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B7F62" w14:textId="73B856E4" w:rsidR="007232EA" w:rsidRPr="007B1C64" w:rsidRDefault="007232EA" w:rsidP="009F1E4B">
      <w:pPr>
        <w:pStyle w:val="NoSpacing"/>
        <w:jc w:val="center"/>
      </w:pPr>
      <w:r w:rsidRPr="007B1C64">
        <w:rPr>
          <w:noProof/>
        </w:rPr>
        <w:drawing>
          <wp:inline distT="0" distB="0" distL="0" distR="0" wp14:anchorId="2F87B507" wp14:editId="71F57CD3">
            <wp:extent cx="1219835" cy="1019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835" cy="1019175"/>
                    </a:xfrm>
                    <a:prstGeom prst="rect">
                      <a:avLst/>
                    </a:prstGeom>
                    <a:noFill/>
                  </pic:spPr>
                </pic:pic>
              </a:graphicData>
            </a:graphic>
          </wp:inline>
        </w:drawing>
      </w:r>
    </w:p>
    <w:p w14:paraId="20168930" w14:textId="77777777" w:rsidR="009C5C30" w:rsidRPr="007B1C64" w:rsidRDefault="009C5C30" w:rsidP="001424E0">
      <w:pPr>
        <w:spacing w:line="240" w:lineRule="auto"/>
        <w:jc w:val="center"/>
        <w:rPr>
          <w:b/>
          <w:bCs/>
        </w:rPr>
      </w:pPr>
    </w:p>
    <w:p w14:paraId="623157F1" w14:textId="77777777" w:rsidR="009C5C30" w:rsidRPr="007B1C64" w:rsidRDefault="009C5C30" w:rsidP="001424E0">
      <w:pPr>
        <w:spacing w:line="240" w:lineRule="auto"/>
        <w:jc w:val="center"/>
        <w:rPr>
          <w:b/>
          <w:bCs/>
        </w:rPr>
      </w:pPr>
    </w:p>
    <w:p w14:paraId="759B3985" w14:textId="1D72D284" w:rsidR="001E1BEF" w:rsidRPr="007B1C64" w:rsidRDefault="001E1BEF" w:rsidP="001424E0">
      <w:pPr>
        <w:spacing w:line="240" w:lineRule="auto"/>
        <w:rPr>
          <w:b/>
          <w:bCs/>
        </w:rPr>
      </w:pPr>
      <w:r w:rsidRPr="007B1C64">
        <w:rPr>
          <w:rFonts w:ascii="Arial" w:eastAsia="SimSun" w:hAnsi="Arial" w:cs="Arial"/>
          <w:b/>
          <w:bCs/>
          <w:noProof/>
          <w:kern w:val="0"/>
          <w:sz w:val="32"/>
          <w:szCs w:val="32"/>
          <w14:ligatures w14:val="none"/>
        </w:rPr>
        <mc:AlternateContent>
          <mc:Choice Requires="wps">
            <w:drawing>
              <wp:anchor distT="0" distB="0" distL="114300" distR="114300" simplePos="0" relativeHeight="251659264" behindDoc="0" locked="0" layoutInCell="1" allowOverlap="1" wp14:anchorId="34A5FCC9" wp14:editId="28D10FCE">
                <wp:simplePos x="0" y="0"/>
                <wp:positionH relativeFrom="column">
                  <wp:posOffset>394978</wp:posOffset>
                </wp:positionH>
                <wp:positionV relativeFrom="paragraph">
                  <wp:posOffset>122457</wp:posOffset>
                </wp:positionV>
                <wp:extent cx="5334000" cy="605993"/>
                <wp:effectExtent l="0" t="0" r="1905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605993"/>
                        </a:xfrm>
                        <a:prstGeom prst="rect">
                          <a:avLst/>
                        </a:prstGeom>
                        <a:solidFill>
                          <a:srgbClr val="EAEAEA"/>
                        </a:solidFill>
                        <a:ln w="9525">
                          <a:solidFill>
                            <a:srgbClr val="000000"/>
                          </a:solidFill>
                          <a:miter lim="800000"/>
                          <a:headEnd/>
                          <a:tailEnd/>
                        </a:ln>
                      </wps:spPr>
                      <wps:txbx>
                        <w:txbxContent>
                          <w:p w14:paraId="5EFC9D99" w14:textId="241135E5" w:rsidR="008A648B" w:rsidRPr="007B1C64" w:rsidRDefault="008A648B" w:rsidP="007232EA">
                            <w:pPr>
                              <w:jc w:val="center"/>
                              <w:rPr>
                                <w:rFonts w:ascii="Times New Roman" w:hAnsi="Times New Roman" w:cs="Times New Roman"/>
                                <w:sz w:val="32"/>
                                <w:szCs w:val="32"/>
                              </w:rPr>
                            </w:pPr>
                            <w:r w:rsidRPr="007B1C64">
                              <w:rPr>
                                <w:rFonts w:ascii="Times New Roman" w:hAnsi="Times New Roman" w:cs="Times New Roman"/>
                                <w:b/>
                                <w:bCs/>
                                <w:color w:val="000000"/>
                                <w:spacing w:val="-5"/>
                                <w:sz w:val="32"/>
                                <w:szCs w:val="32"/>
                              </w:rPr>
                              <w:t xml:space="preserve">REGULAMENT DE ORGANIZARE ŞI FUNCŢIONARE A DIRECȚIEI </w:t>
                            </w:r>
                            <w:r w:rsidR="00A34D3B" w:rsidRPr="007B1C64">
                              <w:rPr>
                                <w:rFonts w:ascii="Times New Roman" w:hAnsi="Times New Roman" w:cs="Times New Roman"/>
                                <w:b/>
                                <w:bCs/>
                                <w:color w:val="000000"/>
                                <w:spacing w:val="-5"/>
                                <w:sz w:val="32"/>
                                <w:szCs w:val="32"/>
                              </w:rPr>
                              <w:t>GENERALE ADMINISTRATIVE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5FCC9" id="_x0000_t202" coordsize="21600,21600" o:spt="202" path="m,l,21600r21600,l21600,xe">
                <v:stroke joinstyle="miter"/>
                <v:path gradientshapeok="t" o:connecttype="rect"/>
              </v:shapetype>
              <v:shape id="Text Box 5" o:spid="_x0000_s1026" type="#_x0000_t202" style="position:absolute;margin-left:31.1pt;margin-top:9.65pt;width:420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" fillcolor="#eaeaea">
                <v:path arrowok="t"/>
                <v:textbox>
                  <w:txbxContent>
                    <w:p w14:paraId="5EFC9D99" w14:textId="241135E5" w:rsidR="008A648B" w:rsidRPr="007B1C64" w:rsidRDefault="008A648B" w:rsidP="007232EA">
                      <w:pPr>
                        <w:jc w:val="center"/>
                        <w:rPr>
                          <w:rFonts w:ascii="Times New Roman" w:hAnsi="Times New Roman" w:cs="Times New Roman"/>
                          <w:sz w:val="32"/>
                          <w:szCs w:val="32"/>
                        </w:rPr>
                      </w:pPr>
                      <w:r w:rsidRPr="007B1C64">
                        <w:rPr>
                          <w:rFonts w:ascii="Times New Roman" w:hAnsi="Times New Roman" w:cs="Times New Roman"/>
                          <w:b/>
                          <w:bCs/>
                          <w:color w:val="000000"/>
                          <w:spacing w:val="-5"/>
                          <w:sz w:val="32"/>
                          <w:szCs w:val="32"/>
                        </w:rPr>
                        <w:t xml:space="preserve">REGULAMENT DE ORGANIZARE ŞI FUNCŢIONARE A DIRECȚIEI </w:t>
                      </w:r>
                      <w:r w:rsidR="00A34D3B" w:rsidRPr="007B1C64">
                        <w:rPr>
                          <w:rFonts w:ascii="Times New Roman" w:hAnsi="Times New Roman" w:cs="Times New Roman"/>
                          <w:b/>
                          <w:bCs/>
                          <w:color w:val="000000"/>
                          <w:spacing w:val="-5"/>
                          <w:sz w:val="32"/>
                          <w:szCs w:val="32"/>
                        </w:rPr>
                        <w:t>GENERALE ADMINISTRATIVE</w:t>
                      </w:r>
                    </w:p>
                  </w:txbxContent>
                </v:textbox>
              </v:shape>
            </w:pict>
          </mc:Fallback>
        </mc:AlternateContent>
      </w:r>
    </w:p>
    <w:p w14:paraId="7746EF4B" w14:textId="1B8BD36D" w:rsidR="007232EA" w:rsidRPr="007B1C64" w:rsidRDefault="007232EA" w:rsidP="001424E0">
      <w:pPr>
        <w:spacing w:line="240" w:lineRule="auto"/>
        <w:jc w:val="center"/>
        <w:rPr>
          <w:b/>
          <w:bCs/>
        </w:rPr>
      </w:pPr>
    </w:p>
    <w:p w14:paraId="63B14B6B" w14:textId="535C77F5" w:rsidR="007232EA" w:rsidRPr="007B1C64" w:rsidRDefault="007232EA" w:rsidP="001424E0">
      <w:pPr>
        <w:spacing w:line="240" w:lineRule="auto"/>
        <w:jc w:val="center"/>
        <w:rPr>
          <w:b/>
          <w:bCs/>
        </w:rPr>
      </w:pPr>
    </w:p>
    <w:p w14:paraId="5E888BFE" w14:textId="6980A63D" w:rsidR="007232EA" w:rsidRPr="007B1C64" w:rsidRDefault="009C5C30" w:rsidP="001424E0">
      <w:pPr>
        <w:spacing w:line="240" w:lineRule="auto"/>
        <w:jc w:val="center"/>
        <w:rPr>
          <w:rFonts w:ascii="Times New Roman" w:hAnsi="Times New Roman" w:cs="Times New Roman"/>
          <w:b/>
          <w:bCs/>
          <w:sz w:val="28"/>
          <w:szCs w:val="28"/>
        </w:rPr>
      </w:pPr>
      <w:r w:rsidRPr="007B1C64">
        <w:rPr>
          <w:rFonts w:ascii="Times New Roman" w:eastAsia="SimSun" w:hAnsi="Times New Roman" w:cs="Times New Roman"/>
          <w:b/>
          <w:noProof/>
          <w:kern w:val="0"/>
          <w14:ligatures w14:val="none"/>
        </w:rPr>
        <mc:AlternateContent>
          <mc:Choice Requires="wps">
            <w:drawing>
              <wp:anchor distT="0" distB="0" distL="114300" distR="114300" simplePos="0" relativeHeight="251661312" behindDoc="0" locked="0" layoutInCell="1" allowOverlap="1" wp14:anchorId="224334AD" wp14:editId="04BE7CFE">
                <wp:simplePos x="0" y="0"/>
                <wp:positionH relativeFrom="margin">
                  <wp:posOffset>2207546</wp:posOffset>
                </wp:positionH>
                <wp:positionV relativeFrom="paragraph">
                  <wp:posOffset>149807</wp:posOffset>
                </wp:positionV>
                <wp:extent cx="1671891" cy="365760"/>
                <wp:effectExtent l="0" t="0" r="24130"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891" cy="365760"/>
                        </a:xfrm>
                        <a:prstGeom prst="rect">
                          <a:avLst/>
                        </a:prstGeom>
                        <a:solidFill>
                          <a:srgbClr val="EAEAEA"/>
                        </a:solidFill>
                        <a:ln w="9525">
                          <a:solidFill>
                            <a:srgbClr val="000000"/>
                          </a:solidFill>
                          <a:miter lim="800000"/>
                          <a:headEnd/>
                          <a:tailEnd/>
                        </a:ln>
                      </wps:spPr>
                      <wps:txbx>
                        <w:txbxContent>
                          <w:p w14:paraId="4AD29F42" w14:textId="7A9ED215" w:rsidR="008A648B" w:rsidRPr="007B1C64" w:rsidRDefault="008A648B" w:rsidP="00BF6978">
                            <w:pPr>
                              <w:widowControl w:val="0"/>
                              <w:tabs>
                                <w:tab w:val="left" w:pos="993"/>
                              </w:tabs>
                              <w:jc w:val="center"/>
                              <w:rPr>
                                <w:rFonts w:ascii="Times New Roman" w:hAnsi="Times New Roman" w:cs="Times New Roman"/>
                                <w:szCs w:val="32"/>
                              </w:rPr>
                            </w:pPr>
                            <w:r w:rsidRPr="007B1C64">
                              <w:rPr>
                                <w:rFonts w:ascii="Times New Roman" w:hAnsi="Times New Roman" w:cs="Times New Roman"/>
                                <w:b/>
                                <w:sz w:val="36"/>
                                <w:szCs w:val="36"/>
                              </w:rPr>
                              <w:t>REG 01</w:t>
                            </w:r>
                            <w:r w:rsidR="00941A9C" w:rsidRPr="007B1C64">
                              <w:rPr>
                                <w:rFonts w:ascii="Times New Roman" w:hAnsi="Times New Roman" w:cs="Times New Roman"/>
                                <w:b/>
                                <w:sz w:val="36"/>
                                <w:szCs w:val="36"/>
                              </w:rPr>
                              <w:t xml:space="preserve"> </w:t>
                            </w:r>
                            <w:r w:rsidRPr="007B1C64">
                              <w:rPr>
                                <w:rFonts w:ascii="Times New Roman" w:hAnsi="Times New Roman" w:cs="Times New Roman"/>
                                <w:b/>
                                <w:sz w:val="36"/>
                                <w:szCs w:val="36"/>
                              </w:rPr>
                              <w:t>-</w:t>
                            </w:r>
                            <w:r w:rsidR="00941A9C" w:rsidRPr="007B1C64">
                              <w:rPr>
                                <w:rFonts w:ascii="Times New Roman" w:hAnsi="Times New Roman" w:cs="Times New Roman"/>
                                <w:b/>
                                <w:sz w:val="36"/>
                                <w:szCs w:val="36"/>
                              </w:rPr>
                              <w:t xml:space="preserve"> </w:t>
                            </w:r>
                            <w:r w:rsidRPr="007B1C64">
                              <w:rPr>
                                <w:rFonts w:ascii="Times New Roman" w:hAnsi="Times New Roman" w:cs="Times New Roman"/>
                                <w:b/>
                                <w:sz w:val="36"/>
                                <w:szCs w:val="36"/>
                              </w:rPr>
                              <w:t>D</w:t>
                            </w:r>
                            <w:r w:rsidR="00A34D3B" w:rsidRPr="007B1C64">
                              <w:rPr>
                                <w:rFonts w:ascii="Times New Roman" w:hAnsi="Times New Roman" w:cs="Times New Roman"/>
                                <w:b/>
                                <w:sz w:val="36"/>
                                <w:szCs w:val="36"/>
                              </w:rPr>
                              <w:t>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34AD" id="Text Box 3" o:spid="_x0000_s1027" type="#_x0000_t202" style="position:absolute;left:0;text-align:left;margin-left:173.8pt;margin-top:11.8pt;width:131.65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" fillcolor="#eaeaea">
                <v:textbox>
                  <w:txbxContent>
                    <w:p w14:paraId="4AD29F42" w14:textId="7A9ED215" w:rsidR="008A648B" w:rsidRPr="007B1C64" w:rsidRDefault="008A648B" w:rsidP="00BF6978">
                      <w:pPr>
                        <w:widowControl w:val="0"/>
                        <w:tabs>
                          <w:tab w:val="left" w:pos="993"/>
                        </w:tabs>
                        <w:jc w:val="center"/>
                        <w:rPr>
                          <w:rFonts w:ascii="Times New Roman" w:hAnsi="Times New Roman" w:cs="Times New Roman"/>
                          <w:szCs w:val="32"/>
                        </w:rPr>
                      </w:pPr>
                      <w:r w:rsidRPr="007B1C64">
                        <w:rPr>
                          <w:rFonts w:ascii="Times New Roman" w:hAnsi="Times New Roman" w:cs="Times New Roman"/>
                          <w:b/>
                          <w:sz w:val="36"/>
                          <w:szCs w:val="36"/>
                        </w:rPr>
                        <w:t>REG 01</w:t>
                      </w:r>
                      <w:r w:rsidR="00941A9C" w:rsidRPr="007B1C64">
                        <w:rPr>
                          <w:rFonts w:ascii="Times New Roman" w:hAnsi="Times New Roman" w:cs="Times New Roman"/>
                          <w:b/>
                          <w:sz w:val="36"/>
                          <w:szCs w:val="36"/>
                        </w:rPr>
                        <w:t xml:space="preserve"> </w:t>
                      </w:r>
                      <w:r w:rsidRPr="007B1C64">
                        <w:rPr>
                          <w:rFonts w:ascii="Times New Roman" w:hAnsi="Times New Roman" w:cs="Times New Roman"/>
                          <w:b/>
                          <w:sz w:val="36"/>
                          <w:szCs w:val="36"/>
                        </w:rPr>
                        <w:t>-</w:t>
                      </w:r>
                      <w:r w:rsidR="00941A9C" w:rsidRPr="007B1C64">
                        <w:rPr>
                          <w:rFonts w:ascii="Times New Roman" w:hAnsi="Times New Roman" w:cs="Times New Roman"/>
                          <w:b/>
                          <w:sz w:val="36"/>
                          <w:szCs w:val="36"/>
                        </w:rPr>
                        <w:t xml:space="preserve"> </w:t>
                      </w:r>
                      <w:r w:rsidRPr="007B1C64">
                        <w:rPr>
                          <w:rFonts w:ascii="Times New Roman" w:hAnsi="Times New Roman" w:cs="Times New Roman"/>
                          <w:b/>
                          <w:sz w:val="36"/>
                          <w:szCs w:val="36"/>
                        </w:rPr>
                        <w:t>D</w:t>
                      </w:r>
                      <w:r w:rsidR="00A34D3B" w:rsidRPr="007B1C64">
                        <w:rPr>
                          <w:rFonts w:ascii="Times New Roman" w:hAnsi="Times New Roman" w:cs="Times New Roman"/>
                          <w:b/>
                          <w:sz w:val="36"/>
                          <w:szCs w:val="36"/>
                        </w:rPr>
                        <w:t>GA</w:t>
                      </w:r>
                    </w:p>
                  </w:txbxContent>
                </v:textbox>
                <w10:wrap anchorx="margin"/>
              </v:shape>
            </w:pict>
          </mc:Fallback>
        </mc:AlternateContent>
      </w:r>
    </w:p>
    <w:p w14:paraId="4C0E61F1" w14:textId="504E5E33" w:rsidR="007232EA" w:rsidRPr="007B1C64" w:rsidRDefault="007232EA" w:rsidP="001424E0">
      <w:pPr>
        <w:spacing w:line="240" w:lineRule="auto"/>
        <w:jc w:val="center"/>
        <w:rPr>
          <w:b/>
          <w:bCs/>
        </w:rPr>
      </w:pPr>
    </w:p>
    <w:p w14:paraId="689E4F1B" w14:textId="0EA56698" w:rsidR="00BF6978" w:rsidRPr="007B1C64" w:rsidRDefault="00BF6978" w:rsidP="001424E0">
      <w:pPr>
        <w:spacing w:line="240" w:lineRule="auto"/>
        <w:jc w:val="center"/>
        <w:rPr>
          <w:b/>
          <w:bCs/>
        </w:rPr>
      </w:pPr>
    </w:p>
    <w:p w14:paraId="56C97D23" w14:textId="77777777" w:rsidR="00E146C8" w:rsidRPr="007B1C64" w:rsidRDefault="007232EA" w:rsidP="001424E0">
      <w:pPr>
        <w:widowControl w:val="0"/>
        <w:tabs>
          <w:tab w:val="left" w:pos="993"/>
        </w:tabs>
        <w:spacing w:after="0" w:line="240" w:lineRule="auto"/>
        <w:ind w:firstLine="720"/>
        <w:jc w:val="center"/>
        <w:rPr>
          <w:rFonts w:ascii="Times New Roman" w:eastAsia="SimSun" w:hAnsi="Times New Roman" w:cs="Times New Roman"/>
          <w:b/>
          <w:kern w:val="0"/>
          <w:sz w:val="24"/>
          <w:szCs w:val="24"/>
          <w14:ligatures w14:val="none"/>
        </w:rPr>
      </w:pPr>
      <w:r w:rsidRPr="007B1C64">
        <w:rPr>
          <w:rFonts w:ascii="Times New Roman" w:eastAsia="SimSun" w:hAnsi="Times New Roman" w:cs="Times New Roman"/>
          <w:b/>
          <w:kern w:val="0"/>
          <w:sz w:val="24"/>
          <w:szCs w:val="24"/>
          <w14:ligatures w14:val="none"/>
        </w:rPr>
        <w:t xml:space="preserve">                                                                                         </w:t>
      </w:r>
    </w:p>
    <w:p w14:paraId="22E1DC4B" w14:textId="065DC598" w:rsidR="007232EA" w:rsidRPr="007B1C64" w:rsidRDefault="00E146C8" w:rsidP="001424E0">
      <w:pPr>
        <w:widowControl w:val="0"/>
        <w:tabs>
          <w:tab w:val="left" w:pos="993"/>
        </w:tabs>
        <w:spacing w:after="0" w:line="240" w:lineRule="auto"/>
        <w:ind w:firstLine="720"/>
        <w:jc w:val="center"/>
        <w:rPr>
          <w:rFonts w:ascii="Times New Roman" w:eastAsia="SimSun" w:hAnsi="Times New Roman" w:cs="Times New Roman"/>
          <w:b/>
          <w:kern w:val="0"/>
          <w:sz w:val="26"/>
          <w:szCs w:val="26"/>
          <w14:ligatures w14:val="none"/>
        </w:rPr>
      </w:pPr>
      <w:r w:rsidRPr="007B1C64">
        <w:rPr>
          <w:rFonts w:ascii="Times New Roman" w:eastAsia="SimSun" w:hAnsi="Times New Roman" w:cs="Times New Roman"/>
          <w:b/>
          <w:kern w:val="0"/>
          <w:sz w:val="26"/>
          <w:szCs w:val="26"/>
          <w14:ligatures w14:val="none"/>
        </w:rPr>
        <w:t xml:space="preserve">                                                                          </w:t>
      </w:r>
      <w:r w:rsidR="007232EA" w:rsidRPr="007B1C64">
        <w:rPr>
          <w:rFonts w:ascii="Times New Roman" w:eastAsia="SimSun" w:hAnsi="Times New Roman" w:cs="Times New Roman"/>
          <w:b/>
          <w:kern w:val="0"/>
          <w:sz w:val="26"/>
          <w:szCs w:val="26"/>
          <w14:ligatures w14:val="none"/>
        </w:rPr>
        <w:t>Aprobat Senat:</w:t>
      </w:r>
    </w:p>
    <w:p w14:paraId="4DCD0183" w14:textId="77777777" w:rsidR="007232EA" w:rsidRPr="007B1C64" w:rsidRDefault="007232EA" w:rsidP="001424E0">
      <w:pPr>
        <w:widowControl w:val="0"/>
        <w:tabs>
          <w:tab w:val="left" w:pos="993"/>
        </w:tabs>
        <w:spacing w:after="0" w:line="240" w:lineRule="auto"/>
        <w:ind w:firstLine="720"/>
        <w:jc w:val="center"/>
        <w:rPr>
          <w:rFonts w:ascii="Times New Roman" w:eastAsia="SimSun" w:hAnsi="Times New Roman" w:cs="Times New Roman"/>
          <w:b/>
          <w:kern w:val="0"/>
          <w:sz w:val="26"/>
          <w:szCs w:val="26"/>
          <w14:ligatures w14:val="none"/>
        </w:rPr>
      </w:pPr>
    </w:p>
    <w:p w14:paraId="76B68771" w14:textId="59A32C43" w:rsidR="007232EA" w:rsidRPr="007B1C64" w:rsidRDefault="007232EA" w:rsidP="001424E0">
      <w:pPr>
        <w:widowControl w:val="0"/>
        <w:tabs>
          <w:tab w:val="left" w:pos="993"/>
        </w:tabs>
        <w:spacing w:after="0" w:line="240" w:lineRule="auto"/>
        <w:ind w:firstLine="720"/>
        <w:jc w:val="center"/>
        <w:rPr>
          <w:rFonts w:ascii="Times New Roman" w:eastAsia="SimSun" w:hAnsi="Times New Roman" w:cs="Times New Roman"/>
          <w:b/>
          <w:kern w:val="0"/>
          <w:sz w:val="24"/>
          <w:szCs w:val="24"/>
          <w14:ligatures w14:val="none"/>
        </w:rPr>
      </w:pPr>
      <w:r w:rsidRPr="007B1C64">
        <w:rPr>
          <w:rFonts w:ascii="Times New Roman" w:eastAsia="SimSun" w:hAnsi="Times New Roman" w:cs="Times New Roman"/>
          <w:b/>
          <w:bCs/>
          <w:kern w:val="0"/>
          <w:sz w:val="26"/>
          <w:szCs w:val="26"/>
          <w14:ligatures w14:val="none"/>
        </w:rPr>
        <w:t xml:space="preserve">                                                                         Conf. univ. dr. Claudia  GILIA </w:t>
      </w:r>
    </w:p>
    <w:p w14:paraId="5376E6C5" w14:textId="77777777" w:rsidR="007232EA" w:rsidRDefault="007232EA" w:rsidP="001424E0">
      <w:pPr>
        <w:widowControl w:val="0"/>
        <w:tabs>
          <w:tab w:val="left" w:pos="993"/>
        </w:tabs>
        <w:spacing w:after="0" w:line="240" w:lineRule="auto"/>
        <w:ind w:firstLine="720"/>
        <w:jc w:val="center"/>
        <w:rPr>
          <w:rFonts w:ascii="Times New Roman" w:eastAsia="SimSun" w:hAnsi="Times New Roman" w:cs="Times New Roman"/>
          <w:kern w:val="0"/>
          <w:sz w:val="24"/>
          <w:szCs w:val="24"/>
          <w14:ligatures w14:val="none"/>
        </w:rPr>
      </w:pPr>
    </w:p>
    <w:p w14:paraId="6EE27CA6" w14:textId="77777777" w:rsidR="001424E0" w:rsidRDefault="001424E0" w:rsidP="001424E0">
      <w:pPr>
        <w:widowControl w:val="0"/>
        <w:tabs>
          <w:tab w:val="left" w:pos="993"/>
        </w:tabs>
        <w:spacing w:after="0" w:line="240" w:lineRule="auto"/>
        <w:ind w:firstLine="720"/>
        <w:jc w:val="center"/>
        <w:rPr>
          <w:rFonts w:ascii="Times New Roman" w:eastAsia="SimSun" w:hAnsi="Times New Roman" w:cs="Times New Roman"/>
          <w:kern w:val="0"/>
          <w:sz w:val="24"/>
          <w:szCs w:val="24"/>
          <w14:ligatures w14:val="none"/>
        </w:rPr>
      </w:pPr>
    </w:p>
    <w:p w14:paraId="5FCFD0FD" w14:textId="77777777" w:rsidR="001424E0" w:rsidRPr="007B1C64" w:rsidRDefault="001424E0" w:rsidP="001424E0">
      <w:pPr>
        <w:widowControl w:val="0"/>
        <w:tabs>
          <w:tab w:val="left" w:pos="993"/>
        </w:tabs>
        <w:spacing w:after="0" w:line="240" w:lineRule="auto"/>
        <w:ind w:firstLine="720"/>
        <w:jc w:val="center"/>
        <w:rPr>
          <w:rFonts w:ascii="Times New Roman" w:eastAsia="SimSun" w:hAnsi="Times New Roman" w:cs="Times New Roman"/>
          <w:kern w:val="0"/>
          <w:sz w:val="24"/>
          <w:szCs w:val="24"/>
          <w14:ligatures w14:val="none"/>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3"/>
        <w:gridCol w:w="1813"/>
        <w:gridCol w:w="1034"/>
        <w:gridCol w:w="2795"/>
        <w:gridCol w:w="754"/>
        <w:gridCol w:w="1817"/>
        <w:gridCol w:w="1318"/>
        <w:gridCol w:w="182"/>
      </w:tblGrid>
      <w:tr w:rsidR="007232EA" w:rsidRPr="007B1C64" w14:paraId="1A3C42E1" w14:textId="77777777" w:rsidTr="001424E0">
        <w:trPr>
          <w:trHeight w:val="264"/>
        </w:trPr>
        <w:tc>
          <w:tcPr>
            <w:tcW w:w="1916" w:type="dxa"/>
            <w:gridSpan w:val="2"/>
            <w:shd w:val="clear" w:color="auto" w:fill="D9D9D9" w:themeFill="background1" w:themeFillShade="D9"/>
          </w:tcPr>
          <w:p w14:paraId="138002FD" w14:textId="77777777" w:rsidR="007232EA" w:rsidRPr="007B1C64" w:rsidRDefault="007232EA" w:rsidP="001424E0">
            <w:pPr>
              <w:spacing w:before="60" w:after="60" w:line="240" w:lineRule="auto"/>
              <w:jc w:val="center"/>
              <w:rPr>
                <w:rFonts w:ascii="Times New Roman" w:eastAsia="SimSun" w:hAnsi="Times New Roman" w:cs="Times New Roman"/>
                <w:b/>
                <w:bCs/>
                <w:kern w:val="0"/>
                <w:sz w:val="24"/>
                <w:szCs w:val="24"/>
                <w14:ligatures w14:val="none"/>
              </w:rPr>
            </w:pPr>
            <w:r w:rsidRPr="007B1C64">
              <w:rPr>
                <w:rFonts w:ascii="Times New Roman" w:eastAsia="SimSun" w:hAnsi="Times New Roman" w:cs="Times New Roman"/>
                <w:b/>
                <w:bCs/>
                <w:kern w:val="0"/>
                <w:sz w:val="24"/>
                <w:szCs w:val="24"/>
                <w14:ligatures w14:val="none"/>
              </w:rPr>
              <w:t>Responsabilități</w:t>
            </w:r>
          </w:p>
        </w:tc>
        <w:tc>
          <w:tcPr>
            <w:tcW w:w="3829" w:type="dxa"/>
            <w:gridSpan w:val="2"/>
            <w:shd w:val="clear" w:color="auto" w:fill="D9D9D9" w:themeFill="background1" w:themeFillShade="D9"/>
          </w:tcPr>
          <w:p w14:paraId="30FF5B35" w14:textId="77777777" w:rsidR="007232EA" w:rsidRPr="007B1C64" w:rsidRDefault="007232EA" w:rsidP="001424E0">
            <w:pPr>
              <w:spacing w:before="60" w:after="60" w:line="240" w:lineRule="auto"/>
              <w:jc w:val="center"/>
              <w:rPr>
                <w:rFonts w:ascii="Times New Roman" w:eastAsia="SimSun" w:hAnsi="Times New Roman" w:cs="Times New Roman"/>
                <w:b/>
                <w:bCs/>
                <w:kern w:val="0"/>
                <w:sz w:val="24"/>
                <w:szCs w:val="24"/>
                <w14:ligatures w14:val="none"/>
              </w:rPr>
            </w:pPr>
            <w:r w:rsidRPr="007B1C64">
              <w:rPr>
                <w:rFonts w:ascii="Times New Roman" w:eastAsia="SimSun" w:hAnsi="Times New Roman" w:cs="Times New Roman"/>
                <w:b/>
                <w:bCs/>
                <w:kern w:val="0"/>
                <w:sz w:val="24"/>
                <w:szCs w:val="24"/>
                <w14:ligatures w14:val="none"/>
              </w:rPr>
              <w:t>Nume, prenume</w:t>
            </w:r>
          </w:p>
        </w:tc>
        <w:tc>
          <w:tcPr>
            <w:tcW w:w="2571" w:type="dxa"/>
            <w:gridSpan w:val="2"/>
            <w:shd w:val="clear" w:color="auto" w:fill="D9D9D9" w:themeFill="background1" w:themeFillShade="D9"/>
          </w:tcPr>
          <w:p w14:paraId="4F5ADC0A" w14:textId="77777777" w:rsidR="007232EA" w:rsidRPr="007B1C64" w:rsidRDefault="007232EA" w:rsidP="001424E0">
            <w:pPr>
              <w:spacing w:before="60" w:after="60" w:line="240" w:lineRule="auto"/>
              <w:jc w:val="center"/>
              <w:rPr>
                <w:rFonts w:ascii="Times New Roman" w:eastAsia="SimSun" w:hAnsi="Times New Roman" w:cs="Times New Roman"/>
                <w:b/>
                <w:bCs/>
                <w:kern w:val="0"/>
                <w:sz w:val="24"/>
                <w:szCs w:val="24"/>
                <w14:ligatures w14:val="none"/>
              </w:rPr>
            </w:pPr>
            <w:r w:rsidRPr="007B1C64">
              <w:rPr>
                <w:rFonts w:ascii="Times New Roman" w:eastAsia="SimSun" w:hAnsi="Times New Roman" w:cs="Times New Roman"/>
                <w:b/>
                <w:bCs/>
                <w:kern w:val="0"/>
                <w:sz w:val="24"/>
                <w:szCs w:val="24"/>
                <w14:ligatures w14:val="none"/>
              </w:rPr>
              <w:t>Funcția</w:t>
            </w:r>
          </w:p>
        </w:tc>
        <w:tc>
          <w:tcPr>
            <w:tcW w:w="1500" w:type="dxa"/>
            <w:gridSpan w:val="2"/>
            <w:shd w:val="clear" w:color="auto" w:fill="D9D9D9" w:themeFill="background1" w:themeFillShade="D9"/>
          </w:tcPr>
          <w:p w14:paraId="6BB85907" w14:textId="77777777" w:rsidR="007232EA" w:rsidRPr="007B1C64" w:rsidRDefault="007232EA" w:rsidP="001424E0">
            <w:pPr>
              <w:spacing w:before="60" w:after="60" w:line="240" w:lineRule="auto"/>
              <w:jc w:val="center"/>
              <w:rPr>
                <w:rFonts w:ascii="Times New Roman" w:eastAsia="SimSun" w:hAnsi="Times New Roman" w:cs="Times New Roman"/>
                <w:b/>
                <w:bCs/>
                <w:kern w:val="0"/>
                <w:sz w:val="24"/>
                <w:szCs w:val="24"/>
                <w14:ligatures w14:val="none"/>
              </w:rPr>
            </w:pPr>
            <w:r w:rsidRPr="007B1C64">
              <w:rPr>
                <w:rFonts w:ascii="Times New Roman" w:eastAsia="SimSun" w:hAnsi="Times New Roman" w:cs="Times New Roman"/>
                <w:b/>
                <w:bCs/>
                <w:kern w:val="0"/>
                <w:sz w:val="24"/>
                <w:szCs w:val="24"/>
                <w14:ligatures w14:val="none"/>
              </w:rPr>
              <w:t>Semnătura</w:t>
            </w:r>
          </w:p>
        </w:tc>
      </w:tr>
      <w:tr w:rsidR="00F647EA" w:rsidRPr="007B1C64" w14:paraId="04AF476C" w14:textId="77777777" w:rsidTr="001424E0">
        <w:trPr>
          <w:cantSplit/>
          <w:trHeight w:val="1026"/>
        </w:trPr>
        <w:tc>
          <w:tcPr>
            <w:tcW w:w="1916" w:type="dxa"/>
            <w:gridSpan w:val="2"/>
            <w:vAlign w:val="center"/>
          </w:tcPr>
          <w:p w14:paraId="7A5FC72A" w14:textId="6855F779" w:rsidR="007232EA" w:rsidRPr="007B1C64" w:rsidRDefault="00A34D3B" w:rsidP="001424E0">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7B1C64">
              <w:rPr>
                <w:rFonts w:ascii="Times New Roman" w:eastAsia="SimSun" w:hAnsi="Times New Roman" w:cs="Times New Roman"/>
                <w:color w:val="000000" w:themeColor="text1"/>
                <w:kern w:val="0"/>
                <w:sz w:val="24"/>
                <w:szCs w:val="24"/>
                <w14:ligatures w14:val="none"/>
              </w:rPr>
              <w:t>Elaborat</w:t>
            </w:r>
          </w:p>
        </w:tc>
        <w:tc>
          <w:tcPr>
            <w:tcW w:w="3829" w:type="dxa"/>
            <w:gridSpan w:val="2"/>
            <w:vAlign w:val="center"/>
          </w:tcPr>
          <w:p w14:paraId="4768970F" w14:textId="38516189" w:rsidR="007232EA" w:rsidRPr="007B1C64" w:rsidRDefault="007232EA" w:rsidP="001424E0">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7B1C64">
              <w:rPr>
                <w:rFonts w:ascii="Times New Roman" w:eastAsia="SimSun" w:hAnsi="Times New Roman" w:cs="Times New Roman"/>
                <w:color w:val="000000" w:themeColor="text1"/>
                <w:kern w:val="0"/>
                <w:sz w:val="24"/>
                <w:szCs w:val="24"/>
                <w14:ligatures w14:val="none"/>
              </w:rPr>
              <w:t xml:space="preserve">Conf. univ. dr. </w:t>
            </w:r>
            <w:r w:rsidR="00AB280D" w:rsidRPr="007B1C64">
              <w:rPr>
                <w:rFonts w:ascii="Times New Roman" w:eastAsia="SimSun" w:hAnsi="Times New Roman" w:cs="Times New Roman"/>
                <w:color w:val="000000" w:themeColor="text1"/>
                <w:kern w:val="0"/>
                <w:sz w:val="24"/>
                <w:szCs w:val="24"/>
                <w14:ligatures w14:val="none"/>
              </w:rPr>
              <w:t>ing. Iulian Nicola</w:t>
            </w:r>
            <w:r w:rsidR="0024400A" w:rsidRPr="007B1C64">
              <w:rPr>
                <w:rFonts w:ascii="Times New Roman" w:eastAsia="SimSun" w:hAnsi="Times New Roman" w:cs="Times New Roman"/>
                <w:color w:val="000000" w:themeColor="text1"/>
                <w:kern w:val="0"/>
                <w:sz w:val="24"/>
                <w:szCs w:val="24"/>
                <w14:ligatures w14:val="none"/>
              </w:rPr>
              <w:t>e</w:t>
            </w:r>
            <w:r w:rsidR="00AB280D" w:rsidRPr="007B1C64">
              <w:rPr>
                <w:rFonts w:ascii="Times New Roman" w:eastAsia="SimSun" w:hAnsi="Times New Roman" w:cs="Times New Roman"/>
                <w:color w:val="000000" w:themeColor="text1"/>
                <w:kern w:val="0"/>
                <w:sz w:val="24"/>
                <w:szCs w:val="24"/>
                <w14:ligatures w14:val="none"/>
              </w:rPr>
              <w:t xml:space="preserve"> UDROIU</w:t>
            </w:r>
          </w:p>
        </w:tc>
        <w:tc>
          <w:tcPr>
            <w:tcW w:w="2571" w:type="dxa"/>
            <w:gridSpan w:val="2"/>
            <w:vAlign w:val="center"/>
          </w:tcPr>
          <w:p w14:paraId="1277FD95" w14:textId="4E3CC9C3" w:rsidR="007232EA" w:rsidRPr="007B1C64" w:rsidRDefault="00AB280D" w:rsidP="001424E0">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7B1C64">
              <w:rPr>
                <w:rFonts w:ascii="Times New Roman" w:eastAsia="SimSun" w:hAnsi="Times New Roman" w:cs="Times New Roman"/>
                <w:color w:val="000000" w:themeColor="text1"/>
                <w:kern w:val="0"/>
                <w:sz w:val="24"/>
                <w:szCs w:val="24"/>
                <w14:ligatures w14:val="none"/>
              </w:rPr>
              <w:t>Director General Administrativ</w:t>
            </w:r>
          </w:p>
        </w:tc>
        <w:tc>
          <w:tcPr>
            <w:tcW w:w="1500" w:type="dxa"/>
            <w:gridSpan w:val="2"/>
            <w:vAlign w:val="center"/>
          </w:tcPr>
          <w:p w14:paraId="2047FC85" w14:textId="77777777" w:rsidR="007232EA" w:rsidRPr="007B1C64" w:rsidRDefault="007232EA" w:rsidP="001424E0">
            <w:pPr>
              <w:spacing w:before="60" w:after="60" w:line="240" w:lineRule="auto"/>
              <w:jc w:val="center"/>
              <w:rPr>
                <w:rFonts w:ascii="Times New Roman" w:eastAsia="SimSun" w:hAnsi="Times New Roman" w:cs="Times New Roman"/>
                <w:color w:val="00B050"/>
                <w:kern w:val="0"/>
                <w:sz w:val="24"/>
                <w:szCs w:val="24"/>
                <w14:ligatures w14:val="none"/>
              </w:rPr>
            </w:pPr>
          </w:p>
        </w:tc>
      </w:tr>
      <w:tr w:rsidR="001E1BEF" w:rsidRPr="007B1C64" w14:paraId="57259539" w14:textId="77777777" w:rsidTr="001424E0">
        <w:trPr>
          <w:cantSplit/>
          <w:trHeight w:val="1125"/>
        </w:trPr>
        <w:tc>
          <w:tcPr>
            <w:tcW w:w="1916" w:type="dxa"/>
            <w:gridSpan w:val="2"/>
            <w:vAlign w:val="center"/>
          </w:tcPr>
          <w:p w14:paraId="78345AF7" w14:textId="77777777" w:rsidR="001E1BEF" w:rsidRPr="007B1C64" w:rsidRDefault="001E1BEF" w:rsidP="001424E0">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7B1C64">
              <w:rPr>
                <w:rFonts w:ascii="Times New Roman" w:eastAsia="SimSun" w:hAnsi="Times New Roman" w:cs="Times New Roman"/>
                <w:color w:val="000000" w:themeColor="text1"/>
                <w:kern w:val="0"/>
                <w:sz w:val="24"/>
                <w:szCs w:val="24"/>
                <w14:ligatures w14:val="none"/>
              </w:rPr>
              <w:t>Verificat</w:t>
            </w:r>
          </w:p>
        </w:tc>
        <w:tc>
          <w:tcPr>
            <w:tcW w:w="3829" w:type="dxa"/>
            <w:gridSpan w:val="2"/>
            <w:vAlign w:val="center"/>
          </w:tcPr>
          <w:p w14:paraId="0B92A201" w14:textId="77777777" w:rsidR="001E1BEF" w:rsidRPr="007B1C64" w:rsidRDefault="001E1BEF" w:rsidP="001424E0">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7B1C64">
              <w:rPr>
                <w:rFonts w:ascii="Times New Roman" w:eastAsia="SimSun" w:hAnsi="Times New Roman" w:cs="Times New Roman"/>
                <w:color w:val="000000" w:themeColor="text1"/>
                <w:kern w:val="0"/>
                <w:sz w:val="24"/>
                <w:szCs w:val="24"/>
                <w14:ligatures w14:val="none"/>
              </w:rPr>
              <w:t>Conf. univ. dr. Adrian ȚUȚUIANU</w:t>
            </w:r>
          </w:p>
        </w:tc>
        <w:tc>
          <w:tcPr>
            <w:tcW w:w="2571" w:type="dxa"/>
            <w:gridSpan w:val="2"/>
            <w:vAlign w:val="center"/>
          </w:tcPr>
          <w:p w14:paraId="135DC5FA" w14:textId="77777777" w:rsidR="001E1BEF" w:rsidRPr="007B1C64" w:rsidRDefault="001E1BEF" w:rsidP="001424E0">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7B1C64">
              <w:rPr>
                <w:rFonts w:ascii="Times New Roman" w:eastAsia="SimSun" w:hAnsi="Times New Roman" w:cs="Times New Roman"/>
                <w:color w:val="000000" w:themeColor="text1"/>
                <w:kern w:val="0"/>
                <w:sz w:val="24"/>
                <w:szCs w:val="24"/>
                <w14:ligatures w14:val="none"/>
              </w:rPr>
              <w:t>Vicepreședinte Senat, Președinte comisia pentru regulamente, metodologii și proceduri</w:t>
            </w:r>
          </w:p>
        </w:tc>
        <w:tc>
          <w:tcPr>
            <w:tcW w:w="1500" w:type="dxa"/>
            <w:gridSpan w:val="2"/>
            <w:vAlign w:val="center"/>
          </w:tcPr>
          <w:p w14:paraId="0F80B17C" w14:textId="77777777" w:rsidR="001E1BEF" w:rsidRPr="007B1C64" w:rsidRDefault="001E1BEF" w:rsidP="001424E0">
            <w:pPr>
              <w:spacing w:before="60" w:after="60" w:line="240" w:lineRule="auto"/>
              <w:jc w:val="center"/>
              <w:rPr>
                <w:rFonts w:ascii="Times New Roman" w:eastAsia="SimSun" w:hAnsi="Times New Roman" w:cs="Times New Roman"/>
                <w:color w:val="00B050"/>
                <w:kern w:val="0"/>
                <w:sz w:val="24"/>
                <w:szCs w:val="24"/>
                <w14:ligatures w14:val="none"/>
              </w:rPr>
            </w:pPr>
          </w:p>
        </w:tc>
      </w:tr>
      <w:tr w:rsidR="00F647EA" w:rsidRPr="007B1C64" w14:paraId="725605D6" w14:textId="77777777" w:rsidTr="001424E0">
        <w:trPr>
          <w:cantSplit/>
          <w:trHeight w:val="344"/>
        </w:trPr>
        <w:tc>
          <w:tcPr>
            <w:tcW w:w="1916" w:type="dxa"/>
            <w:gridSpan w:val="2"/>
            <w:vAlign w:val="center"/>
          </w:tcPr>
          <w:p w14:paraId="5353AA30" w14:textId="77777777" w:rsidR="007232EA" w:rsidRPr="007B1C64" w:rsidRDefault="007232EA" w:rsidP="001424E0">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7B1C64">
              <w:rPr>
                <w:rFonts w:ascii="Times New Roman" w:eastAsia="SimSun" w:hAnsi="Times New Roman" w:cs="Times New Roman"/>
                <w:color w:val="000000" w:themeColor="text1"/>
                <w:kern w:val="0"/>
                <w:sz w:val="24"/>
                <w:szCs w:val="24"/>
                <w14:ligatures w14:val="none"/>
              </w:rPr>
              <w:t>Avizat</w:t>
            </w:r>
          </w:p>
        </w:tc>
        <w:tc>
          <w:tcPr>
            <w:tcW w:w="3829" w:type="dxa"/>
            <w:gridSpan w:val="2"/>
            <w:vAlign w:val="center"/>
          </w:tcPr>
          <w:p w14:paraId="73A3DDE9" w14:textId="469D70F7" w:rsidR="007232EA" w:rsidRPr="007B1C64" w:rsidRDefault="007232EA" w:rsidP="001424E0">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7B1C64">
              <w:rPr>
                <w:rFonts w:ascii="Times New Roman" w:eastAsia="SimSun" w:hAnsi="Times New Roman" w:cs="Times New Roman"/>
                <w:color w:val="000000" w:themeColor="text1"/>
                <w:kern w:val="0"/>
                <w:sz w:val="24"/>
                <w:szCs w:val="24"/>
                <w14:ligatures w14:val="none"/>
              </w:rPr>
              <w:t>Conf.</w:t>
            </w:r>
            <w:r w:rsidR="00F3201E" w:rsidRPr="007B1C64">
              <w:rPr>
                <w:rFonts w:ascii="Times New Roman" w:eastAsia="SimSun" w:hAnsi="Times New Roman" w:cs="Times New Roman"/>
                <w:color w:val="000000" w:themeColor="text1"/>
                <w:kern w:val="0"/>
                <w:sz w:val="24"/>
                <w:szCs w:val="24"/>
                <w14:ligatures w14:val="none"/>
              </w:rPr>
              <w:t xml:space="preserve"> </w:t>
            </w:r>
            <w:r w:rsidRPr="007B1C64">
              <w:rPr>
                <w:rFonts w:ascii="Times New Roman" w:eastAsia="SimSun" w:hAnsi="Times New Roman" w:cs="Times New Roman"/>
                <w:color w:val="000000" w:themeColor="text1"/>
                <w:kern w:val="0"/>
                <w:sz w:val="24"/>
                <w:szCs w:val="24"/>
                <w14:ligatures w14:val="none"/>
              </w:rPr>
              <w:t>univ.</w:t>
            </w:r>
            <w:r w:rsidR="00F3201E" w:rsidRPr="007B1C64">
              <w:rPr>
                <w:rFonts w:ascii="Times New Roman" w:eastAsia="SimSun" w:hAnsi="Times New Roman" w:cs="Times New Roman"/>
                <w:color w:val="000000" w:themeColor="text1"/>
                <w:kern w:val="0"/>
                <w:sz w:val="24"/>
                <w:szCs w:val="24"/>
                <w14:ligatures w14:val="none"/>
              </w:rPr>
              <w:t xml:space="preserve"> </w:t>
            </w:r>
            <w:r w:rsidRPr="007B1C64">
              <w:rPr>
                <w:rFonts w:ascii="Times New Roman" w:eastAsia="SimSun" w:hAnsi="Times New Roman" w:cs="Times New Roman"/>
                <w:color w:val="000000" w:themeColor="text1"/>
                <w:kern w:val="0"/>
                <w:sz w:val="24"/>
                <w:szCs w:val="24"/>
                <w14:ligatures w14:val="none"/>
              </w:rPr>
              <w:t>dr.</w:t>
            </w:r>
            <w:r w:rsidR="00F3201E" w:rsidRPr="007B1C64">
              <w:rPr>
                <w:rFonts w:ascii="Times New Roman" w:eastAsia="SimSun" w:hAnsi="Times New Roman" w:cs="Times New Roman"/>
                <w:color w:val="000000" w:themeColor="text1"/>
                <w:kern w:val="0"/>
                <w:sz w:val="24"/>
                <w:szCs w:val="24"/>
                <w14:ligatures w14:val="none"/>
              </w:rPr>
              <w:t xml:space="preserve"> </w:t>
            </w:r>
            <w:r w:rsidRPr="007B1C64">
              <w:rPr>
                <w:rFonts w:ascii="Times New Roman" w:eastAsia="SimSun" w:hAnsi="Times New Roman" w:cs="Times New Roman"/>
                <w:color w:val="000000" w:themeColor="text1"/>
                <w:kern w:val="0"/>
                <w:sz w:val="24"/>
                <w:szCs w:val="24"/>
                <w14:ligatures w14:val="none"/>
              </w:rPr>
              <w:t>ing. Ioan Corneliu SĂLIȘTEANU</w:t>
            </w:r>
          </w:p>
        </w:tc>
        <w:tc>
          <w:tcPr>
            <w:tcW w:w="2571" w:type="dxa"/>
            <w:gridSpan w:val="2"/>
            <w:vAlign w:val="center"/>
          </w:tcPr>
          <w:p w14:paraId="7085169F" w14:textId="77777777" w:rsidR="007232EA" w:rsidRPr="007B1C64" w:rsidRDefault="007232EA" w:rsidP="001424E0">
            <w:pPr>
              <w:spacing w:before="60" w:after="60" w:line="240" w:lineRule="auto"/>
              <w:jc w:val="center"/>
              <w:rPr>
                <w:rFonts w:ascii="Times New Roman" w:eastAsia="SimSun" w:hAnsi="Times New Roman" w:cs="Times New Roman"/>
                <w:color w:val="000000" w:themeColor="text1"/>
                <w:kern w:val="0"/>
                <w:sz w:val="24"/>
                <w:szCs w:val="24"/>
                <w14:ligatures w14:val="none"/>
              </w:rPr>
            </w:pPr>
            <w:r w:rsidRPr="007B1C64">
              <w:rPr>
                <w:rFonts w:ascii="Times New Roman" w:eastAsia="SimSun" w:hAnsi="Times New Roman" w:cs="Times New Roman"/>
                <w:color w:val="000000" w:themeColor="text1"/>
                <w:kern w:val="0"/>
                <w:sz w:val="24"/>
                <w:szCs w:val="24"/>
                <w14:ligatures w14:val="none"/>
              </w:rPr>
              <w:t>Rector</w:t>
            </w:r>
          </w:p>
        </w:tc>
        <w:tc>
          <w:tcPr>
            <w:tcW w:w="1500" w:type="dxa"/>
            <w:gridSpan w:val="2"/>
            <w:vAlign w:val="center"/>
          </w:tcPr>
          <w:p w14:paraId="3CC1D004" w14:textId="77777777" w:rsidR="007232EA" w:rsidRPr="007B1C64" w:rsidRDefault="007232EA" w:rsidP="001424E0">
            <w:pPr>
              <w:spacing w:before="60" w:after="60" w:line="240" w:lineRule="auto"/>
              <w:jc w:val="center"/>
              <w:rPr>
                <w:rFonts w:ascii="Times New Roman" w:eastAsia="SimSun" w:hAnsi="Times New Roman" w:cs="Times New Roman"/>
                <w:color w:val="00B050"/>
                <w:kern w:val="0"/>
                <w:sz w:val="24"/>
                <w:szCs w:val="24"/>
                <w14:ligatures w14:val="none"/>
              </w:rPr>
            </w:pPr>
          </w:p>
        </w:tc>
      </w:tr>
      <w:tr w:rsidR="007232EA" w:rsidRPr="007B1C64" w14:paraId="0C1CC67A" w14:textId="77777777" w:rsidTr="00142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103" w:type="dxa"/>
          <w:wAfter w:w="182" w:type="dxa"/>
        </w:trPr>
        <w:tc>
          <w:tcPr>
            <w:tcW w:w="2847" w:type="dxa"/>
            <w:gridSpan w:val="2"/>
            <w:vAlign w:val="center"/>
          </w:tcPr>
          <w:p w14:paraId="692AE185" w14:textId="04767274" w:rsidR="007232EA" w:rsidRPr="007B1C64" w:rsidRDefault="007232EA" w:rsidP="001424E0">
            <w:pPr>
              <w:widowControl w:val="0"/>
              <w:spacing w:after="0" w:line="240" w:lineRule="auto"/>
              <w:ind w:firstLine="720"/>
              <w:rPr>
                <w:rFonts w:ascii="Times New Roman" w:eastAsia="SimSun" w:hAnsi="Times New Roman" w:cs="Times New Roman"/>
                <w:kern w:val="0"/>
                <w:sz w:val="24"/>
                <w:szCs w:val="24"/>
                <w14:ligatures w14:val="none"/>
              </w:rPr>
            </w:pPr>
            <w:r w:rsidRPr="007B1C64">
              <w:rPr>
                <w:rFonts w:ascii="Times New Roman" w:eastAsia="SimSun" w:hAnsi="Times New Roman" w:cs="Times New Roman"/>
                <w:kern w:val="0"/>
                <w:sz w:val="24"/>
                <w:szCs w:val="24"/>
                <w14:ligatures w14:val="none"/>
              </w:rPr>
              <w:t xml:space="preserve">EDIŢIA: </w:t>
            </w:r>
            <w:r w:rsidR="009C5C30" w:rsidRPr="007B1C64">
              <w:rPr>
                <w:rFonts w:ascii="Times New Roman" w:eastAsia="SimSun" w:hAnsi="Times New Roman" w:cs="Times New Roman"/>
                <w:b/>
                <w:bCs/>
                <w:kern w:val="0"/>
                <w:sz w:val="24"/>
                <w:szCs w:val="24"/>
                <w14:ligatures w14:val="none"/>
              </w:rPr>
              <w:t>1</w:t>
            </w:r>
          </w:p>
        </w:tc>
        <w:tc>
          <w:tcPr>
            <w:tcW w:w="3549" w:type="dxa"/>
            <w:gridSpan w:val="2"/>
            <w:vAlign w:val="center"/>
          </w:tcPr>
          <w:p w14:paraId="2D1A920B" w14:textId="77777777" w:rsidR="007232EA" w:rsidRPr="007B1C64" w:rsidRDefault="007232EA" w:rsidP="001424E0">
            <w:pPr>
              <w:widowControl w:val="0"/>
              <w:spacing w:after="0" w:line="240" w:lineRule="auto"/>
              <w:ind w:firstLine="33"/>
              <w:outlineLvl w:val="7"/>
              <w:rPr>
                <w:rFonts w:ascii="Times New Roman" w:eastAsia="SimSun" w:hAnsi="Times New Roman" w:cs="Times New Roman"/>
                <w:iCs/>
                <w:kern w:val="0"/>
                <w:sz w:val="24"/>
                <w:szCs w:val="24"/>
                <w14:ligatures w14:val="none"/>
              </w:rPr>
            </w:pPr>
          </w:p>
        </w:tc>
        <w:tc>
          <w:tcPr>
            <w:tcW w:w="3135" w:type="dxa"/>
            <w:gridSpan w:val="2"/>
            <w:vAlign w:val="center"/>
          </w:tcPr>
          <w:p w14:paraId="6F618AF5" w14:textId="77777777" w:rsidR="007232EA" w:rsidRPr="007B1C64" w:rsidRDefault="007232EA" w:rsidP="001424E0">
            <w:pPr>
              <w:widowControl w:val="0"/>
              <w:spacing w:after="0" w:line="240" w:lineRule="auto"/>
              <w:rPr>
                <w:rFonts w:ascii="Times New Roman" w:eastAsia="SimSun" w:hAnsi="Times New Roman" w:cs="Times New Roman"/>
                <w:kern w:val="0"/>
                <w:sz w:val="24"/>
                <w:szCs w:val="24"/>
                <w14:ligatures w14:val="none"/>
              </w:rPr>
            </w:pPr>
            <w:r w:rsidRPr="007B1C64">
              <w:rPr>
                <w:rFonts w:ascii="Times New Roman" w:eastAsia="SimSun" w:hAnsi="Times New Roman" w:cs="Times New Roman"/>
                <w:kern w:val="0"/>
                <w:sz w:val="24"/>
                <w:szCs w:val="24"/>
                <w14:ligatures w14:val="none"/>
              </w:rPr>
              <w:t xml:space="preserve">REVIZIA:  </w:t>
            </w:r>
            <w:r w:rsidRPr="007B1C64">
              <w:rPr>
                <w:rFonts w:ascii="Times New Roman" w:eastAsia="SimSun" w:hAnsi="Times New Roman" w:cs="Times New Roman"/>
                <w:b/>
                <w:bCs/>
                <w:kern w:val="0"/>
                <w:sz w:val="24"/>
                <w:szCs w:val="24"/>
                <w:u w:val="single"/>
                <w14:ligatures w14:val="none"/>
              </w:rPr>
              <w:t>0</w:t>
            </w:r>
            <w:r w:rsidRPr="007B1C64">
              <w:rPr>
                <w:rFonts w:ascii="Times New Roman" w:eastAsia="SimSun" w:hAnsi="Times New Roman" w:cs="Times New Roman"/>
                <w:kern w:val="0"/>
                <w:sz w:val="24"/>
                <w:szCs w:val="24"/>
                <w14:ligatures w14:val="none"/>
              </w:rPr>
              <w:t xml:space="preserve">  1  2  3  4  5</w:t>
            </w:r>
          </w:p>
        </w:tc>
      </w:tr>
      <w:tr w:rsidR="007232EA" w:rsidRPr="007B1C64" w14:paraId="629FF3EB" w14:textId="77777777" w:rsidTr="00142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103" w:type="dxa"/>
          <w:wAfter w:w="182" w:type="dxa"/>
        </w:trPr>
        <w:tc>
          <w:tcPr>
            <w:tcW w:w="2847" w:type="dxa"/>
            <w:gridSpan w:val="2"/>
          </w:tcPr>
          <w:p w14:paraId="46F6F855" w14:textId="1D826ABF" w:rsidR="00303C63" w:rsidRPr="007B1C64" w:rsidRDefault="00303C63" w:rsidP="001424E0">
            <w:pPr>
              <w:widowControl w:val="0"/>
              <w:spacing w:after="0" w:line="240" w:lineRule="auto"/>
              <w:ind w:firstLine="720"/>
              <w:jc w:val="both"/>
              <w:rPr>
                <w:rFonts w:ascii="Times New Roman" w:eastAsia="SimSun" w:hAnsi="Times New Roman" w:cs="Times New Roman"/>
                <w:kern w:val="0"/>
                <w:sz w:val="24"/>
                <w:szCs w:val="24"/>
                <w14:ligatures w14:val="none"/>
              </w:rPr>
            </w:pPr>
          </w:p>
        </w:tc>
        <w:tc>
          <w:tcPr>
            <w:tcW w:w="3549" w:type="dxa"/>
            <w:gridSpan w:val="2"/>
          </w:tcPr>
          <w:p w14:paraId="0BA1AFB2" w14:textId="77777777" w:rsidR="007232EA" w:rsidRPr="007B1C64" w:rsidRDefault="007232EA" w:rsidP="001424E0">
            <w:pPr>
              <w:widowControl w:val="0"/>
              <w:spacing w:after="0" w:line="240" w:lineRule="auto"/>
              <w:ind w:firstLine="720"/>
              <w:jc w:val="both"/>
              <w:outlineLvl w:val="7"/>
              <w:rPr>
                <w:rFonts w:ascii="Times New Roman" w:eastAsia="SimSun" w:hAnsi="Times New Roman" w:cs="Times New Roman"/>
                <w:iCs/>
                <w:kern w:val="0"/>
                <w:sz w:val="24"/>
                <w:szCs w:val="24"/>
                <w14:ligatures w14:val="none"/>
              </w:rPr>
            </w:pPr>
          </w:p>
        </w:tc>
        <w:tc>
          <w:tcPr>
            <w:tcW w:w="3135" w:type="dxa"/>
            <w:gridSpan w:val="2"/>
          </w:tcPr>
          <w:p w14:paraId="54DDF8D5" w14:textId="77777777" w:rsidR="007232EA" w:rsidRPr="007B1C64" w:rsidRDefault="007232EA" w:rsidP="001424E0">
            <w:pPr>
              <w:widowControl w:val="0"/>
              <w:spacing w:after="0" w:line="240" w:lineRule="auto"/>
              <w:ind w:firstLine="720"/>
              <w:jc w:val="both"/>
              <w:rPr>
                <w:rFonts w:ascii="Times New Roman" w:eastAsia="SimSun" w:hAnsi="Times New Roman" w:cs="Times New Roman"/>
                <w:kern w:val="0"/>
                <w:sz w:val="24"/>
                <w:szCs w:val="24"/>
                <w14:ligatures w14:val="none"/>
              </w:rPr>
            </w:pPr>
          </w:p>
        </w:tc>
      </w:tr>
      <w:tr w:rsidR="007232EA" w:rsidRPr="007B1C64" w14:paraId="5B1AFB67" w14:textId="77777777" w:rsidTr="001424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
          <w:wBefore w:w="103" w:type="dxa"/>
          <w:wAfter w:w="182" w:type="dxa"/>
        </w:trPr>
        <w:tc>
          <w:tcPr>
            <w:tcW w:w="9531" w:type="dxa"/>
            <w:gridSpan w:val="6"/>
          </w:tcPr>
          <w:p w14:paraId="18022D03" w14:textId="77777777" w:rsidR="001424E0" w:rsidRDefault="001424E0"/>
          <w:tbl>
            <w:tblPr>
              <w:tblW w:w="8958" w:type="dxa"/>
              <w:tblLayout w:type="fixed"/>
              <w:tblLook w:val="0000" w:firstRow="0" w:lastRow="0" w:firstColumn="0" w:lastColumn="0" w:noHBand="0" w:noVBand="0"/>
            </w:tblPr>
            <w:tblGrid>
              <w:gridCol w:w="8958"/>
            </w:tblGrid>
            <w:tr w:rsidR="007232EA" w:rsidRPr="007B1C64" w14:paraId="75CAEAB6" w14:textId="77777777" w:rsidTr="001424E0">
              <w:trPr>
                <w:trHeight w:val="223"/>
              </w:trPr>
              <w:tc>
                <w:tcPr>
                  <w:tcW w:w="8958" w:type="dxa"/>
                </w:tcPr>
                <w:p w14:paraId="2D5D77D5" w14:textId="77777777" w:rsidR="007232EA" w:rsidRPr="007B1C64" w:rsidRDefault="007232EA" w:rsidP="001424E0">
                  <w:pPr>
                    <w:widowControl w:val="0"/>
                    <w:tabs>
                      <w:tab w:val="left" w:pos="-2508"/>
                      <w:tab w:val="center" w:pos="4711"/>
                    </w:tabs>
                    <w:spacing w:after="0" w:line="240" w:lineRule="auto"/>
                    <w:jc w:val="both"/>
                    <w:rPr>
                      <w:rFonts w:ascii="Times New Roman" w:eastAsia="SimSun" w:hAnsi="Times New Roman" w:cs="Times New Roman"/>
                      <w:b/>
                      <w:bCs/>
                      <w:kern w:val="0"/>
                      <w:sz w:val="24"/>
                      <w:szCs w:val="24"/>
                      <w14:ligatures w14:val="none"/>
                    </w:rPr>
                  </w:pPr>
                  <w:r w:rsidRPr="007B1C64">
                    <w:rPr>
                      <w:rFonts w:ascii="Times New Roman" w:eastAsia="SimSun" w:hAnsi="Times New Roman" w:cs="Times New Roman"/>
                      <w:kern w:val="0"/>
                      <w:sz w:val="24"/>
                      <w:szCs w:val="24"/>
                      <w14:ligatures w14:val="none"/>
                    </w:rPr>
                    <w:t xml:space="preserve">Intră în vigoare începând cu data de: </w:t>
                  </w:r>
                </w:p>
              </w:tc>
            </w:tr>
            <w:tr w:rsidR="007232EA" w:rsidRPr="007B1C64" w14:paraId="52385A4C" w14:textId="77777777" w:rsidTr="001424E0">
              <w:trPr>
                <w:trHeight w:val="895"/>
              </w:trPr>
              <w:tc>
                <w:tcPr>
                  <w:tcW w:w="8958" w:type="dxa"/>
                </w:tcPr>
                <w:p w14:paraId="049B3B23" w14:textId="02696BFF" w:rsidR="001424E0" w:rsidRPr="001424E0" w:rsidRDefault="007232EA" w:rsidP="001424E0">
                  <w:pPr>
                    <w:widowControl w:val="0"/>
                    <w:tabs>
                      <w:tab w:val="left" w:pos="-2508"/>
                      <w:tab w:val="center" w:pos="4711"/>
                    </w:tabs>
                    <w:spacing w:after="0" w:line="240" w:lineRule="auto"/>
                    <w:jc w:val="both"/>
                    <w:rPr>
                      <w:rFonts w:ascii="Times New Roman" w:eastAsia="SimSun" w:hAnsi="Times New Roman" w:cs="Times New Roman"/>
                      <w:b/>
                      <w:bCs/>
                      <w:kern w:val="0"/>
                      <w:sz w:val="24"/>
                      <w:szCs w:val="24"/>
                      <w14:ligatures w14:val="none"/>
                    </w:rPr>
                  </w:pPr>
                  <w:r w:rsidRPr="007B1C64">
                    <w:rPr>
                      <w:rFonts w:ascii="Times New Roman" w:eastAsia="SimSun" w:hAnsi="Times New Roman" w:cs="Times New Roman"/>
                      <w:kern w:val="0"/>
                      <w:sz w:val="24"/>
                      <w:szCs w:val="24"/>
                      <w14:ligatures w14:val="none"/>
                    </w:rPr>
                    <w:t xml:space="preserve">Aprobat </w:t>
                  </w:r>
                  <w:r w:rsidR="009C5C30" w:rsidRPr="007B1C64">
                    <w:rPr>
                      <w:rFonts w:ascii="Times New Roman" w:eastAsia="SimSun" w:hAnsi="Times New Roman" w:cs="Times New Roman"/>
                      <w:b/>
                      <w:bCs/>
                      <w:kern w:val="0"/>
                      <w:sz w:val="24"/>
                      <w:szCs w:val="24"/>
                      <w14:ligatures w14:val="none"/>
                    </w:rPr>
                    <w:t>HSU Nr...../....</w:t>
                  </w:r>
                </w:p>
              </w:tc>
            </w:tr>
          </w:tbl>
          <w:p w14:paraId="56ECF25F" w14:textId="77777777" w:rsidR="007232EA" w:rsidRPr="007B1C64" w:rsidRDefault="007232EA" w:rsidP="001424E0">
            <w:pPr>
              <w:widowControl w:val="0"/>
              <w:tabs>
                <w:tab w:val="left" w:pos="-2508"/>
              </w:tabs>
              <w:spacing w:after="0" w:line="240" w:lineRule="auto"/>
              <w:jc w:val="both"/>
              <w:rPr>
                <w:rFonts w:ascii="Times New Roman" w:eastAsia="SimSun" w:hAnsi="Times New Roman" w:cs="Times New Roman"/>
                <w:kern w:val="0"/>
                <w:sz w:val="24"/>
                <w:szCs w:val="24"/>
                <w14:ligatures w14:val="none"/>
              </w:rPr>
            </w:pPr>
          </w:p>
        </w:tc>
      </w:tr>
    </w:tbl>
    <w:sdt>
      <w:sdtPr>
        <w:rPr>
          <w:rFonts w:asciiTheme="minorHAnsi" w:eastAsiaTheme="minorHAnsi" w:hAnsiTheme="minorHAnsi" w:cstheme="minorBidi"/>
          <w:color w:val="auto"/>
          <w:kern w:val="2"/>
          <w:sz w:val="22"/>
          <w:szCs w:val="22"/>
          <w:lang w:val="ro-RO"/>
          <w14:ligatures w14:val="standardContextual"/>
        </w:rPr>
        <w:id w:val="-145900565"/>
        <w:docPartObj>
          <w:docPartGallery w:val="Table of Contents"/>
          <w:docPartUnique/>
        </w:docPartObj>
      </w:sdtPr>
      <w:sdtEndPr>
        <w:rPr>
          <w:rFonts w:ascii="Times New Roman" w:hAnsi="Times New Roman" w:cs="Times New Roman"/>
          <w:b/>
          <w:bCs/>
          <w:sz w:val="24"/>
          <w:szCs w:val="24"/>
        </w:rPr>
      </w:sdtEndPr>
      <w:sdtContent>
        <w:p w14:paraId="79C592B4" w14:textId="201FE38D" w:rsidR="005A517D" w:rsidRPr="007B1C64" w:rsidRDefault="005A517D" w:rsidP="001424E0">
          <w:pPr>
            <w:pStyle w:val="TOCHeading"/>
            <w:spacing w:line="240" w:lineRule="auto"/>
            <w:jc w:val="center"/>
            <w:rPr>
              <w:rFonts w:ascii="Times New Roman" w:hAnsi="Times New Roman" w:cs="Times New Roman"/>
              <w:b/>
              <w:bCs/>
              <w:color w:val="auto"/>
              <w:sz w:val="28"/>
              <w:szCs w:val="28"/>
              <w:lang w:val="ro-RO"/>
            </w:rPr>
          </w:pPr>
          <w:r w:rsidRPr="007B1C64">
            <w:rPr>
              <w:rFonts w:ascii="Times New Roman" w:hAnsi="Times New Roman" w:cs="Times New Roman"/>
              <w:b/>
              <w:bCs/>
              <w:color w:val="auto"/>
              <w:sz w:val="28"/>
              <w:szCs w:val="28"/>
              <w:lang w:val="ro-RO"/>
            </w:rPr>
            <w:t>CUPRINS</w:t>
          </w:r>
        </w:p>
        <w:p w14:paraId="5D640AAD" w14:textId="77777777" w:rsidR="005A517D" w:rsidRPr="007B1C64" w:rsidRDefault="005A517D" w:rsidP="00484F6B">
          <w:pPr>
            <w:spacing w:line="240" w:lineRule="auto"/>
            <w:jc w:val="center"/>
            <w:rPr>
              <w:rFonts w:ascii="Times New Roman" w:hAnsi="Times New Roman" w:cs="Times New Roman"/>
            </w:rPr>
          </w:pPr>
        </w:p>
        <w:p w14:paraId="0DD54007" w14:textId="205725E1" w:rsidR="00CE4240" w:rsidRPr="007B1C64" w:rsidRDefault="005A517D" w:rsidP="001424E0">
          <w:pPr>
            <w:pStyle w:val="TOC1"/>
            <w:spacing w:line="240" w:lineRule="auto"/>
            <w:rPr>
              <w:rFonts w:eastAsiaTheme="minorEastAsia"/>
              <w:b w:val="0"/>
              <w:bCs w:val="0"/>
              <w:noProof w:val="0"/>
              <w:kern w:val="0"/>
              <w:lang w:val="ro-RO"/>
              <w14:ligatures w14:val="none"/>
            </w:rPr>
          </w:pPr>
          <w:r w:rsidRPr="007B1C64">
            <w:rPr>
              <w:noProof w:val="0"/>
              <w:sz w:val="24"/>
              <w:szCs w:val="24"/>
              <w:lang w:val="ro-RO"/>
            </w:rPr>
            <w:fldChar w:fldCharType="begin"/>
          </w:r>
          <w:r w:rsidRPr="007B1C64">
            <w:rPr>
              <w:noProof w:val="0"/>
              <w:sz w:val="24"/>
              <w:szCs w:val="24"/>
              <w:lang w:val="ro-RO"/>
            </w:rPr>
            <w:instrText xml:space="preserve"> TOC \o "1-3" \h \z \u </w:instrText>
          </w:r>
          <w:r w:rsidRPr="007B1C64">
            <w:rPr>
              <w:noProof w:val="0"/>
              <w:sz w:val="24"/>
              <w:szCs w:val="24"/>
              <w:lang w:val="ro-RO"/>
            </w:rPr>
            <w:fldChar w:fldCharType="separate"/>
          </w:r>
          <w:hyperlink w:anchor="_Toc191972510" w:history="1">
            <w:r w:rsidR="00CE4240" w:rsidRPr="007B1C64">
              <w:rPr>
                <w:rStyle w:val="Hyperlink"/>
                <w:noProof w:val="0"/>
                <w:lang w:val="ro-RO"/>
              </w:rPr>
              <w:t>CAPITOLUL 1. DISPOZIȚII GENERALE</w:t>
            </w:r>
            <w:r w:rsidR="00CE4240" w:rsidRPr="007B1C64">
              <w:rPr>
                <w:noProof w:val="0"/>
                <w:webHidden/>
                <w:lang w:val="ro-RO"/>
              </w:rPr>
              <w:tab/>
            </w:r>
          </w:hyperlink>
          <w:r w:rsidR="00A07BA9">
            <w:rPr>
              <w:noProof w:val="0"/>
              <w:lang w:val="ro-RO"/>
            </w:rPr>
            <w:t>4</w:t>
          </w:r>
        </w:p>
        <w:p w14:paraId="490615AC" w14:textId="36D88166" w:rsidR="00CE4240" w:rsidRPr="007B1C64" w:rsidRDefault="00CE4240" w:rsidP="001424E0">
          <w:pPr>
            <w:pStyle w:val="TOC1"/>
            <w:spacing w:line="240" w:lineRule="auto"/>
            <w:rPr>
              <w:rFonts w:eastAsiaTheme="minorEastAsia"/>
              <w:b w:val="0"/>
              <w:bCs w:val="0"/>
              <w:noProof w:val="0"/>
              <w:kern w:val="0"/>
              <w:lang w:val="ro-RO"/>
              <w14:ligatures w14:val="none"/>
            </w:rPr>
          </w:pPr>
          <w:hyperlink w:anchor="_Toc191972511" w:history="1">
            <w:r w:rsidRPr="007B1C64">
              <w:rPr>
                <w:rStyle w:val="Hyperlink"/>
                <w:noProof w:val="0"/>
                <w:lang w:val="ro-RO"/>
              </w:rPr>
              <w:t>CAPITOLUL 2. MISIUNE ȘI OBIECTIVE</w:t>
            </w:r>
            <w:r w:rsidRPr="007B1C64">
              <w:rPr>
                <w:noProof w:val="0"/>
                <w:webHidden/>
                <w:lang w:val="ro-RO"/>
              </w:rPr>
              <w:tab/>
            </w:r>
          </w:hyperlink>
          <w:r w:rsidR="00A07BA9">
            <w:rPr>
              <w:noProof w:val="0"/>
              <w:lang w:val="ro-RO"/>
            </w:rPr>
            <w:t>4</w:t>
          </w:r>
        </w:p>
        <w:p w14:paraId="097A4C1E" w14:textId="48B919D6" w:rsidR="00CE4240" w:rsidRPr="007B1C64" w:rsidRDefault="00CE4240" w:rsidP="001424E0">
          <w:pPr>
            <w:pStyle w:val="TOC1"/>
            <w:spacing w:line="240" w:lineRule="auto"/>
            <w:rPr>
              <w:rFonts w:eastAsiaTheme="minorEastAsia"/>
              <w:b w:val="0"/>
              <w:bCs w:val="0"/>
              <w:noProof w:val="0"/>
              <w:kern w:val="0"/>
              <w:lang w:val="ro-RO"/>
              <w14:ligatures w14:val="none"/>
            </w:rPr>
          </w:pPr>
          <w:hyperlink w:anchor="_Toc191972512" w:history="1">
            <w:r w:rsidRPr="007B1C64">
              <w:rPr>
                <w:rStyle w:val="Hyperlink"/>
                <w:noProof w:val="0"/>
                <w:lang w:val="ro-RO"/>
              </w:rPr>
              <w:t>CAPITOLUL 3. DOCUMENTE DE REFERINȚĂ</w:t>
            </w:r>
            <w:r w:rsidRPr="007B1C64">
              <w:rPr>
                <w:noProof w:val="0"/>
                <w:webHidden/>
                <w:lang w:val="ro-RO"/>
              </w:rPr>
              <w:tab/>
            </w:r>
          </w:hyperlink>
          <w:r w:rsidR="00A07BA9">
            <w:rPr>
              <w:noProof w:val="0"/>
              <w:lang w:val="ro-RO"/>
            </w:rPr>
            <w:t>6</w:t>
          </w:r>
        </w:p>
        <w:p w14:paraId="33C6CC34" w14:textId="0D1D45EF" w:rsidR="00CE4240" w:rsidRPr="007B1C64" w:rsidRDefault="00CE4240" w:rsidP="00EA00D2">
          <w:pPr>
            <w:pStyle w:val="TOC2"/>
            <w:ind w:hanging="709"/>
            <w:rPr>
              <w:rFonts w:eastAsiaTheme="minorEastAsia"/>
              <w:kern w:val="0"/>
              <w14:ligatures w14:val="none"/>
            </w:rPr>
          </w:pPr>
          <w:hyperlink w:anchor="_Toc191972513" w:history="1">
            <w:r w:rsidRPr="007B1C64">
              <w:rPr>
                <w:rStyle w:val="Hyperlink"/>
                <w:rFonts w:ascii="Times New Roman" w:hAnsi="Times New Roman" w:cs="Times New Roman"/>
                <w:b/>
                <w:bCs/>
              </w:rPr>
              <w:t>CAPITOLUL 4. STRUCTURA ORGANIZATORICĂ</w:t>
            </w:r>
            <w:r w:rsidRPr="007B1C64">
              <w:rPr>
                <w:webHidden/>
              </w:rPr>
              <w:tab/>
            </w:r>
          </w:hyperlink>
          <w:r w:rsidR="00A07BA9">
            <w:t>8</w:t>
          </w:r>
        </w:p>
        <w:p w14:paraId="6C94AE4B" w14:textId="53286F21" w:rsidR="00CE4240" w:rsidRPr="007B1C64" w:rsidRDefault="00CE4240" w:rsidP="001424E0">
          <w:pPr>
            <w:pStyle w:val="TOC1"/>
            <w:spacing w:line="240" w:lineRule="auto"/>
            <w:rPr>
              <w:rFonts w:eastAsiaTheme="minorEastAsia"/>
              <w:b w:val="0"/>
              <w:bCs w:val="0"/>
              <w:noProof w:val="0"/>
              <w:kern w:val="0"/>
              <w:lang w:val="ro-RO"/>
              <w14:ligatures w14:val="none"/>
            </w:rPr>
          </w:pPr>
          <w:hyperlink w:anchor="_Toc191972514" w:history="1">
            <w:r w:rsidRPr="007B1C64">
              <w:rPr>
                <w:rStyle w:val="Hyperlink"/>
                <w:noProof w:val="0"/>
                <w:lang w:val="ro-RO"/>
              </w:rPr>
              <w:t>CAPITOLUL 5. SFERA RELAȚIONARĂ</w:t>
            </w:r>
            <w:r w:rsidRPr="007B1C64">
              <w:rPr>
                <w:noProof w:val="0"/>
                <w:webHidden/>
                <w:lang w:val="ro-RO"/>
              </w:rPr>
              <w:tab/>
            </w:r>
          </w:hyperlink>
          <w:r w:rsidR="00A07BA9">
            <w:rPr>
              <w:noProof w:val="0"/>
              <w:lang w:val="ro-RO"/>
            </w:rPr>
            <w:t>12</w:t>
          </w:r>
        </w:p>
        <w:p w14:paraId="1EEF776C" w14:textId="0ED4558F" w:rsidR="00CE4240" w:rsidRPr="007B1C64" w:rsidRDefault="00CE4240" w:rsidP="001424E0">
          <w:pPr>
            <w:pStyle w:val="TOC1"/>
            <w:spacing w:line="240" w:lineRule="auto"/>
            <w:rPr>
              <w:rFonts w:eastAsiaTheme="minorEastAsia"/>
              <w:b w:val="0"/>
              <w:bCs w:val="0"/>
              <w:noProof w:val="0"/>
              <w:kern w:val="0"/>
              <w:lang w:val="ro-RO"/>
              <w14:ligatures w14:val="none"/>
            </w:rPr>
          </w:pPr>
          <w:hyperlink w:anchor="_Toc191972515" w:history="1">
            <w:r w:rsidRPr="007B1C64">
              <w:rPr>
                <w:rStyle w:val="Hyperlink"/>
                <w:noProof w:val="0"/>
                <w:lang w:val="ro-RO"/>
              </w:rPr>
              <w:t>CAPITOLUL 6. ATRIBUȚII ȘI RESPONSABILITĂȚI</w:t>
            </w:r>
            <w:r w:rsidRPr="007B1C64">
              <w:rPr>
                <w:noProof w:val="0"/>
                <w:webHidden/>
                <w:lang w:val="ro-RO"/>
              </w:rPr>
              <w:tab/>
            </w:r>
          </w:hyperlink>
          <w:r w:rsidR="00A07BA9">
            <w:rPr>
              <w:noProof w:val="0"/>
              <w:lang w:val="ro-RO"/>
            </w:rPr>
            <w:t>13</w:t>
          </w:r>
        </w:p>
        <w:p w14:paraId="63C52D98" w14:textId="43EFB126" w:rsidR="00CE4240" w:rsidRPr="007B1C64" w:rsidRDefault="00CE4240" w:rsidP="00EA00D2">
          <w:pPr>
            <w:pStyle w:val="TOC2"/>
            <w:rPr>
              <w:rFonts w:eastAsiaTheme="minorEastAsia"/>
              <w:kern w:val="0"/>
              <w14:ligatures w14:val="none"/>
            </w:rPr>
          </w:pPr>
          <w:hyperlink w:anchor="_Toc191972516" w:history="1">
            <w:r w:rsidRPr="007B1C64">
              <w:rPr>
                <w:rStyle w:val="Hyperlink"/>
                <w:rFonts w:ascii="Times New Roman" w:hAnsi="Times New Roman" w:cs="Times New Roman"/>
                <w:b/>
                <w:bCs/>
              </w:rPr>
              <w:t>6.1 ATRIBUȚII GENERALE</w:t>
            </w:r>
            <w:r w:rsidRPr="007B1C64">
              <w:rPr>
                <w:webHidden/>
              </w:rPr>
              <w:tab/>
            </w:r>
            <w:r w:rsidRPr="00EA00D2">
              <w:rPr>
                <w:rFonts w:ascii="Times New Roman" w:hAnsi="Times New Roman" w:cs="Times New Roman"/>
                <w:webHidden/>
              </w:rPr>
              <w:fldChar w:fldCharType="begin"/>
            </w:r>
            <w:r w:rsidRPr="00EA00D2">
              <w:rPr>
                <w:rFonts w:ascii="Times New Roman" w:hAnsi="Times New Roman" w:cs="Times New Roman"/>
                <w:webHidden/>
              </w:rPr>
              <w:instrText xml:space="preserve"> PAGEREF _Toc191972516 \h </w:instrText>
            </w:r>
            <w:r w:rsidRPr="00EA00D2">
              <w:rPr>
                <w:rFonts w:ascii="Times New Roman" w:hAnsi="Times New Roman" w:cs="Times New Roman"/>
                <w:webHidden/>
              </w:rPr>
            </w:r>
            <w:r w:rsidRPr="00EA00D2">
              <w:rPr>
                <w:rFonts w:ascii="Times New Roman" w:hAnsi="Times New Roman" w:cs="Times New Roman"/>
                <w:webHidden/>
              </w:rPr>
              <w:fldChar w:fldCharType="separate"/>
            </w:r>
            <w:r w:rsidR="00804B7F" w:rsidRPr="00EA00D2">
              <w:rPr>
                <w:rFonts w:ascii="Times New Roman" w:hAnsi="Times New Roman" w:cs="Times New Roman"/>
                <w:noProof/>
                <w:webHidden/>
              </w:rPr>
              <w:t>13</w:t>
            </w:r>
            <w:r w:rsidRPr="00EA00D2">
              <w:rPr>
                <w:rFonts w:ascii="Times New Roman" w:hAnsi="Times New Roman" w:cs="Times New Roman"/>
                <w:webHidden/>
              </w:rPr>
              <w:fldChar w:fldCharType="end"/>
            </w:r>
          </w:hyperlink>
        </w:p>
        <w:p w14:paraId="1E730560" w14:textId="7A97F016" w:rsidR="00CE4240" w:rsidRPr="007B1C64" w:rsidRDefault="00CE4240" w:rsidP="00EA00D2">
          <w:pPr>
            <w:pStyle w:val="TOC2"/>
            <w:rPr>
              <w:rFonts w:eastAsiaTheme="minorEastAsia"/>
              <w:kern w:val="0"/>
              <w14:ligatures w14:val="none"/>
            </w:rPr>
          </w:pPr>
          <w:hyperlink w:anchor="_Toc191972517" w:history="1">
            <w:r w:rsidRPr="007B1C64">
              <w:rPr>
                <w:rStyle w:val="Hyperlink"/>
                <w:rFonts w:ascii="Times New Roman" w:hAnsi="Times New Roman" w:cs="Times New Roman"/>
                <w:b/>
                <w:bCs/>
              </w:rPr>
              <w:t>6.2. ATRIBUȚIILE DIRECTORULUI GENERAL ADMINISTRATIV</w:t>
            </w:r>
            <w:r w:rsidRPr="007B1C64">
              <w:rPr>
                <w:webHidden/>
              </w:rPr>
              <w:tab/>
            </w:r>
            <w:r w:rsidRPr="00EA00D2">
              <w:rPr>
                <w:rFonts w:ascii="Times New Roman" w:hAnsi="Times New Roman" w:cs="Times New Roman"/>
                <w:webHidden/>
              </w:rPr>
              <w:fldChar w:fldCharType="begin"/>
            </w:r>
            <w:r w:rsidRPr="00EA00D2">
              <w:rPr>
                <w:rFonts w:ascii="Times New Roman" w:hAnsi="Times New Roman" w:cs="Times New Roman"/>
                <w:webHidden/>
              </w:rPr>
              <w:instrText xml:space="preserve"> PAGEREF _Toc191972517 \h </w:instrText>
            </w:r>
            <w:r w:rsidRPr="00EA00D2">
              <w:rPr>
                <w:rFonts w:ascii="Times New Roman" w:hAnsi="Times New Roman" w:cs="Times New Roman"/>
                <w:webHidden/>
              </w:rPr>
            </w:r>
            <w:r w:rsidRPr="00EA00D2">
              <w:rPr>
                <w:rFonts w:ascii="Times New Roman" w:hAnsi="Times New Roman" w:cs="Times New Roman"/>
                <w:webHidden/>
              </w:rPr>
              <w:fldChar w:fldCharType="separate"/>
            </w:r>
            <w:r w:rsidR="00804B7F" w:rsidRPr="00EA00D2">
              <w:rPr>
                <w:rFonts w:ascii="Times New Roman" w:hAnsi="Times New Roman" w:cs="Times New Roman"/>
                <w:noProof/>
                <w:webHidden/>
              </w:rPr>
              <w:t>15</w:t>
            </w:r>
            <w:r w:rsidRPr="00EA00D2">
              <w:rPr>
                <w:rFonts w:ascii="Times New Roman" w:hAnsi="Times New Roman" w:cs="Times New Roman"/>
                <w:webHidden/>
              </w:rPr>
              <w:fldChar w:fldCharType="end"/>
            </w:r>
          </w:hyperlink>
        </w:p>
        <w:p w14:paraId="3DA1EF98" w14:textId="11E36E2E" w:rsidR="00CE4240" w:rsidRPr="007B1C64" w:rsidRDefault="00CE4240" w:rsidP="00EA00D2">
          <w:pPr>
            <w:pStyle w:val="TOC2"/>
            <w:rPr>
              <w:rFonts w:eastAsiaTheme="minorEastAsia"/>
              <w:kern w:val="0"/>
              <w14:ligatures w14:val="none"/>
            </w:rPr>
          </w:pPr>
          <w:hyperlink w:anchor="_Toc191972518" w:history="1">
            <w:r w:rsidRPr="007B1C64">
              <w:rPr>
                <w:rStyle w:val="Hyperlink"/>
                <w:rFonts w:ascii="Times New Roman" w:hAnsi="Times New Roman" w:cs="Times New Roman"/>
                <w:b/>
                <w:bCs/>
              </w:rPr>
              <w:t>6.3. DIRECȚIEI ECONOMICĂ ȘI GESTIUNEA RESURSELOR</w:t>
            </w:r>
            <w:r w:rsidRPr="007B1C64">
              <w:rPr>
                <w:webHidden/>
              </w:rPr>
              <w:tab/>
            </w:r>
            <w:r w:rsidRPr="00EA00D2">
              <w:rPr>
                <w:rFonts w:ascii="Times New Roman" w:hAnsi="Times New Roman" w:cs="Times New Roman"/>
                <w:webHidden/>
              </w:rPr>
              <w:fldChar w:fldCharType="begin"/>
            </w:r>
            <w:r w:rsidRPr="00EA00D2">
              <w:rPr>
                <w:rFonts w:ascii="Times New Roman" w:hAnsi="Times New Roman" w:cs="Times New Roman"/>
                <w:webHidden/>
              </w:rPr>
              <w:instrText xml:space="preserve"> PAGEREF _Toc191972518 \h </w:instrText>
            </w:r>
            <w:r w:rsidRPr="00EA00D2">
              <w:rPr>
                <w:rFonts w:ascii="Times New Roman" w:hAnsi="Times New Roman" w:cs="Times New Roman"/>
                <w:webHidden/>
              </w:rPr>
            </w:r>
            <w:r w:rsidRPr="00EA00D2">
              <w:rPr>
                <w:rFonts w:ascii="Times New Roman" w:hAnsi="Times New Roman" w:cs="Times New Roman"/>
                <w:webHidden/>
              </w:rPr>
              <w:fldChar w:fldCharType="separate"/>
            </w:r>
            <w:r w:rsidR="00804B7F" w:rsidRPr="00EA00D2">
              <w:rPr>
                <w:rFonts w:ascii="Times New Roman" w:hAnsi="Times New Roman" w:cs="Times New Roman"/>
                <w:noProof/>
                <w:webHidden/>
              </w:rPr>
              <w:t>16</w:t>
            </w:r>
            <w:r w:rsidRPr="00EA00D2">
              <w:rPr>
                <w:rFonts w:ascii="Times New Roman" w:hAnsi="Times New Roman" w:cs="Times New Roman"/>
                <w:webHidden/>
              </w:rPr>
              <w:fldChar w:fldCharType="end"/>
            </w:r>
          </w:hyperlink>
        </w:p>
        <w:p w14:paraId="08716B25" w14:textId="0B16A66A" w:rsidR="00CE4240" w:rsidRPr="007B1C64" w:rsidRDefault="00CE4240" w:rsidP="00EA00D2">
          <w:pPr>
            <w:pStyle w:val="TOC2"/>
            <w:rPr>
              <w:rFonts w:eastAsiaTheme="minorEastAsia"/>
              <w:kern w:val="0"/>
              <w14:ligatures w14:val="none"/>
            </w:rPr>
          </w:pPr>
          <w:hyperlink w:anchor="_Toc191972519" w:history="1">
            <w:r w:rsidRPr="007B1C64">
              <w:rPr>
                <w:rStyle w:val="Hyperlink"/>
                <w:rFonts w:ascii="Times New Roman" w:hAnsi="Times New Roman" w:cs="Times New Roman"/>
                <w:b/>
                <w:bCs/>
              </w:rPr>
              <w:t>6.4.  ATRIBUȚIILE DIRECTORULUI ECONOMIC</w:t>
            </w:r>
            <w:r w:rsidRPr="007B1C64">
              <w:rPr>
                <w:webHidden/>
              </w:rPr>
              <w:tab/>
            </w:r>
            <w:r w:rsidRPr="00EA00D2">
              <w:rPr>
                <w:rFonts w:ascii="Times New Roman" w:hAnsi="Times New Roman" w:cs="Times New Roman"/>
                <w:webHidden/>
              </w:rPr>
              <w:fldChar w:fldCharType="begin"/>
            </w:r>
            <w:r w:rsidRPr="00EA00D2">
              <w:rPr>
                <w:rFonts w:ascii="Times New Roman" w:hAnsi="Times New Roman" w:cs="Times New Roman"/>
                <w:webHidden/>
              </w:rPr>
              <w:instrText xml:space="preserve"> PAGEREF _Toc191972519 \h </w:instrText>
            </w:r>
            <w:r w:rsidRPr="00EA00D2">
              <w:rPr>
                <w:rFonts w:ascii="Times New Roman" w:hAnsi="Times New Roman" w:cs="Times New Roman"/>
                <w:webHidden/>
              </w:rPr>
            </w:r>
            <w:r w:rsidRPr="00EA00D2">
              <w:rPr>
                <w:rFonts w:ascii="Times New Roman" w:hAnsi="Times New Roman" w:cs="Times New Roman"/>
                <w:webHidden/>
              </w:rPr>
              <w:fldChar w:fldCharType="separate"/>
            </w:r>
            <w:r w:rsidR="00804B7F" w:rsidRPr="00EA00D2">
              <w:rPr>
                <w:rFonts w:ascii="Times New Roman" w:hAnsi="Times New Roman" w:cs="Times New Roman"/>
                <w:noProof/>
                <w:webHidden/>
              </w:rPr>
              <w:t>17</w:t>
            </w:r>
            <w:r w:rsidRPr="00EA00D2">
              <w:rPr>
                <w:rFonts w:ascii="Times New Roman" w:hAnsi="Times New Roman" w:cs="Times New Roman"/>
                <w:webHidden/>
              </w:rPr>
              <w:fldChar w:fldCharType="end"/>
            </w:r>
          </w:hyperlink>
        </w:p>
        <w:p w14:paraId="02282484" w14:textId="259A524A" w:rsidR="00CE4240" w:rsidRPr="007B1C64" w:rsidRDefault="00CE4240" w:rsidP="00EA00D2">
          <w:pPr>
            <w:pStyle w:val="TOC2"/>
            <w:rPr>
              <w:rFonts w:eastAsiaTheme="minorEastAsia"/>
              <w:kern w:val="0"/>
              <w14:ligatures w14:val="none"/>
            </w:rPr>
          </w:pPr>
          <w:hyperlink w:anchor="_Toc191972520" w:history="1">
            <w:r w:rsidRPr="007B1C64">
              <w:rPr>
                <w:rStyle w:val="Hyperlink"/>
                <w:rFonts w:ascii="Times New Roman" w:hAnsi="Times New Roman" w:cs="Times New Roman"/>
                <w:b/>
                <w:bCs/>
              </w:rPr>
              <w:t>6.5. SERVICIUL FINANCIAR-CONTABILITATE</w:t>
            </w:r>
            <w:r w:rsidRPr="007B1C64">
              <w:rPr>
                <w:webHidden/>
              </w:rPr>
              <w:tab/>
            </w:r>
            <w:r w:rsidRPr="00EA00D2">
              <w:rPr>
                <w:rFonts w:ascii="Times New Roman" w:hAnsi="Times New Roman" w:cs="Times New Roman"/>
                <w:webHidden/>
              </w:rPr>
              <w:fldChar w:fldCharType="begin"/>
            </w:r>
            <w:r w:rsidRPr="00EA00D2">
              <w:rPr>
                <w:rFonts w:ascii="Times New Roman" w:hAnsi="Times New Roman" w:cs="Times New Roman"/>
                <w:webHidden/>
              </w:rPr>
              <w:instrText xml:space="preserve"> PAGEREF _Toc191972520 \h </w:instrText>
            </w:r>
            <w:r w:rsidRPr="00EA00D2">
              <w:rPr>
                <w:rFonts w:ascii="Times New Roman" w:hAnsi="Times New Roman" w:cs="Times New Roman"/>
                <w:webHidden/>
              </w:rPr>
            </w:r>
            <w:r w:rsidRPr="00EA00D2">
              <w:rPr>
                <w:rFonts w:ascii="Times New Roman" w:hAnsi="Times New Roman" w:cs="Times New Roman"/>
                <w:webHidden/>
              </w:rPr>
              <w:fldChar w:fldCharType="separate"/>
            </w:r>
            <w:r w:rsidR="00804B7F" w:rsidRPr="00EA00D2">
              <w:rPr>
                <w:rFonts w:ascii="Times New Roman" w:hAnsi="Times New Roman" w:cs="Times New Roman"/>
                <w:noProof/>
                <w:webHidden/>
              </w:rPr>
              <w:t>18</w:t>
            </w:r>
            <w:r w:rsidRPr="00EA00D2">
              <w:rPr>
                <w:rFonts w:ascii="Times New Roman" w:hAnsi="Times New Roman" w:cs="Times New Roman"/>
                <w:webHidden/>
              </w:rPr>
              <w:fldChar w:fldCharType="end"/>
            </w:r>
          </w:hyperlink>
        </w:p>
        <w:p w14:paraId="590D86A9" w14:textId="33799F57" w:rsidR="00CE4240" w:rsidRPr="007B1C64" w:rsidRDefault="00CE4240" w:rsidP="00EA00D2">
          <w:pPr>
            <w:pStyle w:val="TOC2"/>
            <w:rPr>
              <w:rFonts w:eastAsiaTheme="minorEastAsia"/>
              <w:kern w:val="0"/>
              <w14:ligatures w14:val="none"/>
            </w:rPr>
          </w:pPr>
          <w:hyperlink w:anchor="_Toc191972521" w:history="1">
            <w:r w:rsidRPr="007B1C64">
              <w:rPr>
                <w:rStyle w:val="Hyperlink"/>
                <w:rFonts w:ascii="Times New Roman" w:hAnsi="Times New Roman" w:cs="Times New Roman"/>
                <w:b/>
                <w:bCs/>
              </w:rPr>
              <w:t>6.6. SERVICIUL TEHNOLOGIA INFORMAȚIEI, DIGITALIZARE ȘI PROIECTE</w:t>
            </w:r>
            <w:r w:rsidRPr="007B1C64">
              <w:rPr>
                <w:webHidden/>
              </w:rPr>
              <w:tab/>
            </w:r>
            <w:r w:rsidRPr="00EA00D2">
              <w:rPr>
                <w:rFonts w:ascii="Times New Roman" w:hAnsi="Times New Roman" w:cs="Times New Roman"/>
                <w:webHidden/>
              </w:rPr>
              <w:fldChar w:fldCharType="begin"/>
            </w:r>
            <w:r w:rsidRPr="00EA00D2">
              <w:rPr>
                <w:rFonts w:ascii="Times New Roman" w:hAnsi="Times New Roman" w:cs="Times New Roman"/>
                <w:webHidden/>
              </w:rPr>
              <w:instrText xml:space="preserve"> PAGEREF _Toc191972521 \h </w:instrText>
            </w:r>
            <w:r w:rsidRPr="00EA00D2">
              <w:rPr>
                <w:rFonts w:ascii="Times New Roman" w:hAnsi="Times New Roman" w:cs="Times New Roman"/>
                <w:webHidden/>
              </w:rPr>
            </w:r>
            <w:r w:rsidRPr="00EA00D2">
              <w:rPr>
                <w:rFonts w:ascii="Times New Roman" w:hAnsi="Times New Roman" w:cs="Times New Roman"/>
                <w:webHidden/>
              </w:rPr>
              <w:fldChar w:fldCharType="separate"/>
            </w:r>
            <w:r w:rsidR="00804B7F" w:rsidRPr="00EA00D2">
              <w:rPr>
                <w:rFonts w:ascii="Times New Roman" w:hAnsi="Times New Roman" w:cs="Times New Roman"/>
                <w:noProof/>
                <w:webHidden/>
              </w:rPr>
              <w:t>20</w:t>
            </w:r>
            <w:r w:rsidRPr="00EA00D2">
              <w:rPr>
                <w:rFonts w:ascii="Times New Roman" w:hAnsi="Times New Roman" w:cs="Times New Roman"/>
                <w:webHidden/>
              </w:rPr>
              <w:fldChar w:fldCharType="end"/>
            </w:r>
          </w:hyperlink>
        </w:p>
        <w:p w14:paraId="76F3EFC3" w14:textId="5873C2CD" w:rsidR="00CE4240" w:rsidRPr="007B1C64" w:rsidRDefault="00CE4240" w:rsidP="00EA00D2">
          <w:pPr>
            <w:pStyle w:val="TOC2"/>
            <w:rPr>
              <w:rFonts w:eastAsiaTheme="minorEastAsia"/>
              <w:kern w:val="0"/>
              <w14:ligatures w14:val="none"/>
            </w:rPr>
          </w:pPr>
          <w:hyperlink w:anchor="_Toc191972522" w:history="1">
            <w:r w:rsidRPr="007B1C64">
              <w:rPr>
                <w:rStyle w:val="Hyperlink"/>
                <w:rFonts w:ascii="Times New Roman" w:hAnsi="Times New Roman" w:cs="Times New Roman"/>
                <w:b/>
                <w:bCs/>
              </w:rPr>
              <w:t>6.7. SERVICIUL BIBLIOTECĂ</w:t>
            </w:r>
            <w:r w:rsidRPr="007B1C64">
              <w:rPr>
                <w:webHidden/>
              </w:rPr>
              <w:tab/>
            </w:r>
            <w:r w:rsidRPr="00EA00D2">
              <w:rPr>
                <w:rFonts w:ascii="Times New Roman" w:hAnsi="Times New Roman" w:cs="Times New Roman"/>
                <w:webHidden/>
              </w:rPr>
              <w:fldChar w:fldCharType="begin"/>
            </w:r>
            <w:r w:rsidRPr="00EA00D2">
              <w:rPr>
                <w:rFonts w:ascii="Times New Roman" w:hAnsi="Times New Roman" w:cs="Times New Roman"/>
                <w:webHidden/>
              </w:rPr>
              <w:instrText xml:space="preserve"> PAGEREF _Toc191972522 \h </w:instrText>
            </w:r>
            <w:r w:rsidRPr="00EA00D2">
              <w:rPr>
                <w:rFonts w:ascii="Times New Roman" w:hAnsi="Times New Roman" w:cs="Times New Roman"/>
                <w:webHidden/>
              </w:rPr>
            </w:r>
            <w:r w:rsidRPr="00EA00D2">
              <w:rPr>
                <w:rFonts w:ascii="Times New Roman" w:hAnsi="Times New Roman" w:cs="Times New Roman"/>
                <w:webHidden/>
              </w:rPr>
              <w:fldChar w:fldCharType="separate"/>
            </w:r>
            <w:r w:rsidR="00804B7F" w:rsidRPr="00EA00D2">
              <w:rPr>
                <w:rFonts w:ascii="Times New Roman" w:hAnsi="Times New Roman" w:cs="Times New Roman"/>
                <w:noProof/>
                <w:webHidden/>
              </w:rPr>
              <w:t>22</w:t>
            </w:r>
            <w:r w:rsidRPr="00EA00D2">
              <w:rPr>
                <w:rFonts w:ascii="Times New Roman" w:hAnsi="Times New Roman" w:cs="Times New Roman"/>
                <w:webHidden/>
              </w:rPr>
              <w:fldChar w:fldCharType="end"/>
            </w:r>
          </w:hyperlink>
        </w:p>
        <w:p w14:paraId="0742120A" w14:textId="0AACCB02" w:rsidR="00CE4240" w:rsidRPr="007B1C64" w:rsidRDefault="00CE4240" w:rsidP="00EA00D2">
          <w:pPr>
            <w:pStyle w:val="TOC2"/>
            <w:rPr>
              <w:rFonts w:eastAsiaTheme="minorEastAsia"/>
              <w:kern w:val="0"/>
              <w14:ligatures w14:val="none"/>
            </w:rPr>
          </w:pPr>
          <w:hyperlink w:anchor="_Toc191972523" w:history="1">
            <w:r w:rsidRPr="007B1C64">
              <w:rPr>
                <w:rStyle w:val="Hyperlink"/>
                <w:rFonts w:ascii="Times New Roman" w:hAnsi="Times New Roman" w:cs="Times New Roman"/>
                <w:b/>
                <w:bCs/>
              </w:rPr>
              <w:t xml:space="preserve">6.8. </w:t>
            </w:r>
            <w:r w:rsidRPr="007B1C64">
              <w:rPr>
                <w:rStyle w:val="Hyperlink"/>
                <w:rFonts w:ascii="Times New Roman" w:hAnsi="Times New Roman" w:cs="Times New Roman"/>
                <w:b/>
                <w:bCs/>
                <w:color w:val="000000" w:themeColor="text1"/>
              </w:rPr>
              <w:t>CONTROLUL FINANCIAR PREVENTIV PROPRIU</w:t>
            </w:r>
            <w:r w:rsidRPr="007B1C64">
              <w:rPr>
                <w:webHidden/>
              </w:rPr>
              <w:tab/>
            </w:r>
            <w:r w:rsidRPr="007B1C64">
              <w:rPr>
                <w:webHidden/>
              </w:rPr>
              <w:fldChar w:fldCharType="begin"/>
            </w:r>
            <w:r w:rsidRPr="007B1C64">
              <w:rPr>
                <w:webHidden/>
              </w:rPr>
              <w:instrText xml:space="preserve"> PAGEREF _Toc191972523 \h </w:instrText>
            </w:r>
            <w:r w:rsidRPr="007B1C64">
              <w:rPr>
                <w:webHidden/>
              </w:rPr>
            </w:r>
            <w:r w:rsidRPr="007B1C64">
              <w:rPr>
                <w:webHidden/>
              </w:rPr>
              <w:fldChar w:fldCharType="separate"/>
            </w:r>
            <w:r w:rsidR="00804B7F">
              <w:rPr>
                <w:noProof/>
                <w:webHidden/>
              </w:rPr>
              <w:t>23</w:t>
            </w:r>
            <w:r w:rsidRPr="007B1C64">
              <w:rPr>
                <w:webHidden/>
              </w:rPr>
              <w:fldChar w:fldCharType="end"/>
            </w:r>
          </w:hyperlink>
        </w:p>
        <w:p w14:paraId="0CBAC966" w14:textId="32F3F532" w:rsidR="00CE4240" w:rsidRPr="007B1C64" w:rsidRDefault="00CE4240" w:rsidP="00EA00D2">
          <w:pPr>
            <w:pStyle w:val="TOC2"/>
            <w:rPr>
              <w:rFonts w:eastAsiaTheme="minorEastAsia"/>
              <w:kern w:val="0"/>
              <w14:ligatures w14:val="none"/>
            </w:rPr>
          </w:pPr>
          <w:hyperlink w:anchor="_Toc191972524" w:history="1">
            <w:r w:rsidRPr="007B1C64">
              <w:rPr>
                <w:rStyle w:val="Hyperlink"/>
                <w:rFonts w:ascii="Times New Roman" w:hAnsi="Times New Roman" w:cs="Times New Roman"/>
                <w:b/>
                <w:bCs/>
              </w:rPr>
              <w:t>6.9. DIRECȚIA TEHNICO-ADMINISTRATIVĂ</w:t>
            </w:r>
            <w:r w:rsidRPr="007B1C64">
              <w:rPr>
                <w:webHidden/>
              </w:rPr>
              <w:tab/>
            </w:r>
            <w:r w:rsidRPr="00EA00D2">
              <w:rPr>
                <w:rFonts w:ascii="Times New Roman" w:hAnsi="Times New Roman" w:cs="Times New Roman"/>
                <w:webHidden/>
              </w:rPr>
              <w:fldChar w:fldCharType="begin"/>
            </w:r>
            <w:r w:rsidRPr="00EA00D2">
              <w:rPr>
                <w:rFonts w:ascii="Times New Roman" w:hAnsi="Times New Roman" w:cs="Times New Roman"/>
                <w:webHidden/>
              </w:rPr>
              <w:instrText xml:space="preserve"> PAGEREF _Toc191972524 \h </w:instrText>
            </w:r>
            <w:r w:rsidRPr="00EA00D2">
              <w:rPr>
                <w:rFonts w:ascii="Times New Roman" w:hAnsi="Times New Roman" w:cs="Times New Roman"/>
                <w:webHidden/>
              </w:rPr>
            </w:r>
            <w:r w:rsidRPr="00EA00D2">
              <w:rPr>
                <w:rFonts w:ascii="Times New Roman" w:hAnsi="Times New Roman" w:cs="Times New Roman"/>
                <w:webHidden/>
              </w:rPr>
              <w:fldChar w:fldCharType="separate"/>
            </w:r>
            <w:r w:rsidR="00804B7F" w:rsidRPr="00EA00D2">
              <w:rPr>
                <w:rFonts w:ascii="Times New Roman" w:hAnsi="Times New Roman" w:cs="Times New Roman"/>
                <w:noProof/>
                <w:webHidden/>
              </w:rPr>
              <w:t>24</w:t>
            </w:r>
            <w:r w:rsidRPr="00EA00D2">
              <w:rPr>
                <w:rFonts w:ascii="Times New Roman" w:hAnsi="Times New Roman" w:cs="Times New Roman"/>
                <w:webHidden/>
              </w:rPr>
              <w:fldChar w:fldCharType="end"/>
            </w:r>
          </w:hyperlink>
        </w:p>
        <w:p w14:paraId="74CD17A2" w14:textId="4E902283" w:rsidR="00CE4240" w:rsidRPr="007B1C64" w:rsidRDefault="00CE4240" w:rsidP="00EA00D2">
          <w:pPr>
            <w:pStyle w:val="TOC2"/>
            <w:rPr>
              <w:rFonts w:eastAsiaTheme="minorEastAsia"/>
              <w:kern w:val="0"/>
              <w14:ligatures w14:val="none"/>
            </w:rPr>
          </w:pPr>
          <w:hyperlink w:anchor="_Toc191972525" w:history="1">
            <w:r w:rsidRPr="007B1C64">
              <w:rPr>
                <w:rStyle w:val="Hyperlink"/>
                <w:rFonts w:ascii="Times New Roman" w:hAnsi="Times New Roman" w:cs="Times New Roman"/>
                <w:b/>
                <w:bCs/>
              </w:rPr>
              <w:t>6.10. ATRIBUȚIILE DIRECTORULUI TEHNICO-ADMINISTRATIV</w:t>
            </w:r>
            <w:r w:rsidRPr="007B1C64">
              <w:rPr>
                <w:webHidden/>
              </w:rPr>
              <w:tab/>
            </w:r>
            <w:r w:rsidRPr="007B1C64">
              <w:rPr>
                <w:webHidden/>
              </w:rPr>
              <w:fldChar w:fldCharType="begin"/>
            </w:r>
            <w:r w:rsidRPr="007B1C64">
              <w:rPr>
                <w:webHidden/>
              </w:rPr>
              <w:instrText xml:space="preserve"> PAGEREF _Toc191972525 \h </w:instrText>
            </w:r>
            <w:r w:rsidRPr="007B1C64">
              <w:rPr>
                <w:webHidden/>
              </w:rPr>
            </w:r>
            <w:r w:rsidRPr="007B1C64">
              <w:rPr>
                <w:webHidden/>
              </w:rPr>
              <w:fldChar w:fldCharType="separate"/>
            </w:r>
            <w:r w:rsidR="00804B7F">
              <w:rPr>
                <w:noProof/>
                <w:webHidden/>
              </w:rPr>
              <w:t>26</w:t>
            </w:r>
            <w:r w:rsidRPr="007B1C64">
              <w:rPr>
                <w:webHidden/>
              </w:rPr>
              <w:fldChar w:fldCharType="end"/>
            </w:r>
          </w:hyperlink>
        </w:p>
        <w:p w14:paraId="7B1089EC" w14:textId="5661ECFC" w:rsidR="00CE4240" w:rsidRPr="007B1C64" w:rsidRDefault="00CE4240" w:rsidP="00EA00D2">
          <w:pPr>
            <w:pStyle w:val="TOC2"/>
            <w:rPr>
              <w:rFonts w:eastAsiaTheme="minorEastAsia"/>
              <w:kern w:val="0"/>
              <w14:ligatures w14:val="none"/>
            </w:rPr>
          </w:pPr>
          <w:hyperlink w:anchor="_Toc191972526" w:history="1">
            <w:r w:rsidRPr="007B1C64">
              <w:rPr>
                <w:rStyle w:val="Hyperlink"/>
                <w:rFonts w:ascii="Times New Roman" w:hAnsi="Times New Roman" w:cs="Times New Roman"/>
                <w:b/>
                <w:bCs/>
              </w:rPr>
              <w:t>6.11. SERVICIUL GESTIUNE ȘI PATRIMONIU</w:t>
            </w:r>
            <w:r w:rsidRPr="007B1C64">
              <w:rPr>
                <w:webHidden/>
              </w:rPr>
              <w:tab/>
            </w:r>
            <w:r w:rsidRPr="007B1C64">
              <w:rPr>
                <w:webHidden/>
              </w:rPr>
              <w:fldChar w:fldCharType="begin"/>
            </w:r>
            <w:r w:rsidRPr="007B1C64">
              <w:rPr>
                <w:webHidden/>
              </w:rPr>
              <w:instrText xml:space="preserve"> PAGEREF _Toc191972526 \h </w:instrText>
            </w:r>
            <w:r w:rsidRPr="007B1C64">
              <w:rPr>
                <w:webHidden/>
              </w:rPr>
            </w:r>
            <w:r w:rsidRPr="007B1C64">
              <w:rPr>
                <w:webHidden/>
              </w:rPr>
              <w:fldChar w:fldCharType="separate"/>
            </w:r>
            <w:r w:rsidR="00804B7F">
              <w:rPr>
                <w:noProof/>
                <w:webHidden/>
              </w:rPr>
              <w:t>27</w:t>
            </w:r>
            <w:r w:rsidRPr="007B1C64">
              <w:rPr>
                <w:webHidden/>
              </w:rPr>
              <w:fldChar w:fldCharType="end"/>
            </w:r>
          </w:hyperlink>
        </w:p>
        <w:p w14:paraId="44882E7A" w14:textId="73EDBF2B" w:rsidR="00CE4240" w:rsidRPr="007B1C64" w:rsidRDefault="00CE4240" w:rsidP="00EA00D2">
          <w:pPr>
            <w:pStyle w:val="TOC2"/>
            <w:rPr>
              <w:rFonts w:eastAsiaTheme="minorEastAsia"/>
              <w:kern w:val="0"/>
              <w14:ligatures w14:val="none"/>
            </w:rPr>
          </w:pPr>
          <w:hyperlink w:anchor="_Toc191972527" w:history="1">
            <w:r w:rsidRPr="007B1C64">
              <w:rPr>
                <w:rStyle w:val="Hyperlink"/>
                <w:rFonts w:ascii="Times New Roman" w:hAnsi="Times New Roman" w:cs="Times New Roman"/>
                <w:b/>
                <w:bCs/>
              </w:rPr>
              <w:t>6.12. SERVICIUL ACHIZIȚII ȘI APROVIZIONARE</w:t>
            </w:r>
            <w:r w:rsidRPr="007B1C64">
              <w:rPr>
                <w:webHidden/>
              </w:rPr>
              <w:tab/>
            </w:r>
            <w:r w:rsidRPr="007B1C64">
              <w:rPr>
                <w:webHidden/>
              </w:rPr>
              <w:fldChar w:fldCharType="begin"/>
            </w:r>
            <w:r w:rsidRPr="007B1C64">
              <w:rPr>
                <w:webHidden/>
              </w:rPr>
              <w:instrText xml:space="preserve"> PAGEREF _Toc191972527 \h </w:instrText>
            </w:r>
            <w:r w:rsidRPr="007B1C64">
              <w:rPr>
                <w:webHidden/>
              </w:rPr>
            </w:r>
            <w:r w:rsidRPr="007B1C64">
              <w:rPr>
                <w:webHidden/>
              </w:rPr>
              <w:fldChar w:fldCharType="separate"/>
            </w:r>
            <w:r w:rsidR="00804B7F">
              <w:rPr>
                <w:noProof/>
                <w:webHidden/>
              </w:rPr>
              <w:t>28</w:t>
            </w:r>
            <w:r w:rsidRPr="007B1C64">
              <w:rPr>
                <w:webHidden/>
              </w:rPr>
              <w:fldChar w:fldCharType="end"/>
            </w:r>
          </w:hyperlink>
        </w:p>
        <w:p w14:paraId="376BCF05" w14:textId="3D478E6F" w:rsidR="00CE4240" w:rsidRPr="007B1C64" w:rsidRDefault="00CE4240" w:rsidP="00EA00D2">
          <w:pPr>
            <w:pStyle w:val="TOC2"/>
            <w:rPr>
              <w:rFonts w:eastAsiaTheme="minorEastAsia"/>
              <w:kern w:val="0"/>
              <w14:ligatures w14:val="none"/>
            </w:rPr>
          </w:pPr>
          <w:hyperlink w:anchor="_Toc191972528" w:history="1">
            <w:r w:rsidRPr="007B1C64">
              <w:rPr>
                <w:rStyle w:val="Hyperlink"/>
                <w:rFonts w:ascii="Times New Roman" w:hAnsi="Times New Roman" w:cs="Times New Roman"/>
                <w:b/>
                <w:bCs/>
              </w:rPr>
              <w:t>6.13 SERVICIUL SOCIAL</w:t>
            </w:r>
            <w:r w:rsidRPr="007B1C64">
              <w:rPr>
                <w:webHidden/>
              </w:rPr>
              <w:tab/>
            </w:r>
            <w:r w:rsidRPr="007B1C64">
              <w:rPr>
                <w:webHidden/>
              </w:rPr>
              <w:fldChar w:fldCharType="begin"/>
            </w:r>
            <w:r w:rsidRPr="007B1C64">
              <w:rPr>
                <w:webHidden/>
              </w:rPr>
              <w:instrText xml:space="preserve"> PAGEREF _Toc191972528 \h </w:instrText>
            </w:r>
            <w:r w:rsidRPr="007B1C64">
              <w:rPr>
                <w:webHidden/>
              </w:rPr>
            </w:r>
            <w:r w:rsidRPr="007B1C64">
              <w:rPr>
                <w:webHidden/>
              </w:rPr>
              <w:fldChar w:fldCharType="separate"/>
            </w:r>
            <w:r w:rsidR="00804B7F">
              <w:rPr>
                <w:noProof/>
                <w:webHidden/>
              </w:rPr>
              <w:t>31</w:t>
            </w:r>
            <w:r w:rsidRPr="007B1C64">
              <w:rPr>
                <w:webHidden/>
              </w:rPr>
              <w:fldChar w:fldCharType="end"/>
            </w:r>
          </w:hyperlink>
        </w:p>
        <w:p w14:paraId="3DF1BE58" w14:textId="430C55F7" w:rsidR="00CE4240" w:rsidRPr="007B1C64" w:rsidRDefault="00CE4240" w:rsidP="00EA00D2">
          <w:pPr>
            <w:pStyle w:val="TOC2"/>
            <w:rPr>
              <w:rFonts w:eastAsiaTheme="minorEastAsia"/>
              <w:kern w:val="0"/>
              <w14:ligatures w14:val="none"/>
            </w:rPr>
          </w:pPr>
          <w:hyperlink w:anchor="_Toc191972529" w:history="1">
            <w:r w:rsidRPr="007B1C64">
              <w:rPr>
                <w:rStyle w:val="Hyperlink"/>
                <w:rFonts w:ascii="Times New Roman" w:hAnsi="Times New Roman" w:cs="Times New Roman"/>
                <w:b/>
                <w:bCs/>
              </w:rPr>
              <w:t>6.14</w:t>
            </w:r>
            <w:r w:rsidRPr="007B1C64">
              <w:rPr>
                <w:rStyle w:val="Hyperlink"/>
                <w:rFonts w:ascii="Times New Roman" w:hAnsi="Times New Roman" w:cs="Times New Roman"/>
              </w:rPr>
              <w:t xml:space="preserve">. </w:t>
            </w:r>
            <w:r w:rsidRPr="007B1C64">
              <w:rPr>
                <w:rStyle w:val="Hyperlink"/>
                <w:rFonts w:ascii="Times New Roman" w:hAnsi="Times New Roman" w:cs="Times New Roman"/>
                <w:b/>
                <w:bCs/>
              </w:rPr>
              <w:t>SERVICIUL TEHNIC ȘI INVESTIȚII</w:t>
            </w:r>
            <w:r w:rsidRPr="007B1C64">
              <w:rPr>
                <w:webHidden/>
              </w:rPr>
              <w:tab/>
            </w:r>
            <w:r w:rsidRPr="007B1C64">
              <w:rPr>
                <w:webHidden/>
              </w:rPr>
              <w:fldChar w:fldCharType="begin"/>
            </w:r>
            <w:r w:rsidRPr="007B1C64">
              <w:rPr>
                <w:webHidden/>
              </w:rPr>
              <w:instrText xml:space="preserve"> PAGEREF _Toc191972529 \h </w:instrText>
            </w:r>
            <w:r w:rsidRPr="007B1C64">
              <w:rPr>
                <w:webHidden/>
              </w:rPr>
            </w:r>
            <w:r w:rsidRPr="007B1C64">
              <w:rPr>
                <w:webHidden/>
              </w:rPr>
              <w:fldChar w:fldCharType="separate"/>
            </w:r>
            <w:r w:rsidR="00804B7F">
              <w:rPr>
                <w:noProof/>
                <w:webHidden/>
              </w:rPr>
              <w:t>32</w:t>
            </w:r>
            <w:r w:rsidRPr="007B1C64">
              <w:rPr>
                <w:webHidden/>
              </w:rPr>
              <w:fldChar w:fldCharType="end"/>
            </w:r>
          </w:hyperlink>
        </w:p>
        <w:p w14:paraId="7E201367" w14:textId="1EC1D02E" w:rsidR="00CE4240" w:rsidRPr="007B1C64" w:rsidRDefault="00CE4240" w:rsidP="00EA00D2">
          <w:pPr>
            <w:pStyle w:val="TOC2"/>
            <w:rPr>
              <w:rFonts w:eastAsiaTheme="minorEastAsia"/>
              <w:kern w:val="0"/>
              <w14:ligatures w14:val="none"/>
            </w:rPr>
          </w:pPr>
          <w:hyperlink w:anchor="_Toc191972530" w:history="1">
            <w:r w:rsidRPr="007B1C64">
              <w:rPr>
                <w:rStyle w:val="Hyperlink"/>
                <w:rFonts w:ascii="Times New Roman" w:hAnsi="Times New Roman" w:cs="Times New Roman"/>
                <w:b/>
                <w:bCs/>
              </w:rPr>
              <w:t xml:space="preserve">6.15. DEPARTAMENTUL DE COMUNICARE, IMAGINE INSTITUȚIONALĂ ȘI </w:t>
            </w:r>
            <w:r w:rsidR="002342E9">
              <w:rPr>
                <w:rStyle w:val="Hyperlink"/>
                <w:rFonts w:ascii="Times New Roman" w:hAnsi="Times New Roman" w:cs="Times New Roman"/>
                <w:b/>
                <w:bCs/>
              </w:rPr>
              <w:t xml:space="preserve">  </w:t>
            </w:r>
            <w:r w:rsidR="006C44AB">
              <w:rPr>
                <w:rStyle w:val="Hyperlink"/>
                <w:rFonts w:ascii="Times New Roman" w:hAnsi="Times New Roman" w:cs="Times New Roman"/>
                <w:b/>
                <w:bCs/>
              </w:rPr>
              <w:t xml:space="preserve"> </w:t>
            </w:r>
            <w:r w:rsidRPr="007B1C64">
              <w:rPr>
                <w:rStyle w:val="Hyperlink"/>
                <w:rFonts w:ascii="Times New Roman" w:hAnsi="Times New Roman" w:cs="Times New Roman"/>
                <w:b/>
                <w:bCs/>
              </w:rPr>
              <w:t>RELAȚII INTERNAȚIONALE</w:t>
            </w:r>
            <w:r w:rsidRPr="007B1C64">
              <w:rPr>
                <w:webHidden/>
              </w:rPr>
              <w:tab/>
            </w:r>
            <w:r w:rsidRPr="007B1C64">
              <w:rPr>
                <w:webHidden/>
              </w:rPr>
              <w:fldChar w:fldCharType="begin"/>
            </w:r>
            <w:r w:rsidRPr="007B1C64">
              <w:rPr>
                <w:webHidden/>
              </w:rPr>
              <w:instrText xml:space="preserve"> PAGEREF _Toc191972530 \h </w:instrText>
            </w:r>
            <w:r w:rsidRPr="007B1C64">
              <w:rPr>
                <w:webHidden/>
              </w:rPr>
            </w:r>
            <w:r w:rsidRPr="007B1C64">
              <w:rPr>
                <w:webHidden/>
              </w:rPr>
              <w:fldChar w:fldCharType="separate"/>
            </w:r>
            <w:r w:rsidR="00804B7F">
              <w:rPr>
                <w:noProof/>
                <w:webHidden/>
              </w:rPr>
              <w:t>34</w:t>
            </w:r>
            <w:r w:rsidRPr="007B1C64">
              <w:rPr>
                <w:webHidden/>
              </w:rPr>
              <w:fldChar w:fldCharType="end"/>
            </w:r>
          </w:hyperlink>
        </w:p>
        <w:p w14:paraId="2F9543AA" w14:textId="0B7866D4" w:rsidR="00CE4240" w:rsidRPr="007B1C64" w:rsidRDefault="00484F6B" w:rsidP="00EA00D2">
          <w:pPr>
            <w:pStyle w:val="TOC2"/>
            <w:rPr>
              <w:rFonts w:eastAsiaTheme="minorEastAsia"/>
              <w:kern w:val="0"/>
              <w14:ligatures w14:val="none"/>
            </w:rPr>
          </w:pPr>
          <w:r>
            <w:t xml:space="preserve"> </w:t>
          </w:r>
          <w:hyperlink w:anchor="_Toc191972531" w:history="1">
            <w:r w:rsidR="00CE4240" w:rsidRPr="007B1C64">
              <w:rPr>
                <w:rStyle w:val="Hyperlink"/>
                <w:rFonts w:ascii="Times New Roman" w:hAnsi="Times New Roman" w:cs="Times New Roman"/>
                <w:b/>
                <w:bCs/>
              </w:rPr>
              <w:t>6.16. ATRIBUȚIILE DIRECTORULUI DE DEPARTAMENT COMUNICARE, IMAGINE INSTITUȚIONALĂ ȘI RELAȚII INTERNAȚIONALE</w:t>
            </w:r>
            <w:r w:rsidR="00CE4240" w:rsidRPr="007B1C64">
              <w:rPr>
                <w:webHidden/>
              </w:rPr>
              <w:tab/>
            </w:r>
            <w:r w:rsidR="00CE4240" w:rsidRPr="007B1C64">
              <w:rPr>
                <w:webHidden/>
              </w:rPr>
              <w:fldChar w:fldCharType="begin"/>
            </w:r>
            <w:r w:rsidR="00CE4240" w:rsidRPr="007B1C64">
              <w:rPr>
                <w:webHidden/>
              </w:rPr>
              <w:instrText xml:space="preserve"> PAGEREF _Toc191972531 \h </w:instrText>
            </w:r>
            <w:r w:rsidR="00CE4240" w:rsidRPr="007B1C64">
              <w:rPr>
                <w:webHidden/>
              </w:rPr>
            </w:r>
            <w:r w:rsidR="00CE4240" w:rsidRPr="007B1C64">
              <w:rPr>
                <w:webHidden/>
              </w:rPr>
              <w:fldChar w:fldCharType="separate"/>
            </w:r>
            <w:r w:rsidR="00804B7F">
              <w:rPr>
                <w:noProof/>
                <w:webHidden/>
              </w:rPr>
              <w:t>34</w:t>
            </w:r>
            <w:r w:rsidR="00CE4240" w:rsidRPr="007B1C64">
              <w:rPr>
                <w:webHidden/>
              </w:rPr>
              <w:fldChar w:fldCharType="end"/>
            </w:r>
          </w:hyperlink>
        </w:p>
        <w:p w14:paraId="0C51A44E" w14:textId="12CE7433" w:rsidR="00CE4240" w:rsidRPr="007B1C64" w:rsidRDefault="00CE4240" w:rsidP="00EA00D2">
          <w:pPr>
            <w:pStyle w:val="TOC2"/>
            <w:rPr>
              <w:rFonts w:eastAsiaTheme="minorEastAsia"/>
              <w:kern w:val="0"/>
              <w14:ligatures w14:val="none"/>
            </w:rPr>
          </w:pPr>
          <w:hyperlink w:anchor="_Toc191972532" w:history="1">
            <w:r w:rsidRPr="007B1C64">
              <w:rPr>
                <w:rStyle w:val="Hyperlink"/>
                <w:rFonts w:ascii="Times New Roman" w:hAnsi="Times New Roman" w:cs="Times New Roman"/>
                <w:b/>
                <w:bCs/>
              </w:rPr>
              <w:t>6.17. COMPARTIMENTUL DE PRODUCȚIE VIZUALĂ ȘI COMUNICARE DIGITALĂ</w:t>
            </w:r>
            <w:r w:rsidRPr="007B1C64">
              <w:rPr>
                <w:webHidden/>
              </w:rPr>
              <w:tab/>
            </w:r>
            <w:r w:rsidRPr="007B1C64">
              <w:rPr>
                <w:webHidden/>
              </w:rPr>
              <w:fldChar w:fldCharType="begin"/>
            </w:r>
            <w:r w:rsidRPr="007B1C64">
              <w:rPr>
                <w:webHidden/>
              </w:rPr>
              <w:instrText xml:space="preserve"> PAGEREF _Toc191972532 \h </w:instrText>
            </w:r>
            <w:r w:rsidRPr="007B1C64">
              <w:rPr>
                <w:webHidden/>
              </w:rPr>
            </w:r>
            <w:r w:rsidRPr="007B1C64">
              <w:rPr>
                <w:webHidden/>
              </w:rPr>
              <w:fldChar w:fldCharType="separate"/>
            </w:r>
            <w:r w:rsidR="00804B7F">
              <w:rPr>
                <w:noProof/>
                <w:webHidden/>
              </w:rPr>
              <w:t>35</w:t>
            </w:r>
            <w:r w:rsidRPr="007B1C64">
              <w:rPr>
                <w:webHidden/>
              </w:rPr>
              <w:fldChar w:fldCharType="end"/>
            </w:r>
          </w:hyperlink>
        </w:p>
        <w:p w14:paraId="33190C1E" w14:textId="154C8C91" w:rsidR="00CE4240" w:rsidRPr="007B1C64" w:rsidRDefault="00CE4240" w:rsidP="00EA00D2">
          <w:pPr>
            <w:pStyle w:val="TOC2"/>
            <w:rPr>
              <w:rFonts w:eastAsiaTheme="minorEastAsia"/>
              <w:kern w:val="0"/>
              <w14:ligatures w14:val="none"/>
            </w:rPr>
          </w:pPr>
          <w:hyperlink w:anchor="_Toc191972533" w:history="1">
            <w:r w:rsidRPr="007B1C64">
              <w:rPr>
                <w:rStyle w:val="Hyperlink"/>
                <w:rFonts w:ascii="Times New Roman" w:hAnsi="Times New Roman" w:cs="Times New Roman"/>
                <w:b/>
                <w:bCs/>
              </w:rPr>
              <w:t>6.18. COMPARTIMENTUL DE MARKETING EDUCAȚIONAL</w:t>
            </w:r>
            <w:r w:rsidRPr="007B1C64">
              <w:rPr>
                <w:webHidden/>
              </w:rPr>
              <w:tab/>
            </w:r>
            <w:r w:rsidRPr="007B1C64">
              <w:rPr>
                <w:webHidden/>
              </w:rPr>
              <w:fldChar w:fldCharType="begin"/>
            </w:r>
            <w:r w:rsidRPr="007B1C64">
              <w:rPr>
                <w:webHidden/>
              </w:rPr>
              <w:instrText xml:space="preserve"> PAGEREF _Toc191972533 \h </w:instrText>
            </w:r>
            <w:r w:rsidRPr="007B1C64">
              <w:rPr>
                <w:webHidden/>
              </w:rPr>
            </w:r>
            <w:r w:rsidRPr="007B1C64">
              <w:rPr>
                <w:webHidden/>
              </w:rPr>
              <w:fldChar w:fldCharType="separate"/>
            </w:r>
            <w:r w:rsidR="00804B7F">
              <w:rPr>
                <w:noProof/>
                <w:webHidden/>
              </w:rPr>
              <w:t>35</w:t>
            </w:r>
            <w:r w:rsidRPr="007B1C64">
              <w:rPr>
                <w:webHidden/>
              </w:rPr>
              <w:fldChar w:fldCharType="end"/>
            </w:r>
          </w:hyperlink>
        </w:p>
        <w:p w14:paraId="62F2B52F" w14:textId="6B19CB66" w:rsidR="00CE4240" w:rsidRPr="007B1C64" w:rsidRDefault="00CE4240" w:rsidP="00EA00D2">
          <w:pPr>
            <w:pStyle w:val="TOC2"/>
            <w:rPr>
              <w:rFonts w:eastAsiaTheme="minorEastAsia"/>
              <w:kern w:val="0"/>
              <w14:ligatures w14:val="none"/>
            </w:rPr>
          </w:pPr>
          <w:hyperlink w:anchor="_Toc191972534" w:history="1">
            <w:r w:rsidRPr="007B1C64">
              <w:rPr>
                <w:rStyle w:val="Hyperlink"/>
                <w:rFonts w:ascii="Times New Roman" w:hAnsi="Times New Roman" w:cs="Times New Roman"/>
                <w:b/>
                <w:bCs/>
              </w:rPr>
              <w:t>6.19. COMPARTIMENTUL DE POLITICI DE COMUNICARE ȘI IMAGINE INSTITUȚIONALĂ;</w:t>
            </w:r>
            <w:r w:rsidRPr="007B1C64">
              <w:rPr>
                <w:webHidden/>
              </w:rPr>
              <w:tab/>
            </w:r>
            <w:r w:rsidRPr="007B1C64">
              <w:rPr>
                <w:webHidden/>
              </w:rPr>
              <w:fldChar w:fldCharType="begin"/>
            </w:r>
            <w:r w:rsidRPr="007B1C64">
              <w:rPr>
                <w:webHidden/>
              </w:rPr>
              <w:instrText xml:space="preserve"> PAGEREF _Toc191972534 \h </w:instrText>
            </w:r>
            <w:r w:rsidRPr="007B1C64">
              <w:rPr>
                <w:webHidden/>
              </w:rPr>
            </w:r>
            <w:r w:rsidRPr="007B1C64">
              <w:rPr>
                <w:webHidden/>
              </w:rPr>
              <w:fldChar w:fldCharType="separate"/>
            </w:r>
            <w:r w:rsidR="00804B7F">
              <w:rPr>
                <w:noProof/>
                <w:webHidden/>
              </w:rPr>
              <w:t>3</w:t>
            </w:r>
            <w:r w:rsidRPr="007B1C64">
              <w:rPr>
                <w:webHidden/>
              </w:rPr>
              <w:fldChar w:fldCharType="end"/>
            </w:r>
          </w:hyperlink>
          <w:r w:rsidR="00520E82">
            <w:t>6</w:t>
          </w:r>
        </w:p>
        <w:p w14:paraId="141DC78F" w14:textId="73A83D0A" w:rsidR="00CE4240" w:rsidRPr="007B1C64" w:rsidRDefault="00CE4240" w:rsidP="00EA00D2">
          <w:pPr>
            <w:pStyle w:val="TOC2"/>
            <w:rPr>
              <w:rFonts w:eastAsiaTheme="minorEastAsia"/>
              <w:kern w:val="0"/>
              <w14:ligatures w14:val="none"/>
            </w:rPr>
          </w:pPr>
          <w:hyperlink w:anchor="_Toc191972535" w:history="1">
            <w:r w:rsidRPr="007B1C64">
              <w:rPr>
                <w:rStyle w:val="Hyperlink"/>
                <w:rFonts w:ascii="Times New Roman" w:hAnsi="Times New Roman" w:cs="Times New Roman"/>
                <w:b/>
                <w:bCs/>
              </w:rPr>
              <w:t>6.20. COMPARTIMENTUL DE REALȚII PUBLICE</w:t>
            </w:r>
            <w:r w:rsidRPr="007B1C64">
              <w:rPr>
                <w:webHidden/>
              </w:rPr>
              <w:tab/>
            </w:r>
            <w:r w:rsidRPr="007B1C64">
              <w:rPr>
                <w:webHidden/>
              </w:rPr>
              <w:fldChar w:fldCharType="begin"/>
            </w:r>
            <w:r w:rsidRPr="007B1C64">
              <w:rPr>
                <w:webHidden/>
              </w:rPr>
              <w:instrText xml:space="preserve"> PAGEREF _Toc191972535 \h </w:instrText>
            </w:r>
            <w:r w:rsidRPr="007B1C64">
              <w:rPr>
                <w:webHidden/>
              </w:rPr>
            </w:r>
            <w:r w:rsidRPr="007B1C64">
              <w:rPr>
                <w:webHidden/>
              </w:rPr>
              <w:fldChar w:fldCharType="separate"/>
            </w:r>
            <w:r w:rsidR="00804B7F">
              <w:rPr>
                <w:noProof/>
                <w:webHidden/>
              </w:rPr>
              <w:t>36</w:t>
            </w:r>
            <w:r w:rsidRPr="007B1C64">
              <w:rPr>
                <w:webHidden/>
              </w:rPr>
              <w:fldChar w:fldCharType="end"/>
            </w:r>
          </w:hyperlink>
        </w:p>
        <w:p w14:paraId="557D799D" w14:textId="084B7053" w:rsidR="00CE4240" w:rsidRPr="007B1C64" w:rsidRDefault="00CE4240" w:rsidP="00EA00D2">
          <w:pPr>
            <w:pStyle w:val="TOC2"/>
            <w:rPr>
              <w:rFonts w:eastAsiaTheme="minorEastAsia"/>
              <w:kern w:val="0"/>
              <w14:ligatures w14:val="none"/>
            </w:rPr>
          </w:pPr>
          <w:hyperlink w:anchor="_Toc191972536" w:history="1">
            <w:r w:rsidRPr="007B1C64">
              <w:rPr>
                <w:rStyle w:val="Hyperlink"/>
                <w:rFonts w:ascii="Times New Roman" w:hAnsi="Times New Roman" w:cs="Times New Roman"/>
                <w:b/>
                <w:bCs/>
              </w:rPr>
              <w:t>6.21. COMPARTIMENTUL DE RELAȚII INTERNAȚIONALE, ERASMUS +</w:t>
            </w:r>
            <w:r w:rsidRPr="007B1C64">
              <w:rPr>
                <w:webHidden/>
              </w:rPr>
              <w:tab/>
            </w:r>
            <w:r w:rsidRPr="007B1C64">
              <w:rPr>
                <w:webHidden/>
              </w:rPr>
              <w:fldChar w:fldCharType="begin"/>
            </w:r>
            <w:r w:rsidRPr="007B1C64">
              <w:rPr>
                <w:webHidden/>
              </w:rPr>
              <w:instrText xml:space="preserve"> PAGEREF _Toc191972536 \h </w:instrText>
            </w:r>
            <w:r w:rsidRPr="007B1C64">
              <w:rPr>
                <w:webHidden/>
              </w:rPr>
            </w:r>
            <w:r w:rsidRPr="007B1C64">
              <w:rPr>
                <w:webHidden/>
              </w:rPr>
              <w:fldChar w:fldCharType="separate"/>
            </w:r>
            <w:r w:rsidR="00804B7F">
              <w:rPr>
                <w:noProof/>
                <w:webHidden/>
              </w:rPr>
              <w:t>37</w:t>
            </w:r>
            <w:r w:rsidRPr="007B1C64">
              <w:rPr>
                <w:webHidden/>
              </w:rPr>
              <w:fldChar w:fldCharType="end"/>
            </w:r>
          </w:hyperlink>
        </w:p>
        <w:p w14:paraId="49AF4C82" w14:textId="1F46B837" w:rsidR="00CE4240" w:rsidRPr="007B1C64" w:rsidRDefault="00CE4240" w:rsidP="00EA00D2">
          <w:pPr>
            <w:pStyle w:val="TOC2"/>
            <w:rPr>
              <w:rFonts w:eastAsiaTheme="minorEastAsia"/>
              <w:kern w:val="0"/>
              <w14:ligatures w14:val="none"/>
            </w:rPr>
          </w:pPr>
          <w:hyperlink w:anchor="_Toc191972537" w:history="1">
            <w:r w:rsidRPr="007B1C64">
              <w:rPr>
                <w:rStyle w:val="Hyperlink"/>
                <w:rFonts w:ascii="Times New Roman" w:hAnsi="Times New Roman" w:cs="Times New Roman"/>
                <w:b/>
                <w:bCs/>
              </w:rPr>
              <w:t>6.22. CENTRUL DE CONSILIERE ȘI ORIENTARE ÎN CARIERĂ</w:t>
            </w:r>
            <w:r w:rsidRPr="007B1C64">
              <w:rPr>
                <w:webHidden/>
              </w:rPr>
              <w:tab/>
            </w:r>
            <w:r w:rsidRPr="00C5484C">
              <w:rPr>
                <w:webHidden/>
              </w:rPr>
              <w:fldChar w:fldCharType="begin"/>
            </w:r>
            <w:r w:rsidRPr="00C5484C">
              <w:rPr>
                <w:webHidden/>
              </w:rPr>
              <w:instrText xml:space="preserve"> PAGEREF _Toc191972537 \h </w:instrText>
            </w:r>
            <w:r w:rsidRPr="00C5484C">
              <w:rPr>
                <w:webHidden/>
              </w:rPr>
            </w:r>
            <w:r w:rsidRPr="00C5484C">
              <w:rPr>
                <w:webHidden/>
              </w:rPr>
              <w:fldChar w:fldCharType="separate"/>
            </w:r>
            <w:r w:rsidR="00804B7F" w:rsidRPr="00C5484C">
              <w:rPr>
                <w:noProof/>
                <w:webHidden/>
              </w:rPr>
              <w:t>38</w:t>
            </w:r>
            <w:r w:rsidRPr="00C5484C">
              <w:rPr>
                <w:webHidden/>
              </w:rPr>
              <w:fldChar w:fldCharType="end"/>
            </w:r>
          </w:hyperlink>
        </w:p>
        <w:p w14:paraId="6516F436" w14:textId="7105A3FE" w:rsidR="00CE4240" w:rsidRPr="007B1C64" w:rsidRDefault="00CE4240" w:rsidP="00EA00D2">
          <w:pPr>
            <w:pStyle w:val="TOC2"/>
            <w:rPr>
              <w:rFonts w:eastAsiaTheme="minorEastAsia"/>
              <w:kern w:val="0"/>
              <w14:ligatures w14:val="none"/>
            </w:rPr>
          </w:pPr>
          <w:hyperlink w:anchor="_Toc191972538" w:history="1">
            <w:r w:rsidRPr="007B1C64">
              <w:rPr>
                <w:rStyle w:val="Hyperlink"/>
                <w:rFonts w:ascii="Times New Roman" w:hAnsi="Times New Roman" w:cs="Times New Roman"/>
                <w:b/>
                <w:bCs/>
              </w:rPr>
              <w:t>6.23. SERVICIUL RESURSE UMANE ȘI SALARIZARE</w:t>
            </w:r>
            <w:r w:rsidRPr="007B1C64">
              <w:rPr>
                <w:webHidden/>
              </w:rPr>
              <w:tab/>
            </w:r>
            <w:r w:rsidRPr="00C5484C">
              <w:rPr>
                <w:webHidden/>
              </w:rPr>
              <w:fldChar w:fldCharType="begin"/>
            </w:r>
            <w:r w:rsidRPr="00C5484C">
              <w:rPr>
                <w:webHidden/>
              </w:rPr>
              <w:instrText xml:space="preserve"> PAGEREF _Toc191972538 \h </w:instrText>
            </w:r>
            <w:r w:rsidRPr="00C5484C">
              <w:rPr>
                <w:webHidden/>
              </w:rPr>
            </w:r>
            <w:r w:rsidRPr="00C5484C">
              <w:rPr>
                <w:webHidden/>
              </w:rPr>
              <w:fldChar w:fldCharType="separate"/>
            </w:r>
            <w:r w:rsidR="00804B7F" w:rsidRPr="00C5484C">
              <w:rPr>
                <w:noProof/>
                <w:webHidden/>
              </w:rPr>
              <w:t>38</w:t>
            </w:r>
            <w:r w:rsidRPr="00C5484C">
              <w:rPr>
                <w:webHidden/>
              </w:rPr>
              <w:fldChar w:fldCharType="end"/>
            </w:r>
          </w:hyperlink>
        </w:p>
        <w:p w14:paraId="3CA3A56B" w14:textId="1A40890B" w:rsidR="00CE4240" w:rsidRPr="007B1C64" w:rsidRDefault="00CE4240" w:rsidP="00EA00D2">
          <w:pPr>
            <w:pStyle w:val="TOC2"/>
            <w:rPr>
              <w:rFonts w:eastAsiaTheme="minorEastAsia"/>
              <w:kern w:val="0"/>
              <w14:ligatures w14:val="none"/>
            </w:rPr>
          </w:pPr>
          <w:hyperlink w:anchor="_Toc191972539" w:history="1">
            <w:r w:rsidRPr="007B1C64">
              <w:rPr>
                <w:rStyle w:val="Hyperlink"/>
                <w:rFonts w:ascii="Times New Roman" w:hAnsi="Times New Roman" w:cs="Times New Roman"/>
                <w:b/>
                <w:bCs/>
              </w:rPr>
              <w:t>6.24. ATRIBUȚIILE ȘEFULUI DE SERVICIU RESURSE UMANE ȘI SALARIZARE</w:t>
            </w:r>
            <w:r w:rsidRPr="007B1C64">
              <w:rPr>
                <w:webHidden/>
              </w:rPr>
              <w:tab/>
            </w:r>
            <w:r w:rsidRPr="00C5484C">
              <w:rPr>
                <w:webHidden/>
              </w:rPr>
              <w:fldChar w:fldCharType="begin"/>
            </w:r>
            <w:r w:rsidRPr="00C5484C">
              <w:rPr>
                <w:webHidden/>
              </w:rPr>
              <w:instrText xml:space="preserve"> PAGEREF _Toc191972539 \h </w:instrText>
            </w:r>
            <w:r w:rsidRPr="00C5484C">
              <w:rPr>
                <w:webHidden/>
              </w:rPr>
            </w:r>
            <w:r w:rsidRPr="00C5484C">
              <w:rPr>
                <w:webHidden/>
              </w:rPr>
              <w:fldChar w:fldCharType="separate"/>
            </w:r>
            <w:r w:rsidR="00804B7F" w:rsidRPr="00C5484C">
              <w:rPr>
                <w:noProof/>
                <w:webHidden/>
              </w:rPr>
              <w:t>39</w:t>
            </w:r>
            <w:r w:rsidRPr="00C5484C">
              <w:rPr>
                <w:webHidden/>
              </w:rPr>
              <w:fldChar w:fldCharType="end"/>
            </w:r>
          </w:hyperlink>
        </w:p>
        <w:p w14:paraId="6D0DBFA0" w14:textId="3D94DC26" w:rsidR="00CE4240" w:rsidRPr="007B1C64" w:rsidRDefault="00CE4240" w:rsidP="00EA00D2">
          <w:pPr>
            <w:pStyle w:val="TOC2"/>
            <w:rPr>
              <w:rFonts w:eastAsiaTheme="minorEastAsia"/>
              <w:kern w:val="0"/>
              <w14:ligatures w14:val="none"/>
            </w:rPr>
          </w:pPr>
          <w:hyperlink w:anchor="_Toc191972540" w:history="1">
            <w:r w:rsidRPr="007B1C64">
              <w:rPr>
                <w:rStyle w:val="Hyperlink"/>
                <w:rFonts w:ascii="Times New Roman" w:hAnsi="Times New Roman" w:cs="Times New Roman"/>
                <w:b/>
                <w:bCs/>
              </w:rPr>
              <w:t>6.25. OFICIUL JURIDIC</w:t>
            </w:r>
            <w:r w:rsidRPr="007B1C64">
              <w:rPr>
                <w:webHidden/>
              </w:rPr>
              <w:tab/>
            </w:r>
            <w:r w:rsidRPr="007B1C64">
              <w:rPr>
                <w:webHidden/>
              </w:rPr>
              <w:fldChar w:fldCharType="begin"/>
            </w:r>
            <w:r w:rsidRPr="007B1C64">
              <w:rPr>
                <w:webHidden/>
              </w:rPr>
              <w:instrText xml:space="preserve"> PAGEREF _Toc191972540 \h </w:instrText>
            </w:r>
            <w:r w:rsidRPr="007B1C64">
              <w:rPr>
                <w:webHidden/>
              </w:rPr>
            </w:r>
            <w:r w:rsidRPr="007B1C64">
              <w:rPr>
                <w:webHidden/>
              </w:rPr>
              <w:fldChar w:fldCharType="separate"/>
            </w:r>
            <w:r w:rsidR="00804B7F">
              <w:rPr>
                <w:noProof/>
                <w:webHidden/>
              </w:rPr>
              <w:t>40</w:t>
            </w:r>
            <w:r w:rsidRPr="007B1C64">
              <w:rPr>
                <w:webHidden/>
              </w:rPr>
              <w:fldChar w:fldCharType="end"/>
            </w:r>
          </w:hyperlink>
        </w:p>
        <w:p w14:paraId="437D6173" w14:textId="6C622B8F" w:rsidR="00CE4240" w:rsidRPr="007B1C64" w:rsidRDefault="00CE4240" w:rsidP="001424E0">
          <w:pPr>
            <w:pStyle w:val="TOC1"/>
            <w:spacing w:line="240" w:lineRule="auto"/>
            <w:rPr>
              <w:rFonts w:eastAsiaTheme="minorEastAsia"/>
              <w:b w:val="0"/>
              <w:bCs w:val="0"/>
              <w:noProof w:val="0"/>
              <w:kern w:val="0"/>
              <w:lang w:val="ro-RO"/>
              <w14:ligatures w14:val="none"/>
            </w:rPr>
          </w:pPr>
          <w:hyperlink w:anchor="_Toc191972541" w:history="1">
            <w:r w:rsidRPr="007B1C64">
              <w:rPr>
                <w:rStyle w:val="Hyperlink"/>
                <w:noProof w:val="0"/>
                <w:lang w:val="ro-RO"/>
              </w:rPr>
              <w:t>CAPITOLUL 7. DISPOZIȚII FINALE</w:t>
            </w:r>
            <w:r w:rsidRPr="007B1C64">
              <w:rPr>
                <w:noProof w:val="0"/>
                <w:webHidden/>
                <w:lang w:val="ro-RO"/>
              </w:rPr>
              <w:tab/>
            </w:r>
          </w:hyperlink>
          <w:r w:rsidR="00A07BA9">
            <w:rPr>
              <w:noProof w:val="0"/>
              <w:lang w:val="ro-RO"/>
            </w:rPr>
            <w:t>41</w:t>
          </w:r>
        </w:p>
        <w:p w14:paraId="2B99EB9E" w14:textId="3C104A3A" w:rsidR="005A517D" w:rsidRPr="007B1C64" w:rsidRDefault="005A517D" w:rsidP="001424E0">
          <w:pPr>
            <w:spacing w:line="240" w:lineRule="auto"/>
            <w:rPr>
              <w:rFonts w:ascii="Times New Roman" w:hAnsi="Times New Roman" w:cs="Times New Roman"/>
              <w:sz w:val="24"/>
              <w:szCs w:val="24"/>
            </w:rPr>
          </w:pPr>
          <w:r w:rsidRPr="007B1C64">
            <w:rPr>
              <w:rFonts w:ascii="Times New Roman" w:hAnsi="Times New Roman" w:cs="Times New Roman"/>
              <w:b/>
              <w:bCs/>
              <w:sz w:val="24"/>
              <w:szCs w:val="24"/>
            </w:rPr>
            <w:fldChar w:fldCharType="end"/>
          </w:r>
        </w:p>
      </w:sdtContent>
    </w:sdt>
    <w:p w14:paraId="08B894C4" w14:textId="64EB7042" w:rsidR="001424E0" w:rsidRDefault="001424E0">
      <w:pPr>
        <w:rPr>
          <w:b/>
          <w:bCs/>
        </w:rPr>
      </w:pPr>
      <w:r>
        <w:rPr>
          <w:b/>
          <w:bCs/>
        </w:rPr>
        <w:br w:type="page"/>
      </w:r>
    </w:p>
    <w:p w14:paraId="72426B72" w14:textId="77777777" w:rsidR="008920D4" w:rsidRPr="007B1C64" w:rsidRDefault="008920D4" w:rsidP="001424E0">
      <w:pPr>
        <w:spacing w:after="0" w:line="240" w:lineRule="auto"/>
        <w:ind w:firstLine="720"/>
        <w:jc w:val="center"/>
        <w:rPr>
          <w:rFonts w:ascii="Times New Roman" w:hAnsi="Times New Roman" w:cs="Times New Roman"/>
          <w:b/>
          <w:bCs/>
          <w:sz w:val="24"/>
          <w:szCs w:val="24"/>
        </w:rPr>
      </w:pPr>
    </w:p>
    <w:p w14:paraId="3778C2B7" w14:textId="2B1F7E70" w:rsidR="00103D89" w:rsidRPr="007B1C64" w:rsidRDefault="008920D4" w:rsidP="001424E0">
      <w:pPr>
        <w:spacing w:after="0" w:line="240" w:lineRule="auto"/>
        <w:ind w:firstLine="720"/>
        <w:jc w:val="center"/>
        <w:rPr>
          <w:rFonts w:ascii="Times New Roman" w:hAnsi="Times New Roman" w:cs="Times New Roman"/>
          <w:b/>
          <w:bCs/>
          <w:sz w:val="24"/>
          <w:szCs w:val="24"/>
        </w:rPr>
      </w:pPr>
      <w:r w:rsidRPr="007B1C64">
        <w:rPr>
          <w:rFonts w:ascii="Times New Roman" w:hAnsi="Times New Roman" w:cs="Times New Roman"/>
          <w:b/>
          <w:bCs/>
          <w:sz w:val="24"/>
          <w:szCs w:val="24"/>
        </w:rPr>
        <w:t>CAPITOLUL 1. DISPOZIȚII GENERALE</w:t>
      </w:r>
    </w:p>
    <w:p w14:paraId="7F976BAD" w14:textId="77777777" w:rsidR="008920D4" w:rsidRPr="007B1C64" w:rsidRDefault="008920D4" w:rsidP="001424E0">
      <w:pPr>
        <w:spacing w:after="0" w:line="240" w:lineRule="auto"/>
        <w:ind w:firstLine="720"/>
        <w:jc w:val="both"/>
        <w:rPr>
          <w:rFonts w:ascii="Times New Roman" w:hAnsi="Times New Roman" w:cs="Times New Roman"/>
          <w:b/>
          <w:bCs/>
          <w:sz w:val="24"/>
          <w:szCs w:val="24"/>
        </w:rPr>
      </w:pPr>
    </w:p>
    <w:p w14:paraId="12A5C275" w14:textId="77777777" w:rsidR="00D06421" w:rsidRDefault="00A8327E" w:rsidP="00D06421">
      <w:pPr>
        <w:spacing w:after="0" w:line="240" w:lineRule="auto"/>
        <w:ind w:firstLine="720"/>
        <w:jc w:val="both"/>
        <w:rPr>
          <w:rFonts w:ascii="Times New Roman" w:hAnsi="Times New Roman" w:cs="Times New Roman"/>
          <w:sz w:val="24"/>
          <w:szCs w:val="24"/>
        </w:rPr>
      </w:pPr>
      <w:r w:rsidRPr="00D06421">
        <w:rPr>
          <w:rFonts w:ascii="Times New Roman" w:hAnsi="Times New Roman" w:cs="Times New Roman"/>
          <w:b/>
          <w:bCs/>
          <w:sz w:val="24"/>
          <w:szCs w:val="24"/>
        </w:rPr>
        <w:t>Art.1</w:t>
      </w:r>
      <w:r w:rsidR="008920D4" w:rsidRPr="00D06421">
        <w:rPr>
          <w:rFonts w:ascii="Times New Roman" w:hAnsi="Times New Roman" w:cs="Times New Roman"/>
          <w:b/>
          <w:bCs/>
          <w:sz w:val="24"/>
          <w:szCs w:val="24"/>
        </w:rPr>
        <w:t>.</w:t>
      </w:r>
      <w:r w:rsidR="00CB5368" w:rsidRPr="00D06421">
        <w:rPr>
          <w:rFonts w:ascii="Times New Roman" w:hAnsi="Times New Roman" w:cs="Times New Roman"/>
          <w:b/>
          <w:bCs/>
          <w:sz w:val="24"/>
          <w:szCs w:val="24"/>
        </w:rPr>
        <w:t xml:space="preserve"> </w:t>
      </w:r>
      <w:r w:rsidR="00D06421">
        <w:rPr>
          <w:rFonts w:ascii="Times New Roman" w:hAnsi="Times New Roman" w:cs="Times New Roman"/>
          <w:b/>
          <w:bCs/>
          <w:sz w:val="24"/>
          <w:szCs w:val="24"/>
        </w:rPr>
        <w:t xml:space="preserve">(1) </w:t>
      </w:r>
      <w:r w:rsidR="0056589B" w:rsidRPr="00D06421">
        <w:rPr>
          <w:rFonts w:ascii="Times New Roman" w:hAnsi="Times New Roman" w:cs="Times New Roman"/>
          <w:sz w:val="24"/>
          <w:szCs w:val="24"/>
        </w:rPr>
        <w:t>Prezentul regulament stabilește cadrul general de organizare și funcționare</w:t>
      </w:r>
      <w:r w:rsidR="00546C43" w:rsidRPr="00D06421">
        <w:rPr>
          <w:rFonts w:ascii="Times New Roman" w:hAnsi="Times New Roman" w:cs="Times New Roman"/>
          <w:sz w:val="24"/>
          <w:szCs w:val="24"/>
        </w:rPr>
        <w:t xml:space="preserve"> a Direcției General</w:t>
      </w:r>
      <w:r w:rsidR="004B3582" w:rsidRPr="00D06421">
        <w:rPr>
          <w:rFonts w:ascii="Times New Roman" w:hAnsi="Times New Roman" w:cs="Times New Roman"/>
          <w:sz w:val="24"/>
          <w:szCs w:val="24"/>
        </w:rPr>
        <w:t>ă</w:t>
      </w:r>
      <w:r w:rsidR="004F2592" w:rsidRPr="00D06421">
        <w:rPr>
          <w:rFonts w:ascii="Times New Roman" w:hAnsi="Times New Roman" w:cs="Times New Roman"/>
          <w:sz w:val="24"/>
          <w:szCs w:val="24"/>
        </w:rPr>
        <w:t xml:space="preserve"> </w:t>
      </w:r>
      <w:r w:rsidR="00546C43" w:rsidRPr="00D06421">
        <w:rPr>
          <w:rFonts w:ascii="Times New Roman" w:hAnsi="Times New Roman" w:cs="Times New Roman"/>
          <w:sz w:val="24"/>
          <w:szCs w:val="24"/>
        </w:rPr>
        <w:t>Administrativ</w:t>
      </w:r>
      <w:r w:rsidR="004B3582" w:rsidRPr="00D06421">
        <w:rPr>
          <w:rFonts w:ascii="Times New Roman" w:hAnsi="Times New Roman" w:cs="Times New Roman"/>
          <w:sz w:val="24"/>
          <w:szCs w:val="24"/>
        </w:rPr>
        <w:t>ă</w:t>
      </w:r>
      <w:r w:rsidR="00546C43" w:rsidRPr="00D06421">
        <w:rPr>
          <w:rFonts w:ascii="Times New Roman" w:hAnsi="Times New Roman" w:cs="Times New Roman"/>
          <w:sz w:val="24"/>
          <w:szCs w:val="24"/>
        </w:rPr>
        <w:t xml:space="preserve"> din cadrul Universității „Valahia” din Târgoviște</w:t>
      </w:r>
      <w:r w:rsidR="008F5841" w:rsidRPr="00D06421">
        <w:rPr>
          <w:rFonts w:ascii="Times New Roman" w:hAnsi="Times New Roman" w:cs="Times New Roman"/>
          <w:sz w:val="24"/>
          <w:szCs w:val="24"/>
        </w:rPr>
        <w:t>.</w:t>
      </w:r>
      <w:r w:rsidR="00D06421">
        <w:rPr>
          <w:rFonts w:ascii="Times New Roman" w:hAnsi="Times New Roman" w:cs="Times New Roman"/>
          <w:sz w:val="24"/>
          <w:szCs w:val="24"/>
        </w:rPr>
        <w:t xml:space="preserve"> </w:t>
      </w:r>
    </w:p>
    <w:p w14:paraId="27EF7CC5" w14:textId="77777777" w:rsidR="00125AD1" w:rsidRDefault="00D06421" w:rsidP="00125AD1">
      <w:pPr>
        <w:spacing w:after="0" w:line="240" w:lineRule="auto"/>
        <w:ind w:firstLine="720"/>
        <w:jc w:val="both"/>
        <w:rPr>
          <w:rFonts w:ascii="Times New Roman" w:hAnsi="Times New Roman" w:cs="Times New Roman"/>
          <w:sz w:val="24"/>
          <w:szCs w:val="24"/>
        </w:rPr>
      </w:pPr>
      <w:r w:rsidRPr="00D06421">
        <w:rPr>
          <w:rFonts w:ascii="Times New Roman" w:hAnsi="Times New Roman" w:cs="Times New Roman"/>
          <w:b/>
          <w:bCs/>
          <w:sz w:val="24"/>
          <w:szCs w:val="24"/>
        </w:rPr>
        <w:t>(2)</w:t>
      </w:r>
      <w:r>
        <w:rPr>
          <w:rFonts w:ascii="Times New Roman" w:hAnsi="Times New Roman" w:cs="Times New Roman"/>
          <w:sz w:val="24"/>
          <w:szCs w:val="24"/>
        </w:rPr>
        <w:t xml:space="preserve"> </w:t>
      </w:r>
      <w:r w:rsidR="009E2E74" w:rsidRPr="007B1C64">
        <w:rPr>
          <w:rFonts w:ascii="Times New Roman" w:hAnsi="Times New Roman" w:cs="Times New Roman"/>
          <w:sz w:val="24"/>
          <w:szCs w:val="24"/>
        </w:rPr>
        <w:t>Direcția General</w:t>
      </w:r>
      <w:r w:rsidR="0024400A" w:rsidRPr="007B1C64">
        <w:rPr>
          <w:rFonts w:ascii="Times New Roman" w:hAnsi="Times New Roman" w:cs="Times New Roman"/>
          <w:sz w:val="24"/>
          <w:szCs w:val="24"/>
        </w:rPr>
        <w:t>ă</w:t>
      </w:r>
      <w:r w:rsidR="009E2E74" w:rsidRPr="007B1C64">
        <w:rPr>
          <w:rFonts w:ascii="Times New Roman" w:hAnsi="Times New Roman" w:cs="Times New Roman"/>
          <w:sz w:val="24"/>
          <w:szCs w:val="24"/>
        </w:rPr>
        <w:t xml:space="preserve"> Administrativă </w:t>
      </w:r>
      <w:r w:rsidR="00B56DBE" w:rsidRPr="007B1C64">
        <w:rPr>
          <w:rFonts w:ascii="Times New Roman" w:hAnsi="Times New Roman" w:cs="Times New Roman"/>
          <w:sz w:val="24"/>
          <w:szCs w:val="24"/>
        </w:rPr>
        <w:t>este organizată potrivit organigramei aprobată de Senatul Universității</w:t>
      </w:r>
      <w:r w:rsidR="00C85EE3" w:rsidRPr="007B1C64">
        <w:rPr>
          <w:rFonts w:ascii="Times New Roman" w:hAnsi="Times New Roman" w:cs="Times New Roman"/>
          <w:sz w:val="24"/>
          <w:szCs w:val="24"/>
        </w:rPr>
        <w:t xml:space="preserve"> „Valahia” din Târgoviște</w:t>
      </w:r>
      <w:r w:rsidR="00F1342E" w:rsidRPr="007B1C64">
        <w:rPr>
          <w:rFonts w:ascii="Times New Roman" w:hAnsi="Times New Roman" w:cs="Times New Roman"/>
          <w:sz w:val="24"/>
          <w:szCs w:val="24"/>
        </w:rPr>
        <w:t>,</w:t>
      </w:r>
      <w:r w:rsidR="00DC6BDC" w:rsidRPr="007B1C64">
        <w:rPr>
          <w:rFonts w:ascii="Times New Roman" w:hAnsi="Times New Roman" w:cs="Times New Roman"/>
          <w:sz w:val="24"/>
          <w:szCs w:val="24"/>
        </w:rPr>
        <w:t xml:space="preserve"> </w:t>
      </w:r>
      <w:r w:rsidR="00590759" w:rsidRPr="007B1C64">
        <w:rPr>
          <w:rFonts w:ascii="Times New Roman" w:hAnsi="Times New Roman" w:cs="Times New Roman"/>
          <w:sz w:val="24"/>
          <w:szCs w:val="24"/>
        </w:rPr>
        <w:t xml:space="preserve">prevederilor </w:t>
      </w:r>
      <w:r w:rsidR="00DC6BDC" w:rsidRPr="007B1C64">
        <w:rPr>
          <w:rFonts w:ascii="Times New Roman" w:hAnsi="Times New Roman" w:cs="Times New Roman"/>
          <w:sz w:val="24"/>
          <w:szCs w:val="24"/>
        </w:rPr>
        <w:t>Regulamentului de organizare și Funcționare al Universității „Valahia” din Târ</w:t>
      </w:r>
      <w:r w:rsidR="00E42BBB" w:rsidRPr="007B1C64">
        <w:rPr>
          <w:rFonts w:ascii="Times New Roman" w:hAnsi="Times New Roman" w:cs="Times New Roman"/>
          <w:sz w:val="24"/>
          <w:szCs w:val="24"/>
        </w:rPr>
        <w:t>goviște precum și prevederilor prezentului regulament.</w:t>
      </w:r>
    </w:p>
    <w:p w14:paraId="6270CCE7" w14:textId="1DC1C065" w:rsidR="004D0132" w:rsidRPr="00125AD1" w:rsidRDefault="00125AD1" w:rsidP="00125AD1">
      <w:pPr>
        <w:spacing w:after="0" w:line="240" w:lineRule="auto"/>
        <w:ind w:firstLine="720"/>
        <w:jc w:val="both"/>
        <w:rPr>
          <w:rFonts w:ascii="Times New Roman" w:hAnsi="Times New Roman" w:cs="Times New Roman"/>
          <w:sz w:val="24"/>
          <w:szCs w:val="24"/>
        </w:rPr>
      </w:pPr>
      <w:r w:rsidRPr="00125AD1">
        <w:rPr>
          <w:rFonts w:ascii="Times New Roman" w:hAnsi="Times New Roman" w:cs="Times New Roman"/>
          <w:b/>
          <w:bCs/>
          <w:sz w:val="24"/>
          <w:szCs w:val="24"/>
        </w:rPr>
        <w:t>(3)</w:t>
      </w:r>
      <w:r>
        <w:rPr>
          <w:rFonts w:ascii="Times New Roman" w:hAnsi="Times New Roman" w:cs="Times New Roman"/>
          <w:sz w:val="24"/>
          <w:szCs w:val="24"/>
        </w:rPr>
        <w:t xml:space="preserve"> </w:t>
      </w:r>
      <w:r w:rsidR="004D0132" w:rsidRPr="00125AD1">
        <w:rPr>
          <w:rFonts w:ascii="Times New Roman" w:hAnsi="Times New Roman" w:cs="Times New Roman"/>
          <w:sz w:val="24"/>
          <w:szCs w:val="24"/>
        </w:rPr>
        <w:t>Direcția Gererală Administrativă își exercită atribuțiile</w:t>
      </w:r>
      <w:r w:rsidR="006812C4" w:rsidRPr="00125AD1">
        <w:rPr>
          <w:rFonts w:ascii="Times New Roman" w:hAnsi="Times New Roman" w:cs="Times New Roman"/>
          <w:sz w:val="24"/>
          <w:szCs w:val="24"/>
        </w:rPr>
        <w:t xml:space="preserve"> și urmărește realizarea obiectivelor prin Directorul </w:t>
      </w:r>
      <w:r w:rsidR="0067563B" w:rsidRPr="00125AD1">
        <w:rPr>
          <w:rFonts w:ascii="Times New Roman" w:hAnsi="Times New Roman" w:cs="Times New Roman"/>
          <w:sz w:val="24"/>
          <w:szCs w:val="24"/>
        </w:rPr>
        <w:t>G</w:t>
      </w:r>
      <w:r w:rsidR="006812C4" w:rsidRPr="00125AD1">
        <w:rPr>
          <w:rFonts w:ascii="Times New Roman" w:hAnsi="Times New Roman" w:cs="Times New Roman"/>
          <w:sz w:val="24"/>
          <w:szCs w:val="24"/>
        </w:rPr>
        <w:t>eneral Administrativ.</w:t>
      </w:r>
    </w:p>
    <w:p w14:paraId="5E7A9370" w14:textId="77777777" w:rsidR="00B0715D" w:rsidRPr="007B1C64" w:rsidRDefault="00B0715D" w:rsidP="001424E0">
      <w:pPr>
        <w:pStyle w:val="ListParagraph"/>
        <w:tabs>
          <w:tab w:val="left" w:pos="1080"/>
        </w:tabs>
        <w:spacing w:after="0" w:line="240" w:lineRule="auto"/>
        <w:jc w:val="both"/>
        <w:rPr>
          <w:rFonts w:ascii="Times New Roman" w:hAnsi="Times New Roman" w:cs="Times New Roman"/>
          <w:sz w:val="24"/>
          <w:szCs w:val="24"/>
        </w:rPr>
      </w:pPr>
    </w:p>
    <w:p w14:paraId="08F20C41" w14:textId="09DD0BAD" w:rsidR="00125AD1" w:rsidRDefault="00634E73" w:rsidP="00125AD1">
      <w:pPr>
        <w:pStyle w:val="ListParagraph"/>
        <w:spacing w:after="0" w:line="240" w:lineRule="auto"/>
        <w:ind w:left="0" w:firstLine="720"/>
        <w:jc w:val="both"/>
        <w:rPr>
          <w:rFonts w:ascii="Times New Roman" w:hAnsi="Times New Roman" w:cs="Times New Roman"/>
          <w:bCs/>
          <w:sz w:val="24"/>
          <w:szCs w:val="24"/>
        </w:rPr>
      </w:pPr>
      <w:r w:rsidRPr="007B1C64">
        <w:rPr>
          <w:rFonts w:ascii="Times New Roman" w:hAnsi="Times New Roman" w:cs="Times New Roman"/>
          <w:b/>
          <w:sz w:val="24"/>
          <w:szCs w:val="24"/>
        </w:rPr>
        <w:t>Art.2</w:t>
      </w:r>
      <w:r w:rsidR="008920D4" w:rsidRPr="007B1C64">
        <w:rPr>
          <w:rFonts w:ascii="Times New Roman" w:hAnsi="Times New Roman" w:cs="Times New Roman"/>
          <w:b/>
          <w:sz w:val="24"/>
          <w:szCs w:val="24"/>
        </w:rPr>
        <w:t>.</w:t>
      </w:r>
      <w:r w:rsidR="00125AD1">
        <w:rPr>
          <w:rFonts w:ascii="Times New Roman" w:hAnsi="Times New Roman" w:cs="Times New Roman"/>
          <w:b/>
          <w:sz w:val="24"/>
          <w:szCs w:val="24"/>
        </w:rPr>
        <w:t xml:space="preserve"> (1) </w:t>
      </w:r>
      <w:r w:rsidR="00B16C19" w:rsidRPr="007B1C64">
        <w:rPr>
          <w:rFonts w:ascii="Times New Roman" w:hAnsi="Times New Roman" w:cs="Times New Roman"/>
          <w:bCs/>
          <w:sz w:val="24"/>
          <w:szCs w:val="24"/>
        </w:rPr>
        <w:t>Direcția Generală Admini</w:t>
      </w:r>
      <w:r w:rsidR="00733354" w:rsidRPr="007B1C64">
        <w:rPr>
          <w:rFonts w:ascii="Times New Roman" w:hAnsi="Times New Roman" w:cs="Times New Roman"/>
          <w:bCs/>
          <w:sz w:val="24"/>
          <w:szCs w:val="24"/>
        </w:rPr>
        <w:t>strativă implementează politicile și strategiile adoptate de conducerea universității, în baza legislației în vigoare</w:t>
      </w:r>
      <w:r w:rsidR="00EA27DF" w:rsidRPr="007B1C64">
        <w:rPr>
          <w:rFonts w:ascii="Times New Roman" w:hAnsi="Times New Roman" w:cs="Times New Roman"/>
          <w:bCs/>
          <w:sz w:val="24"/>
          <w:szCs w:val="24"/>
        </w:rPr>
        <w:t>, privind activitatea personalului propriu, gestionarea și evaluarea patrimoniului, achizițiile publice</w:t>
      </w:r>
      <w:r w:rsidR="0074488D" w:rsidRPr="007B1C64">
        <w:rPr>
          <w:rFonts w:ascii="Times New Roman" w:hAnsi="Times New Roman" w:cs="Times New Roman"/>
          <w:bCs/>
          <w:sz w:val="24"/>
          <w:szCs w:val="24"/>
        </w:rPr>
        <w:t>, administrarea spațiilor universității, coordonarea activităților</w:t>
      </w:r>
      <w:r w:rsidR="00161BDD" w:rsidRPr="007B1C64">
        <w:rPr>
          <w:rFonts w:ascii="Times New Roman" w:hAnsi="Times New Roman" w:cs="Times New Roman"/>
          <w:bCs/>
          <w:sz w:val="24"/>
          <w:szCs w:val="24"/>
        </w:rPr>
        <w:t xml:space="preserve"> </w:t>
      </w:r>
      <w:r w:rsidR="0074488D" w:rsidRPr="007B1C64">
        <w:rPr>
          <w:rFonts w:ascii="Times New Roman" w:hAnsi="Times New Roman" w:cs="Times New Roman"/>
          <w:bCs/>
          <w:sz w:val="24"/>
          <w:szCs w:val="24"/>
        </w:rPr>
        <w:t>în cadrul că</w:t>
      </w:r>
      <w:r w:rsidR="00161BDD" w:rsidRPr="007B1C64">
        <w:rPr>
          <w:rFonts w:ascii="Times New Roman" w:hAnsi="Times New Roman" w:cs="Times New Roman"/>
          <w:bCs/>
          <w:sz w:val="24"/>
          <w:szCs w:val="24"/>
        </w:rPr>
        <w:t>m</w:t>
      </w:r>
      <w:r w:rsidR="0074488D" w:rsidRPr="007B1C64">
        <w:rPr>
          <w:rFonts w:ascii="Times New Roman" w:hAnsi="Times New Roman" w:cs="Times New Roman"/>
          <w:bCs/>
          <w:sz w:val="24"/>
          <w:szCs w:val="24"/>
        </w:rPr>
        <w:t>inelor</w:t>
      </w:r>
      <w:r w:rsidR="002F5BB5" w:rsidRPr="007B1C64">
        <w:rPr>
          <w:rFonts w:ascii="Times New Roman" w:hAnsi="Times New Roman" w:cs="Times New Roman"/>
          <w:bCs/>
          <w:sz w:val="24"/>
          <w:szCs w:val="24"/>
        </w:rPr>
        <w:t xml:space="preserve">, </w:t>
      </w:r>
      <w:r w:rsidR="00AB409A" w:rsidRPr="007B1C64">
        <w:rPr>
          <w:rFonts w:ascii="Times New Roman" w:hAnsi="Times New Roman" w:cs="Times New Roman"/>
          <w:bCs/>
          <w:sz w:val="24"/>
          <w:szCs w:val="24"/>
        </w:rPr>
        <w:t>investițiile, reparațiile capitale, reparațiile curente, lucrările de întreținere, transportul persoanelor și mărfurilor în interesul universității</w:t>
      </w:r>
      <w:r w:rsidR="00B52AC2" w:rsidRPr="007B1C64">
        <w:rPr>
          <w:rFonts w:ascii="Times New Roman" w:hAnsi="Times New Roman" w:cs="Times New Roman"/>
          <w:bCs/>
          <w:sz w:val="24"/>
          <w:szCs w:val="24"/>
        </w:rPr>
        <w:t>, activitatea de personal</w:t>
      </w:r>
      <w:r w:rsidR="00EF6460" w:rsidRPr="007B1C64">
        <w:rPr>
          <w:rFonts w:ascii="Times New Roman" w:hAnsi="Times New Roman" w:cs="Times New Roman"/>
          <w:bCs/>
          <w:sz w:val="24"/>
          <w:szCs w:val="24"/>
        </w:rPr>
        <w:t>,</w:t>
      </w:r>
      <w:r w:rsidR="008F552C" w:rsidRPr="007B1C64">
        <w:rPr>
          <w:rFonts w:ascii="Times New Roman" w:hAnsi="Times New Roman" w:cs="Times New Roman"/>
          <w:bCs/>
          <w:sz w:val="24"/>
          <w:szCs w:val="24"/>
        </w:rPr>
        <w:t xml:space="preserve"> activitatea juridică,</w:t>
      </w:r>
      <w:r w:rsidR="00EF6460" w:rsidRPr="007B1C64">
        <w:rPr>
          <w:rFonts w:ascii="Times New Roman" w:hAnsi="Times New Roman" w:cs="Times New Roman"/>
          <w:bCs/>
          <w:sz w:val="24"/>
          <w:szCs w:val="24"/>
        </w:rPr>
        <w:t xml:space="preserve"> servicii informatice și de comunica</w:t>
      </w:r>
      <w:r w:rsidR="00DF4564" w:rsidRPr="007B1C64">
        <w:rPr>
          <w:rFonts w:ascii="Times New Roman" w:hAnsi="Times New Roman" w:cs="Times New Roman"/>
          <w:bCs/>
          <w:sz w:val="24"/>
          <w:szCs w:val="24"/>
        </w:rPr>
        <w:t>ț</w:t>
      </w:r>
      <w:r w:rsidR="00EF6460" w:rsidRPr="007B1C64">
        <w:rPr>
          <w:rFonts w:ascii="Times New Roman" w:hAnsi="Times New Roman" w:cs="Times New Roman"/>
          <w:bCs/>
          <w:sz w:val="24"/>
          <w:szCs w:val="24"/>
        </w:rPr>
        <w:t>ii</w:t>
      </w:r>
      <w:r w:rsidR="008F552C" w:rsidRPr="007B1C64">
        <w:rPr>
          <w:rFonts w:ascii="Times New Roman" w:hAnsi="Times New Roman" w:cs="Times New Roman"/>
          <w:bCs/>
          <w:sz w:val="24"/>
          <w:szCs w:val="24"/>
        </w:rPr>
        <w:t>.</w:t>
      </w:r>
    </w:p>
    <w:p w14:paraId="2B068CF0" w14:textId="6E58E694" w:rsidR="00C23542" w:rsidRPr="00125AD1" w:rsidRDefault="00125AD1" w:rsidP="00125AD1">
      <w:pPr>
        <w:pStyle w:val="ListParagraph"/>
        <w:spacing w:after="0" w:line="240" w:lineRule="auto"/>
        <w:ind w:left="0" w:firstLine="720"/>
        <w:jc w:val="both"/>
        <w:rPr>
          <w:rFonts w:ascii="Times New Roman" w:hAnsi="Times New Roman" w:cs="Times New Roman"/>
          <w:bCs/>
          <w:sz w:val="24"/>
          <w:szCs w:val="24"/>
        </w:rPr>
      </w:pPr>
      <w:r w:rsidRPr="00125AD1">
        <w:rPr>
          <w:rFonts w:ascii="Times New Roman" w:hAnsi="Times New Roman" w:cs="Times New Roman"/>
          <w:b/>
          <w:sz w:val="24"/>
          <w:szCs w:val="24"/>
        </w:rPr>
        <w:t>(2)</w:t>
      </w:r>
      <w:r>
        <w:rPr>
          <w:rFonts w:ascii="Times New Roman" w:hAnsi="Times New Roman" w:cs="Times New Roman"/>
          <w:bCs/>
          <w:sz w:val="24"/>
          <w:szCs w:val="24"/>
        </w:rPr>
        <w:t xml:space="preserve"> </w:t>
      </w:r>
      <w:r w:rsidR="00C23542" w:rsidRPr="00125AD1">
        <w:rPr>
          <w:rFonts w:ascii="Times New Roman" w:hAnsi="Times New Roman" w:cs="Times New Roman"/>
          <w:bCs/>
          <w:sz w:val="24"/>
          <w:szCs w:val="24"/>
        </w:rPr>
        <w:t>Direcția Generală Administrativă</w:t>
      </w:r>
      <w:r w:rsidR="007E7A73" w:rsidRPr="00125AD1">
        <w:rPr>
          <w:rFonts w:ascii="Times New Roman" w:hAnsi="Times New Roman" w:cs="Times New Roman"/>
          <w:bCs/>
          <w:sz w:val="24"/>
          <w:szCs w:val="24"/>
        </w:rPr>
        <w:t xml:space="preserve"> este constituită din</w:t>
      </w:r>
      <w:r w:rsidR="00D16AAA" w:rsidRPr="00125AD1">
        <w:rPr>
          <w:rFonts w:ascii="Times New Roman" w:hAnsi="Times New Roman" w:cs="Times New Roman"/>
          <w:bCs/>
          <w:sz w:val="24"/>
          <w:szCs w:val="24"/>
        </w:rPr>
        <w:t xml:space="preserve"> </w:t>
      </w:r>
      <w:r w:rsidR="00104367" w:rsidRPr="00125AD1">
        <w:rPr>
          <w:rFonts w:ascii="Times New Roman" w:hAnsi="Times New Roman" w:cs="Times New Roman"/>
          <w:bCs/>
          <w:sz w:val="24"/>
          <w:szCs w:val="24"/>
        </w:rPr>
        <w:t xml:space="preserve">serviciile suport sau auxiliare ale </w:t>
      </w:r>
      <w:r w:rsidR="00C17FBC" w:rsidRPr="00125AD1">
        <w:rPr>
          <w:rFonts w:ascii="Times New Roman" w:hAnsi="Times New Roman" w:cs="Times New Roman"/>
          <w:bCs/>
          <w:sz w:val="24"/>
          <w:szCs w:val="24"/>
        </w:rPr>
        <w:t>a</w:t>
      </w:r>
      <w:r w:rsidR="00104367" w:rsidRPr="00125AD1">
        <w:rPr>
          <w:rFonts w:ascii="Times New Roman" w:hAnsi="Times New Roman" w:cs="Times New Roman"/>
          <w:bCs/>
          <w:sz w:val="24"/>
          <w:szCs w:val="24"/>
        </w:rPr>
        <w:t>ctivităților esențiale ale Universității</w:t>
      </w:r>
      <w:r w:rsidR="00C17FBC" w:rsidRPr="00125AD1">
        <w:rPr>
          <w:rFonts w:ascii="Times New Roman" w:hAnsi="Times New Roman" w:cs="Times New Roman"/>
          <w:bCs/>
          <w:sz w:val="24"/>
          <w:szCs w:val="24"/>
        </w:rPr>
        <w:t xml:space="preserve">, organizată în </w:t>
      </w:r>
      <w:r w:rsidR="00277772" w:rsidRPr="00125AD1">
        <w:rPr>
          <w:rFonts w:ascii="Times New Roman" w:hAnsi="Times New Roman" w:cs="Times New Roman"/>
          <w:bCs/>
          <w:sz w:val="24"/>
          <w:szCs w:val="24"/>
        </w:rPr>
        <w:t>direcții, servicii și compartimente.</w:t>
      </w:r>
    </w:p>
    <w:p w14:paraId="58C61653" w14:textId="77777777" w:rsidR="00D63CE5" w:rsidRPr="007B1C64" w:rsidRDefault="00D63CE5" w:rsidP="001424E0">
      <w:pPr>
        <w:pStyle w:val="ListParagraph"/>
        <w:spacing w:after="0" w:line="240" w:lineRule="auto"/>
        <w:jc w:val="both"/>
        <w:rPr>
          <w:rFonts w:ascii="Times New Roman" w:hAnsi="Times New Roman" w:cs="Times New Roman"/>
          <w:bCs/>
          <w:sz w:val="24"/>
          <w:szCs w:val="24"/>
        </w:rPr>
      </w:pPr>
    </w:p>
    <w:p w14:paraId="0C0996F1" w14:textId="001597D6" w:rsidR="00CB5368" w:rsidRPr="007B1C64" w:rsidRDefault="00CB5368" w:rsidP="00125AD1">
      <w:pPr>
        <w:pStyle w:val="ListParagraph"/>
        <w:spacing w:after="0" w:line="240" w:lineRule="auto"/>
        <w:ind w:left="0" w:firstLine="720"/>
        <w:jc w:val="both"/>
        <w:rPr>
          <w:rFonts w:ascii="Times New Roman" w:hAnsi="Times New Roman" w:cs="Times New Roman"/>
          <w:bCs/>
          <w:sz w:val="24"/>
          <w:szCs w:val="24"/>
        </w:rPr>
      </w:pPr>
      <w:r w:rsidRPr="007B1C64">
        <w:rPr>
          <w:rFonts w:ascii="Times New Roman" w:hAnsi="Times New Roman" w:cs="Times New Roman"/>
          <w:b/>
          <w:bCs/>
          <w:sz w:val="24"/>
          <w:szCs w:val="24"/>
        </w:rPr>
        <w:t>Art.</w:t>
      </w:r>
      <w:r w:rsidR="009E5E8D" w:rsidRPr="007B1C64">
        <w:rPr>
          <w:rFonts w:ascii="Times New Roman" w:hAnsi="Times New Roman" w:cs="Times New Roman"/>
          <w:b/>
          <w:bCs/>
          <w:sz w:val="24"/>
          <w:szCs w:val="24"/>
        </w:rPr>
        <w:t>3</w:t>
      </w:r>
      <w:r w:rsidR="008920D4" w:rsidRPr="007B1C64">
        <w:rPr>
          <w:rFonts w:ascii="Times New Roman" w:hAnsi="Times New Roman" w:cs="Times New Roman"/>
          <w:b/>
          <w:bCs/>
          <w:sz w:val="24"/>
          <w:szCs w:val="24"/>
        </w:rPr>
        <w:t>.</w:t>
      </w:r>
      <w:r w:rsidR="00125AD1">
        <w:rPr>
          <w:rFonts w:ascii="Times New Roman" w:hAnsi="Times New Roman" w:cs="Times New Roman"/>
          <w:b/>
          <w:bCs/>
          <w:sz w:val="24"/>
          <w:szCs w:val="24"/>
        </w:rPr>
        <w:t xml:space="preserve"> </w:t>
      </w:r>
      <w:r w:rsidRPr="007B1C64">
        <w:rPr>
          <w:rFonts w:ascii="Times New Roman" w:hAnsi="Times New Roman" w:cs="Times New Roman"/>
          <w:bCs/>
          <w:sz w:val="24"/>
          <w:szCs w:val="24"/>
        </w:rPr>
        <w:t xml:space="preserve">Prezentul regulament se aplică tuturor structurilor aflate în </w:t>
      </w:r>
      <w:bookmarkStart w:id="0" w:name="_Hlk188470986"/>
      <w:r w:rsidRPr="007B1C64">
        <w:rPr>
          <w:rFonts w:ascii="Times New Roman" w:hAnsi="Times New Roman" w:cs="Times New Roman"/>
          <w:bCs/>
          <w:sz w:val="24"/>
          <w:szCs w:val="24"/>
        </w:rPr>
        <w:t xml:space="preserve">subordinea Direcției </w:t>
      </w:r>
      <w:bookmarkEnd w:id="0"/>
      <w:r w:rsidR="0090665B" w:rsidRPr="007B1C64">
        <w:rPr>
          <w:rFonts w:ascii="Times New Roman" w:hAnsi="Times New Roman" w:cs="Times New Roman"/>
          <w:bCs/>
          <w:sz w:val="24"/>
          <w:szCs w:val="24"/>
        </w:rPr>
        <w:t>Generale Administrative</w:t>
      </w:r>
      <w:r w:rsidRPr="007B1C64">
        <w:rPr>
          <w:rFonts w:ascii="Times New Roman" w:hAnsi="Times New Roman" w:cs="Times New Roman"/>
          <w:bCs/>
          <w:sz w:val="24"/>
          <w:szCs w:val="24"/>
        </w:rPr>
        <w:t>, și reglementează modul de organizare și funcționare</w:t>
      </w:r>
      <w:r w:rsidR="009A2CA0" w:rsidRPr="007B1C64">
        <w:rPr>
          <w:rFonts w:ascii="Times New Roman" w:hAnsi="Times New Roman" w:cs="Times New Roman"/>
          <w:bCs/>
          <w:sz w:val="24"/>
          <w:szCs w:val="24"/>
        </w:rPr>
        <w:t xml:space="preserve"> </w:t>
      </w:r>
      <w:r w:rsidRPr="007B1C64">
        <w:rPr>
          <w:rFonts w:ascii="Times New Roman" w:hAnsi="Times New Roman" w:cs="Times New Roman"/>
          <w:bCs/>
          <w:sz w:val="24"/>
          <w:szCs w:val="24"/>
        </w:rPr>
        <w:t>al Direcției</w:t>
      </w:r>
      <w:r w:rsidR="009A2CA0" w:rsidRPr="007B1C64">
        <w:rPr>
          <w:rFonts w:ascii="Times New Roman" w:hAnsi="Times New Roman" w:cs="Times New Roman"/>
          <w:bCs/>
          <w:sz w:val="24"/>
          <w:szCs w:val="24"/>
        </w:rPr>
        <w:t>. El trebuie interpretat și aplicat în concordanță cu legislația, politicile și regulamentele instituționale și se completează cu actele normative aferente activităților specific</w:t>
      </w:r>
      <w:r w:rsidR="00D568C8" w:rsidRPr="007B1C64">
        <w:rPr>
          <w:rFonts w:ascii="Times New Roman" w:hAnsi="Times New Roman" w:cs="Times New Roman"/>
          <w:bCs/>
          <w:sz w:val="24"/>
          <w:szCs w:val="24"/>
        </w:rPr>
        <w:t>e</w:t>
      </w:r>
      <w:r w:rsidR="009A2CA0" w:rsidRPr="007B1C64">
        <w:rPr>
          <w:rFonts w:ascii="Times New Roman" w:hAnsi="Times New Roman" w:cs="Times New Roman"/>
          <w:bCs/>
          <w:sz w:val="24"/>
          <w:szCs w:val="24"/>
        </w:rPr>
        <w:t>.</w:t>
      </w:r>
    </w:p>
    <w:p w14:paraId="1019170E" w14:textId="2D96247E" w:rsidR="009A2CA0" w:rsidRPr="007B1C64" w:rsidRDefault="009A2CA0" w:rsidP="001424E0">
      <w:pPr>
        <w:pStyle w:val="ListParagraph"/>
        <w:spacing w:after="0" w:line="240" w:lineRule="auto"/>
        <w:ind w:left="0" w:firstLine="709"/>
        <w:jc w:val="both"/>
        <w:rPr>
          <w:rFonts w:ascii="Times New Roman" w:hAnsi="Times New Roman" w:cs="Times New Roman"/>
          <w:bCs/>
          <w:sz w:val="24"/>
          <w:szCs w:val="24"/>
        </w:rPr>
      </w:pPr>
    </w:p>
    <w:p w14:paraId="10014CEE" w14:textId="503F6C84" w:rsidR="004242F8" w:rsidRPr="007B1C64" w:rsidRDefault="008920D4" w:rsidP="001424E0">
      <w:pPr>
        <w:spacing w:after="0" w:line="240" w:lineRule="auto"/>
        <w:jc w:val="center"/>
        <w:rPr>
          <w:rFonts w:ascii="Times New Roman" w:hAnsi="Times New Roman" w:cs="Times New Roman"/>
          <w:b/>
          <w:bCs/>
          <w:sz w:val="24"/>
          <w:szCs w:val="24"/>
        </w:rPr>
      </w:pPr>
      <w:r w:rsidRPr="007B1C64">
        <w:rPr>
          <w:rFonts w:ascii="Times New Roman" w:hAnsi="Times New Roman" w:cs="Times New Roman"/>
          <w:b/>
          <w:bCs/>
          <w:sz w:val="24"/>
          <w:szCs w:val="24"/>
        </w:rPr>
        <w:t>CAPITOLUL 2. MISIUNE ȘI OBIECTIVE</w:t>
      </w:r>
    </w:p>
    <w:p w14:paraId="36E3A160" w14:textId="77777777" w:rsidR="008920D4" w:rsidRPr="007B1C64" w:rsidRDefault="008920D4" w:rsidP="001424E0">
      <w:pPr>
        <w:spacing w:after="0" w:line="240" w:lineRule="auto"/>
        <w:jc w:val="center"/>
        <w:rPr>
          <w:rFonts w:ascii="Times New Roman" w:hAnsi="Times New Roman" w:cs="Times New Roman"/>
          <w:b/>
          <w:bCs/>
          <w:sz w:val="24"/>
          <w:szCs w:val="24"/>
        </w:rPr>
      </w:pPr>
    </w:p>
    <w:p w14:paraId="1507E2FB" w14:textId="46A4F11F" w:rsidR="006F3C46" w:rsidRPr="007B1C64" w:rsidRDefault="009A2CA0" w:rsidP="00125AD1">
      <w:pPr>
        <w:spacing w:after="0" w:line="240" w:lineRule="auto"/>
        <w:ind w:firstLine="720"/>
        <w:jc w:val="both"/>
        <w:rPr>
          <w:rFonts w:ascii="Times New Roman" w:hAnsi="Times New Roman" w:cs="Times New Roman"/>
          <w:bCs/>
          <w:sz w:val="24"/>
          <w:szCs w:val="24"/>
        </w:rPr>
      </w:pPr>
      <w:r w:rsidRPr="007B1C64">
        <w:rPr>
          <w:rFonts w:ascii="Times New Roman" w:hAnsi="Times New Roman" w:cs="Times New Roman"/>
          <w:b/>
          <w:bCs/>
          <w:sz w:val="24"/>
          <w:szCs w:val="24"/>
        </w:rPr>
        <w:t>Art.</w:t>
      </w:r>
      <w:r w:rsidR="009E5E8D" w:rsidRPr="007B1C64">
        <w:rPr>
          <w:rFonts w:ascii="Times New Roman" w:hAnsi="Times New Roman" w:cs="Times New Roman"/>
          <w:b/>
          <w:bCs/>
          <w:sz w:val="24"/>
          <w:szCs w:val="24"/>
        </w:rPr>
        <w:t>4</w:t>
      </w:r>
      <w:r w:rsidR="00675036" w:rsidRPr="007B1C64">
        <w:rPr>
          <w:rFonts w:ascii="Times New Roman" w:hAnsi="Times New Roman" w:cs="Times New Roman"/>
          <w:b/>
          <w:bCs/>
          <w:sz w:val="24"/>
          <w:szCs w:val="24"/>
        </w:rPr>
        <w:t>.</w:t>
      </w:r>
      <w:r w:rsidR="00125AD1">
        <w:rPr>
          <w:rFonts w:ascii="Times New Roman" w:hAnsi="Times New Roman" w:cs="Times New Roman"/>
          <w:b/>
          <w:bCs/>
          <w:sz w:val="24"/>
          <w:szCs w:val="24"/>
        </w:rPr>
        <w:t xml:space="preserve"> (1) </w:t>
      </w:r>
      <w:r w:rsidR="006F3C46" w:rsidRPr="007B1C64">
        <w:rPr>
          <w:rFonts w:ascii="Times New Roman" w:hAnsi="Times New Roman" w:cs="Times New Roman"/>
          <w:b/>
          <w:i/>
          <w:iCs/>
          <w:sz w:val="24"/>
          <w:szCs w:val="24"/>
        </w:rPr>
        <w:t>Misiunea</w:t>
      </w:r>
      <w:r w:rsidR="006F3C46" w:rsidRPr="007B1C64">
        <w:rPr>
          <w:rFonts w:ascii="Times New Roman" w:hAnsi="Times New Roman" w:cs="Times New Roman"/>
          <w:bCs/>
          <w:sz w:val="24"/>
          <w:szCs w:val="24"/>
        </w:rPr>
        <w:t xml:space="preserve"> Direcției Generale Administrative</w:t>
      </w:r>
      <w:r w:rsidR="00BC0C41" w:rsidRPr="007B1C64">
        <w:rPr>
          <w:rFonts w:ascii="Times New Roman" w:hAnsi="Times New Roman" w:cs="Times New Roman"/>
          <w:bCs/>
          <w:sz w:val="24"/>
          <w:szCs w:val="24"/>
        </w:rPr>
        <w:t xml:space="preserve"> este să asigure punerea în parctică a politicilor </w:t>
      </w:r>
      <w:r w:rsidR="006F3781" w:rsidRPr="007B1C64">
        <w:rPr>
          <w:rFonts w:ascii="Times New Roman" w:hAnsi="Times New Roman" w:cs="Times New Roman"/>
          <w:bCs/>
          <w:sz w:val="24"/>
          <w:szCs w:val="24"/>
        </w:rPr>
        <w:t>și strategiilor adoptate de conducerea universității</w:t>
      </w:r>
      <w:r w:rsidR="004A3494" w:rsidRPr="007B1C64">
        <w:rPr>
          <w:rFonts w:ascii="Times New Roman" w:hAnsi="Times New Roman" w:cs="Times New Roman"/>
          <w:bCs/>
          <w:sz w:val="24"/>
          <w:szCs w:val="24"/>
        </w:rPr>
        <w:t xml:space="preserve"> în domeniul</w:t>
      </w:r>
      <w:r w:rsidR="00606C66" w:rsidRPr="007B1C64">
        <w:rPr>
          <w:rFonts w:ascii="Times New Roman" w:hAnsi="Times New Roman" w:cs="Times New Roman"/>
          <w:bCs/>
          <w:color w:val="FF0000"/>
          <w:sz w:val="24"/>
          <w:szCs w:val="24"/>
        </w:rPr>
        <w:t>:</w:t>
      </w:r>
    </w:p>
    <w:p w14:paraId="4997C050" w14:textId="6F47DECF" w:rsidR="007553D7" w:rsidRPr="007B1C64" w:rsidRDefault="001E68B0" w:rsidP="001424E0">
      <w:pPr>
        <w:pStyle w:val="ListParagraph"/>
        <w:numPr>
          <w:ilvl w:val="0"/>
          <w:numId w:val="33"/>
        </w:numPr>
        <w:tabs>
          <w:tab w:val="left" w:pos="1080"/>
        </w:tabs>
        <w:spacing w:after="0" w:line="240" w:lineRule="auto"/>
        <w:jc w:val="both"/>
        <w:rPr>
          <w:rFonts w:ascii="Times New Roman" w:hAnsi="Times New Roman" w:cs="Times New Roman"/>
          <w:bCs/>
          <w:sz w:val="24"/>
          <w:szCs w:val="24"/>
        </w:rPr>
      </w:pPr>
      <w:r w:rsidRPr="007B1C64">
        <w:rPr>
          <w:rFonts w:ascii="Times New Roman" w:hAnsi="Times New Roman" w:cs="Times New Roman"/>
          <w:bCs/>
          <w:sz w:val="24"/>
          <w:szCs w:val="24"/>
        </w:rPr>
        <w:t>financiar și contabil;</w:t>
      </w:r>
    </w:p>
    <w:p w14:paraId="1D734DBA" w14:textId="4F2C84AC" w:rsidR="00F32D19" w:rsidRPr="007B1C64" w:rsidRDefault="001E68B0" w:rsidP="001424E0">
      <w:pPr>
        <w:pStyle w:val="ListParagraph"/>
        <w:numPr>
          <w:ilvl w:val="0"/>
          <w:numId w:val="33"/>
        </w:numPr>
        <w:tabs>
          <w:tab w:val="left" w:pos="1080"/>
        </w:tabs>
        <w:spacing w:after="0" w:line="240" w:lineRule="auto"/>
        <w:jc w:val="both"/>
        <w:rPr>
          <w:rFonts w:ascii="Times New Roman" w:hAnsi="Times New Roman" w:cs="Times New Roman"/>
          <w:bCs/>
          <w:sz w:val="24"/>
          <w:szCs w:val="24"/>
        </w:rPr>
      </w:pPr>
      <w:r w:rsidRPr="007B1C64">
        <w:rPr>
          <w:rFonts w:ascii="Times New Roman" w:hAnsi="Times New Roman" w:cs="Times New Roman"/>
          <w:bCs/>
          <w:sz w:val="24"/>
          <w:szCs w:val="24"/>
        </w:rPr>
        <w:t>gestionarea patrimoniului, reparații capitale, reparații curente, întreținere;</w:t>
      </w:r>
    </w:p>
    <w:p w14:paraId="37AAC16E" w14:textId="678729A8" w:rsidR="001E68B0" w:rsidRPr="007B1C64" w:rsidRDefault="001E68B0" w:rsidP="001424E0">
      <w:pPr>
        <w:pStyle w:val="ListParagraph"/>
        <w:numPr>
          <w:ilvl w:val="0"/>
          <w:numId w:val="33"/>
        </w:numPr>
        <w:tabs>
          <w:tab w:val="left" w:pos="1080"/>
        </w:tabs>
        <w:spacing w:after="0" w:line="240" w:lineRule="auto"/>
        <w:jc w:val="both"/>
        <w:rPr>
          <w:rFonts w:ascii="Times New Roman" w:hAnsi="Times New Roman" w:cs="Times New Roman"/>
          <w:bCs/>
          <w:sz w:val="24"/>
          <w:szCs w:val="24"/>
        </w:rPr>
      </w:pPr>
      <w:r w:rsidRPr="007B1C64">
        <w:rPr>
          <w:rFonts w:ascii="Times New Roman" w:hAnsi="Times New Roman" w:cs="Times New Roman"/>
          <w:bCs/>
          <w:sz w:val="24"/>
          <w:szCs w:val="24"/>
        </w:rPr>
        <w:t>a</w:t>
      </w:r>
      <w:r w:rsidR="00606C66" w:rsidRPr="007B1C64">
        <w:rPr>
          <w:rFonts w:ascii="Times New Roman" w:hAnsi="Times New Roman" w:cs="Times New Roman"/>
          <w:bCs/>
          <w:sz w:val="24"/>
          <w:szCs w:val="24"/>
        </w:rPr>
        <w:t>d</w:t>
      </w:r>
      <w:r w:rsidRPr="007B1C64">
        <w:rPr>
          <w:rFonts w:ascii="Times New Roman" w:hAnsi="Times New Roman" w:cs="Times New Roman"/>
          <w:bCs/>
          <w:sz w:val="24"/>
          <w:szCs w:val="24"/>
        </w:rPr>
        <w:t>ministrarea căminelor</w:t>
      </w:r>
      <w:r w:rsidR="00D5557E" w:rsidRPr="007B1C64">
        <w:rPr>
          <w:rFonts w:ascii="Times New Roman" w:hAnsi="Times New Roman" w:cs="Times New Roman"/>
          <w:bCs/>
          <w:sz w:val="24"/>
          <w:szCs w:val="24"/>
        </w:rPr>
        <w:t>;</w:t>
      </w:r>
    </w:p>
    <w:p w14:paraId="7438773C" w14:textId="0B9E9727" w:rsidR="00682D40" w:rsidRPr="007B1C64" w:rsidRDefault="00682D40" w:rsidP="001424E0">
      <w:pPr>
        <w:pStyle w:val="ListParagraph"/>
        <w:numPr>
          <w:ilvl w:val="0"/>
          <w:numId w:val="33"/>
        </w:numPr>
        <w:tabs>
          <w:tab w:val="left" w:pos="1080"/>
        </w:tabs>
        <w:spacing w:after="0" w:line="240" w:lineRule="auto"/>
        <w:jc w:val="both"/>
        <w:rPr>
          <w:rFonts w:ascii="Times New Roman" w:hAnsi="Times New Roman" w:cs="Times New Roman"/>
          <w:bCs/>
          <w:sz w:val="24"/>
          <w:szCs w:val="24"/>
        </w:rPr>
      </w:pPr>
      <w:r w:rsidRPr="007B1C64">
        <w:rPr>
          <w:rFonts w:ascii="Times New Roman" w:hAnsi="Times New Roman" w:cs="Times New Roman"/>
          <w:bCs/>
          <w:sz w:val="24"/>
          <w:szCs w:val="24"/>
        </w:rPr>
        <w:t>achiziții</w:t>
      </w:r>
      <w:r w:rsidR="009F05CB" w:rsidRPr="007B1C64">
        <w:rPr>
          <w:rFonts w:ascii="Times New Roman" w:hAnsi="Times New Roman" w:cs="Times New Roman"/>
          <w:bCs/>
          <w:sz w:val="24"/>
          <w:szCs w:val="24"/>
        </w:rPr>
        <w:t>;</w:t>
      </w:r>
    </w:p>
    <w:p w14:paraId="1233140A" w14:textId="527BC2B6" w:rsidR="00D5557E" w:rsidRPr="007B1C64" w:rsidRDefault="00D5557E" w:rsidP="001424E0">
      <w:pPr>
        <w:pStyle w:val="ListParagraph"/>
        <w:numPr>
          <w:ilvl w:val="0"/>
          <w:numId w:val="33"/>
        </w:numPr>
        <w:tabs>
          <w:tab w:val="left" w:pos="1080"/>
        </w:tabs>
        <w:spacing w:after="0" w:line="240" w:lineRule="auto"/>
        <w:jc w:val="both"/>
        <w:rPr>
          <w:rFonts w:ascii="Times New Roman" w:hAnsi="Times New Roman" w:cs="Times New Roman"/>
          <w:bCs/>
          <w:sz w:val="24"/>
          <w:szCs w:val="24"/>
        </w:rPr>
      </w:pPr>
      <w:r w:rsidRPr="007B1C64">
        <w:rPr>
          <w:rFonts w:ascii="Times New Roman" w:hAnsi="Times New Roman" w:cs="Times New Roman"/>
          <w:bCs/>
          <w:sz w:val="24"/>
          <w:szCs w:val="24"/>
        </w:rPr>
        <w:t>salarizare și gestionarea resurselor umane</w:t>
      </w:r>
      <w:r w:rsidR="00125AD1">
        <w:rPr>
          <w:rFonts w:ascii="Times New Roman" w:hAnsi="Times New Roman" w:cs="Times New Roman"/>
          <w:bCs/>
          <w:sz w:val="24"/>
          <w:szCs w:val="24"/>
          <w:lang w:val="en-US"/>
        </w:rPr>
        <w:t>;</w:t>
      </w:r>
    </w:p>
    <w:p w14:paraId="35A87A11" w14:textId="4693A390" w:rsidR="00D5557E" w:rsidRPr="007B1C64" w:rsidRDefault="00D5557E" w:rsidP="001424E0">
      <w:pPr>
        <w:pStyle w:val="ListParagraph"/>
        <w:numPr>
          <w:ilvl w:val="0"/>
          <w:numId w:val="33"/>
        </w:numPr>
        <w:tabs>
          <w:tab w:val="left" w:pos="1080"/>
        </w:tabs>
        <w:spacing w:after="0" w:line="240" w:lineRule="auto"/>
        <w:jc w:val="both"/>
        <w:rPr>
          <w:rFonts w:ascii="Times New Roman" w:hAnsi="Times New Roman" w:cs="Times New Roman"/>
          <w:bCs/>
          <w:sz w:val="24"/>
          <w:szCs w:val="24"/>
        </w:rPr>
      </w:pPr>
      <w:r w:rsidRPr="007B1C64">
        <w:rPr>
          <w:rFonts w:ascii="Times New Roman" w:hAnsi="Times New Roman" w:cs="Times New Roman"/>
          <w:bCs/>
          <w:sz w:val="24"/>
          <w:szCs w:val="24"/>
        </w:rPr>
        <w:t xml:space="preserve">infrastructura hardware </w:t>
      </w:r>
      <w:r w:rsidR="00CB552A" w:rsidRPr="007B1C64">
        <w:rPr>
          <w:rFonts w:ascii="Times New Roman" w:hAnsi="Times New Roman" w:cs="Times New Roman"/>
          <w:bCs/>
          <w:sz w:val="24"/>
          <w:szCs w:val="24"/>
        </w:rPr>
        <w:t>și software de IT&amp;C;</w:t>
      </w:r>
    </w:p>
    <w:p w14:paraId="172811FE" w14:textId="3AFC9F1B" w:rsidR="00CB552A" w:rsidRPr="007B1C64" w:rsidRDefault="00CB552A" w:rsidP="001424E0">
      <w:pPr>
        <w:pStyle w:val="ListParagraph"/>
        <w:numPr>
          <w:ilvl w:val="0"/>
          <w:numId w:val="33"/>
        </w:numPr>
        <w:tabs>
          <w:tab w:val="left" w:pos="1080"/>
        </w:tabs>
        <w:spacing w:after="0" w:line="240" w:lineRule="auto"/>
        <w:jc w:val="both"/>
        <w:rPr>
          <w:rFonts w:ascii="Times New Roman" w:hAnsi="Times New Roman" w:cs="Times New Roman"/>
          <w:bCs/>
          <w:sz w:val="24"/>
          <w:szCs w:val="24"/>
        </w:rPr>
      </w:pPr>
      <w:r w:rsidRPr="007B1C64">
        <w:rPr>
          <w:rFonts w:ascii="Times New Roman" w:hAnsi="Times New Roman" w:cs="Times New Roman"/>
          <w:bCs/>
          <w:sz w:val="24"/>
          <w:szCs w:val="24"/>
        </w:rPr>
        <w:t>sănătate și securitate în muncă, prevenirea și stingerea</w:t>
      </w:r>
      <w:r w:rsidR="00F779B1" w:rsidRPr="007B1C64">
        <w:rPr>
          <w:rFonts w:ascii="Times New Roman" w:hAnsi="Times New Roman" w:cs="Times New Roman"/>
          <w:bCs/>
          <w:sz w:val="24"/>
          <w:szCs w:val="24"/>
        </w:rPr>
        <w:t xml:space="preserve"> incendiilor;</w:t>
      </w:r>
    </w:p>
    <w:p w14:paraId="267C27ED" w14:textId="70E99409" w:rsidR="007219C1" w:rsidRPr="007B1C64" w:rsidRDefault="007219C1" w:rsidP="001424E0">
      <w:pPr>
        <w:pStyle w:val="ListParagraph"/>
        <w:numPr>
          <w:ilvl w:val="0"/>
          <w:numId w:val="33"/>
        </w:numPr>
        <w:tabs>
          <w:tab w:val="left" w:pos="1080"/>
        </w:tabs>
        <w:spacing w:after="0" w:line="240" w:lineRule="auto"/>
        <w:jc w:val="both"/>
        <w:rPr>
          <w:rFonts w:ascii="Times New Roman" w:hAnsi="Times New Roman" w:cs="Times New Roman"/>
          <w:bCs/>
          <w:sz w:val="24"/>
          <w:szCs w:val="24"/>
        </w:rPr>
      </w:pPr>
      <w:r w:rsidRPr="007B1C64">
        <w:rPr>
          <w:rFonts w:ascii="Times New Roman" w:hAnsi="Times New Roman" w:cs="Times New Roman"/>
          <w:bCs/>
          <w:sz w:val="24"/>
          <w:szCs w:val="24"/>
        </w:rPr>
        <w:t>investiții</w:t>
      </w:r>
      <w:r w:rsidR="00125AD1">
        <w:rPr>
          <w:rFonts w:ascii="Times New Roman" w:hAnsi="Times New Roman" w:cs="Times New Roman"/>
          <w:bCs/>
          <w:sz w:val="24"/>
          <w:szCs w:val="24"/>
        </w:rPr>
        <w:t>;</w:t>
      </w:r>
    </w:p>
    <w:p w14:paraId="6F5F8C6B" w14:textId="4BE107E4" w:rsidR="00743070" w:rsidRPr="007B1C64" w:rsidRDefault="00743070" w:rsidP="001424E0">
      <w:pPr>
        <w:pStyle w:val="ListParagraph"/>
        <w:numPr>
          <w:ilvl w:val="0"/>
          <w:numId w:val="33"/>
        </w:numPr>
        <w:tabs>
          <w:tab w:val="left" w:pos="1080"/>
        </w:tabs>
        <w:spacing w:after="0" w:line="240" w:lineRule="auto"/>
        <w:jc w:val="both"/>
        <w:rPr>
          <w:rFonts w:ascii="Times New Roman" w:hAnsi="Times New Roman" w:cs="Times New Roman"/>
          <w:bCs/>
          <w:sz w:val="24"/>
          <w:szCs w:val="24"/>
        </w:rPr>
      </w:pPr>
      <w:r w:rsidRPr="007B1C64">
        <w:rPr>
          <w:rFonts w:ascii="Times New Roman" w:hAnsi="Times New Roman" w:cs="Times New Roman"/>
          <w:bCs/>
          <w:sz w:val="24"/>
          <w:szCs w:val="24"/>
        </w:rPr>
        <w:t xml:space="preserve">comunicare </w:t>
      </w:r>
      <w:r w:rsidR="005F4CEA" w:rsidRPr="007B1C64">
        <w:rPr>
          <w:rFonts w:ascii="Times New Roman" w:hAnsi="Times New Roman" w:cs="Times New Roman"/>
          <w:bCs/>
          <w:sz w:val="24"/>
          <w:szCs w:val="24"/>
        </w:rPr>
        <w:t>și imagine instituțională</w:t>
      </w:r>
      <w:r w:rsidR="00125AD1">
        <w:rPr>
          <w:rFonts w:ascii="Times New Roman" w:hAnsi="Times New Roman" w:cs="Times New Roman"/>
          <w:bCs/>
          <w:sz w:val="24"/>
          <w:szCs w:val="24"/>
        </w:rPr>
        <w:t>;</w:t>
      </w:r>
    </w:p>
    <w:p w14:paraId="6591CF93" w14:textId="12F8A1F4" w:rsidR="005F4CEA" w:rsidRPr="007B1C64" w:rsidRDefault="00682D40" w:rsidP="001424E0">
      <w:pPr>
        <w:pStyle w:val="ListParagraph"/>
        <w:numPr>
          <w:ilvl w:val="0"/>
          <w:numId w:val="33"/>
        </w:numPr>
        <w:tabs>
          <w:tab w:val="left" w:pos="1080"/>
        </w:tabs>
        <w:spacing w:after="0" w:line="240" w:lineRule="auto"/>
        <w:jc w:val="both"/>
        <w:rPr>
          <w:rFonts w:ascii="Times New Roman" w:hAnsi="Times New Roman" w:cs="Times New Roman"/>
          <w:bCs/>
          <w:sz w:val="24"/>
          <w:szCs w:val="24"/>
        </w:rPr>
      </w:pPr>
      <w:r w:rsidRPr="007B1C64">
        <w:rPr>
          <w:rFonts w:ascii="Times New Roman" w:hAnsi="Times New Roman" w:cs="Times New Roman"/>
          <w:bCs/>
          <w:sz w:val="24"/>
          <w:szCs w:val="24"/>
        </w:rPr>
        <w:t>juridic</w:t>
      </w:r>
      <w:r w:rsidR="00125AD1">
        <w:rPr>
          <w:rFonts w:ascii="Times New Roman" w:hAnsi="Times New Roman" w:cs="Times New Roman"/>
          <w:bCs/>
          <w:sz w:val="24"/>
          <w:szCs w:val="24"/>
        </w:rPr>
        <w:t>.</w:t>
      </w:r>
    </w:p>
    <w:p w14:paraId="3EF3E117" w14:textId="60413754" w:rsidR="00682D40" w:rsidRPr="007B1C64" w:rsidRDefault="00682D40" w:rsidP="001424E0">
      <w:pPr>
        <w:tabs>
          <w:tab w:val="left" w:pos="1080"/>
        </w:tabs>
        <w:spacing w:after="0" w:line="240" w:lineRule="auto"/>
        <w:jc w:val="both"/>
        <w:rPr>
          <w:rFonts w:ascii="Times New Roman" w:hAnsi="Times New Roman" w:cs="Times New Roman"/>
          <w:bCs/>
          <w:sz w:val="24"/>
          <w:szCs w:val="24"/>
        </w:rPr>
      </w:pPr>
    </w:p>
    <w:p w14:paraId="0CBDFBD0" w14:textId="3CE2AC5F" w:rsidR="009A2CA0" w:rsidRPr="00125AD1" w:rsidRDefault="00125AD1" w:rsidP="00125AD1">
      <w:pPr>
        <w:tabs>
          <w:tab w:val="left" w:pos="10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125AD1">
        <w:rPr>
          <w:rFonts w:ascii="Times New Roman" w:hAnsi="Times New Roman" w:cs="Times New Roman"/>
          <w:b/>
          <w:sz w:val="24"/>
          <w:szCs w:val="24"/>
        </w:rPr>
        <w:t>(2)</w:t>
      </w:r>
      <w:r>
        <w:rPr>
          <w:rFonts w:ascii="Times New Roman" w:hAnsi="Times New Roman" w:cs="Times New Roman"/>
          <w:bCs/>
          <w:sz w:val="24"/>
          <w:szCs w:val="24"/>
        </w:rPr>
        <w:t xml:space="preserve"> </w:t>
      </w:r>
      <w:r w:rsidR="008E2A9E" w:rsidRPr="00125AD1">
        <w:rPr>
          <w:rFonts w:ascii="Times New Roman" w:hAnsi="Times New Roman" w:cs="Times New Roman"/>
          <w:bCs/>
          <w:sz w:val="24"/>
          <w:szCs w:val="24"/>
        </w:rPr>
        <w:t>Misiunea Direcției Generale Administrative se concreti</w:t>
      </w:r>
      <w:r w:rsidR="00D77C96" w:rsidRPr="00125AD1">
        <w:rPr>
          <w:rFonts w:ascii="Times New Roman" w:hAnsi="Times New Roman" w:cs="Times New Roman"/>
          <w:bCs/>
          <w:sz w:val="24"/>
          <w:szCs w:val="24"/>
        </w:rPr>
        <w:t>z</w:t>
      </w:r>
      <w:r w:rsidR="008E2A9E" w:rsidRPr="00125AD1">
        <w:rPr>
          <w:rFonts w:ascii="Times New Roman" w:hAnsi="Times New Roman" w:cs="Times New Roman"/>
          <w:bCs/>
          <w:sz w:val="24"/>
          <w:szCs w:val="24"/>
        </w:rPr>
        <w:t>ează prin</w:t>
      </w:r>
      <w:r w:rsidR="00D77C96" w:rsidRPr="00125AD1">
        <w:rPr>
          <w:rFonts w:ascii="Times New Roman" w:hAnsi="Times New Roman" w:cs="Times New Roman"/>
          <w:bCs/>
          <w:sz w:val="24"/>
          <w:szCs w:val="24"/>
        </w:rPr>
        <w:t xml:space="preserve"> asigurarea unui management performant ce vizează:</w:t>
      </w:r>
    </w:p>
    <w:p w14:paraId="09810CAA" w14:textId="77777777" w:rsidR="00AE4841" w:rsidRPr="007B1C64" w:rsidRDefault="00AE4841" w:rsidP="00EA00D2">
      <w:pPr>
        <w:pStyle w:val="ListParagraph"/>
        <w:numPr>
          <w:ilvl w:val="0"/>
          <w:numId w:val="30"/>
        </w:numPr>
        <w:tabs>
          <w:tab w:val="left" w:pos="1080"/>
        </w:tabs>
        <w:spacing w:after="0" w:line="240" w:lineRule="auto"/>
        <w:ind w:hanging="308"/>
        <w:jc w:val="both"/>
        <w:rPr>
          <w:rFonts w:ascii="Times New Roman" w:hAnsi="Times New Roman" w:cs="Times New Roman"/>
          <w:bCs/>
          <w:sz w:val="24"/>
          <w:szCs w:val="24"/>
        </w:rPr>
      </w:pPr>
      <w:r w:rsidRPr="007B1C64">
        <w:rPr>
          <w:rFonts w:ascii="Times New Roman" w:hAnsi="Times New Roman" w:cs="Times New Roman"/>
          <w:bCs/>
          <w:sz w:val="24"/>
          <w:szCs w:val="24"/>
        </w:rPr>
        <w:t xml:space="preserve">optimizarea permanentă a activităţilor administrative ale universităţii; </w:t>
      </w:r>
    </w:p>
    <w:p w14:paraId="05D62080" w14:textId="0EDE842B" w:rsidR="00D77C96" w:rsidRPr="007B1C64" w:rsidRDefault="00AE4841" w:rsidP="00EA00D2">
      <w:pPr>
        <w:pStyle w:val="ListParagraph"/>
        <w:numPr>
          <w:ilvl w:val="0"/>
          <w:numId w:val="30"/>
        </w:numPr>
        <w:tabs>
          <w:tab w:val="left" w:pos="1080"/>
        </w:tabs>
        <w:spacing w:after="0" w:line="240" w:lineRule="auto"/>
        <w:ind w:hanging="308"/>
        <w:jc w:val="both"/>
        <w:rPr>
          <w:rFonts w:ascii="Times New Roman" w:hAnsi="Times New Roman" w:cs="Times New Roman"/>
          <w:bCs/>
          <w:sz w:val="24"/>
          <w:szCs w:val="24"/>
        </w:rPr>
      </w:pPr>
      <w:r w:rsidRPr="007B1C64">
        <w:rPr>
          <w:rFonts w:ascii="Times New Roman" w:hAnsi="Times New Roman" w:cs="Times New Roman"/>
          <w:bCs/>
          <w:sz w:val="24"/>
          <w:szCs w:val="24"/>
        </w:rPr>
        <w:t>creşterea eficienţei acestora, în condiţiile respectării reglementărilor legale;</w:t>
      </w:r>
    </w:p>
    <w:p w14:paraId="1DE4E5D7" w14:textId="30FB1302" w:rsidR="004B6111" w:rsidRPr="007B1C64" w:rsidRDefault="004B6111" w:rsidP="00EA00D2">
      <w:pPr>
        <w:pStyle w:val="ListParagraph"/>
        <w:numPr>
          <w:ilvl w:val="0"/>
          <w:numId w:val="30"/>
        </w:numPr>
        <w:tabs>
          <w:tab w:val="left" w:pos="1080"/>
        </w:tabs>
        <w:spacing w:after="0" w:line="240" w:lineRule="auto"/>
        <w:ind w:hanging="308"/>
        <w:jc w:val="both"/>
        <w:rPr>
          <w:rFonts w:ascii="Times New Roman" w:hAnsi="Times New Roman" w:cs="Times New Roman"/>
          <w:bCs/>
          <w:sz w:val="24"/>
          <w:szCs w:val="24"/>
        </w:rPr>
      </w:pPr>
      <w:r w:rsidRPr="007B1C64">
        <w:rPr>
          <w:rFonts w:ascii="Times New Roman" w:hAnsi="Times New Roman" w:cs="Times New Roman"/>
          <w:bCs/>
          <w:sz w:val="24"/>
          <w:szCs w:val="24"/>
        </w:rPr>
        <w:t xml:space="preserve">dezvoltarea, modernizarea şi diversificarea bazei materiale, astfel încât să se creeze condiţii cât mai bune </w:t>
      </w:r>
      <w:r w:rsidR="00C15DD0" w:rsidRPr="007B1C64">
        <w:rPr>
          <w:rFonts w:ascii="Times New Roman" w:hAnsi="Times New Roman" w:cs="Times New Roman"/>
          <w:bCs/>
          <w:sz w:val="24"/>
          <w:szCs w:val="24"/>
        </w:rPr>
        <w:t>pentru</w:t>
      </w:r>
      <w:r w:rsidRPr="007B1C64">
        <w:rPr>
          <w:rFonts w:ascii="Times New Roman" w:hAnsi="Times New Roman" w:cs="Times New Roman"/>
          <w:bCs/>
          <w:sz w:val="24"/>
          <w:szCs w:val="24"/>
        </w:rPr>
        <w:t xml:space="preserve"> desfăşurare a activităţilor administrative şi pentru personalul administrativ; </w:t>
      </w:r>
    </w:p>
    <w:p w14:paraId="79864A9D" w14:textId="1250FABE" w:rsidR="004B6111" w:rsidRPr="007B1C64" w:rsidRDefault="004B6111" w:rsidP="00EA00D2">
      <w:pPr>
        <w:pStyle w:val="ListParagraph"/>
        <w:numPr>
          <w:ilvl w:val="0"/>
          <w:numId w:val="30"/>
        </w:numPr>
        <w:tabs>
          <w:tab w:val="left" w:pos="1080"/>
        </w:tabs>
        <w:spacing w:after="0" w:line="240" w:lineRule="auto"/>
        <w:ind w:hanging="308"/>
        <w:jc w:val="both"/>
        <w:rPr>
          <w:rFonts w:ascii="Times New Roman" w:hAnsi="Times New Roman" w:cs="Times New Roman"/>
          <w:bCs/>
          <w:sz w:val="24"/>
          <w:szCs w:val="24"/>
        </w:rPr>
      </w:pPr>
      <w:r w:rsidRPr="007B1C64">
        <w:rPr>
          <w:rFonts w:ascii="Times New Roman" w:hAnsi="Times New Roman" w:cs="Times New Roman"/>
          <w:bCs/>
          <w:sz w:val="24"/>
          <w:szCs w:val="24"/>
        </w:rPr>
        <w:t xml:space="preserve">creşterea motivaţiei personalului prin îmbunătăţirea condiţiilor de muncă, a organizării muncii, prin perfecţionare şi stimulare în condiţiile legii; </w:t>
      </w:r>
    </w:p>
    <w:p w14:paraId="2540FFE5" w14:textId="489EF539" w:rsidR="004B6111" w:rsidRPr="007B1C64" w:rsidRDefault="004B6111" w:rsidP="00EA00D2">
      <w:pPr>
        <w:pStyle w:val="ListParagraph"/>
        <w:numPr>
          <w:ilvl w:val="0"/>
          <w:numId w:val="30"/>
        </w:numPr>
        <w:tabs>
          <w:tab w:val="left" w:pos="1080"/>
        </w:tabs>
        <w:spacing w:after="0" w:line="240" w:lineRule="auto"/>
        <w:ind w:hanging="308"/>
        <w:jc w:val="both"/>
        <w:rPr>
          <w:rFonts w:ascii="Times New Roman" w:hAnsi="Times New Roman" w:cs="Times New Roman"/>
          <w:bCs/>
          <w:sz w:val="24"/>
          <w:szCs w:val="24"/>
        </w:rPr>
      </w:pPr>
      <w:r w:rsidRPr="007B1C64">
        <w:rPr>
          <w:rFonts w:ascii="Times New Roman" w:hAnsi="Times New Roman" w:cs="Times New Roman"/>
          <w:bCs/>
          <w:sz w:val="24"/>
          <w:szCs w:val="24"/>
        </w:rPr>
        <w:t xml:space="preserve"> cultivarea responsabilităţii individuale şi aplicarea principiilor, valorilor conduitei etice</w:t>
      </w:r>
      <w:r w:rsidR="00224AC2" w:rsidRPr="007B1C64">
        <w:rPr>
          <w:rFonts w:ascii="Times New Roman" w:hAnsi="Times New Roman" w:cs="Times New Roman"/>
          <w:bCs/>
          <w:sz w:val="24"/>
          <w:szCs w:val="24"/>
        </w:rPr>
        <w:t xml:space="preserve"> </w:t>
      </w:r>
      <w:r w:rsidRPr="007B1C64">
        <w:rPr>
          <w:rFonts w:ascii="Times New Roman" w:hAnsi="Times New Roman" w:cs="Times New Roman"/>
          <w:bCs/>
          <w:sz w:val="24"/>
          <w:szCs w:val="24"/>
        </w:rPr>
        <w:t xml:space="preserve">universitare; </w:t>
      </w:r>
    </w:p>
    <w:p w14:paraId="2830C729" w14:textId="77777777" w:rsidR="00224AC2" w:rsidRPr="007B1C64" w:rsidRDefault="004B6111" w:rsidP="00EA00D2">
      <w:pPr>
        <w:pStyle w:val="ListParagraph"/>
        <w:numPr>
          <w:ilvl w:val="0"/>
          <w:numId w:val="30"/>
        </w:numPr>
        <w:tabs>
          <w:tab w:val="left" w:pos="1080"/>
        </w:tabs>
        <w:spacing w:after="0" w:line="240" w:lineRule="auto"/>
        <w:ind w:hanging="308"/>
        <w:jc w:val="both"/>
        <w:rPr>
          <w:rFonts w:ascii="Times New Roman" w:hAnsi="Times New Roman" w:cs="Times New Roman"/>
          <w:bCs/>
          <w:sz w:val="24"/>
          <w:szCs w:val="24"/>
        </w:rPr>
      </w:pPr>
      <w:r w:rsidRPr="007B1C64">
        <w:rPr>
          <w:rFonts w:ascii="Times New Roman" w:hAnsi="Times New Roman" w:cs="Times New Roman"/>
          <w:bCs/>
          <w:sz w:val="24"/>
          <w:szCs w:val="24"/>
        </w:rPr>
        <w:t xml:space="preserve"> asigurarea unei atmosfere care include descurajarea oricărei forme de discriminare şi </w:t>
      </w:r>
      <w:r w:rsidR="00224AC2" w:rsidRPr="007B1C64">
        <w:rPr>
          <w:rFonts w:ascii="Times New Roman" w:hAnsi="Times New Roman" w:cs="Times New Roman"/>
          <w:bCs/>
          <w:sz w:val="24"/>
          <w:szCs w:val="24"/>
        </w:rPr>
        <w:t xml:space="preserve"> </w:t>
      </w:r>
      <w:r w:rsidRPr="007B1C64">
        <w:rPr>
          <w:rFonts w:ascii="Times New Roman" w:hAnsi="Times New Roman" w:cs="Times New Roman"/>
          <w:bCs/>
          <w:sz w:val="24"/>
          <w:szCs w:val="24"/>
        </w:rPr>
        <w:t xml:space="preserve">promovează cooperarea în spaţiul universitar; </w:t>
      </w:r>
    </w:p>
    <w:p w14:paraId="13A0AE22" w14:textId="6C57BA58" w:rsidR="004B6111" w:rsidRPr="007B1C64" w:rsidRDefault="004B6111" w:rsidP="00EA00D2">
      <w:pPr>
        <w:pStyle w:val="ListParagraph"/>
        <w:numPr>
          <w:ilvl w:val="0"/>
          <w:numId w:val="30"/>
        </w:numPr>
        <w:tabs>
          <w:tab w:val="left" w:pos="1080"/>
        </w:tabs>
        <w:spacing w:after="0" w:line="240" w:lineRule="auto"/>
        <w:ind w:hanging="308"/>
        <w:jc w:val="both"/>
        <w:rPr>
          <w:rFonts w:ascii="Times New Roman" w:hAnsi="Times New Roman" w:cs="Times New Roman"/>
          <w:bCs/>
          <w:sz w:val="24"/>
          <w:szCs w:val="24"/>
        </w:rPr>
      </w:pPr>
      <w:r w:rsidRPr="007B1C64">
        <w:rPr>
          <w:rFonts w:ascii="Times New Roman" w:hAnsi="Times New Roman" w:cs="Times New Roman"/>
          <w:bCs/>
          <w:sz w:val="24"/>
          <w:szCs w:val="24"/>
        </w:rPr>
        <w:t>promovarea spiritului de echitate şi obiectivitate, avându-se în vedere respectarea criteriilor corecte şi obiective de evaluare şi promovare profesională, corectitudinea şi caracterul democratic, eliminarea oricăror forme de abuz, prin promovarea egalităţii şanselor pentru personalul din cadrul Direcţiei Generale Administrative.</w:t>
      </w:r>
    </w:p>
    <w:p w14:paraId="524E3B1D" w14:textId="1E3EA86B" w:rsidR="009A2CA0" w:rsidRPr="007B1C64" w:rsidRDefault="009A2CA0" w:rsidP="001424E0">
      <w:pPr>
        <w:spacing w:after="0" w:line="240" w:lineRule="auto"/>
        <w:ind w:firstLine="709"/>
        <w:jc w:val="both"/>
        <w:rPr>
          <w:rFonts w:ascii="Times New Roman" w:hAnsi="Times New Roman" w:cs="Times New Roman"/>
          <w:b/>
          <w:bCs/>
          <w:sz w:val="24"/>
          <w:szCs w:val="24"/>
        </w:rPr>
      </w:pPr>
    </w:p>
    <w:p w14:paraId="7E30F5C0" w14:textId="5FC08675" w:rsidR="007B1B63" w:rsidRPr="007B1C64" w:rsidRDefault="009A2CA0" w:rsidP="00125AD1">
      <w:pPr>
        <w:spacing w:after="0" w:line="240" w:lineRule="auto"/>
        <w:ind w:firstLine="709"/>
        <w:jc w:val="both"/>
        <w:rPr>
          <w:rFonts w:ascii="Times New Roman" w:hAnsi="Times New Roman" w:cs="Times New Roman"/>
          <w:sz w:val="24"/>
          <w:szCs w:val="24"/>
        </w:rPr>
      </w:pPr>
      <w:r w:rsidRPr="007B1C64">
        <w:rPr>
          <w:rFonts w:ascii="Times New Roman" w:hAnsi="Times New Roman" w:cs="Times New Roman"/>
          <w:b/>
          <w:bCs/>
          <w:sz w:val="24"/>
          <w:szCs w:val="24"/>
        </w:rPr>
        <w:t>Art.</w:t>
      </w:r>
      <w:r w:rsidR="009E5E8D" w:rsidRPr="007B1C64">
        <w:rPr>
          <w:rFonts w:ascii="Times New Roman" w:hAnsi="Times New Roman" w:cs="Times New Roman"/>
          <w:b/>
          <w:bCs/>
          <w:sz w:val="24"/>
          <w:szCs w:val="24"/>
        </w:rPr>
        <w:t>5</w:t>
      </w:r>
      <w:r w:rsidR="00675036" w:rsidRPr="007B1C64">
        <w:rPr>
          <w:rFonts w:ascii="Times New Roman" w:hAnsi="Times New Roman" w:cs="Times New Roman"/>
          <w:b/>
          <w:bCs/>
          <w:sz w:val="24"/>
          <w:szCs w:val="24"/>
        </w:rPr>
        <w:t>.</w:t>
      </w:r>
      <w:r w:rsidR="00125AD1">
        <w:rPr>
          <w:rFonts w:ascii="Times New Roman" w:hAnsi="Times New Roman" w:cs="Times New Roman"/>
          <w:b/>
          <w:bCs/>
          <w:sz w:val="24"/>
          <w:szCs w:val="24"/>
        </w:rPr>
        <w:t xml:space="preserve"> </w:t>
      </w:r>
      <w:r w:rsidR="007B1B63" w:rsidRPr="007B1C64">
        <w:rPr>
          <w:rFonts w:ascii="Times New Roman" w:hAnsi="Times New Roman" w:cs="Times New Roman"/>
          <w:sz w:val="24"/>
          <w:szCs w:val="24"/>
        </w:rPr>
        <w:t xml:space="preserve">Principalele </w:t>
      </w:r>
      <w:r w:rsidR="007B1B63" w:rsidRPr="007B1C64">
        <w:rPr>
          <w:rFonts w:ascii="Times New Roman" w:hAnsi="Times New Roman" w:cs="Times New Roman"/>
          <w:b/>
          <w:bCs/>
          <w:i/>
          <w:iCs/>
          <w:sz w:val="24"/>
          <w:szCs w:val="24"/>
        </w:rPr>
        <w:t xml:space="preserve">obiective </w:t>
      </w:r>
      <w:r w:rsidR="007B1B63" w:rsidRPr="007B1C64">
        <w:rPr>
          <w:rFonts w:ascii="Times New Roman" w:hAnsi="Times New Roman" w:cs="Times New Roman"/>
          <w:sz w:val="24"/>
          <w:szCs w:val="24"/>
        </w:rPr>
        <w:t>ale Direcției Generale Administrative sunt:</w:t>
      </w:r>
    </w:p>
    <w:p w14:paraId="3631C9BD" w14:textId="5F1D79B4" w:rsidR="00F250E5" w:rsidRPr="007B1C64" w:rsidRDefault="00F250E5" w:rsidP="001424E0">
      <w:pPr>
        <w:pStyle w:val="ListParagraph"/>
        <w:numPr>
          <w:ilvl w:val="0"/>
          <w:numId w:val="31"/>
        </w:numPr>
        <w:tabs>
          <w:tab w:val="left" w:pos="993"/>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Integrarea deplină a universității în spațiul European al învățământului superior și intensificarea procesului de internaționalizare a universității prin coordonarea, dezvoltarea și modernizarea bazei materiale, respective a patrimoniului universității;</w:t>
      </w:r>
    </w:p>
    <w:p w14:paraId="76524F36" w14:textId="30D195DD" w:rsidR="00F250E5" w:rsidRPr="007B1C64" w:rsidRDefault="00F250E5" w:rsidP="001424E0">
      <w:pPr>
        <w:pStyle w:val="ListParagraph"/>
        <w:numPr>
          <w:ilvl w:val="0"/>
          <w:numId w:val="31"/>
        </w:numPr>
        <w:tabs>
          <w:tab w:val="left" w:pos="993"/>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Dezvoltarea unei comunități universitare dinamice, adaptată nevoilor universității;</w:t>
      </w:r>
    </w:p>
    <w:p w14:paraId="7B7C0728" w14:textId="6B96EF48" w:rsidR="00F250E5" w:rsidRPr="007B1C64" w:rsidRDefault="00F250E5" w:rsidP="001424E0">
      <w:pPr>
        <w:pStyle w:val="ListParagraph"/>
        <w:numPr>
          <w:ilvl w:val="0"/>
          <w:numId w:val="31"/>
        </w:numPr>
        <w:tabs>
          <w:tab w:val="left" w:pos="993"/>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Creșterea nivelului de comunicare din şi spre Universitatea </w:t>
      </w:r>
      <w:r w:rsidR="00804B7F">
        <w:rPr>
          <w:rFonts w:ascii="Times New Roman" w:hAnsi="Times New Roman" w:cs="Times New Roman"/>
          <w:sz w:val="24"/>
          <w:szCs w:val="24"/>
        </w:rPr>
        <w:t>„</w:t>
      </w:r>
      <w:r w:rsidRPr="007B1C64">
        <w:rPr>
          <w:rFonts w:ascii="Times New Roman" w:hAnsi="Times New Roman" w:cs="Times New Roman"/>
          <w:sz w:val="24"/>
          <w:szCs w:val="24"/>
        </w:rPr>
        <w:t>Valahia” din Tîrgoviște, atât către mediul social, cât și către viitori studenți, studenți, personal, Alumni;</w:t>
      </w:r>
    </w:p>
    <w:p w14:paraId="674D77D7" w14:textId="1E336EE3" w:rsidR="001463AC" w:rsidRPr="007B1C64" w:rsidRDefault="001463AC" w:rsidP="001424E0">
      <w:pPr>
        <w:pStyle w:val="ListParagraph"/>
        <w:numPr>
          <w:ilvl w:val="0"/>
          <w:numId w:val="31"/>
        </w:numPr>
        <w:tabs>
          <w:tab w:val="left" w:pos="993"/>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Funcționarea eficientă</w:t>
      </w:r>
      <w:r w:rsidR="00C92510" w:rsidRPr="007B1C64">
        <w:rPr>
          <w:rFonts w:ascii="Times New Roman" w:hAnsi="Times New Roman" w:cs="Times New Roman"/>
          <w:sz w:val="24"/>
          <w:szCs w:val="24"/>
        </w:rPr>
        <w:t xml:space="preserve">, eficace, dinamică și </w:t>
      </w:r>
      <w:r w:rsidR="006D2661" w:rsidRPr="007B1C64">
        <w:rPr>
          <w:rFonts w:ascii="Times New Roman" w:hAnsi="Times New Roman" w:cs="Times New Roman"/>
          <w:sz w:val="24"/>
          <w:szCs w:val="24"/>
        </w:rPr>
        <w:t>versatile a tuturor structurilor organizatorice aflate în subordine;</w:t>
      </w:r>
    </w:p>
    <w:p w14:paraId="6468D0FC" w14:textId="6FC6D176" w:rsidR="006D2661" w:rsidRPr="007B1C64" w:rsidRDefault="002B6CE3" w:rsidP="001424E0">
      <w:pPr>
        <w:pStyle w:val="ListParagraph"/>
        <w:numPr>
          <w:ilvl w:val="0"/>
          <w:numId w:val="31"/>
        </w:numPr>
        <w:tabs>
          <w:tab w:val="left" w:pos="993"/>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Conformarea cu cerințele legale</w:t>
      </w:r>
      <w:r w:rsidR="005E01FA" w:rsidRPr="007B1C64">
        <w:rPr>
          <w:rFonts w:ascii="Times New Roman" w:hAnsi="Times New Roman" w:cs="Times New Roman"/>
          <w:sz w:val="24"/>
          <w:szCs w:val="24"/>
        </w:rPr>
        <w:t xml:space="preserve"> </w:t>
      </w:r>
      <w:r w:rsidR="00AF1D71" w:rsidRPr="007B1C64">
        <w:rPr>
          <w:rFonts w:ascii="Times New Roman" w:hAnsi="Times New Roman" w:cs="Times New Roman"/>
          <w:sz w:val="24"/>
          <w:szCs w:val="24"/>
        </w:rPr>
        <w:t>și reglementate la care Universitatea „Valahia” din Târgoviște a subscris;</w:t>
      </w:r>
    </w:p>
    <w:p w14:paraId="7CB03AA1" w14:textId="67E0EECF" w:rsidR="00AF1D71" w:rsidRPr="007B1C64" w:rsidRDefault="002773D3" w:rsidP="001424E0">
      <w:pPr>
        <w:pStyle w:val="ListParagraph"/>
        <w:numPr>
          <w:ilvl w:val="0"/>
          <w:numId w:val="31"/>
        </w:numPr>
        <w:tabs>
          <w:tab w:val="left" w:pos="993"/>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Îmbunătățirea și extinderea sistemului integrat de management în cadrul entităților subord</w:t>
      </w:r>
      <w:r w:rsidR="00F250E5" w:rsidRPr="007B1C64">
        <w:rPr>
          <w:rFonts w:ascii="Times New Roman" w:hAnsi="Times New Roman" w:cs="Times New Roman"/>
          <w:sz w:val="24"/>
          <w:szCs w:val="24"/>
        </w:rPr>
        <w:t>o</w:t>
      </w:r>
      <w:r w:rsidRPr="007B1C64">
        <w:rPr>
          <w:rFonts w:ascii="Times New Roman" w:hAnsi="Times New Roman" w:cs="Times New Roman"/>
          <w:sz w:val="24"/>
          <w:szCs w:val="24"/>
        </w:rPr>
        <w:t>nate;</w:t>
      </w:r>
    </w:p>
    <w:p w14:paraId="5687B738" w14:textId="1D54264D" w:rsidR="002773D3" w:rsidRPr="007B1C64" w:rsidRDefault="00C83DE0" w:rsidP="001424E0">
      <w:pPr>
        <w:pStyle w:val="ListParagraph"/>
        <w:numPr>
          <w:ilvl w:val="0"/>
          <w:numId w:val="31"/>
        </w:numPr>
        <w:tabs>
          <w:tab w:val="left" w:pos="993"/>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A</w:t>
      </w:r>
      <w:r w:rsidR="00732FBC" w:rsidRPr="007B1C64">
        <w:rPr>
          <w:rFonts w:ascii="Times New Roman" w:hAnsi="Times New Roman" w:cs="Times New Roman"/>
          <w:sz w:val="24"/>
          <w:szCs w:val="24"/>
        </w:rPr>
        <w:t>sigurarea sustenabilității financiare a Universității, controlul fluxurilor de resurse financiare în interiorul și exteriorul acesteia;</w:t>
      </w:r>
    </w:p>
    <w:p w14:paraId="524006AD" w14:textId="396416B2" w:rsidR="00732FBC" w:rsidRPr="007B1C64" w:rsidRDefault="00C83DE0" w:rsidP="001424E0">
      <w:pPr>
        <w:pStyle w:val="ListParagraph"/>
        <w:numPr>
          <w:ilvl w:val="0"/>
          <w:numId w:val="31"/>
        </w:numPr>
        <w:tabs>
          <w:tab w:val="left" w:pos="993"/>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Î</w:t>
      </w:r>
      <w:r w:rsidR="00732FBC" w:rsidRPr="007B1C64">
        <w:rPr>
          <w:rFonts w:ascii="Times New Roman" w:hAnsi="Times New Roman" w:cs="Times New Roman"/>
          <w:sz w:val="24"/>
          <w:szCs w:val="24"/>
        </w:rPr>
        <w:t>ntreținerea corespunzătoare și dezvoltarea infrastructurii de învățământ, cercetare, cazare în acord cu strategiile de dezvoltare instituțională, internaționalizare etc;</w:t>
      </w:r>
    </w:p>
    <w:p w14:paraId="683EEE57" w14:textId="647542D9" w:rsidR="00732FBC" w:rsidRPr="007B1C64" w:rsidRDefault="00C83DE0" w:rsidP="001424E0">
      <w:pPr>
        <w:pStyle w:val="ListParagraph"/>
        <w:numPr>
          <w:ilvl w:val="0"/>
          <w:numId w:val="31"/>
        </w:numPr>
        <w:tabs>
          <w:tab w:val="left" w:pos="993"/>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A</w:t>
      </w:r>
      <w:r w:rsidR="00D41E41" w:rsidRPr="007B1C64">
        <w:rPr>
          <w:rFonts w:ascii="Times New Roman" w:hAnsi="Times New Roman" w:cs="Times New Roman"/>
          <w:sz w:val="24"/>
          <w:szCs w:val="24"/>
        </w:rPr>
        <w:t>sigurarea unui feedback pozitiv din partea comunității academice, studenților, mediului economic și partenerilor Un</w:t>
      </w:r>
      <w:r w:rsidRPr="007B1C64">
        <w:rPr>
          <w:rFonts w:ascii="Times New Roman" w:hAnsi="Times New Roman" w:cs="Times New Roman"/>
          <w:sz w:val="24"/>
          <w:szCs w:val="24"/>
        </w:rPr>
        <w:t>i</w:t>
      </w:r>
      <w:r w:rsidR="00D41E41" w:rsidRPr="007B1C64">
        <w:rPr>
          <w:rFonts w:ascii="Times New Roman" w:hAnsi="Times New Roman" w:cs="Times New Roman"/>
          <w:sz w:val="24"/>
          <w:szCs w:val="24"/>
        </w:rPr>
        <w:t>versității</w:t>
      </w:r>
      <w:r w:rsidR="00E23FA8" w:rsidRPr="007B1C64">
        <w:rPr>
          <w:rFonts w:ascii="Times New Roman" w:hAnsi="Times New Roman" w:cs="Times New Roman"/>
          <w:sz w:val="24"/>
          <w:szCs w:val="24"/>
        </w:rPr>
        <w:t>;</w:t>
      </w:r>
    </w:p>
    <w:p w14:paraId="05F46B85" w14:textId="68E7530E" w:rsidR="00E23FA8" w:rsidRPr="007B1C64" w:rsidRDefault="00C83DE0" w:rsidP="001424E0">
      <w:pPr>
        <w:pStyle w:val="ListParagraph"/>
        <w:numPr>
          <w:ilvl w:val="0"/>
          <w:numId w:val="31"/>
        </w:numPr>
        <w:tabs>
          <w:tab w:val="left" w:pos="993"/>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C</w:t>
      </w:r>
      <w:r w:rsidR="00E23FA8" w:rsidRPr="007B1C64">
        <w:rPr>
          <w:rFonts w:ascii="Times New Roman" w:hAnsi="Times New Roman" w:cs="Times New Roman"/>
          <w:sz w:val="24"/>
          <w:szCs w:val="24"/>
        </w:rPr>
        <w:t>reșterea gradului de responsabilitate socială a propriilor angajați.</w:t>
      </w:r>
    </w:p>
    <w:p w14:paraId="53B321BC" w14:textId="651D7CCD" w:rsidR="00534DC6" w:rsidRPr="007B1C64" w:rsidRDefault="00534DC6" w:rsidP="001424E0">
      <w:pPr>
        <w:spacing w:after="0" w:line="240" w:lineRule="auto"/>
        <w:jc w:val="both"/>
        <w:rPr>
          <w:rFonts w:ascii="Times New Roman" w:hAnsi="Times New Roman" w:cs="Times New Roman"/>
          <w:sz w:val="24"/>
          <w:szCs w:val="24"/>
        </w:rPr>
      </w:pPr>
    </w:p>
    <w:p w14:paraId="2AFE9DA5" w14:textId="77777777" w:rsidR="00804B7F" w:rsidRDefault="00804B7F" w:rsidP="001424E0">
      <w:pPr>
        <w:spacing w:after="0" w:line="240" w:lineRule="auto"/>
        <w:ind w:firstLine="360"/>
        <w:jc w:val="center"/>
        <w:rPr>
          <w:rFonts w:ascii="Times New Roman" w:hAnsi="Times New Roman" w:cs="Times New Roman"/>
          <w:b/>
          <w:bCs/>
          <w:sz w:val="24"/>
          <w:szCs w:val="24"/>
        </w:rPr>
      </w:pPr>
    </w:p>
    <w:p w14:paraId="433CAC57" w14:textId="77777777" w:rsidR="00125AD1" w:rsidRDefault="00125AD1" w:rsidP="001424E0">
      <w:pPr>
        <w:spacing w:after="0" w:line="240" w:lineRule="auto"/>
        <w:ind w:firstLine="360"/>
        <w:jc w:val="center"/>
        <w:rPr>
          <w:rFonts w:ascii="Times New Roman" w:hAnsi="Times New Roman" w:cs="Times New Roman"/>
          <w:b/>
          <w:bCs/>
          <w:sz w:val="24"/>
          <w:szCs w:val="24"/>
        </w:rPr>
      </w:pPr>
    </w:p>
    <w:p w14:paraId="32750581" w14:textId="77777777" w:rsidR="00125AD1" w:rsidRDefault="00125AD1" w:rsidP="001424E0">
      <w:pPr>
        <w:spacing w:after="0" w:line="240" w:lineRule="auto"/>
        <w:ind w:firstLine="360"/>
        <w:jc w:val="center"/>
        <w:rPr>
          <w:rFonts w:ascii="Times New Roman" w:hAnsi="Times New Roman" w:cs="Times New Roman"/>
          <w:b/>
          <w:bCs/>
          <w:sz w:val="24"/>
          <w:szCs w:val="24"/>
        </w:rPr>
      </w:pPr>
    </w:p>
    <w:p w14:paraId="77E70A8E" w14:textId="22261BA0" w:rsidR="00534DC6" w:rsidRPr="007B1C64" w:rsidRDefault="00675036" w:rsidP="001424E0">
      <w:pPr>
        <w:spacing w:after="0" w:line="240" w:lineRule="auto"/>
        <w:ind w:firstLine="360"/>
        <w:jc w:val="center"/>
        <w:rPr>
          <w:rFonts w:ascii="Times New Roman" w:hAnsi="Times New Roman" w:cs="Times New Roman"/>
          <w:b/>
          <w:bCs/>
          <w:sz w:val="24"/>
          <w:szCs w:val="24"/>
        </w:rPr>
      </w:pPr>
      <w:r w:rsidRPr="007B1C64">
        <w:rPr>
          <w:rFonts w:ascii="Times New Roman" w:hAnsi="Times New Roman" w:cs="Times New Roman"/>
          <w:b/>
          <w:bCs/>
          <w:sz w:val="24"/>
          <w:szCs w:val="24"/>
        </w:rPr>
        <w:lastRenderedPageBreak/>
        <w:t>CAPITOLUL 3. DOCUMENTE DE REFERINȚĂ</w:t>
      </w:r>
    </w:p>
    <w:p w14:paraId="0A1EF409" w14:textId="77777777" w:rsidR="00675036" w:rsidRPr="007B1C64" w:rsidRDefault="00675036" w:rsidP="001424E0">
      <w:pPr>
        <w:spacing w:after="0" w:line="240" w:lineRule="auto"/>
        <w:ind w:firstLine="360"/>
        <w:jc w:val="center"/>
        <w:rPr>
          <w:rFonts w:ascii="Times New Roman" w:hAnsi="Times New Roman" w:cs="Times New Roman"/>
          <w:b/>
          <w:bCs/>
          <w:sz w:val="24"/>
          <w:szCs w:val="24"/>
        </w:rPr>
      </w:pPr>
    </w:p>
    <w:p w14:paraId="43D66A46" w14:textId="33AFA78D" w:rsidR="00A8327E" w:rsidRPr="007B1C64" w:rsidRDefault="00534DC6" w:rsidP="001424E0">
      <w:pPr>
        <w:spacing w:after="0" w:line="240" w:lineRule="auto"/>
        <w:ind w:firstLine="720"/>
        <w:jc w:val="both"/>
        <w:rPr>
          <w:rFonts w:ascii="Times New Roman" w:hAnsi="Times New Roman" w:cs="Times New Roman"/>
          <w:sz w:val="24"/>
          <w:szCs w:val="24"/>
        </w:rPr>
      </w:pPr>
      <w:r w:rsidRPr="007B1C64">
        <w:rPr>
          <w:rFonts w:ascii="Times New Roman" w:hAnsi="Times New Roman" w:cs="Times New Roman"/>
          <w:b/>
          <w:sz w:val="24"/>
          <w:szCs w:val="24"/>
        </w:rPr>
        <w:t>Art.</w:t>
      </w:r>
      <w:r w:rsidR="00CE4240" w:rsidRPr="007B1C64">
        <w:rPr>
          <w:rFonts w:ascii="Times New Roman" w:hAnsi="Times New Roman" w:cs="Times New Roman"/>
          <w:b/>
          <w:sz w:val="24"/>
          <w:szCs w:val="24"/>
        </w:rPr>
        <w:t>6</w:t>
      </w:r>
      <w:r w:rsidR="00675036" w:rsidRPr="007B1C64">
        <w:rPr>
          <w:rFonts w:ascii="Times New Roman" w:hAnsi="Times New Roman" w:cs="Times New Roman"/>
          <w:b/>
          <w:sz w:val="24"/>
          <w:szCs w:val="24"/>
        </w:rPr>
        <w:t>.</w:t>
      </w:r>
      <w:r w:rsidR="00125AD1">
        <w:rPr>
          <w:rFonts w:ascii="Times New Roman" w:hAnsi="Times New Roman" w:cs="Times New Roman"/>
          <w:b/>
          <w:sz w:val="24"/>
          <w:szCs w:val="24"/>
        </w:rPr>
        <w:t xml:space="preserve"> </w:t>
      </w:r>
      <w:r w:rsidR="009A5E32" w:rsidRPr="007B1C64">
        <w:rPr>
          <w:rFonts w:ascii="Times New Roman" w:hAnsi="Times New Roman" w:cs="Times New Roman"/>
          <w:sz w:val="24"/>
          <w:szCs w:val="24"/>
        </w:rPr>
        <w:t>Prezentul regulament este elaborat în conformitate cu prevederile legislative aplicabile:</w:t>
      </w:r>
    </w:p>
    <w:p w14:paraId="6BE5F1B6" w14:textId="0C438889" w:rsidR="009A5E32" w:rsidRPr="007B1C64" w:rsidRDefault="009A5E32" w:rsidP="001424E0">
      <w:pPr>
        <w:pStyle w:val="ListParagraph"/>
        <w:numPr>
          <w:ilvl w:val="0"/>
          <w:numId w:val="2"/>
        </w:numPr>
        <w:tabs>
          <w:tab w:val="left" w:pos="1080"/>
        </w:tabs>
        <w:spacing w:after="0" w:line="240" w:lineRule="auto"/>
        <w:ind w:firstLine="0"/>
        <w:jc w:val="both"/>
        <w:rPr>
          <w:rFonts w:ascii="Times New Roman" w:hAnsi="Times New Roman" w:cs="Times New Roman"/>
          <w:b/>
          <w:sz w:val="24"/>
          <w:szCs w:val="24"/>
        </w:rPr>
      </w:pPr>
      <w:r w:rsidRPr="007B1C64">
        <w:rPr>
          <w:rFonts w:ascii="Times New Roman" w:hAnsi="Times New Roman" w:cs="Times New Roman"/>
          <w:b/>
          <w:sz w:val="24"/>
          <w:szCs w:val="24"/>
        </w:rPr>
        <w:t>Legislație primară</w:t>
      </w:r>
    </w:p>
    <w:p w14:paraId="15D99C81" w14:textId="74BBAE3A" w:rsidR="009A5E32" w:rsidRPr="007B1C64" w:rsidRDefault="009A5E32"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Legea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199/2023</w:t>
      </w:r>
      <w:r w:rsidRPr="007B1C64">
        <w:rPr>
          <w:rFonts w:ascii="Times New Roman" w:hAnsi="Times New Roman" w:cs="Times New Roman"/>
          <w:sz w:val="24"/>
          <w:szCs w:val="24"/>
        </w:rPr>
        <w:t xml:space="preserve"> a învățământului superior;</w:t>
      </w:r>
    </w:p>
    <w:p w14:paraId="6B3ACEE2" w14:textId="2B4B3E38" w:rsidR="009A5E32" w:rsidRPr="007B1C64" w:rsidRDefault="009A5E32"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Legea contabilității nr. 82/1991</w:t>
      </w:r>
      <w:r w:rsidRPr="007B1C64">
        <w:rPr>
          <w:rFonts w:ascii="Times New Roman" w:hAnsi="Times New Roman" w:cs="Times New Roman"/>
          <w:sz w:val="24"/>
          <w:szCs w:val="24"/>
        </w:rPr>
        <w:t xml:space="preserve"> republicată cu modificările și completările ulterioare;</w:t>
      </w:r>
    </w:p>
    <w:p w14:paraId="009EAFCE" w14:textId="5F17D763" w:rsidR="009A5E32" w:rsidRPr="007B1C64" w:rsidRDefault="009A5E32"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Legea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500/2002</w:t>
      </w:r>
      <w:r w:rsidRPr="007B1C64">
        <w:rPr>
          <w:rFonts w:ascii="Times New Roman" w:hAnsi="Times New Roman" w:cs="Times New Roman"/>
          <w:sz w:val="24"/>
          <w:szCs w:val="24"/>
        </w:rPr>
        <w:t xml:space="preserve"> a finanțelor publice cu modificările și completările ulterioare;</w:t>
      </w:r>
    </w:p>
    <w:p w14:paraId="40D25499" w14:textId="795F6040" w:rsidR="00713305" w:rsidRPr="007B1C64" w:rsidRDefault="00713305"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 xml:space="preserve">Legea </w:t>
      </w:r>
      <w:r w:rsidR="00B17B7C" w:rsidRPr="007B1C64">
        <w:rPr>
          <w:rFonts w:ascii="Times New Roman" w:hAnsi="Times New Roman" w:cs="Times New Roman"/>
          <w:b/>
          <w:i/>
          <w:sz w:val="24"/>
          <w:szCs w:val="24"/>
        </w:rPr>
        <w:t xml:space="preserve">nr. </w:t>
      </w:r>
      <w:r w:rsidR="00E2147D" w:rsidRPr="007B1C64">
        <w:rPr>
          <w:rFonts w:ascii="Times New Roman" w:hAnsi="Times New Roman" w:cs="Times New Roman"/>
          <w:b/>
          <w:i/>
          <w:sz w:val="24"/>
          <w:szCs w:val="24"/>
        </w:rPr>
        <w:t xml:space="preserve">98/2016 </w:t>
      </w:r>
      <w:r w:rsidR="00E2147D" w:rsidRPr="007B1C64">
        <w:rPr>
          <w:rFonts w:ascii="Times New Roman" w:hAnsi="Times New Roman" w:cs="Times New Roman"/>
          <w:bCs/>
          <w:iCs/>
          <w:sz w:val="24"/>
          <w:szCs w:val="24"/>
        </w:rPr>
        <w:t>privind achizițiile publice</w:t>
      </w:r>
      <w:r w:rsidR="002501CC" w:rsidRPr="007B1C64">
        <w:t xml:space="preserve"> </w:t>
      </w:r>
      <w:r w:rsidR="002501CC" w:rsidRPr="007B1C64">
        <w:rPr>
          <w:rFonts w:ascii="Times New Roman" w:hAnsi="Times New Roman" w:cs="Times New Roman"/>
          <w:bCs/>
          <w:iCs/>
          <w:sz w:val="24"/>
          <w:szCs w:val="24"/>
        </w:rPr>
        <w:t>cu modificările și completările ulterioare</w:t>
      </w:r>
      <w:r w:rsidR="00E2147D" w:rsidRPr="007B1C64">
        <w:rPr>
          <w:rFonts w:ascii="Times New Roman" w:hAnsi="Times New Roman" w:cs="Times New Roman"/>
          <w:bCs/>
          <w:iCs/>
          <w:sz w:val="24"/>
          <w:szCs w:val="24"/>
        </w:rPr>
        <w:t>;</w:t>
      </w:r>
    </w:p>
    <w:p w14:paraId="3E7F6A22" w14:textId="49232F94" w:rsidR="00E2147D" w:rsidRPr="007B1C64" w:rsidRDefault="00DA2F88"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 xml:space="preserve">Legea </w:t>
      </w:r>
      <w:r w:rsidR="00B17B7C" w:rsidRPr="007B1C64">
        <w:rPr>
          <w:rFonts w:ascii="Times New Roman" w:hAnsi="Times New Roman" w:cs="Times New Roman"/>
          <w:b/>
          <w:i/>
          <w:sz w:val="24"/>
          <w:szCs w:val="24"/>
        </w:rPr>
        <w:t xml:space="preserve">nr. </w:t>
      </w:r>
      <w:r w:rsidRPr="007B1C64">
        <w:rPr>
          <w:rFonts w:ascii="Times New Roman" w:hAnsi="Times New Roman" w:cs="Times New Roman"/>
          <w:b/>
          <w:i/>
          <w:sz w:val="24"/>
          <w:szCs w:val="24"/>
        </w:rPr>
        <w:t>99/2016</w:t>
      </w:r>
      <w:r w:rsidR="002501CC" w:rsidRPr="007B1C64">
        <w:rPr>
          <w:rFonts w:ascii="Times New Roman" w:hAnsi="Times New Roman" w:cs="Times New Roman"/>
          <w:b/>
          <w:i/>
          <w:sz w:val="24"/>
          <w:szCs w:val="24"/>
        </w:rPr>
        <w:t xml:space="preserve"> </w:t>
      </w:r>
      <w:r w:rsidR="002501CC" w:rsidRPr="007B1C64">
        <w:rPr>
          <w:rFonts w:ascii="Times New Roman" w:hAnsi="Times New Roman" w:cs="Times New Roman"/>
          <w:bCs/>
          <w:iCs/>
          <w:sz w:val="24"/>
          <w:szCs w:val="24"/>
        </w:rPr>
        <w:t>privind achizițiile sectoriale</w:t>
      </w:r>
      <w:r w:rsidR="002501CC" w:rsidRPr="007B1C64">
        <w:rPr>
          <w:bCs/>
          <w:iCs/>
        </w:rPr>
        <w:t xml:space="preserve"> </w:t>
      </w:r>
      <w:r w:rsidR="002501CC" w:rsidRPr="007B1C64">
        <w:rPr>
          <w:rFonts w:ascii="Times New Roman" w:hAnsi="Times New Roman" w:cs="Times New Roman"/>
          <w:bCs/>
          <w:iCs/>
          <w:sz w:val="24"/>
          <w:szCs w:val="24"/>
        </w:rPr>
        <w:t>cu modificările și completările ulterioare;</w:t>
      </w:r>
    </w:p>
    <w:p w14:paraId="2A02B31D" w14:textId="556DFD71" w:rsidR="002501CC" w:rsidRPr="007B1C64" w:rsidRDefault="008E6E82"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bCs/>
          <w:i/>
          <w:iCs/>
          <w:sz w:val="24"/>
          <w:szCs w:val="24"/>
        </w:rPr>
        <w:t>Legea nr. 100/2016</w:t>
      </w:r>
      <w:r w:rsidRPr="007B1C64">
        <w:rPr>
          <w:rFonts w:ascii="Times New Roman" w:hAnsi="Times New Roman" w:cs="Times New Roman"/>
          <w:sz w:val="24"/>
          <w:szCs w:val="24"/>
        </w:rPr>
        <w:t xml:space="preserve"> privind concesiunile de lucrări și concesiunile de servicii cu modificările și completările ulterioare;</w:t>
      </w:r>
    </w:p>
    <w:p w14:paraId="559DD8CF" w14:textId="30AED598" w:rsidR="00720578" w:rsidRPr="007B1C64" w:rsidRDefault="00A4166F"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bCs/>
          <w:i/>
          <w:iCs/>
          <w:sz w:val="24"/>
          <w:szCs w:val="24"/>
        </w:rPr>
        <w:t>Legea nr.</w:t>
      </w:r>
      <w:r w:rsidR="00125AD1">
        <w:rPr>
          <w:rFonts w:ascii="Times New Roman" w:hAnsi="Times New Roman" w:cs="Times New Roman"/>
          <w:b/>
          <w:bCs/>
          <w:i/>
          <w:iCs/>
          <w:sz w:val="24"/>
          <w:szCs w:val="24"/>
        </w:rPr>
        <w:t xml:space="preserve"> </w:t>
      </w:r>
      <w:r w:rsidRPr="007B1C64">
        <w:rPr>
          <w:rFonts w:ascii="Times New Roman" w:hAnsi="Times New Roman" w:cs="Times New Roman"/>
          <w:b/>
          <w:bCs/>
          <w:i/>
          <w:iCs/>
          <w:sz w:val="24"/>
          <w:szCs w:val="24"/>
        </w:rPr>
        <w:t xml:space="preserve">10/1995 </w:t>
      </w:r>
      <w:r w:rsidRPr="007B1C64">
        <w:rPr>
          <w:rFonts w:ascii="Times New Roman" w:hAnsi="Times New Roman" w:cs="Times New Roman"/>
          <w:sz w:val="24"/>
          <w:szCs w:val="24"/>
        </w:rPr>
        <w:t>privind calitatea în construcții cu modificările și completările ulterioare</w:t>
      </w:r>
      <w:r w:rsidR="008A26C6" w:rsidRPr="007B1C64">
        <w:rPr>
          <w:rFonts w:ascii="Times New Roman" w:hAnsi="Times New Roman" w:cs="Times New Roman"/>
          <w:sz w:val="24"/>
          <w:szCs w:val="24"/>
        </w:rPr>
        <w:t>;</w:t>
      </w:r>
    </w:p>
    <w:p w14:paraId="445D8617" w14:textId="78154CEE" w:rsidR="008A26C6" w:rsidRPr="007B1C64" w:rsidRDefault="008A26C6"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bCs/>
          <w:i/>
          <w:iCs/>
          <w:sz w:val="24"/>
          <w:szCs w:val="24"/>
        </w:rPr>
        <w:t xml:space="preserve">Legea nr. 50/1991 </w:t>
      </w:r>
      <w:r w:rsidR="00720578" w:rsidRPr="007B1C64">
        <w:rPr>
          <w:rFonts w:ascii="Times New Roman" w:hAnsi="Times New Roman" w:cs="Times New Roman"/>
          <w:sz w:val="24"/>
          <w:szCs w:val="24"/>
        </w:rPr>
        <w:t>privind autorizarea executării lucrărilor de construcții</w:t>
      </w:r>
      <w:r w:rsidR="00720578" w:rsidRPr="007B1C64">
        <w:t xml:space="preserve"> </w:t>
      </w:r>
      <w:r w:rsidR="00720578" w:rsidRPr="007B1C64">
        <w:rPr>
          <w:rFonts w:ascii="Times New Roman" w:hAnsi="Times New Roman" w:cs="Times New Roman"/>
          <w:sz w:val="24"/>
          <w:szCs w:val="24"/>
        </w:rPr>
        <w:t>cu modificările și completările ulterioare</w:t>
      </w:r>
      <w:r w:rsidR="00720578" w:rsidRPr="007B1C64">
        <w:rPr>
          <w:rFonts w:ascii="Times New Roman" w:hAnsi="Times New Roman" w:cs="Times New Roman"/>
          <w:b/>
          <w:bCs/>
          <w:i/>
          <w:iCs/>
          <w:sz w:val="24"/>
          <w:szCs w:val="24"/>
        </w:rPr>
        <w:t>;</w:t>
      </w:r>
    </w:p>
    <w:p w14:paraId="743BDA82" w14:textId="3E44FFE3" w:rsidR="00C82BD3" w:rsidRPr="007B1C64" w:rsidRDefault="00C82BD3"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Legea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53/2003</w:t>
      </w:r>
      <w:r w:rsidRPr="007B1C64">
        <w:rPr>
          <w:rFonts w:ascii="Times New Roman" w:hAnsi="Times New Roman" w:cs="Times New Roman"/>
          <w:sz w:val="24"/>
          <w:szCs w:val="24"/>
        </w:rPr>
        <w:t xml:space="preserve"> Codul Muncii, cu modificările și completările ulterioare;</w:t>
      </w:r>
    </w:p>
    <w:p w14:paraId="40F40551" w14:textId="78196EDE" w:rsidR="00C82BD3" w:rsidRPr="007B1C64" w:rsidRDefault="00C82BD3"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Legea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361/2022</w:t>
      </w:r>
      <w:r w:rsidRPr="007B1C64">
        <w:rPr>
          <w:rFonts w:ascii="Times New Roman" w:hAnsi="Times New Roman" w:cs="Times New Roman"/>
          <w:sz w:val="24"/>
          <w:szCs w:val="24"/>
        </w:rPr>
        <w:t xml:space="preserve"> privind protecția avertizorilor în interes public, cu modificările și completările ulterioare;</w:t>
      </w:r>
    </w:p>
    <w:p w14:paraId="768D1D08" w14:textId="480D0371" w:rsidR="00AA3658" w:rsidRPr="007B1C64" w:rsidRDefault="00AA3658" w:rsidP="001424E0">
      <w:pPr>
        <w:pStyle w:val="ListParagraph"/>
        <w:numPr>
          <w:ilvl w:val="0"/>
          <w:numId w:val="3"/>
        </w:numPr>
        <w:spacing w:after="0" w:line="240" w:lineRule="auto"/>
        <w:ind w:left="709"/>
        <w:jc w:val="both"/>
        <w:rPr>
          <w:rFonts w:ascii="Times New Roman" w:hAnsi="Times New Roman" w:cs="Times New Roman"/>
          <w:bCs/>
          <w:iCs/>
          <w:sz w:val="24"/>
          <w:szCs w:val="24"/>
        </w:rPr>
      </w:pPr>
      <w:r w:rsidRPr="007B1C64">
        <w:rPr>
          <w:rFonts w:ascii="Times New Roman" w:hAnsi="Times New Roman" w:cs="Times New Roman"/>
          <w:b/>
          <w:i/>
          <w:sz w:val="24"/>
          <w:szCs w:val="24"/>
        </w:rPr>
        <w:t>Legea</w:t>
      </w:r>
      <w:r w:rsidR="00A85B4E" w:rsidRPr="007B1C64">
        <w:rPr>
          <w:rFonts w:ascii="Times New Roman" w:hAnsi="Times New Roman" w:cs="Times New Roman"/>
          <w:b/>
          <w:i/>
          <w:sz w:val="24"/>
          <w:szCs w:val="24"/>
        </w:rPr>
        <w:t xml:space="preserve"> nr.</w:t>
      </w:r>
      <w:r w:rsidRPr="007B1C64">
        <w:rPr>
          <w:rFonts w:ascii="Times New Roman" w:hAnsi="Times New Roman" w:cs="Times New Roman"/>
          <w:b/>
          <w:i/>
          <w:sz w:val="24"/>
          <w:szCs w:val="24"/>
        </w:rPr>
        <w:t xml:space="preserve"> 544/</w:t>
      </w:r>
      <w:r w:rsidR="00A85B4E" w:rsidRPr="007B1C64">
        <w:rPr>
          <w:rFonts w:ascii="Times New Roman" w:hAnsi="Times New Roman" w:cs="Times New Roman"/>
          <w:b/>
          <w:i/>
          <w:sz w:val="24"/>
          <w:szCs w:val="24"/>
        </w:rPr>
        <w:t xml:space="preserve">2001 </w:t>
      </w:r>
      <w:r w:rsidR="00A85B4E" w:rsidRPr="007B1C64">
        <w:rPr>
          <w:rFonts w:ascii="Times New Roman" w:hAnsi="Times New Roman" w:cs="Times New Roman"/>
          <w:bCs/>
          <w:iCs/>
          <w:sz w:val="24"/>
          <w:szCs w:val="24"/>
        </w:rPr>
        <w:t>privind liberul acces la informații de interes public, cu modificările și completările ulterioare;</w:t>
      </w:r>
    </w:p>
    <w:p w14:paraId="2EF42917" w14:textId="5078CB0E" w:rsidR="009A5E32" w:rsidRPr="007B1C64" w:rsidRDefault="009A5E32"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Legea bibliotecilor nr. 334/2002</w:t>
      </w:r>
      <w:r w:rsidRPr="007B1C64">
        <w:rPr>
          <w:rFonts w:ascii="Times New Roman" w:hAnsi="Times New Roman" w:cs="Times New Roman"/>
          <w:sz w:val="24"/>
          <w:szCs w:val="24"/>
        </w:rPr>
        <w:t xml:space="preserve"> republicată, cu modificările și completările ulterioare;</w:t>
      </w:r>
    </w:p>
    <w:p w14:paraId="4512BDA7" w14:textId="4CB12579" w:rsidR="009A5E32" w:rsidRPr="007B1C64" w:rsidRDefault="009A5E32"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Legea nr. 111/1995</w:t>
      </w:r>
      <w:r w:rsidRPr="007B1C64">
        <w:rPr>
          <w:rFonts w:ascii="Times New Roman" w:hAnsi="Times New Roman" w:cs="Times New Roman"/>
          <w:sz w:val="24"/>
          <w:szCs w:val="24"/>
        </w:rPr>
        <w:t xml:space="preserve"> republicarea 2</w:t>
      </w:r>
      <w:r w:rsidR="00C82BD3" w:rsidRPr="007B1C64">
        <w:rPr>
          <w:rFonts w:ascii="Times New Roman" w:hAnsi="Times New Roman" w:cs="Times New Roman"/>
          <w:sz w:val="24"/>
          <w:szCs w:val="24"/>
        </w:rPr>
        <w:t>* , cu modificările și completările ulterioare;</w:t>
      </w:r>
    </w:p>
    <w:p w14:paraId="42F77B42" w14:textId="02BF3ED3" w:rsidR="00C777F8" w:rsidRPr="007B1C64" w:rsidRDefault="00C777F8"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Legea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129/2018</w:t>
      </w:r>
      <w:r w:rsidRPr="007B1C64">
        <w:t xml:space="preserve"> </w:t>
      </w:r>
      <w:r w:rsidRPr="007B1C64">
        <w:rPr>
          <w:rFonts w:ascii="Times New Roman" w:hAnsi="Times New Roman" w:cs="Times New Roman"/>
          <w:sz w:val="24"/>
          <w:szCs w:val="24"/>
        </w:rPr>
        <w:t>pentru modificarea și completarea Legii nr. 102/2005 privind înființarea, organizarea și funcționarea Autorității Naționale de Supraveghere a Prelucrării Datelor cu Caracter Personal, precum și pentru abrogarea Legii nr. 677/2001 pentru protecția persoanelor cu privire la prelucrarea datelor cu caracter personal și libera circulație a acestor date;</w:t>
      </w:r>
    </w:p>
    <w:p w14:paraId="201252CF" w14:textId="7DD9E802" w:rsidR="00ED636E" w:rsidRPr="007B1C64" w:rsidRDefault="00C777F8"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Legea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 xml:space="preserve">8/1996 </w:t>
      </w:r>
      <w:r w:rsidRPr="007B1C64">
        <w:rPr>
          <w:rFonts w:ascii="Times New Roman" w:hAnsi="Times New Roman" w:cs="Times New Roman"/>
          <w:sz w:val="24"/>
          <w:szCs w:val="24"/>
        </w:rPr>
        <w:t>privind drepturile de autor și drepturile conexe republicată*, cu modificările și completările ulterioare;</w:t>
      </w:r>
    </w:p>
    <w:p w14:paraId="40E7B0AF" w14:textId="2BA6A03F" w:rsidR="004B6093" w:rsidRPr="007B1C64" w:rsidRDefault="004B6093" w:rsidP="001424E0">
      <w:pPr>
        <w:pStyle w:val="ListParagraph"/>
        <w:numPr>
          <w:ilvl w:val="0"/>
          <w:numId w:val="3"/>
        </w:numPr>
        <w:spacing w:after="0" w:line="240" w:lineRule="auto"/>
        <w:ind w:left="709"/>
        <w:jc w:val="both"/>
        <w:rPr>
          <w:rFonts w:ascii="Times New Roman" w:hAnsi="Times New Roman" w:cs="Times New Roman"/>
          <w:iCs/>
          <w:sz w:val="24"/>
          <w:szCs w:val="24"/>
        </w:rPr>
      </w:pPr>
      <w:r w:rsidRPr="007B1C64">
        <w:rPr>
          <w:rFonts w:ascii="Times New Roman" w:hAnsi="Times New Roman" w:cs="Times New Roman"/>
          <w:b/>
          <w:i/>
          <w:sz w:val="24"/>
          <w:szCs w:val="24"/>
        </w:rPr>
        <w:t>Legea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319/2006</w:t>
      </w:r>
      <w:r w:rsidR="00ED636E" w:rsidRPr="007B1C64">
        <w:rPr>
          <w:rFonts w:ascii="Times New Roman" w:hAnsi="Times New Roman" w:cs="Times New Roman"/>
          <w:b/>
          <w:i/>
          <w:sz w:val="24"/>
          <w:szCs w:val="24"/>
        </w:rPr>
        <w:t xml:space="preserve"> </w:t>
      </w:r>
      <w:r w:rsidR="00ED636E" w:rsidRPr="007B1C64">
        <w:rPr>
          <w:rFonts w:ascii="Times New Roman" w:hAnsi="Times New Roman" w:cs="Times New Roman"/>
          <w:iCs/>
          <w:sz w:val="24"/>
          <w:szCs w:val="24"/>
        </w:rPr>
        <w:t>a securității și sănătății în muncă</w:t>
      </w:r>
      <w:r w:rsidR="00ED636E" w:rsidRPr="007B1C64">
        <w:rPr>
          <w:iCs/>
        </w:rPr>
        <w:t xml:space="preserve"> </w:t>
      </w:r>
      <w:r w:rsidR="00ED636E" w:rsidRPr="007B1C64">
        <w:rPr>
          <w:rFonts w:ascii="Times New Roman" w:hAnsi="Times New Roman" w:cs="Times New Roman"/>
          <w:iCs/>
          <w:sz w:val="24"/>
          <w:szCs w:val="24"/>
        </w:rPr>
        <w:t>cu modificările și completările ulterioare;</w:t>
      </w:r>
    </w:p>
    <w:p w14:paraId="1A6DB999" w14:textId="7E75EF88" w:rsidR="00C82BD3" w:rsidRPr="007B1C64" w:rsidRDefault="00C82BD3"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Ordonanța Guvernului nr.119/1999</w:t>
      </w:r>
      <w:r w:rsidRPr="007B1C64">
        <w:rPr>
          <w:rFonts w:ascii="Times New Roman" w:hAnsi="Times New Roman" w:cs="Times New Roman"/>
          <w:sz w:val="24"/>
          <w:szCs w:val="24"/>
        </w:rPr>
        <w:t xml:space="preserve"> republicată*, privind controlul intern și controlul financiar preventiv, cu modificările și completările ulterioare;</w:t>
      </w:r>
    </w:p>
    <w:p w14:paraId="45BCB565" w14:textId="325E63AF" w:rsidR="00F4174C" w:rsidRPr="007B1C64" w:rsidRDefault="00F4174C" w:rsidP="001424E0">
      <w:pPr>
        <w:pStyle w:val="ListParagraph"/>
        <w:numPr>
          <w:ilvl w:val="0"/>
          <w:numId w:val="3"/>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b/>
          <w:i/>
          <w:sz w:val="24"/>
          <w:szCs w:val="24"/>
        </w:rPr>
        <w:t>O.U.G. nr</w:t>
      </w:r>
      <w:r w:rsidR="00125AD1">
        <w:rPr>
          <w:rFonts w:ascii="Times New Roman" w:hAnsi="Times New Roman" w:cs="Times New Roman"/>
          <w:b/>
          <w:i/>
          <w:sz w:val="24"/>
          <w:szCs w:val="24"/>
        </w:rPr>
        <w:t>.</w:t>
      </w:r>
      <w:r w:rsidRPr="007B1C64">
        <w:rPr>
          <w:rFonts w:ascii="Times New Roman" w:hAnsi="Times New Roman" w:cs="Times New Roman"/>
          <w:b/>
          <w:i/>
          <w:sz w:val="24"/>
          <w:szCs w:val="24"/>
        </w:rPr>
        <w:t xml:space="preserve"> 66/2011</w:t>
      </w:r>
      <w:r w:rsidRPr="007B1C64">
        <w:rPr>
          <w:rFonts w:ascii="Times New Roman" w:hAnsi="Times New Roman" w:cs="Times New Roman"/>
          <w:sz w:val="24"/>
          <w:szCs w:val="24"/>
        </w:rPr>
        <w:t xml:space="preserve"> privind prevenirea, constatarea și sancționarea neregulilor apărute în obținerea și utilizarea fondurilor europene și/sau a fondurilor publice naționale aferente acestora, cu modificările și completările ulterioare;</w:t>
      </w:r>
    </w:p>
    <w:p w14:paraId="76B22321" w14:textId="60BCF02E" w:rsidR="009A5E32" w:rsidRPr="007B1C64" w:rsidRDefault="009A5E32" w:rsidP="001424E0">
      <w:pPr>
        <w:pStyle w:val="ListParagraph"/>
        <w:numPr>
          <w:ilvl w:val="0"/>
          <w:numId w:val="2"/>
        </w:numPr>
        <w:tabs>
          <w:tab w:val="left" w:pos="1170"/>
        </w:tabs>
        <w:spacing w:after="0" w:line="240" w:lineRule="auto"/>
        <w:ind w:firstLine="0"/>
        <w:jc w:val="both"/>
        <w:rPr>
          <w:rFonts w:ascii="Times New Roman" w:hAnsi="Times New Roman" w:cs="Times New Roman"/>
          <w:b/>
          <w:sz w:val="24"/>
          <w:szCs w:val="24"/>
        </w:rPr>
      </w:pPr>
      <w:r w:rsidRPr="007B1C64">
        <w:rPr>
          <w:rFonts w:ascii="Times New Roman" w:hAnsi="Times New Roman" w:cs="Times New Roman"/>
          <w:b/>
          <w:sz w:val="24"/>
          <w:szCs w:val="24"/>
        </w:rPr>
        <w:t>Legislație secundară</w:t>
      </w:r>
    </w:p>
    <w:p w14:paraId="45F7D7B2" w14:textId="0EFCFC9F" w:rsidR="00070319" w:rsidRPr="007B1C64" w:rsidRDefault="00F4174C" w:rsidP="001424E0">
      <w:pPr>
        <w:pStyle w:val="ListParagraph"/>
        <w:numPr>
          <w:ilvl w:val="0"/>
          <w:numId w:val="4"/>
        </w:numPr>
        <w:spacing w:after="0" w:line="240" w:lineRule="auto"/>
        <w:ind w:left="709" w:hanging="425"/>
        <w:jc w:val="both"/>
        <w:rPr>
          <w:rFonts w:ascii="Times New Roman" w:hAnsi="Times New Roman" w:cs="Times New Roman"/>
          <w:sz w:val="24"/>
          <w:szCs w:val="24"/>
        </w:rPr>
      </w:pPr>
      <w:r w:rsidRPr="007B1C64">
        <w:rPr>
          <w:rFonts w:ascii="Times New Roman" w:hAnsi="Times New Roman" w:cs="Times New Roman"/>
          <w:b/>
          <w:i/>
          <w:sz w:val="24"/>
          <w:szCs w:val="24"/>
        </w:rPr>
        <w:t>H.G.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398/2015</w:t>
      </w:r>
      <w:r w:rsidRPr="007B1C64">
        <w:t xml:space="preserve"> </w:t>
      </w:r>
      <w:r w:rsidRPr="007B1C64">
        <w:rPr>
          <w:rFonts w:ascii="Times New Roman" w:hAnsi="Times New Roman" w:cs="Times New Roman"/>
          <w:sz w:val="24"/>
          <w:szCs w:val="24"/>
        </w:rPr>
        <w:t xml:space="preserve">pentru aprobarea Normelor metodologice generale referitoare la exercitarea controlului financiar preventiv și a Codului specific de norme profesionale </w:t>
      </w:r>
      <w:r w:rsidRPr="007B1C64">
        <w:rPr>
          <w:rFonts w:ascii="Times New Roman" w:hAnsi="Times New Roman" w:cs="Times New Roman"/>
          <w:sz w:val="24"/>
          <w:szCs w:val="24"/>
        </w:rPr>
        <w:lastRenderedPageBreak/>
        <w:t xml:space="preserve">pentru persoanele care desfășoară activitatea de control financiar preventiv propriu, </w:t>
      </w:r>
      <w:bookmarkStart w:id="1" w:name="_Hlk191292033"/>
      <w:r w:rsidRPr="007B1C64">
        <w:rPr>
          <w:rFonts w:ascii="Times New Roman" w:hAnsi="Times New Roman" w:cs="Times New Roman"/>
          <w:sz w:val="24"/>
          <w:szCs w:val="24"/>
        </w:rPr>
        <w:t>cu modificările și completările ulterioare;</w:t>
      </w:r>
      <w:bookmarkEnd w:id="1"/>
    </w:p>
    <w:p w14:paraId="00602DFE" w14:textId="1A741B08" w:rsidR="004912DD" w:rsidRPr="007B1C64" w:rsidRDefault="00811D03" w:rsidP="001424E0">
      <w:pPr>
        <w:pStyle w:val="ListParagraph"/>
        <w:numPr>
          <w:ilvl w:val="0"/>
          <w:numId w:val="4"/>
        </w:numPr>
        <w:spacing w:after="0" w:line="240" w:lineRule="auto"/>
        <w:ind w:left="709" w:hanging="425"/>
        <w:jc w:val="both"/>
        <w:rPr>
          <w:rFonts w:ascii="Times New Roman" w:hAnsi="Times New Roman" w:cs="Times New Roman"/>
          <w:bCs/>
          <w:iCs/>
          <w:sz w:val="24"/>
          <w:szCs w:val="24"/>
        </w:rPr>
      </w:pPr>
      <w:r w:rsidRPr="007B1C64">
        <w:rPr>
          <w:rFonts w:ascii="Times New Roman" w:hAnsi="Times New Roman" w:cs="Times New Roman"/>
          <w:b/>
          <w:i/>
          <w:sz w:val="24"/>
          <w:szCs w:val="24"/>
        </w:rPr>
        <w:t>H.G.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395/2016</w:t>
      </w:r>
      <w:r w:rsidR="00070319" w:rsidRPr="007B1C64">
        <w:t xml:space="preserve"> </w:t>
      </w:r>
      <w:r w:rsidR="00070319" w:rsidRPr="007B1C64">
        <w:rPr>
          <w:rFonts w:ascii="Times New Roman" w:hAnsi="Times New Roman" w:cs="Times New Roman"/>
          <w:bCs/>
          <w:iCs/>
          <w:sz w:val="24"/>
          <w:szCs w:val="24"/>
        </w:rPr>
        <w:t>pentru aprobarea Normelor metodologice de aplicare a prevederilor referitoare la atribuirea contractului de achiziție publică/acordului-cadru din Legea nr. 98/2016 privind achizițiile publice</w:t>
      </w:r>
      <w:r w:rsidR="00070319" w:rsidRPr="007B1C64">
        <w:rPr>
          <w:bCs/>
          <w:iCs/>
        </w:rPr>
        <w:t xml:space="preserve"> </w:t>
      </w:r>
      <w:r w:rsidR="00070319" w:rsidRPr="007B1C64">
        <w:rPr>
          <w:rFonts w:ascii="Times New Roman" w:hAnsi="Times New Roman" w:cs="Times New Roman"/>
          <w:bCs/>
          <w:iCs/>
          <w:sz w:val="24"/>
          <w:szCs w:val="24"/>
        </w:rPr>
        <w:t>cu modificările și completările ulterioare;</w:t>
      </w:r>
    </w:p>
    <w:p w14:paraId="26202DBB" w14:textId="733DCF61" w:rsidR="00BC4886" w:rsidRPr="007B1C64" w:rsidRDefault="000E405D" w:rsidP="001424E0">
      <w:pPr>
        <w:pStyle w:val="ListParagraph"/>
        <w:numPr>
          <w:ilvl w:val="0"/>
          <w:numId w:val="4"/>
        </w:numPr>
        <w:spacing w:after="0" w:line="240" w:lineRule="auto"/>
        <w:ind w:left="709" w:hanging="425"/>
        <w:jc w:val="both"/>
        <w:rPr>
          <w:rFonts w:ascii="Times New Roman" w:hAnsi="Times New Roman" w:cs="Times New Roman"/>
          <w:bCs/>
          <w:iCs/>
          <w:sz w:val="24"/>
          <w:szCs w:val="24"/>
        </w:rPr>
      </w:pPr>
      <w:r w:rsidRPr="007B1C64">
        <w:rPr>
          <w:rFonts w:ascii="Times New Roman" w:hAnsi="Times New Roman" w:cs="Times New Roman"/>
          <w:b/>
          <w:bCs/>
          <w:i/>
          <w:iCs/>
          <w:sz w:val="24"/>
          <w:szCs w:val="24"/>
        </w:rPr>
        <w:t>H.G. nr.</w:t>
      </w:r>
      <w:r w:rsidR="00125AD1">
        <w:rPr>
          <w:rFonts w:ascii="Times New Roman" w:hAnsi="Times New Roman" w:cs="Times New Roman"/>
          <w:b/>
          <w:bCs/>
          <w:i/>
          <w:iCs/>
          <w:sz w:val="24"/>
          <w:szCs w:val="24"/>
        </w:rPr>
        <w:t xml:space="preserve"> </w:t>
      </w:r>
      <w:r w:rsidRPr="007B1C64">
        <w:rPr>
          <w:rFonts w:ascii="Times New Roman" w:hAnsi="Times New Roman" w:cs="Times New Roman"/>
          <w:b/>
          <w:bCs/>
          <w:i/>
          <w:iCs/>
          <w:sz w:val="24"/>
          <w:szCs w:val="24"/>
        </w:rPr>
        <w:t>39</w:t>
      </w:r>
      <w:r w:rsidR="00BC4886" w:rsidRPr="007B1C64">
        <w:rPr>
          <w:rFonts w:ascii="Times New Roman" w:hAnsi="Times New Roman" w:cs="Times New Roman"/>
          <w:b/>
          <w:bCs/>
          <w:i/>
          <w:iCs/>
          <w:sz w:val="24"/>
          <w:szCs w:val="24"/>
        </w:rPr>
        <w:t>4</w:t>
      </w:r>
      <w:r w:rsidRPr="007B1C64">
        <w:rPr>
          <w:rFonts w:ascii="Times New Roman" w:hAnsi="Times New Roman" w:cs="Times New Roman"/>
          <w:b/>
          <w:bCs/>
          <w:i/>
          <w:iCs/>
          <w:sz w:val="24"/>
          <w:szCs w:val="24"/>
        </w:rPr>
        <w:t>/2016</w:t>
      </w:r>
      <w:r w:rsidR="00BC4886" w:rsidRPr="007B1C64">
        <w:t xml:space="preserve"> </w:t>
      </w:r>
      <w:r w:rsidR="00BC4886" w:rsidRPr="007B1C64">
        <w:rPr>
          <w:rFonts w:ascii="Times New Roman" w:hAnsi="Times New Roman" w:cs="Times New Roman"/>
          <w:sz w:val="24"/>
          <w:szCs w:val="24"/>
        </w:rPr>
        <w:t>pentru aprobarea Normelor metodologice de aplicare a prevederilor referitoare la atribuirea contractului sectorial/acordului-cadru din Legea nr. 99/2016 privind achizițiile sectoriale</w:t>
      </w:r>
      <w:r w:rsidR="00BC4886" w:rsidRPr="007B1C64">
        <w:t xml:space="preserve"> </w:t>
      </w:r>
      <w:r w:rsidR="00BC4886" w:rsidRPr="007B1C64">
        <w:rPr>
          <w:rFonts w:ascii="Times New Roman" w:hAnsi="Times New Roman" w:cs="Times New Roman"/>
          <w:sz w:val="24"/>
          <w:szCs w:val="24"/>
        </w:rPr>
        <w:t>cu modificările și completările ulterioare;</w:t>
      </w:r>
    </w:p>
    <w:p w14:paraId="79188A74" w14:textId="4CC5483D" w:rsidR="001D0B0C" w:rsidRPr="007B1C64" w:rsidRDefault="00B56CA2" w:rsidP="001424E0">
      <w:pPr>
        <w:pStyle w:val="ListParagraph"/>
        <w:numPr>
          <w:ilvl w:val="0"/>
          <w:numId w:val="4"/>
        </w:numPr>
        <w:spacing w:after="0" w:line="240" w:lineRule="auto"/>
        <w:ind w:left="709" w:hanging="425"/>
        <w:jc w:val="both"/>
        <w:rPr>
          <w:rFonts w:ascii="Times New Roman" w:hAnsi="Times New Roman" w:cs="Times New Roman"/>
          <w:sz w:val="24"/>
          <w:szCs w:val="24"/>
        </w:rPr>
      </w:pPr>
      <w:r w:rsidRPr="007B1C64">
        <w:rPr>
          <w:rFonts w:ascii="Times New Roman" w:hAnsi="Times New Roman" w:cs="Times New Roman"/>
          <w:b/>
          <w:bCs/>
          <w:i/>
          <w:iCs/>
          <w:sz w:val="24"/>
          <w:szCs w:val="24"/>
        </w:rPr>
        <w:t xml:space="preserve">H.G. </w:t>
      </w:r>
      <w:r w:rsidR="00D86B3E" w:rsidRPr="007B1C64">
        <w:rPr>
          <w:rFonts w:ascii="Times New Roman" w:hAnsi="Times New Roman" w:cs="Times New Roman"/>
          <w:b/>
          <w:bCs/>
          <w:i/>
          <w:iCs/>
          <w:sz w:val="24"/>
          <w:szCs w:val="24"/>
        </w:rPr>
        <w:t>nr.</w:t>
      </w:r>
      <w:r w:rsidR="00E41477" w:rsidRPr="007B1C64">
        <w:rPr>
          <w:rFonts w:ascii="Times New Roman" w:hAnsi="Times New Roman" w:cs="Times New Roman"/>
          <w:b/>
          <w:bCs/>
          <w:i/>
          <w:iCs/>
          <w:sz w:val="24"/>
          <w:szCs w:val="24"/>
        </w:rPr>
        <w:t xml:space="preserve"> </w:t>
      </w:r>
      <w:r w:rsidR="00D86B3E" w:rsidRPr="007B1C64">
        <w:rPr>
          <w:rFonts w:ascii="Times New Roman" w:hAnsi="Times New Roman" w:cs="Times New Roman"/>
          <w:b/>
          <w:bCs/>
          <w:i/>
          <w:iCs/>
          <w:sz w:val="24"/>
          <w:szCs w:val="24"/>
        </w:rPr>
        <w:t>907/2016</w:t>
      </w:r>
      <w:r w:rsidR="00D86B3E" w:rsidRPr="007B1C64">
        <w:rPr>
          <w:rFonts w:ascii="Times New Roman" w:hAnsi="Times New Roman" w:cs="Times New Roman"/>
          <w:sz w:val="24"/>
          <w:szCs w:val="24"/>
        </w:rPr>
        <w:t xml:space="preserve"> privind etapele de elaborare și conținutul-cadru al documentațiilor tehnico-economice aferente obiectivelor/proiectelor de investiții finanțate din fonduri publice</w:t>
      </w:r>
      <w:r w:rsidR="00E63E04" w:rsidRPr="007B1C64">
        <w:rPr>
          <w:rFonts w:ascii="Times New Roman" w:hAnsi="Times New Roman" w:cs="Times New Roman"/>
          <w:sz w:val="24"/>
          <w:szCs w:val="24"/>
        </w:rPr>
        <w:t xml:space="preserve"> cu modificările și completările ulterioare;</w:t>
      </w:r>
    </w:p>
    <w:p w14:paraId="64B4B652" w14:textId="2549B566" w:rsidR="001D0B0C" w:rsidRPr="007B1C64" w:rsidRDefault="00811D03" w:rsidP="001424E0">
      <w:pPr>
        <w:pStyle w:val="ListParagraph"/>
        <w:numPr>
          <w:ilvl w:val="0"/>
          <w:numId w:val="4"/>
        </w:numPr>
        <w:spacing w:after="0" w:line="240" w:lineRule="auto"/>
        <w:ind w:left="709" w:hanging="425"/>
        <w:jc w:val="both"/>
        <w:rPr>
          <w:rFonts w:ascii="Times New Roman" w:hAnsi="Times New Roman" w:cs="Times New Roman"/>
          <w:bCs/>
          <w:iCs/>
          <w:sz w:val="24"/>
          <w:szCs w:val="24"/>
        </w:rPr>
      </w:pPr>
      <w:r w:rsidRPr="007B1C64">
        <w:rPr>
          <w:rFonts w:ascii="Times New Roman" w:hAnsi="Times New Roman" w:cs="Times New Roman"/>
          <w:b/>
          <w:i/>
          <w:sz w:val="24"/>
          <w:szCs w:val="24"/>
        </w:rPr>
        <w:t>H.G.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1072/2003</w:t>
      </w:r>
      <w:r w:rsidR="001D0B0C" w:rsidRPr="007B1C64">
        <w:t xml:space="preserve"> </w:t>
      </w:r>
      <w:r w:rsidR="001D0B0C" w:rsidRPr="007B1C64">
        <w:rPr>
          <w:rFonts w:ascii="Times New Roman" w:hAnsi="Times New Roman" w:cs="Times New Roman"/>
          <w:bCs/>
          <w:iCs/>
          <w:sz w:val="24"/>
          <w:szCs w:val="24"/>
        </w:rPr>
        <w:t xml:space="preserve">privind avizarea de către Inspectoratul de Stat în </w:t>
      </w:r>
      <w:r w:rsidR="000A03C8" w:rsidRPr="007B1C64">
        <w:rPr>
          <w:rFonts w:ascii="Times New Roman" w:hAnsi="Times New Roman" w:cs="Times New Roman"/>
          <w:bCs/>
          <w:iCs/>
          <w:sz w:val="24"/>
          <w:szCs w:val="24"/>
        </w:rPr>
        <w:t>Construcții</w:t>
      </w:r>
      <w:r w:rsidR="001D0B0C" w:rsidRPr="007B1C64">
        <w:rPr>
          <w:rFonts w:ascii="Times New Roman" w:hAnsi="Times New Roman" w:cs="Times New Roman"/>
          <w:bCs/>
          <w:iCs/>
          <w:sz w:val="24"/>
          <w:szCs w:val="24"/>
        </w:rPr>
        <w:t xml:space="preserve"> a </w:t>
      </w:r>
      <w:r w:rsidR="000A03C8" w:rsidRPr="007B1C64">
        <w:rPr>
          <w:rFonts w:ascii="Times New Roman" w:hAnsi="Times New Roman" w:cs="Times New Roman"/>
          <w:bCs/>
          <w:iCs/>
          <w:sz w:val="24"/>
          <w:szCs w:val="24"/>
        </w:rPr>
        <w:t>documentațiilor</w:t>
      </w:r>
      <w:r w:rsidR="001D0B0C" w:rsidRPr="007B1C64">
        <w:rPr>
          <w:rFonts w:ascii="Times New Roman" w:hAnsi="Times New Roman" w:cs="Times New Roman"/>
          <w:bCs/>
          <w:iCs/>
          <w:sz w:val="24"/>
          <w:szCs w:val="24"/>
        </w:rPr>
        <w:t xml:space="preserve"> tehnico-economice pentru obiectivele de </w:t>
      </w:r>
      <w:r w:rsidR="000A03C8" w:rsidRPr="007B1C64">
        <w:rPr>
          <w:rFonts w:ascii="Times New Roman" w:hAnsi="Times New Roman" w:cs="Times New Roman"/>
          <w:bCs/>
          <w:iCs/>
          <w:sz w:val="24"/>
          <w:szCs w:val="24"/>
        </w:rPr>
        <w:t>investiții</w:t>
      </w:r>
      <w:r w:rsidR="001D0B0C" w:rsidRPr="007B1C64">
        <w:rPr>
          <w:rFonts w:ascii="Times New Roman" w:hAnsi="Times New Roman" w:cs="Times New Roman"/>
          <w:bCs/>
          <w:iCs/>
          <w:sz w:val="24"/>
          <w:szCs w:val="24"/>
        </w:rPr>
        <w:t xml:space="preserve"> </w:t>
      </w:r>
      <w:r w:rsidR="000A03C8" w:rsidRPr="007B1C64">
        <w:rPr>
          <w:rFonts w:ascii="Times New Roman" w:hAnsi="Times New Roman" w:cs="Times New Roman"/>
          <w:bCs/>
          <w:iCs/>
          <w:sz w:val="24"/>
          <w:szCs w:val="24"/>
        </w:rPr>
        <w:t>finanțate</w:t>
      </w:r>
      <w:r w:rsidR="001D0B0C" w:rsidRPr="007B1C64">
        <w:rPr>
          <w:rFonts w:ascii="Times New Roman" w:hAnsi="Times New Roman" w:cs="Times New Roman"/>
          <w:bCs/>
          <w:iCs/>
          <w:sz w:val="24"/>
          <w:szCs w:val="24"/>
        </w:rPr>
        <w:t xml:space="preserve"> din fonduri publice</w:t>
      </w:r>
      <w:r w:rsidR="001D0B0C" w:rsidRPr="007B1C64">
        <w:rPr>
          <w:bCs/>
          <w:iCs/>
        </w:rPr>
        <w:t xml:space="preserve"> </w:t>
      </w:r>
      <w:r w:rsidR="001D0B0C" w:rsidRPr="007B1C64">
        <w:rPr>
          <w:rFonts w:ascii="Times New Roman" w:hAnsi="Times New Roman" w:cs="Times New Roman"/>
          <w:bCs/>
          <w:iCs/>
          <w:sz w:val="24"/>
          <w:szCs w:val="24"/>
        </w:rPr>
        <w:t>cu modificările și completările ulterioare;</w:t>
      </w:r>
    </w:p>
    <w:p w14:paraId="730BF9B7" w14:textId="17C0D8F5" w:rsidR="00F4174C" w:rsidRPr="007B1C64" w:rsidRDefault="00F4174C" w:rsidP="001424E0">
      <w:pPr>
        <w:pStyle w:val="ListParagraph"/>
        <w:numPr>
          <w:ilvl w:val="0"/>
          <w:numId w:val="4"/>
        </w:numPr>
        <w:spacing w:after="0" w:line="240" w:lineRule="auto"/>
        <w:ind w:left="709" w:hanging="425"/>
        <w:jc w:val="both"/>
        <w:rPr>
          <w:rFonts w:ascii="Times New Roman" w:hAnsi="Times New Roman" w:cs="Times New Roman"/>
          <w:sz w:val="24"/>
          <w:szCs w:val="24"/>
        </w:rPr>
      </w:pPr>
      <w:r w:rsidRPr="007B1C64">
        <w:rPr>
          <w:rFonts w:ascii="Times New Roman" w:hAnsi="Times New Roman" w:cs="Times New Roman"/>
          <w:b/>
          <w:i/>
          <w:sz w:val="24"/>
          <w:szCs w:val="24"/>
        </w:rPr>
        <w:t>H.G.nr.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218/2012</w:t>
      </w:r>
      <w:r w:rsidR="00757728" w:rsidRPr="007B1C64">
        <w:rPr>
          <w:rFonts w:ascii="Times New Roman" w:hAnsi="Times New Roman" w:cs="Times New Roman"/>
          <w:sz w:val="24"/>
          <w:szCs w:val="24"/>
        </w:rPr>
        <w:t xml:space="preserve"> pentru aprobarea Normelor metodologice de aplicare a prevederilor </w:t>
      </w:r>
      <w:r w:rsidR="00A724D4" w:rsidRPr="007B1C64">
        <w:rPr>
          <w:rFonts w:ascii="Times New Roman" w:hAnsi="Times New Roman" w:cs="Times New Roman"/>
          <w:sz w:val="24"/>
          <w:szCs w:val="24"/>
        </w:rPr>
        <w:t>Ordonanței</w:t>
      </w:r>
      <w:r w:rsidR="00757728" w:rsidRPr="007B1C64">
        <w:rPr>
          <w:rFonts w:ascii="Times New Roman" w:hAnsi="Times New Roman" w:cs="Times New Roman"/>
          <w:sz w:val="24"/>
          <w:szCs w:val="24"/>
        </w:rPr>
        <w:t xml:space="preserve"> de </w:t>
      </w:r>
      <w:r w:rsidR="00A724D4" w:rsidRPr="007B1C64">
        <w:rPr>
          <w:rFonts w:ascii="Times New Roman" w:hAnsi="Times New Roman" w:cs="Times New Roman"/>
          <w:sz w:val="24"/>
          <w:szCs w:val="24"/>
        </w:rPr>
        <w:t>Urgență</w:t>
      </w:r>
      <w:r w:rsidR="00757728" w:rsidRPr="007B1C64">
        <w:rPr>
          <w:rFonts w:ascii="Times New Roman" w:hAnsi="Times New Roman" w:cs="Times New Roman"/>
          <w:sz w:val="24"/>
          <w:szCs w:val="24"/>
        </w:rPr>
        <w:t xml:space="preserve"> a Guvernului nr. 64/2009 privind gestionarea financiară a instrumentelor structurale şi utilizarea acestora pentru obiectivul </w:t>
      </w:r>
      <w:r w:rsidR="00B476D2" w:rsidRPr="007B1C64">
        <w:rPr>
          <w:rFonts w:ascii="Times New Roman" w:hAnsi="Times New Roman" w:cs="Times New Roman"/>
          <w:sz w:val="24"/>
          <w:szCs w:val="24"/>
        </w:rPr>
        <w:t>convergență</w:t>
      </w:r>
      <w:r w:rsidR="00757728" w:rsidRPr="007B1C64">
        <w:rPr>
          <w:rFonts w:ascii="Times New Roman" w:hAnsi="Times New Roman" w:cs="Times New Roman"/>
          <w:sz w:val="24"/>
          <w:szCs w:val="24"/>
        </w:rPr>
        <w:t>, cu modificările și completările ulterioare;</w:t>
      </w:r>
    </w:p>
    <w:p w14:paraId="294870F3" w14:textId="5C4FECBE" w:rsidR="00CB5368" w:rsidRPr="007B1C64" w:rsidRDefault="00CB5368" w:rsidP="001424E0">
      <w:pPr>
        <w:pStyle w:val="ListParagraph"/>
        <w:numPr>
          <w:ilvl w:val="0"/>
          <w:numId w:val="4"/>
        </w:numPr>
        <w:spacing w:after="0" w:line="240" w:lineRule="auto"/>
        <w:ind w:left="709" w:hanging="425"/>
        <w:jc w:val="both"/>
        <w:rPr>
          <w:rFonts w:ascii="Times New Roman" w:hAnsi="Times New Roman" w:cs="Times New Roman"/>
          <w:sz w:val="24"/>
          <w:szCs w:val="24"/>
        </w:rPr>
      </w:pPr>
      <w:r w:rsidRPr="007B1C64">
        <w:rPr>
          <w:rFonts w:ascii="Times New Roman" w:hAnsi="Times New Roman" w:cs="Times New Roman"/>
          <w:b/>
          <w:i/>
          <w:sz w:val="24"/>
          <w:szCs w:val="24"/>
        </w:rPr>
        <w:t>H.G. nr.</w:t>
      </w:r>
      <w:r w:rsidR="00125AD1">
        <w:rPr>
          <w:rFonts w:ascii="Times New Roman" w:hAnsi="Times New Roman" w:cs="Times New Roman"/>
          <w:b/>
          <w:i/>
          <w:sz w:val="24"/>
          <w:szCs w:val="24"/>
        </w:rPr>
        <w:t xml:space="preserve"> </w:t>
      </w:r>
      <w:r w:rsidRPr="007B1C64">
        <w:rPr>
          <w:rFonts w:ascii="Times New Roman" w:hAnsi="Times New Roman" w:cs="Times New Roman"/>
          <w:b/>
          <w:i/>
          <w:sz w:val="24"/>
          <w:szCs w:val="24"/>
        </w:rPr>
        <w:t>1609/2008</w:t>
      </w:r>
      <w:r w:rsidRPr="007B1C64">
        <w:t xml:space="preserve"> </w:t>
      </w:r>
      <w:r w:rsidRPr="007B1C64">
        <w:rPr>
          <w:rFonts w:ascii="Times New Roman" w:hAnsi="Times New Roman" w:cs="Times New Roman"/>
          <w:sz w:val="24"/>
          <w:szCs w:val="24"/>
        </w:rPr>
        <w:t>privind înființarea Agenției de Administrare a Rețelei Naționale de Informatică pentru Educație și Cercetare prin reorganizarea Oficiului pentru Administrare și Operare al Infrastructurii de Comunicații de Date "Roedunet" , cu modificările și completările ulterioare;</w:t>
      </w:r>
    </w:p>
    <w:p w14:paraId="77564F6C" w14:textId="3F8CE8AC" w:rsidR="00011E00" w:rsidRPr="007B1C64" w:rsidRDefault="00011E00" w:rsidP="001424E0">
      <w:pPr>
        <w:pStyle w:val="ListParagraph"/>
        <w:numPr>
          <w:ilvl w:val="0"/>
          <w:numId w:val="4"/>
        </w:numPr>
        <w:spacing w:after="0" w:line="240" w:lineRule="auto"/>
        <w:ind w:left="709" w:hanging="425"/>
        <w:jc w:val="both"/>
        <w:rPr>
          <w:rFonts w:ascii="Times New Roman" w:hAnsi="Times New Roman" w:cs="Times New Roman"/>
          <w:sz w:val="24"/>
          <w:szCs w:val="24"/>
        </w:rPr>
      </w:pPr>
      <w:r w:rsidRPr="007B1C64">
        <w:rPr>
          <w:rFonts w:ascii="Times New Roman" w:hAnsi="Times New Roman" w:cs="Times New Roman"/>
          <w:b/>
          <w:bCs/>
          <w:sz w:val="24"/>
          <w:szCs w:val="24"/>
        </w:rPr>
        <w:t>Ordinul Secretarului General al Guvernului nr. 600/2018</w:t>
      </w:r>
      <w:r w:rsidRPr="007B1C64">
        <w:rPr>
          <w:rFonts w:ascii="Times New Roman" w:hAnsi="Times New Roman" w:cs="Times New Roman"/>
          <w:sz w:val="24"/>
          <w:szCs w:val="24"/>
        </w:rPr>
        <w:t xml:space="preserve"> privind aprobarea Codului controlului intern managerial al entităților publice.</w:t>
      </w:r>
    </w:p>
    <w:p w14:paraId="39CBBA76" w14:textId="77777777" w:rsidR="00357E82" w:rsidRPr="007B1C64" w:rsidRDefault="00357E82" w:rsidP="001424E0">
      <w:pPr>
        <w:pStyle w:val="ListParagraph"/>
        <w:spacing w:after="0" w:line="240" w:lineRule="auto"/>
        <w:ind w:left="709"/>
        <w:jc w:val="both"/>
        <w:rPr>
          <w:rFonts w:ascii="Times New Roman" w:hAnsi="Times New Roman" w:cs="Times New Roman"/>
          <w:sz w:val="24"/>
          <w:szCs w:val="24"/>
        </w:rPr>
      </w:pPr>
    </w:p>
    <w:p w14:paraId="19D3785B" w14:textId="2FCC8513" w:rsidR="00C82BD3" w:rsidRPr="007B1C64" w:rsidRDefault="00C954DB" w:rsidP="001424E0">
      <w:pPr>
        <w:pStyle w:val="ListParagraph"/>
        <w:numPr>
          <w:ilvl w:val="0"/>
          <w:numId w:val="2"/>
        </w:numPr>
        <w:tabs>
          <w:tab w:val="left" w:pos="1080"/>
        </w:tabs>
        <w:spacing w:after="0" w:line="240" w:lineRule="auto"/>
        <w:ind w:firstLine="0"/>
        <w:jc w:val="both"/>
        <w:rPr>
          <w:rFonts w:ascii="Times New Roman" w:hAnsi="Times New Roman" w:cs="Times New Roman"/>
          <w:b/>
          <w:bCs/>
          <w:sz w:val="24"/>
          <w:szCs w:val="24"/>
        </w:rPr>
      </w:pPr>
      <w:r w:rsidRPr="007B1C64">
        <w:rPr>
          <w:rFonts w:ascii="Times New Roman" w:hAnsi="Times New Roman" w:cs="Times New Roman"/>
          <w:b/>
          <w:bCs/>
          <w:sz w:val="24"/>
          <w:szCs w:val="24"/>
        </w:rPr>
        <w:t>Alte reglementări</w:t>
      </w:r>
    </w:p>
    <w:p w14:paraId="5419E937" w14:textId="447B35E7" w:rsidR="00C954DB" w:rsidRPr="007B1C64" w:rsidRDefault="00C954DB" w:rsidP="001424E0">
      <w:pPr>
        <w:pStyle w:val="ListParagraph"/>
        <w:numPr>
          <w:ilvl w:val="0"/>
          <w:numId w:val="5"/>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sz w:val="24"/>
          <w:szCs w:val="24"/>
        </w:rPr>
        <w:t>Carta Universității „Valahia” din Târgoviște;</w:t>
      </w:r>
    </w:p>
    <w:p w14:paraId="3B4CB43B" w14:textId="3E7943F4" w:rsidR="000E29F4" w:rsidRPr="007B1C64" w:rsidRDefault="00C954DB" w:rsidP="001424E0">
      <w:pPr>
        <w:pStyle w:val="ListParagraph"/>
        <w:numPr>
          <w:ilvl w:val="0"/>
          <w:numId w:val="5"/>
        </w:numPr>
        <w:spacing w:after="0" w:line="240" w:lineRule="auto"/>
        <w:ind w:left="709"/>
        <w:jc w:val="both"/>
        <w:rPr>
          <w:rFonts w:ascii="Times New Roman" w:hAnsi="Times New Roman" w:cs="Times New Roman"/>
          <w:sz w:val="24"/>
          <w:szCs w:val="24"/>
        </w:rPr>
      </w:pPr>
      <w:r w:rsidRPr="007B1C64">
        <w:rPr>
          <w:rFonts w:ascii="Times New Roman" w:hAnsi="Times New Roman" w:cs="Times New Roman"/>
          <w:sz w:val="24"/>
          <w:szCs w:val="24"/>
        </w:rPr>
        <w:t>Regulamentul de Organizare și Funcționare al Universității „Valahia” din Târgoviște.</w:t>
      </w:r>
    </w:p>
    <w:p w14:paraId="75F9A7A0" w14:textId="77777777" w:rsidR="005D66B2" w:rsidRPr="007B1C64" w:rsidRDefault="005D66B2" w:rsidP="001424E0">
      <w:pPr>
        <w:pStyle w:val="ListParagraph"/>
        <w:spacing w:after="0" w:line="240" w:lineRule="auto"/>
        <w:ind w:left="709"/>
        <w:jc w:val="both"/>
        <w:rPr>
          <w:rFonts w:ascii="Times New Roman" w:hAnsi="Times New Roman" w:cs="Times New Roman"/>
          <w:sz w:val="24"/>
          <w:szCs w:val="24"/>
        </w:rPr>
      </w:pPr>
    </w:p>
    <w:p w14:paraId="6E10E087" w14:textId="77777777" w:rsidR="004F48CD" w:rsidRPr="007B1C64" w:rsidRDefault="004F48CD" w:rsidP="001424E0">
      <w:pPr>
        <w:pStyle w:val="ListParagraph"/>
        <w:spacing w:after="0" w:line="240" w:lineRule="auto"/>
        <w:ind w:left="709"/>
        <w:jc w:val="both"/>
        <w:rPr>
          <w:rFonts w:ascii="Times New Roman" w:hAnsi="Times New Roman" w:cs="Times New Roman"/>
          <w:sz w:val="24"/>
          <w:szCs w:val="24"/>
        </w:rPr>
      </w:pPr>
    </w:p>
    <w:p w14:paraId="4B748FFD" w14:textId="73B2B7DD" w:rsidR="004D7B4F" w:rsidRPr="007B1C64" w:rsidRDefault="00675036" w:rsidP="001424E0">
      <w:pPr>
        <w:spacing w:after="0" w:line="240" w:lineRule="auto"/>
        <w:ind w:firstLine="720"/>
        <w:jc w:val="center"/>
        <w:rPr>
          <w:rFonts w:ascii="Times New Roman" w:hAnsi="Times New Roman" w:cs="Times New Roman"/>
          <w:b/>
          <w:bCs/>
          <w:sz w:val="28"/>
          <w:szCs w:val="28"/>
        </w:rPr>
      </w:pPr>
      <w:r w:rsidRPr="007B1C64">
        <w:rPr>
          <w:rFonts w:ascii="Times New Roman" w:hAnsi="Times New Roman" w:cs="Times New Roman"/>
          <w:b/>
          <w:bCs/>
          <w:sz w:val="28"/>
          <w:szCs w:val="28"/>
        </w:rPr>
        <w:t>CAPITOLUL 4. STRUCTURA ORGANIZATORICĂ</w:t>
      </w:r>
    </w:p>
    <w:p w14:paraId="239C0E94" w14:textId="77777777" w:rsidR="00675036" w:rsidRPr="007B1C64" w:rsidRDefault="00675036" w:rsidP="001424E0">
      <w:pPr>
        <w:spacing w:after="0" w:line="240" w:lineRule="auto"/>
        <w:ind w:firstLine="720"/>
        <w:jc w:val="center"/>
        <w:rPr>
          <w:rFonts w:ascii="Times New Roman" w:hAnsi="Times New Roman" w:cs="Times New Roman"/>
          <w:b/>
          <w:bCs/>
          <w:sz w:val="28"/>
          <w:szCs w:val="28"/>
        </w:rPr>
      </w:pPr>
    </w:p>
    <w:p w14:paraId="6915C135" w14:textId="2F35D978" w:rsidR="005D6B7E" w:rsidRPr="007B1C64" w:rsidRDefault="00E37BB5" w:rsidP="001424E0">
      <w:pPr>
        <w:spacing w:after="0" w:line="240" w:lineRule="auto"/>
        <w:ind w:firstLine="720"/>
        <w:jc w:val="both"/>
        <w:rPr>
          <w:rFonts w:ascii="Times New Roman" w:hAnsi="Times New Roman" w:cs="Times New Roman"/>
          <w:b/>
          <w:bCs/>
          <w:sz w:val="24"/>
          <w:szCs w:val="24"/>
        </w:rPr>
      </w:pPr>
      <w:r w:rsidRPr="007B1C64">
        <w:rPr>
          <w:rFonts w:ascii="Times New Roman" w:hAnsi="Times New Roman" w:cs="Times New Roman"/>
          <w:b/>
          <w:bCs/>
          <w:sz w:val="24"/>
          <w:szCs w:val="24"/>
        </w:rPr>
        <w:t>Art.</w:t>
      </w:r>
      <w:r w:rsidR="005D6B7E" w:rsidRPr="007B1C64">
        <w:rPr>
          <w:rFonts w:ascii="Times New Roman" w:hAnsi="Times New Roman" w:cs="Times New Roman"/>
          <w:b/>
          <w:bCs/>
          <w:sz w:val="24"/>
          <w:szCs w:val="24"/>
        </w:rPr>
        <w:t xml:space="preserve"> </w:t>
      </w:r>
      <w:r w:rsidR="00CE4240" w:rsidRPr="007B1C64">
        <w:rPr>
          <w:rFonts w:ascii="Times New Roman" w:hAnsi="Times New Roman" w:cs="Times New Roman"/>
          <w:b/>
          <w:bCs/>
          <w:sz w:val="24"/>
          <w:szCs w:val="24"/>
        </w:rPr>
        <w:t>7</w:t>
      </w:r>
      <w:r w:rsidR="00675036" w:rsidRPr="007B1C64">
        <w:rPr>
          <w:rFonts w:ascii="Times New Roman" w:hAnsi="Times New Roman" w:cs="Times New Roman"/>
          <w:b/>
          <w:bCs/>
          <w:sz w:val="24"/>
          <w:szCs w:val="24"/>
        </w:rPr>
        <w:t>.</w:t>
      </w:r>
      <w:r w:rsidR="00125AD1">
        <w:rPr>
          <w:rFonts w:ascii="Times New Roman" w:hAnsi="Times New Roman" w:cs="Times New Roman"/>
          <w:b/>
          <w:bCs/>
          <w:sz w:val="24"/>
          <w:szCs w:val="24"/>
        </w:rPr>
        <w:t xml:space="preserve"> </w:t>
      </w:r>
      <w:r w:rsidR="00E335BD" w:rsidRPr="007B1C64">
        <w:rPr>
          <w:rFonts w:ascii="Times New Roman" w:hAnsi="Times New Roman" w:cs="Times New Roman"/>
          <w:bCs/>
          <w:sz w:val="24"/>
          <w:szCs w:val="24"/>
        </w:rPr>
        <w:t>Direcția Generală Administrativă este subordonată direct Rectorului Universității „Valahia” din Târgoviște.</w:t>
      </w:r>
    </w:p>
    <w:p w14:paraId="529CF877" w14:textId="77777777" w:rsidR="004D7B4F" w:rsidRPr="007B1C64" w:rsidRDefault="004D7B4F" w:rsidP="001424E0">
      <w:pPr>
        <w:spacing w:after="0" w:line="240" w:lineRule="auto"/>
        <w:ind w:firstLine="720"/>
        <w:jc w:val="both"/>
        <w:rPr>
          <w:rFonts w:ascii="Times New Roman" w:hAnsi="Times New Roman" w:cs="Times New Roman"/>
          <w:b/>
          <w:bCs/>
          <w:sz w:val="24"/>
          <w:szCs w:val="24"/>
        </w:rPr>
      </w:pPr>
    </w:p>
    <w:p w14:paraId="4611ACEE" w14:textId="1D527452" w:rsidR="005D6B7E" w:rsidRPr="007B1C64" w:rsidRDefault="005D6B7E" w:rsidP="00125AD1">
      <w:pPr>
        <w:spacing w:after="0" w:line="240" w:lineRule="auto"/>
        <w:ind w:firstLine="720"/>
        <w:jc w:val="both"/>
        <w:rPr>
          <w:rFonts w:ascii="Times New Roman" w:hAnsi="Times New Roman" w:cs="Times New Roman"/>
          <w:bCs/>
          <w:sz w:val="24"/>
          <w:szCs w:val="24"/>
        </w:rPr>
      </w:pPr>
      <w:r w:rsidRPr="007B1C64">
        <w:rPr>
          <w:rFonts w:ascii="Times New Roman" w:hAnsi="Times New Roman" w:cs="Times New Roman"/>
          <w:b/>
          <w:bCs/>
          <w:sz w:val="24"/>
          <w:szCs w:val="24"/>
        </w:rPr>
        <w:t xml:space="preserve">Art. </w:t>
      </w:r>
      <w:r w:rsidR="00CE4240" w:rsidRPr="007B1C64">
        <w:rPr>
          <w:rFonts w:ascii="Times New Roman" w:hAnsi="Times New Roman" w:cs="Times New Roman"/>
          <w:b/>
          <w:bCs/>
          <w:sz w:val="24"/>
          <w:szCs w:val="24"/>
        </w:rPr>
        <w:t>8</w:t>
      </w:r>
      <w:r w:rsidR="00675036" w:rsidRPr="007B1C64">
        <w:rPr>
          <w:rFonts w:ascii="Times New Roman" w:hAnsi="Times New Roman" w:cs="Times New Roman"/>
          <w:b/>
          <w:bCs/>
          <w:sz w:val="24"/>
          <w:szCs w:val="24"/>
        </w:rPr>
        <w:t>.</w:t>
      </w:r>
      <w:r w:rsidR="00125AD1">
        <w:rPr>
          <w:rFonts w:ascii="Times New Roman" w:hAnsi="Times New Roman" w:cs="Times New Roman"/>
          <w:b/>
          <w:bCs/>
          <w:sz w:val="24"/>
          <w:szCs w:val="24"/>
        </w:rPr>
        <w:t xml:space="preserve"> (1) </w:t>
      </w:r>
      <w:r w:rsidRPr="007B1C64">
        <w:rPr>
          <w:rFonts w:ascii="Times New Roman" w:hAnsi="Times New Roman" w:cs="Times New Roman"/>
          <w:bCs/>
          <w:sz w:val="24"/>
          <w:szCs w:val="24"/>
        </w:rPr>
        <w:t>Conducerea operativ</w:t>
      </w:r>
      <w:r w:rsidR="002D65FD" w:rsidRPr="007B1C64">
        <w:rPr>
          <w:rFonts w:ascii="Times New Roman" w:hAnsi="Times New Roman" w:cs="Times New Roman"/>
          <w:bCs/>
          <w:sz w:val="24"/>
          <w:szCs w:val="24"/>
        </w:rPr>
        <w:t>ă</w:t>
      </w:r>
      <w:r w:rsidRPr="007B1C64">
        <w:rPr>
          <w:rFonts w:ascii="Times New Roman" w:hAnsi="Times New Roman" w:cs="Times New Roman"/>
          <w:bCs/>
          <w:sz w:val="24"/>
          <w:szCs w:val="24"/>
        </w:rPr>
        <w:t xml:space="preserve"> a Direcției </w:t>
      </w:r>
      <w:r w:rsidR="002D65FD" w:rsidRPr="007B1C64">
        <w:rPr>
          <w:rFonts w:ascii="Times New Roman" w:hAnsi="Times New Roman" w:cs="Times New Roman"/>
          <w:bCs/>
          <w:sz w:val="24"/>
          <w:szCs w:val="24"/>
        </w:rPr>
        <w:t>Generale Administrative</w:t>
      </w:r>
      <w:r w:rsidRPr="007B1C64">
        <w:rPr>
          <w:rFonts w:ascii="Times New Roman" w:hAnsi="Times New Roman" w:cs="Times New Roman"/>
          <w:bCs/>
          <w:sz w:val="24"/>
          <w:szCs w:val="24"/>
        </w:rPr>
        <w:t xml:space="preserve"> este asigurată de </w:t>
      </w:r>
      <w:r w:rsidR="00374D3B" w:rsidRPr="007B1C64">
        <w:rPr>
          <w:rFonts w:ascii="Times New Roman" w:hAnsi="Times New Roman" w:cs="Times New Roman"/>
          <w:bCs/>
          <w:sz w:val="24"/>
          <w:szCs w:val="24"/>
        </w:rPr>
        <w:t xml:space="preserve">către </w:t>
      </w:r>
      <w:r w:rsidRPr="007B1C64">
        <w:rPr>
          <w:rFonts w:ascii="Times New Roman" w:hAnsi="Times New Roman" w:cs="Times New Roman"/>
          <w:bCs/>
          <w:sz w:val="24"/>
          <w:szCs w:val="24"/>
        </w:rPr>
        <w:t xml:space="preserve">Directorul </w:t>
      </w:r>
      <w:r w:rsidR="002D65FD" w:rsidRPr="007B1C64">
        <w:rPr>
          <w:rFonts w:ascii="Times New Roman" w:hAnsi="Times New Roman" w:cs="Times New Roman"/>
          <w:bCs/>
          <w:sz w:val="24"/>
          <w:szCs w:val="24"/>
        </w:rPr>
        <w:t>General Administrativ</w:t>
      </w:r>
      <w:r w:rsidRPr="007B1C64">
        <w:rPr>
          <w:rFonts w:ascii="Times New Roman" w:hAnsi="Times New Roman" w:cs="Times New Roman"/>
          <w:bCs/>
          <w:sz w:val="24"/>
          <w:szCs w:val="24"/>
        </w:rPr>
        <w:t>. Acesta ia decizii strategice, asigură și răspunde de implementarea obiectivelor stabilite.</w:t>
      </w:r>
    </w:p>
    <w:p w14:paraId="3ABA146E" w14:textId="3693911B" w:rsidR="00840998" w:rsidRPr="00125AD1" w:rsidRDefault="00125AD1" w:rsidP="00125AD1">
      <w:pPr>
        <w:tabs>
          <w:tab w:val="left" w:pos="117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
          <w:bCs/>
          <w:sz w:val="24"/>
          <w:szCs w:val="24"/>
        </w:rPr>
        <w:t xml:space="preserve">(2) </w:t>
      </w:r>
      <w:r w:rsidR="00840998" w:rsidRPr="00125AD1">
        <w:rPr>
          <w:rFonts w:ascii="Times New Roman" w:hAnsi="Times New Roman" w:cs="Times New Roman"/>
          <w:bCs/>
          <w:sz w:val="24"/>
          <w:szCs w:val="24"/>
        </w:rPr>
        <w:t>Directorul General Administrativ</w:t>
      </w:r>
      <w:r w:rsidR="007A495D" w:rsidRPr="00125AD1">
        <w:rPr>
          <w:rFonts w:ascii="Times New Roman" w:hAnsi="Times New Roman" w:cs="Times New Roman"/>
          <w:bCs/>
          <w:sz w:val="24"/>
          <w:szCs w:val="24"/>
        </w:rPr>
        <w:t xml:space="preserve"> conduce structura administrativ</w:t>
      </w:r>
      <w:r w:rsidR="0000739D" w:rsidRPr="00125AD1">
        <w:rPr>
          <w:rFonts w:ascii="Times New Roman" w:hAnsi="Times New Roman" w:cs="Times New Roman"/>
          <w:bCs/>
          <w:sz w:val="24"/>
          <w:szCs w:val="24"/>
        </w:rPr>
        <w:t>ă</w:t>
      </w:r>
      <w:r w:rsidR="007A495D" w:rsidRPr="00125AD1">
        <w:rPr>
          <w:rFonts w:ascii="Times New Roman" w:hAnsi="Times New Roman" w:cs="Times New Roman"/>
          <w:bCs/>
          <w:sz w:val="24"/>
          <w:szCs w:val="24"/>
        </w:rPr>
        <w:t xml:space="preserve"> a universității și are în responsabilitate buna gestionare economico-financiară</w:t>
      </w:r>
      <w:r w:rsidR="00B646B4" w:rsidRPr="00125AD1">
        <w:rPr>
          <w:rFonts w:ascii="Times New Roman" w:hAnsi="Times New Roman" w:cs="Times New Roman"/>
          <w:bCs/>
          <w:sz w:val="24"/>
          <w:szCs w:val="24"/>
        </w:rPr>
        <w:t xml:space="preserve"> a acesteia.</w:t>
      </w:r>
    </w:p>
    <w:p w14:paraId="3BC9DD02" w14:textId="54573B35" w:rsidR="00C364B6" w:rsidRPr="00125AD1" w:rsidRDefault="00125AD1" w:rsidP="00125AD1">
      <w:pPr>
        <w:tabs>
          <w:tab w:val="left" w:pos="117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
          <w:bCs/>
          <w:sz w:val="24"/>
          <w:szCs w:val="24"/>
        </w:rPr>
        <w:t xml:space="preserve">(3) </w:t>
      </w:r>
      <w:r w:rsidR="00C364B6" w:rsidRPr="00125AD1">
        <w:rPr>
          <w:rFonts w:ascii="Times New Roman" w:hAnsi="Times New Roman" w:cs="Times New Roman"/>
          <w:bCs/>
          <w:sz w:val="24"/>
          <w:szCs w:val="24"/>
        </w:rPr>
        <w:t xml:space="preserve">Directorul </w:t>
      </w:r>
      <w:r w:rsidR="002A14E9" w:rsidRPr="00125AD1">
        <w:rPr>
          <w:rFonts w:ascii="Times New Roman" w:hAnsi="Times New Roman" w:cs="Times New Roman"/>
          <w:bCs/>
          <w:sz w:val="24"/>
          <w:szCs w:val="24"/>
        </w:rPr>
        <w:t xml:space="preserve">General </w:t>
      </w:r>
      <w:r w:rsidR="00C364B6" w:rsidRPr="00125AD1">
        <w:rPr>
          <w:rFonts w:ascii="Times New Roman" w:hAnsi="Times New Roman" w:cs="Times New Roman"/>
          <w:bCs/>
          <w:sz w:val="24"/>
          <w:szCs w:val="24"/>
        </w:rPr>
        <w:t>Administrativ este subordonat nemijlocit Rectorului Un</w:t>
      </w:r>
      <w:r w:rsidR="000D76E5" w:rsidRPr="00125AD1">
        <w:rPr>
          <w:rFonts w:ascii="Times New Roman" w:hAnsi="Times New Roman" w:cs="Times New Roman"/>
          <w:bCs/>
          <w:sz w:val="24"/>
          <w:szCs w:val="24"/>
        </w:rPr>
        <w:t>iversității „Valahia” din Târgoviște</w:t>
      </w:r>
      <w:r w:rsidR="0035573A" w:rsidRPr="00125AD1">
        <w:rPr>
          <w:rFonts w:ascii="Times New Roman" w:hAnsi="Times New Roman" w:cs="Times New Roman"/>
          <w:bCs/>
          <w:sz w:val="24"/>
          <w:szCs w:val="24"/>
        </w:rPr>
        <w:t xml:space="preserve">, este membru în Consiliul de Administrație al </w:t>
      </w:r>
      <w:r w:rsidR="0035573A" w:rsidRPr="00125AD1">
        <w:rPr>
          <w:rFonts w:ascii="Times New Roman" w:hAnsi="Times New Roman" w:cs="Times New Roman"/>
          <w:bCs/>
          <w:sz w:val="24"/>
          <w:szCs w:val="24"/>
        </w:rPr>
        <w:lastRenderedPageBreak/>
        <w:t>universității</w:t>
      </w:r>
      <w:r w:rsidR="00600056" w:rsidRPr="00125AD1">
        <w:rPr>
          <w:rFonts w:ascii="Times New Roman" w:hAnsi="Times New Roman" w:cs="Times New Roman"/>
          <w:bCs/>
          <w:sz w:val="24"/>
          <w:szCs w:val="24"/>
        </w:rPr>
        <w:t xml:space="preserve"> și colaborează cu prorectorii de resort pentru soluționarea pr</w:t>
      </w:r>
      <w:r w:rsidR="0000739D" w:rsidRPr="00125AD1">
        <w:rPr>
          <w:rFonts w:ascii="Times New Roman" w:hAnsi="Times New Roman" w:cs="Times New Roman"/>
          <w:bCs/>
          <w:sz w:val="24"/>
          <w:szCs w:val="24"/>
        </w:rPr>
        <w:t>o</w:t>
      </w:r>
      <w:r w:rsidR="00600056" w:rsidRPr="00125AD1">
        <w:rPr>
          <w:rFonts w:ascii="Times New Roman" w:hAnsi="Times New Roman" w:cs="Times New Roman"/>
          <w:bCs/>
          <w:sz w:val="24"/>
          <w:szCs w:val="24"/>
        </w:rPr>
        <w:t xml:space="preserve">blemelor </w:t>
      </w:r>
      <w:r w:rsidR="005B26D5" w:rsidRPr="00125AD1">
        <w:rPr>
          <w:rFonts w:ascii="Times New Roman" w:hAnsi="Times New Roman" w:cs="Times New Roman"/>
          <w:bCs/>
          <w:sz w:val="24"/>
          <w:szCs w:val="24"/>
        </w:rPr>
        <w:t>pe domeniile de competență pe care aceștia le coordonează.</w:t>
      </w:r>
    </w:p>
    <w:p w14:paraId="32696464" w14:textId="062DDA6A" w:rsidR="00032DA8" w:rsidRPr="00644160" w:rsidRDefault="00644160" w:rsidP="00644160">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(4) </w:t>
      </w:r>
      <w:r w:rsidR="00032DA8" w:rsidRPr="00644160">
        <w:rPr>
          <w:rFonts w:ascii="Times New Roman" w:hAnsi="Times New Roman" w:cs="Times New Roman"/>
          <w:sz w:val="24"/>
          <w:szCs w:val="24"/>
        </w:rPr>
        <w:t xml:space="preserve">Postul de director general administrativ se ocupă prin concurs organizat de Consiliul de administrație al universității, conform Metodologiei referitoare la procesul de constituire și de alegere a structurilor și funcțiilor de conducere la nivelul Universității </w:t>
      </w:r>
      <w:r w:rsidR="00675036" w:rsidRPr="00644160">
        <w:rPr>
          <w:rFonts w:ascii="Times New Roman" w:hAnsi="Times New Roman" w:cs="Times New Roman"/>
          <w:sz w:val="24"/>
          <w:szCs w:val="24"/>
        </w:rPr>
        <w:t>„</w:t>
      </w:r>
      <w:r w:rsidR="00032DA8" w:rsidRPr="00644160">
        <w:rPr>
          <w:rFonts w:ascii="Times New Roman" w:hAnsi="Times New Roman" w:cs="Times New Roman"/>
          <w:sz w:val="24"/>
          <w:szCs w:val="24"/>
        </w:rPr>
        <w:t xml:space="preserve">Valahia” din Târgoviște, 2023-2028, elaborată și aprobată de senatul universitar. </w:t>
      </w:r>
    </w:p>
    <w:p w14:paraId="2BEF47C1" w14:textId="28909379" w:rsidR="00C9126E" w:rsidRPr="00644160" w:rsidRDefault="00644160" w:rsidP="00644160">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(5) </w:t>
      </w:r>
      <w:r w:rsidR="00C9126E" w:rsidRPr="00644160">
        <w:rPr>
          <w:rFonts w:ascii="Times New Roman" w:hAnsi="Times New Roman" w:cs="Times New Roman"/>
          <w:sz w:val="24"/>
          <w:szCs w:val="24"/>
        </w:rPr>
        <w:t xml:space="preserve">Menţinerea în funcţie a </w:t>
      </w:r>
      <w:r w:rsidR="0000739D" w:rsidRPr="00644160">
        <w:rPr>
          <w:rFonts w:ascii="Times New Roman" w:hAnsi="Times New Roman" w:cs="Times New Roman"/>
          <w:sz w:val="24"/>
          <w:szCs w:val="24"/>
        </w:rPr>
        <w:t xml:space="preserve">Directorului </w:t>
      </w:r>
      <w:r w:rsidR="00C9126E" w:rsidRPr="00644160">
        <w:rPr>
          <w:rFonts w:ascii="Times New Roman" w:hAnsi="Times New Roman" w:cs="Times New Roman"/>
          <w:sz w:val="24"/>
          <w:szCs w:val="24"/>
        </w:rPr>
        <w:t>general administrativ se face pe baza acordului scris al acestuia de susţinere executivă a planului managerial al noului rector.</w:t>
      </w:r>
    </w:p>
    <w:p w14:paraId="103D1E42" w14:textId="2C1A288C" w:rsidR="00032DA8" w:rsidRPr="00644160" w:rsidRDefault="00644160" w:rsidP="00644160">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 xml:space="preserve">(6) </w:t>
      </w:r>
      <w:r w:rsidR="00032DA8" w:rsidRPr="00644160">
        <w:rPr>
          <w:rFonts w:ascii="Times New Roman" w:hAnsi="Times New Roman" w:cs="Times New Roman"/>
          <w:sz w:val="24"/>
          <w:szCs w:val="24"/>
        </w:rPr>
        <w:t xml:space="preserve">Președintele comisiei de concurs este Rectorul instituției, iar din comisie face parte, în mod obligatoriu, un reprezentant al ministerului de resort. </w:t>
      </w:r>
    </w:p>
    <w:p w14:paraId="13BE79DC" w14:textId="01EDA664" w:rsidR="00032DA8" w:rsidRPr="00644160" w:rsidRDefault="00644160" w:rsidP="00644160">
      <w:pPr>
        <w:tabs>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(7) </w:t>
      </w:r>
      <w:r w:rsidR="00032DA8" w:rsidRPr="00644160">
        <w:rPr>
          <w:rFonts w:ascii="Times New Roman" w:hAnsi="Times New Roman" w:cs="Times New Roman"/>
          <w:sz w:val="24"/>
          <w:szCs w:val="24"/>
        </w:rPr>
        <w:t>Validarea concursului se face de c</w:t>
      </w:r>
      <w:r w:rsidR="00FF46D9" w:rsidRPr="00644160">
        <w:rPr>
          <w:rFonts w:ascii="Times New Roman" w:hAnsi="Times New Roman" w:cs="Times New Roman"/>
          <w:sz w:val="24"/>
          <w:szCs w:val="24"/>
        </w:rPr>
        <w:t>ă</w:t>
      </w:r>
      <w:r w:rsidR="00032DA8" w:rsidRPr="00644160">
        <w:rPr>
          <w:rFonts w:ascii="Times New Roman" w:hAnsi="Times New Roman" w:cs="Times New Roman"/>
          <w:sz w:val="24"/>
          <w:szCs w:val="24"/>
        </w:rPr>
        <w:t>tre Senatul universitar, iar numirea pe post se realizează de către Rector.</w:t>
      </w:r>
    </w:p>
    <w:p w14:paraId="616B5BC4" w14:textId="6F96F2B5" w:rsidR="00601CFE" w:rsidRPr="00644160" w:rsidRDefault="00644160" w:rsidP="00644160">
      <w:pPr>
        <w:tabs>
          <w:tab w:val="left" w:pos="117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(8) </w:t>
      </w:r>
      <w:r w:rsidR="00032DA8" w:rsidRPr="00644160">
        <w:rPr>
          <w:rFonts w:ascii="Times New Roman" w:hAnsi="Times New Roman" w:cs="Times New Roman"/>
          <w:sz w:val="24"/>
          <w:szCs w:val="24"/>
        </w:rPr>
        <w:t>La concursul pentru ocuparea funcției de director general administrativ al universității se poate înscrie orice persoană care îndeplinește următoarele condiții:</w:t>
      </w:r>
    </w:p>
    <w:p w14:paraId="5245AE5C" w14:textId="77777777" w:rsidR="00915A45" w:rsidRPr="007B1C64" w:rsidRDefault="00915A45" w:rsidP="001424E0">
      <w:pPr>
        <w:pStyle w:val="ListParagraph"/>
        <w:numPr>
          <w:ilvl w:val="1"/>
          <w:numId w:val="1"/>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are experiență managerială, dovedită prin certificate sau alte documente relevante; </w:t>
      </w:r>
    </w:p>
    <w:p w14:paraId="563EE95F" w14:textId="77777777" w:rsidR="00915A45" w:rsidRPr="007B1C64" w:rsidRDefault="00915A45" w:rsidP="001424E0">
      <w:pPr>
        <w:pStyle w:val="ListParagraph"/>
        <w:numPr>
          <w:ilvl w:val="1"/>
          <w:numId w:val="1"/>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nu se află într-una dintre situațiile de incompatibilitate, conflict de interese ori altă interdicție prevăzute de legislația în vigoare sau de Carta universitară.</w:t>
      </w:r>
    </w:p>
    <w:p w14:paraId="5597E51D" w14:textId="77777777" w:rsidR="00915A45" w:rsidRPr="007B1C64" w:rsidRDefault="00915A45" w:rsidP="001424E0">
      <w:pPr>
        <w:pStyle w:val="ListParagraph"/>
        <w:tabs>
          <w:tab w:val="left" w:pos="1170"/>
        </w:tabs>
        <w:spacing w:after="0" w:line="240" w:lineRule="auto"/>
        <w:ind w:left="1080"/>
        <w:jc w:val="both"/>
        <w:rPr>
          <w:rFonts w:ascii="Times New Roman" w:hAnsi="Times New Roman" w:cs="Times New Roman"/>
          <w:bCs/>
          <w:sz w:val="24"/>
          <w:szCs w:val="24"/>
        </w:rPr>
      </w:pPr>
    </w:p>
    <w:p w14:paraId="57B7EC22" w14:textId="649C66E8" w:rsidR="00F17775" w:rsidRPr="007B1C64" w:rsidRDefault="00070DE0" w:rsidP="001424E0">
      <w:pPr>
        <w:spacing w:after="0" w:line="240" w:lineRule="auto"/>
        <w:ind w:firstLine="720"/>
        <w:jc w:val="both"/>
        <w:rPr>
          <w:rFonts w:ascii="Times New Roman" w:hAnsi="Times New Roman" w:cs="Times New Roman"/>
          <w:b/>
          <w:bCs/>
          <w:sz w:val="24"/>
          <w:szCs w:val="24"/>
        </w:rPr>
      </w:pPr>
      <w:r w:rsidRPr="007B1C64">
        <w:rPr>
          <w:rFonts w:ascii="Times New Roman" w:hAnsi="Times New Roman" w:cs="Times New Roman"/>
          <w:b/>
          <w:bCs/>
          <w:sz w:val="24"/>
          <w:szCs w:val="24"/>
        </w:rPr>
        <w:t xml:space="preserve">Art. </w:t>
      </w:r>
      <w:r w:rsidR="00DB6EB7" w:rsidRPr="007B1C64">
        <w:rPr>
          <w:rFonts w:ascii="Times New Roman" w:hAnsi="Times New Roman" w:cs="Times New Roman"/>
          <w:b/>
          <w:bCs/>
          <w:sz w:val="24"/>
          <w:szCs w:val="24"/>
        </w:rPr>
        <w:t>9</w:t>
      </w:r>
      <w:r w:rsidR="00675036" w:rsidRPr="007B1C64">
        <w:rPr>
          <w:rFonts w:ascii="Times New Roman" w:hAnsi="Times New Roman" w:cs="Times New Roman"/>
          <w:b/>
          <w:bCs/>
          <w:sz w:val="24"/>
          <w:szCs w:val="24"/>
        </w:rPr>
        <w:t>.</w:t>
      </w:r>
      <w:r w:rsidRPr="007B1C64">
        <w:rPr>
          <w:rFonts w:ascii="Times New Roman" w:hAnsi="Times New Roman" w:cs="Times New Roman"/>
          <w:b/>
          <w:bCs/>
          <w:sz w:val="24"/>
          <w:szCs w:val="24"/>
        </w:rPr>
        <w:t xml:space="preserve"> </w:t>
      </w:r>
      <w:r w:rsidRPr="000774A7">
        <w:rPr>
          <w:rFonts w:ascii="Times New Roman" w:hAnsi="Times New Roman" w:cs="Times New Roman"/>
          <w:b/>
          <w:bCs/>
          <w:sz w:val="24"/>
          <w:szCs w:val="24"/>
        </w:rPr>
        <w:t xml:space="preserve">Structura </w:t>
      </w:r>
      <w:r w:rsidR="000774A7" w:rsidRPr="000774A7">
        <w:rPr>
          <w:rFonts w:ascii="Times New Roman" w:hAnsi="Times New Roman" w:cs="Times New Roman"/>
          <w:b/>
          <w:bCs/>
          <w:sz w:val="24"/>
          <w:szCs w:val="24"/>
        </w:rPr>
        <w:t>organizatorică</w:t>
      </w:r>
      <w:r w:rsidRPr="007B1C64">
        <w:rPr>
          <w:rFonts w:ascii="Times New Roman" w:hAnsi="Times New Roman" w:cs="Times New Roman"/>
          <w:b/>
          <w:bCs/>
          <w:sz w:val="24"/>
          <w:szCs w:val="24"/>
        </w:rPr>
        <w:t>:</w:t>
      </w:r>
    </w:p>
    <w:p w14:paraId="49D8EDFE" w14:textId="7BA72EB6" w:rsidR="00F17775" w:rsidRPr="007B1C64" w:rsidRDefault="00F17775" w:rsidP="001424E0">
      <w:pPr>
        <w:spacing w:after="0" w:line="240" w:lineRule="auto"/>
        <w:ind w:firstLine="720"/>
        <w:jc w:val="both"/>
        <w:rPr>
          <w:rFonts w:ascii="Times New Roman" w:hAnsi="Times New Roman" w:cs="Times New Roman"/>
          <w:b/>
          <w:bCs/>
          <w:sz w:val="24"/>
          <w:szCs w:val="24"/>
        </w:rPr>
      </w:pPr>
      <w:r w:rsidRPr="007B1C64">
        <w:rPr>
          <w:rFonts w:ascii="Times New Roman" w:hAnsi="Times New Roman" w:cs="Times New Roman"/>
          <w:bCs/>
          <w:sz w:val="24"/>
          <w:szCs w:val="24"/>
        </w:rPr>
        <w:t>Conform organigramei aprobate de Senatul Universității, Directorului General Administrativ îi sunt subordinate direct următoarele structuri:</w:t>
      </w:r>
    </w:p>
    <w:p w14:paraId="222EFAA6" w14:textId="12DE9B2F" w:rsidR="00F17775" w:rsidRPr="007B1C64" w:rsidRDefault="00F17775" w:rsidP="001424E0">
      <w:pPr>
        <w:pStyle w:val="ListParagraph"/>
        <w:numPr>
          <w:ilvl w:val="0"/>
          <w:numId w:val="29"/>
        </w:numPr>
        <w:tabs>
          <w:tab w:val="left" w:pos="1080"/>
        </w:tabs>
        <w:spacing w:after="0" w:line="240" w:lineRule="auto"/>
        <w:jc w:val="both"/>
        <w:rPr>
          <w:rFonts w:ascii="Times New Roman" w:hAnsi="Times New Roman" w:cs="Times New Roman"/>
          <w:b/>
          <w:i/>
          <w:iCs/>
          <w:sz w:val="24"/>
          <w:szCs w:val="24"/>
        </w:rPr>
      </w:pPr>
      <w:r w:rsidRPr="007B1C64">
        <w:rPr>
          <w:rFonts w:ascii="Times New Roman" w:hAnsi="Times New Roman" w:cs="Times New Roman"/>
          <w:b/>
          <w:i/>
          <w:iCs/>
          <w:sz w:val="24"/>
          <w:szCs w:val="24"/>
        </w:rPr>
        <w:t>Direcția Economică și Gestiunea Resurselor</w:t>
      </w:r>
    </w:p>
    <w:p w14:paraId="7F526FD1" w14:textId="77777777" w:rsidR="00F17775" w:rsidRPr="0069514B" w:rsidRDefault="00F17775" w:rsidP="001424E0">
      <w:pPr>
        <w:pStyle w:val="ListParagraph"/>
        <w:tabs>
          <w:tab w:val="left" w:pos="1080"/>
        </w:tabs>
        <w:spacing w:after="0" w:line="240" w:lineRule="auto"/>
        <w:ind w:left="1080"/>
        <w:jc w:val="both"/>
        <w:rPr>
          <w:rFonts w:ascii="Times New Roman" w:hAnsi="Times New Roman" w:cs="Times New Roman"/>
          <w:bCs/>
          <w:sz w:val="24"/>
          <w:szCs w:val="24"/>
        </w:rPr>
      </w:pPr>
      <w:r w:rsidRPr="0069514B">
        <w:rPr>
          <w:rFonts w:ascii="Times New Roman" w:hAnsi="Times New Roman" w:cs="Times New Roman"/>
          <w:bCs/>
          <w:sz w:val="24"/>
          <w:szCs w:val="24"/>
        </w:rPr>
        <w:t>a.1. Serviciul financiar-contabilitate;</w:t>
      </w:r>
    </w:p>
    <w:p w14:paraId="1898AA00" w14:textId="77777777" w:rsidR="00F17775" w:rsidRPr="007B1C64" w:rsidRDefault="00F17775" w:rsidP="001424E0">
      <w:pPr>
        <w:pStyle w:val="ListParagraph"/>
        <w:tabs>
          <w:tab w:val="left" w:pos="1080"/>
        </w:tabs>
        <w:spacing w:after="0" w:line="240" w:lineRule="auto"/>
        <w:ind w:left="1080"/>
        <w:jc w:val="both"/>
        <w:rPr>
          <w:rFonts w:ascii="Times New Roman" w:hAnsi="Times New Roman" w:cs="Times New Roman"/>
          <w:bCs/>
          <w:sz w:val="24"/>
          <w:szCs w:val="24"/>
        </w:rPr>
      </w:pPr>
      <w:r w:rsidRPr="007B1C64">
        <w:rPr>
          <w:rFonts w:ascii="Times New Roman" w:hAnsi="Times New Roman" w:cs="Times New Roman"/>
          <w:bCs/>
          <w:sz w:val="24"/>
          <w:szCs w:val="24"/>
        </w:rPr>
        <w:t>a.2. Serviciul tehnologia informației, digitalizare și proiecte;</w:t>
      </w:r>
    </w:p>
    <w:p w14:paraId="33BE8C41" w14:textId="77777777" w:rsidR="00F17775" w:rsidRPr="007B1C64" w:rsidRDefault="00F17775" w:rsidP="001424E0">
      <w:pPr>
        <w:pStyle w:val="ListParagraph"/>
        <w:tabs>
          <w:tab w:val="left" w:pos="1080"/>
        </w:tabs>
        <w:spacing w:after="0" w:line="240" w:lineRule="auto"/>
        <w:ind w:left="1080"/>
        <w:jc w:val="both"/>
        <w:rPr>
          <w:rFonts w:ascii="Times New Roman" w:hAnsi="Times New Roman" w:cs="Times New Roman"/>
          <w:bCs/>
          <w:sz w:val="24"/>
          <w:szCs w:val="24"/>
        </w:rPr>
      </w:pPr>
      <w:r w:rsidRPr="007B1C64">
        <w:rPr>
          <w:rFonts w:ascii="Times New Roman" w:hAnsi="Times New Roman" w:cs="Times New Roman"/>
          <w:bCs/>
          <w:sz w:val="24"/>
          <w:szCs w:val="24"/>
        </w:rPr>
        <w:t>a.3. Serviciul bibliotecă.</w:t>
      </w:r>
    </w:p>
    <w:p w14:paraId="301773AE" w14:textId="00F40709" w:rsidR="00F17775" w:rsidRPr="007B1C64" w:rsidRDefault="00F17775" w:rsidP="001424E0">
      <w:pPr>
        <w:pStyle w:val="ListParagraph"/>
        <w:numPr>
          <w:ilvl w:val="0"/>
          <w:numId w:val="29"/>
        </w:numPr>
        <w:tabs>
          <w:tab w:val="left" w:pos="1080"/>
        </w:tabs>
        <w:spacing w:after="0" w:line="240" w:lineRule="auto"/>
        <w:jc w:val="both"/>
        <w:rPr>
          <w:rFonts w:ascii="Times New Roman" w:hAnsi="Times New Roman" w:cs="Times New Roman"/>
          <w:b/>
          <w:i/>
          <w:iCs/>
          <w:sz w:val="24"/>
          <w:szCs w:val="24"/>
        </w:rPr>
      </w:pPr>
      <w:r w:rsidRPr="007B1C64">
        <w:rPr>
          <w:rFonts w:ascii="Times New Roman" w:hAnsi="Times New Roman" w:cs="Times New Roman"/>
          <w:b/>
          <w:i/>
          <w:iCs/>
          <w:sz w:val="24"/>
          <w:szCs w:val="24"/>
        </w:rPr>
        <w:t>Direcția Tehnico-Administrativă</w:t>
      </w:r>
    </w:p>
    <w:p w14:paraId="0EBD9A6E" w14:textId="77777777" w:rsidR="00F17775" w:rsidRPr="007B1C64" w:rsidRDefault="00F17775" w:rsidP="001424E0">
      <w:pPr>
        <w:pStyle w:val="ListParagraph"/>
        <w:tabs>
          <w:tab w:val="left" w:pos="1080"/>
        </w:tabs>
        <w:spacing w:after="0" w:line="240" w:lineRule="auto"/>
        <w:ind w:left="1080"/>
        <w:jc w:val="both"/>
        <w:rPr>
          <w:rFonts w:ascii="Times New Roman" w:hAnsi="Times New Roman" w:cs="Times New Roman"/>
          <w:bCs/>
          <w:sz w:val="24"/>
          <w:szCs w:val="24"/>
        </w:rPr>
      </w:pPr>
      <w:r w:rsidRPr="007B1C64">
        <w:rPr>
          <w:rFonts w:ascii="Times New Roman" w:hAnsi="Times New Roman" w:cs="Times New Roman"/>
          <w:bCs/>
          <w:sz w:val="24"/>
          <w:szCs w:val="24"/>
        </w:rPr>
        <w:t>b.1. Serviciul gestiune și patrimoniu;</w:t>
      </w:r>
    </w:p>
    <w:p w14:paraId="1ADA14A0" w14:textId="2DCF7137" w:rsidR="00F17775" w:rsidRPr="0069514B" w:rsidRDefault="00F17775" w:rsidP="001424E0">
      <w:pPr>
        <w:pStyle w:val="ListParagraph"/>
        <w:tabs>
          <w:tab w:val="left" w:pos="1080"/>
        </w:tabs>
        <w:spacing w:after="0" w:line="240" w:lineRule="auto"/>
        <w:ind w:left="1080"/>
        <w:jc w:val="both"/>
        <w:rPr>
          <w:rFonts w:ascii="Times New Roman" w:hAnsi="Times New Roman" w:cs="Times New Roman"/>
          <w:bCs/>
          <w:sz w:val="24"/>
          <w:szCs w:val="24"/>
          <w:lang w:val="en-US"/>
        </w:rPr>
      </w:pPr>
      <w:r w:rsidRPr="007B1C64">
        <w:rPr>
          <w:rFonts w:ascii="Times New Roman" w:hAnsi="Times New Roman" w:cs="Times New Roman"/>
          <w:bCs/>
          <w:sz w:val="24"/>
          <w:szCs w:val="24"/>
        </w:rPr>
        <w:t>b.2. Serviciul achiziții și aprovizionare</w:t>
      </w:r>
      <w:r w:rsidR="0069514B">
        <w:rPr>
          <w:rFonts w:ascii="Times New Roman" w:hAnsi="Times New Roman" w:cs="Times New Roman"/>
          <w:bCs/>
          <w:sz w:val="24"/>
          <w:szCs w:val="24"/>
          <w:lang w:val="en-US"/>
        </w:rPr>
        <w:t>;</w:t>
      </w:r>
    </w:p>
    <w:p w14:paraId="3B560D7A" w14:textId="77777777" w:rsidR="00F17775" w:rsidRPr="007B1C64" w:rsidRDefault="00F17775" w:rsidP="001424E0">
      <w:pPr>
        <w:pStyle w:val="ListParagraph"/>
        <w:tabs>
          <w:tab w:val="left" w:pos="1080"/>
        </w:tabs>
        <w:spacing w:after="0" w:line="240" w:lineRule="auto"/>
        <w:ind w:left="1080"/>
        <w:jc w:val="both"/>
        <w:rPr>
          <w:rFonts w:ascii="Times New Roman" w:hAnsi="Times New Roman" w:cs="Times New Roman"/>
          <w:bCs/>
          <w:sz w:val="24"/>
          <w:szCs w:val="24"/>
        </w:rPr>
      </w:pPr>
      <w:r w:rsidRPr="007B1C64">
        <w:rPr>
          <w:rFonts w:ascii="Times New Roman" w:hAnsi="Times New Roman" w:cs="Times New Roman"/>
          <w:bCs/>
          <w:sz w:val="24"/>
          <w:szCs w:val="24"/>
        </w:rPr>
        <w:t>b.3. Serviciul tehnic și investiții.</w:t>
      </w:r>
    </w:p>
    <w:p w14:paraId="6F4FC281" w14:textId="07604D72" w:rsidR="00F17775" w:rsidRPr="007B1C64" w:rsidRDefault="00F17775" w:rsidP="001424E0">
      <w:pPr>
        <w:pStyle w:val="ListParagraph"/>
        <w:numPr>
          <w:ilvl w:val="0"/>
          <w:numId w:val="29"/>
        </w:numPr>
        <w:tabs>
          <w:tab w:val="left" w:pos="1080"/>
        </w:tabs>
        <w:spacing w:after="0" w:line="240" w:lineRule="auto"/>
        <w:jc w:val="both"/>
        <w:rPr>
          <w:rFonts w:ascii="Times New Roman" w:hAnsi="Times New Roman" w:cs="Times New Roman"/>
          <w:b/>
          <w:i/>
          <w:iCs/>
          <w:sz w:val="24"/>
          <w:szCs w:val="24"/>
        </w:rPr>
      </w:pPr>
      <w:bookmarkStart w:id="2" w:name="_Hlk191897935"/>
      <w:r w:rsidRPr="007B1C64">
        <w:rPr>
          <w:rFonts w:ascii="Times New Roman" w:hAnsi="Times New Roman" w:cs="Times New Roman"/>
          <w:b/>
          <w:i/>
          <w:iCs/>
          <w:sz w:val="24"/>
          <w:szCs w:val="24"/>
        </w:rPr>
        <w:t>Departamentul de Comunicare, Imagine Instituțională și Relații Internaționale</w:t>
      </w:r>
    </w:p>
    <w:p w14:paraId="61E5D01D" w14:textId="77777777" w:rsidR="00F17775" w:rsidRPr="007B1C64" w:rsidRDefault="00F17775" w:rsidP="001424E0">
      <w:pPr>
        <w:pStyle w:val="ListParagraph"/>
        <w:tabs>
          <w:tab w:val="left" w:pos="1080"/>
        </w:tabs>
        <w:spacing w:after="0" w:line="240" w:lineRule="auto"/>
        <w:ind w:left="1080"/>
        <w:jc w:val="both"/>
        <w:rPr>
          <w:rFonts w:ascii="Times New Roman" w:hAnsi="Times New Roman" w:cs="Times New Roman"/>
          <w:bCs/>
          <w:sz w:val="24"/>
          <w:szCs w:val="24"/>
        </w:rPr>
      </w:pPr>
      <w:r w:rsidRPr="007B1C64">
        <w:rPr>
          <w:rFonts w:ascii="Times New Roman" w:hAnsi="Times New Roman" w:cs="Times New Roman"/>
          <w:bCs/>
          <w:sz w:val="24"/>
          <w:szCs w:val="24"/>
        </w:rPr>
        <w:t>c.1. Compartimentul de producție vizuală și comunicare digitală;</w:t>
      </w:r>
    </w:p>
    <w:p w14:paraId="486DCF1D" w14:textId="77777777" w:rsidR="00F17775" w:rsidRPr="007B1C64" w:rsidRDefault="00F17775" w:rsidP="001424E0">
      <w:pPr>
        <w:pStyle w:val="ListParagraph"/>
        <w:tabs>
          <w:tab w:val="left" w:pos="1080"/>
        </w:tabs>
        <w:spacing w:after="0" w:line="240" w:lineRule="auto"/>
        <w:ind w:left="1080"/>
        <w:jc w:val="both"/>
        <w:rPr>
          <w:rFonts w:ascii="Times New Roman" w:hAnsi="Times New Roman" w:cs="Times New Roman"/>
          <w:bCs/>
          <w:sz w:val="24"/>
          <w:szCs w:val="24"/>
        </w:rPr>
      </w:pPr>
      <w:r w:rsidRPr="007B1C64">
        <w:rPr>
          <w:rFonts w:ascii="Times New Roman" w:hAnsi="Times New Roman" w:cs="Times New Roman"/>
          <w:bCs/>
          <w:sz w:val="24"/>
          <w:szCs w:val="24"/>
        </w:rPr>
        <w:t>c.2. Compartimentul de marketing educational;</w:t>
      </w:r>
    </w:p>
    <w:p w14:paraId="37AF5890" w14:textId="77777777" w:rsidR="00F17775" w:rsidRPr="007B1C64" w:rsidRDefault="00F17775" w:rsidP="001424E0">
      <w:pPr>
        <w:pStyle w:val="ListParagraph"/>
        <w:tabs>
          <w:tab w:val="left" w:pos="1080"/>
        </w:tabs>
        <w:spacing w:after="0" w:line="240" w:lineRule="auto"/>
        <w:ind w:left="1080"/>
        <w:jc w:val="both"/>
        <w:rPr>
          <w:rFonts w:ascii="Times New Roman" w:hAnsi="Times New Roman" w:cs="Times New Roman"/>
          <w:bCs/>
          <w:sz w:val="24"/>
          <w:szCs w:val="24"/>
        </w:rPr>
      </w:pPr>
      <w:r w:rsidRPr="007B1C64">
        <w:rPr>
          <w:rFonts w:ascii="Times New Roman" w:hAnsi="Times New Roman" w:cs="Times New Roman"/>
          <w:bCs/>
          <w:sz w:val="24"/>
          <w:szCs w:val="24"/>
        </w:rPr>
        <w:t>c.3. Compartimentul de politici de comunicare și imagine instituțională;</w:t>
      </w:r>
    </w:p>
    <w:p w14:paraId="5CE55BA9" w14:textId="77777777" w:rsidR="00F17775" w:rsidRPr="007B1C64" w:rsidRDefault="00F17775" w:rsidP="001424E0">
      <w:pPr>
        <w:pStyle w:val="ListParagraph"/>
        <w:tabs>
          <w:tab w:val="left" w:pos="1080"/>
        </w:tabs>
        <w:spacing w:after="0" w:line="240" w:lineRule="auto"/>
        <w:ind w:left="1080"/>
        <w:jc w:val="both"/>
        <w:rPr>
          <w:rFonts w:ascii="Times New Roman" w:hAnsi="Times New Roman" w:cs="Times New Roman"/>
          <w:bCs/>
          <w:sz w:val="24"/>
          <w:szCs w:val="24"/>
        </w:rPr>
      </w:pPr>
      <w:r w:rsidRPr="007B1C64">
        <w:rPr>
          <w:rFonts w:ascii="Times New Roman" w:hAnsi="Times New Roman" w:cs="Times New Roman"/>
          <w:bCs/>
          <w:sz w:val="24"/>
          <w:szCs w:val="24"/>
        </w:rPr>
        <w:t>c.4. Compartimentul de realții publice;</w:t>
      </w:r>
    </w:p>
    <w:p w14:paraId="6377BCCB" w14:textId="77777777" w:rsidR="00406DF3" w:rsidRPr="007B1C64" w:rsidRDefault="00F17775" w:rsidP="001424E0">
      <w:pPr>
        <w:pStyle w:val="ListParagraph"/>
        <w:tabs>
          <w:tab w:val="left" w:pos="1080"/>
        </w:tabs>
        <w:spacing w:after="0" w:line="240" w:lineRule="auto"/>
        <w:ind w:left="1080"/>
        <w:jc w:val="both"/>
        <w:rPr>
          <w:rFonts w:ascii="Times New Roman" w:hAnsi="Times New Roman" w:cs="Times New Roman"/>
          <w:bCs/>
          <w:sz w:val="24"/>
          <w:szCs w:val="24"/>
        </w:rPr>
      </w:pPr>
      <w:r w:rsidRPr="007B1C64">
        <w:rPr>
          <w:rFonts w:ascii="Times New Roman" w:hAnsi="Times New Roman" w:cs="Times New Roman"/>
          <w:bCs/>
          <w:sz w:val="24"/>
          <w:szCs w:val="24"/>
        </w:rPr>
        <w:t xml:space="preserve">c.5. </w:t>
      </w:r>
      <w:r w:rsidR="00AE5771" w:rsidRPr="007B1C64">
        <w:rPr>
          <w:rFonts w:ascii="Times New Roman" w:hAnsi="Times New Roman" w:cs="Times New Roman"/>
          <w:bCs/>
          <w:sz w:val="24"/>
          <w:szCs w:val="24"/>
        </w:rPr>
        <w:t>C</w:t>
      </w:r>
      <w:r w:rsidRPr="007B1C64">
        <w:rPr>
          <w:rFonts w:ascii="Times New Roman" w:hAnsi="Times New Roman" w:cs="Times New Roman"/>
          <w:bCs/>
          <w:sz w:val="24"/>
          <w:szCs w:val="24"/>
        </w:rPr>
        <w:t>ompartimentul de relații internaționale, Erasmus +;</w:t>
      </w:r>
    </w:p>
    <w:p w14:paraId="4DF3A3CD" w14:textId="1691F85C" w:rsidR="00F17775" w:rsidRPr="007B1C64" w:rsidRDefault="005C4BE1" w:rsidP="001424E0">
      <w:pPr>
        <w:pStyle w:val="ListParagraph"/>
        <w:tabs>
          <w:tab w:val="left" w:pos="1080"/>
        </w:tabs>
        <w:spacing w:after="0" w:line="240" w:lineRule="auto"/>
        <w:ind w:left="1080"/>
        <w:jc w:val="both"/>
        <w:rPr>
          <w:rFonts w:ascii="Times New Roman" w:hAnsi="Times New Roman" w:cs="Times New Roman"/>
          <w:bCs/>
          <w:sz w:val="24"/>
          <w:szCs w:val="24"/>
        </w:rPr>
      </w:pPr>
      <w:r w:rsidRPr="007B1C64">
        <w:rPr>
          <w:rFonts w:ascii="Times New Roman" w:hAnsi="Times New Roman" w:cs="Times New Roman"/>
          <w:bCs/>
          <w:sz w:val="24"/>
          <w:szCs w:val="24"/>
        </w:rPr>
        <w:t>c.6. C</w:t>
      </w:r>
      <w:r w:rsidR="00F17775" w:rsidRPr="007B1C64">
        <w:rPr>
          <w:rFonts w:ascii="Times New Roman" w:hAnsi="Times New Roman" w:cs="Times New Roman"/>
          <w:bCs/>
          <w:sz w:val="24"/>
          <w:szCs w:val="24"/>
        </w:rPr>
        <w:t>entrul de consiliere și orientare în carieră.</w:t>
      </w:r>
    </w:p>
    <w:p w14:paraId="16DFD5FA" w14:textId="1487B0F4" w:rsidR="00F17775" w:rsidRPr="007B1C64" w:rsidRDefault="00F17775" w:rsidP="001424E0">
      <w:pPr>
        <w:pStyle w:val="ListParagraph"/>
        <w:numPr>
          <w:ilvl w:val="0"/>
          <w:numId w:val="29"/>
        </w:numPr>
        <w:tabs>
          <w:tab w:val="left" w:pos="1080"/>
        </w:tabs>
        <w:spacing w:after="0" w:line="240" w:lineRule="auto"/>
        <w:jc w:val="both"/>
        <w:rPr>
          <w:rFonts w:ascii="Times New Roman" w:hAnsi="Times New Roman" w:cs="Times New Roman"/>
          <w:b/>
          <w:i/>
          <w:iCs/>
          <w:sz w:val="24"/>
          <w:szCs w:val="24"/>
        </w:rPr>
      </w:pPr>
      <w:r w:rsidRPr="007B1C64">
        <w:rPr>
          <w:rFonts w:ascii="Times New Roman" w:hAnsi="Times New Roman" w:cs="Times New Roman"/>
          <w:b/>
          <w:i/>
          <w:iCs/>
          <w:sz w:val="24"/>
          <w:szCs w:val="24"/>
        </w:rPr>
        <w:t>Serviciul Resurse Umane și Salarizare</w:t>
      </w:r>
    </w:p>
    <w:p w14:paraId="24209DE1" w14:textId="349C3D3D" w:rsidR="00F17775" w:rsidRPr="004E018C" w:rsidRDefault="00F17775" w:rsidP="001424E0">
      <w:pPr>
        <w:pStyle w:val="ListParagraph"/>
        <w:numPr>
          <w:ilvl w:val="0"/>
          <w:numId w:val="29"/>
        </w:numPr>
        <w:tabs>
          <w:tab w:val="left" w:pos="1080"/>
        </w:tabs>
        <w:spacing w:after="0" w:line="240" w:lineRule="auto"/>
        <w:jc w:val="both"/>
        <w:rPr>
          <w:rFonts w:ascii="Times New Roman" w:hAnsi="Times New Roman" w:cs="Times New Roman"/>
          <w:b/>
          <w:sz w:val="24"/>
          <w:szCs w:val="24"/>
        </w:rPr>
      </w:pPr>
      <w:r w:rsidRPr="004E018C">
        <w:rPr>
          <w:rFonts w:ascii="Times New Roman" w:hAnsi="Times New Roman" w:cs="Times New Roman"/>
          <w:b/>
          <w:i/>
          <w:iCs/>
          <w:sz w:val="24"/>
          <w:szCs w:val="24"/>
        </w:rPr>
        <w:t>Oficiul Juridic</w:t>
      </w:r>
    </w:p>
    <w:bookmarkEnd w:id="2"/>
    <w:p w14:paraId="7C607A11" w14:textId="77777777" w:rsidR="00DC7A9D" w:rsidRPr="007B1C64" w:rsidRDefault="00DC7A9D" w:rsidP="001424E0">
      <w:pPr>
        <w:pStyle w:val="ListParagraph"/>
        <w:tabs>
          <w:tab w:val="left" w:pos="1080"/>
        </w:tabs>
        <w:spacing w:after="0" w:line="240" w:lineRule="auto"/>
        <w:jc w:val="both"/>
        <w:rPr>
          <w:rFonts w:ascii="Times New Roman" w:hAnsi="Times New Roman" w:cs="Times New Roman"/>
          <w:bCs/>
          <w:sz w:val="24"/>
          <w:szCs w:val="24"/>
        </w:rPr>
      </w:pPr>
    </w:p>
    <w:p w14:paraId="43AFF879" w14:textId="77777777" w:rsidR="00D64A3F" w:rsidRPr="007B1C64" w:rsidRDefault="00D64A3F" w:rsidP="001424E0">
      <w:pPr>
        <w:pStyle w:val="ListParagraph"/>
        <w:tabs>
          <w:tab w:val="left" w:pos="1080"/>
        </w:tabs>
        <w:spacing w:after="0" w:line="240" w:lineRule="auto"/>
        <w:jc w:val="both"/>
        <w:rPr>
          <w:rFonts w:ascii="Times New Roman" w:hAnsi="Times New Roman" w:cs="Times New Roman"/>
          <w:bCs/>
          <w:sz w:val="24"/>
          <w:szCs w:val="24"/>
        </w:rPr>
      </w:pPr>
    </w:p>
    <w:p w14:paraId="27A816FF" w14:textId="77777777" w:rsidR="00D64A3F" w:rsidRPr="007B1C64" w:rsidRDefault="00D64A3F" w:rsidP="001424E0">
      <w:pPr>
        <w:pStyle w:val="ListParagraph"/>
        <w:tabs>
          <w:tab w:val="left" w:pos="1080"/>
        </w:tabs>
        <w:spacing w:after="0" w:line="240" w:lineRule="auto"/>
        <w:jc w:val="both"/>
        <w:rPr>
          <w:rFonts w:ascii="Times New Roman" w:hAnsi="Times New Roman" w:cs="Times New Roman"/>
          <w:bCs/>
          <w:sz w:val="24"/>
          <w:szCs w:val="24"/>
        </w:rPr>
      </w:pPr>
    </w:p>
    <w:p w14:paraId="1AD89A4E" w14:textId="77777777" w:rsidR="00D64A3F" w:rsidRPr="007B1C64" w:rsidRDefault="00D64A3F" w:rsidP="001424E0">
      <w:pPr>
        <w:tabs>
          <w:tab w:val="left" w:pos="1080"/>
        </w:tabs>
        <w:spacing w:after="0" w:line="240" w:lineRule="auto"/>
        <w:jc w:val="both"/>
        <w:rPr>
          <w:rFonts w:ascii="Times New Roman" w:hAnsi="Times New Roman" w:cs="Times New Roman"/>
          <w:bCs/>
          <w:sz w:val="24"/>
          <w:szCs w:val="24"/>
        </w:rPr>
      </w:pPr>
    </w:p>
    <w:p w14:paraId="7EA5884D" w14:textId="27046FFE" w:rsidR="007F7642" w:rsidRPr="007B1C64" w:rsidRDefault="007F7642" w:rsidP="001424E0">
      <w:pPr>
        <w:tabs>
          <w:tab w:val="left" w:pos="993"/>
        </w:tabs>
        <w:spacing w:after="0" w:line="240" w:lineRule="auto"/>
        <w:jc w:val="both"/>
        <w:rPr>
          <w:rFonts w:ascii="Times New Roman" w:hAnsi="Times New Roman" w:cs="Times New Roman"/>
          <w:bCs/>
          <w:sz w:val="24"/>
          <w:szCs w:val="24"/>
        </w:rPr>
        <w:sectPr w:rsidR="007F7642" w:rsidRPr="007B1C64" w:rsidSect="006C44AB">
          <w:headerReference w:type="default" r:id="rId9"/>
          <w:footerReference w:type="default" r:id="rId10"/>
          <w:headerReference w:type="first" r:id="rId11"/>
          <w:footerReference w:type="first" r:id="rId12"/>
          <w:pgSz w:w="12240" w:h="15840"/>
          <w:pgMar w:top="1440" w:right="1440" w:bottom="1440" w:left="1701" w:header="720" w:footer="584" w:gutter="0"/>
          <w:pgNumType w:chapStyle="1"/>
          <w:cols w:space="720"/>
          <w:titlePg/>
          <w:docGrid w:linePitch="360"/>
        </w:sectPr>
      </w:pPr>
    </w:p>
    <w:p w14:paraId="265C3D1B" w14:textId="77777777" w:rsidR="007F7642" w:rsidRPr="007B1C64" w:rsidRDefault="00C5370A" w:rsidP="001424E0">
      <w:pPr>
        <w:tabs>
          <w:tab w:val="left" w:pos="993"/>
        </w:tabs>
        <w:spacing w:after="0" w:line="240" w:lineRule="auto"/>
        <w:jc w:val="both"/>
        <w:rPr>
          <w:rFonts w:ascii="Times New Roman" w:hAnsi="Times New Roman" w:cs="Times New Roman"/>
          <w:b/>
          <w:bCs/>
          <w:sz w:val="24"/>
          <w:szCs w:val="24"/>
        </w:rPr>
      </w:pPr>
      <w:r w:rsidRPr="007B1C64">
        <w:rPr>
          <w:rFonts w:ascii="Times New Roman" w:hAnsi="Times New Roman" w:cs="Times New Roman"/>
          <w:b/>
          <w:bCs/>
          <w:noProof/>
          <w:sz w:val="24"/>
          <w:szCs w:val="24"/>
        </w:rPr>
        <w:lastRenderedPageBreak/>
        <w:drawing>
          <wp:inline distT="0" distB="0" distL="0" distR="0" wp14:anchorId="4A2F6337" wp14:editId="6C203A72">
            <wp:extent cx="8229542" cy="4659464"/>
            <wp:effectExtent l="0" t="0" r="635" b="825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308497" cy="4704167"/>
                    </a:xfrm>
                    <a:prstGeom prst="rect">
                      <a:avLst/>
                    </a:prstGeom>
                  </pic:spPr>
                </pic:pic>
              </a:graphicData>
            </a:graphic>
          </wp:inline>
        </w:drawing>
      </w:r>
    </w:p>
    <w:p w14:paraId="369FA5A9" w14:textId="39EFA063" w:rsidR="00C5370A" w:rsidRPr="007B1C64" w:rsidRDefault="00C5370A" w:rsidP="001424E0">
      <w:pPr>
        <w:tabs>
          <w:tab w:val="left" w:pos="1991"/>
        </w:tabs>
        <w:spacing w:line="240" w:lineRule="auto"/>
        <w:jc w:val="center"/>
        <w:rPr>
          <w:rFonts w:ascii="Times New Roman" w:hAnsi="Times New Roman" w:cs="Times New Roman"/>
          <w:b/>
          <w:bCs/>
          <w:sz w:val="24"/>
          <w:szCs w:val="24"/>
        </w:rPr>
        <w:sectPr w:rsidR="00C5370A" w:rsidRPr="007B1C64" w:rsidSect="00701D20">
          <w:footerReference w:type="first" r:id="rId14"/>
          <w:pgSz w:w="15840" w:h="12240" w:orient="landscape"/>
          <w:pgMar w:top="1440" w:right="1440" w:bottom="1440" w:left="1440" w:header="360" w:footer="720" w:gutter="0"/>
          <w:pgNumType w:chapStyle="1"/>
          <w:cols w:space="720"/>
          <w:titlePg/>
          <w:docGrid w:linePitch="360"/>
        </w:sectPr>
      </w:pPr>
      <w:r w:rsidRPr="007B1C64">
        <w:rPr>
          <w:rFonts w:ascii="Times New Roman" w:hAnsi="Times New Roman" w:cs="Times New Roman"/>
          <w:b/>
          <w:bCs/>
          <w:sz w:val="24"/>
          <w:szCs w:val="24"/>
        </w:rPr>
        <w:t>Fig.1 -</w:t>
      </w:r>
      <w:r w:rsidR="004E018C">
        <w:rPr>
          <w:rFonts w:ascii="Times New Roman" w:hAnsi="Times New Roman" w:cs="Times New Roman"/>
          <w:b/>
          <w:bCs/>
          <w:sz w:val="24"/>
          <w:szCs w:val="24"/>
        </w:rPr>
        <w:t xml:space="preserve"> </w:t>
      </w:r>
      <w:r w:rsidRPr="007B1C64">
        <w:rPr>
          <w:rFonts w:ascii="Times New Roman" w:hAnsi="Times New Roman" w:cs="Times New Roman"/>
          <w:b/>
          <w:bCs/>
          <w:sz w:val="24"/>
          <w:szCs w:val="24"/>
        </w:rPr>
        <w:t>Organigrama DGA</w:t>
      </w:r>
      <w:r w:rsidRPr="007B1C64">
        <w:rPr>
          <w:rFonts w:ascii="Times New Roman" w:hAnsi="Times New Roman" w:cs="Times New Roman"/>
          <w:b/>
          <w:bCs/>
          <w:sz w:val="24"/>
          <w:szCs w:val="24"/>
          <w:vertAlign w:val="superscript"/>
        </w:rPr>
        <w:footnoteReference w:id="1"/>
      </w:r>
      <w:r w:rsidRPr="007B1C64">
        <w:rPr>
          <w:rFonts w:ascii="Times New Roman" w:hAnsi="Times New Roman" w:cs="Times New Roman"/>
          <w:b/>
          <w:bCs/>
          <w:sz w:val="24"/>
          <w:szCs w:val="24"/>
        </w:rPr>
        <w:t xml:space="preserve"> (</w:t>
      </w:r>
      <w:r w:rsidRPr="007B1C64">
        <w:rPr>
          <w:rFonts w:ascii="Times New Roman" w:hAnsi="Times New Roman" w:cs="Times New Roman"/>
          <w:b/>
          <w:bCs/>
          <w:i/>
          <w:iCs/>
          <w:sz w:val="24"/>
          <w:szCs w:val="24"/>
        </w:rPr>
        <w:t>extras din organigrama instituției</w:t>
      </w:r>
      <w:r w:rsidRPr="007B1C64">
        <w:rPr>
          <w:rFonts w:ascii="Times New Roman" w:hAnsi="Times New Roman" w:cs="Times New Roman"/>
          <w:b/>
          <w:bCs/>
          <w:sz w:val="24"/>
          <w:szCs w:val="24"/>
        </w:rPr>
        <w:t>)</w:t>
      </w:r>
    </w:p>
    <w:p w14:paraId="5DABA7A1" w14:textId="1B458416" w:rsidR="00A95287" w:rsidRPr="000774A7" w:rsidRDefault="0024773E" w:rsidP="004E018C">
      <w:pPr>
        <w:pStyle w:val="ListParagraph"/>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b/>
          <w:bCs/>
          <w:sz w:val="24"/>
          <w:szCs w:val="24"/>
        </w:rPr>
        <w:lastRenderedPageBreak/>
        <w:t>Art. 1</w:t>
      </w:r>
      <w:r w:rsidR="00DB6EB7" w:rsidRPr="007B1C64">
        <w:rPr>
          <w:rFonts w:ascii="Times New Roman" w:hAnsi="Times New Roman" w:cs="Times New Roman"/>
          <w:b/>
          <w:bCs/>
          <w:sz w:val="24"/>
          <w:szCs w:val="24"/>
        </w:rPr>
        <w:t>0</w:t>
      </w:r>
      <w:r w:rsidR="00675036" w:rsidRPr="007B1C64">
        <w:rPr>
          <w:rFonts w:ascii="Times New Roman" w:hAnsi="Times New Roman" w:cs="Times New Roman"/>
          <w:b/>
          <w:bCs/>
          <w:sz w:val="24"/>
          <w:szCs w:val="24"/>
        </w:rPr>
        <w:t>.</w:t>
      </w:r>
      <w:r w:rsidRPr="007B1C64">
        <w:rPr>
          <w:rFonts w:ascii="Times New Roman" w:hAnsi="Times New Roman" w:cs="Times New Roman"/>
          <w:b/>
          <w:bCs/>
          <w:sz w:val="24"/>
          <w:szCs w:val="24"/>
        </w:rPr>
        <w:t xml:space="preserve"> </w:t>
      </w:r>
      <w:r w:rsidR="004E018C">
        <w:rPr>
          <w:rFonts w:ascii="Times New Roman" w:hAnsi="Times New Roman" w:cs="Times New Roman"/>
          <w:b/>
          <w:bCs/>
          <w:sz w:val="24"/>
          <w:szCs w:val="24"/>
        </w:rPr>
        <w:t xml:space="preserve">(1) </w:t>
      </w:r>
      <w:r w:rsidRPr="000774A7">
        <w:rPr>
          <w:rFonts w:ascii="Times New Roman" w:hAnsi="Times New Roman" w:cs="Times New Roman"/>
          <w:sz w:val="24"/>
          <w:szCs w:val="24"/>
        </w:rPr>
        <w:t xml:space="preserve">Sarcinile de serviciu ale salariaţilor Direcţiei </w:t>
      </w:r>
      <w:r w:rsidR="00281D12" w:rsidRPr="000774A7">
        <w:rPr>
          <w:rFonts w:ascii="Times New Roman" w:hAnsi="Times New Roman" w:cs="Times New Roman"/>
          <w:sz w:val="24"/>
          <w:szCs w:val="24"/>
        </w:rPr>
        <w:t>General</w:t>
      </w:r>
      <w:r w:rsidR="002A14E9" w:rsidRPr="000774A7">
        <w:rPr>
          <w:rFonts w:ascii="Times New Roman" w:hAnsi="Times New Roman" w:cs="Times New Roman"/>
          <w:sz w:val="24"/>
          <w:szCs w:val="24"/>
        </w:rPr>
        <w:t>e</w:t>
      </w:r>
      <w:r w:rsidR="00281D12" w:rsidRPr="000774A7">
        <w:rPr>
          <w:rFonts w:ascii="Times New Roman" w:hAnsi="Times New Roman" w:cs="Times New Roman"/>
          <w:sz w:val="24"/>
          <w:szCs w:val="24"/>
        </w:rPr>
        <w:t xml:space="preserve"> Administrative</w:t>
      </w:r>
      <w:r w:rsidRPr="000774A7">
        <w:rPr>
          <w:rFonts w:ascii="Times New Roman" w:hAnsi="Times New Roman" w:cs="Times New Roman"/>
          <w:sz w:val="24"/>
          <w:szCs w:val="24"/>
        </w:rPr>
        <w:t xml:space="preserve"> sunt prevăzute în fişa postului.</w:t>
      </w:r>
    </w:p>
    <w:p w14:paraId="1E6A38E6" w14:textId="70B24608" w:rsidR="002F12E7" w:rsidRPr="000774A7" w:rsidRDefault="004E018C" w:rsidP="004E018C">
      <w:pPr>
        <w:tabs>
          <w:tab w:val="left" w:pos="990"/>
          <w:tab w:val="left" w:pos="108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b/>
      </w:r>
      <w:r w:rsidRPr="000774A7">
        <w:rPr>
          <w:rFonts w:ascii="Times New Roman" w:hAnsi="Times New Roman" w:cs="Times New Roman"/>
          <w:b/>
          <w:bCs/>
          <w:sz w:val="24"/>
          <w:szCs w:val="24"/>
        </w:rPr>
        <w:t xml:space="preserve">(2) </w:t>
      </w:r>
      <w:r w:rsidR="0024773E" w:rsidRPr="000774A7">
        <w:rPr>
          <w:rFonts w:ascii="Times New Roman" w:hAnsi="Times New Roman" w:cs="Times New Roman"/>
          <w:sz w:val="24"/>
          <w:szCs w:val="24"/>
        </w:rPr>
        <w:t>Fişa postului reprezintă anexă la contractul individual de muncă. Fişa postului poate fi reactualizată ori de câte ori intervin modificări în structura atribuţiilor ce trebuie îndeplinite sau în structura personalului.</w:t>
      </w:r>
    </w:p>
    <w:p w14:paraId="66F08C9E" w14:textId="54E900F4" w:rsidR="0024773E" w:rsidRPr="000774A7" w:rsidRDefault="004E018C" w:rsidP="004E018C">
      <w:pPr>
        <w:tabs>
          <w:tab w:val="left" w:pos="990"/>
          <w:tab w:val="left" w:pos="108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b/>
      </w:r>
      <w:r w:rsidRPr="000774A7">
        <w:rPr>
          <w:rFonts w:ascii="Times New Roman" w:hAnsi="Times New Roman" w:cs="Times New Roman"/>
          <w:b/>
          <w:bCs/>
          <w:sz w:val="24"/>
          <w:szCs w:val="24"/>
        </w:rPr>
        <w:t xml:space="preserve">(3) </w:t>
      </w:r>
      <w:r w:rsidR="0024773E" w:rsidRPr="000774A7">
        <w:rPr>
          <w:rFonts w:ascii="Times New Roman" w:hAnsi="Times New Roman" w:cs="Times New Roman"/>
          <w:sz w:val="24"/>
          <w:szCs w:val="24"/>
        </w:rPr>
        <w:t>Angajarea</w:t>
      </w:r>
      <w:r w:rsidR="00B212A1" w:rsidRPr="000774A7">
        <w:rPr>
          <w:rFonts w:ascii="Times New Roman" w:hAnsi="Times New Roman" w:cs="Times New Roman"/>
          <w:sz w:val="24"/>
          <w:szCs w:val="24"/>
        </w:rPr>
        <w:t xml:space="preserve"> și promovarea</w:t>
      </w:r>
      <w:r w:rsidR="0024773E" w:rsidRPr="000774A7">
        <w:rPr>
          <w:rFonts w:ascii="Times New Roman" w:hAnsi="Times New Roman" w:cs="Times New Roman"/>
          <w:sz w:val="24"/>
          <w:szCs w:val="24"/>
        </w:rPr>
        <w:t xml:space="preserve"> personal</w:t>
      </w:r>
      <w:r w:rsidR="00B212A1" w:rsidRPr="000774A7">
        <w:rPr>
          <w:rFonts w:ascii="Times New Roman" w:hAnsi="Times New Roman" w:cs="Times New Roman"/>
          <w:sz w:val="24"/>
          <w:szCs w:val="24"/>
        </w:rPr>
        <w:t>ului</w:t>
      </w:r>
      <w:r w:rsidR="0024773E" w:rsidRPr="000774A7">
        <w:rPr>
          <w:rFonts w:ascii="Times New Roman" w:hAnsi="Times New Roman" w:cs="Times New Roman"/>
          <w:sz w:val="24"/>
          <w:szCs w:val="24"/>
        </w:rPr>
        <w:t xml:space="preserve"> </w:t>
      </w:r>
      <w:r w:rsidR="008879E0" w:rsidRPr="000774A7">
        <w:rPr>
          <w:rFonts w:ascii="Times New Roman" w:hAnsi="Times New Roman" w:cs="Times New Roman"/>
          <w:sz w:val="24"/>
          <w:szCs w:val="24"/>
        </w:rPr>
        <w:t>în cadrul Direcției General</w:t>
      </w:r>
      <w:r w:rsidR="002A14E9" w:rsidRPr="000774A7">
        <w:rPr>
          <w:rFonts w:ascii="Times New Roman" w:hAnsi="Times New Roman" w:cs="Times New Roman"/>
          <w:sz w:val="24"/>
          <w:szCs w:val="24"/>
        </w:rPr>
        <w:t>e</w:t>
      </w:r>
      <w:r w:rsidR="008879E0" w:rsidRPr="000774A7">
        <w:rPr>
          <w:rFonts w:ascii="Times New Roman" w:hAnsi="Times New Roman" w:cs="Times New Roman"/>
          <w:sz w:val="24"/>
          <w:szCs w:val="24"/>
        </w:rPr>
        <w:t xml:space="preserve"> Administrative </w:t>
      </w:r>
      <w:r w:rsidR="0024773E" w:rsidRPr="000774A7">
        <w:rPr>
          <w:rFonts w:ascii="Times New Roman" w:hAnsi="Times New Roman" w:cs="Times New Roman"/>
          <w:sz w:val="24"/>
          <w:szCs w:val="24"/>
        </w:rPr>
        <w:t>se face în condiţiile legii, în funcţie de specificul postului.</w:t>
      </w:r>
    </w:p>
    <w:p w14:paraId="7AB41C52" w14:textId="09D67CFE" w:rsidR="006A7B57" w:rsidRPr="000774A7" w:rsidRDefault="004E018C" w:rsidP="004E018C">
      <w:pPr>
        <w:tabs>
          <w:tab w:val="left" w:pos="990"/>
          <w:tab w:val="left" w:pos="108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b/>
      </w:r>
      <w:r w:rsidRPr="000774A7">
        <w:rPr>
          <w:rFonts w:ascii="Times New Roman" w:hAnsi="Times New Roman" w:cs="Times New Roman"/>
          <w:b/>
          <w:bCs/>
          <w:sz w:val="24"/>
          <w:szCs w:val="24"/>
        </w:rPr>
        <w:t xml:space="preserve">(4) </w:t>
      </w:r>
      <w:r w:rsidR="006A7B57" w:rsidRPr="000774A7">
        <w:rPr>
          <w:rFonts w:ascii="Times New Roman" w:hAnsi="Times New Roman" w:cs="Times New Roman"/>
          <w:sz w:val="24"/>
          <w:szCs w:val="24"/>
        </w:rPr>
        <w:t>Personalul din cadrul Direcției General</w:t>
      </w:r>
      <w:r w:rsidR="002A14E9" w:rsidRPr="000774A7">
        <w:rPr>
          <w:rFonts w:ascii="Times New Roman" w:hAnsi="Times New Roman" w:cs="Times New Roman"/>
          <w:sz w:val="24"/>
          <w:szCs w:val="24"/>
        </w:rPr>
        <w:t>e</w:t>
      </w:r>
      <w:r w:rsidR="006A7B57" w:rsidRPr="000774A7">
        <w:rPr>
          <w:rFonts w:ascii="Times New Roman" w:hAnsi="Times New Roman" w:cs="Times New Roman"/>
          <w:sz w:val="24"/>
          <w:szCs w:val="24"/>
        </w:rPr>
        <w:t xml:space="preserve"> Administrative are statutul de personal didacti</w:t>
      </w:r>
      <w:r w:rsidR="00804B7F" w:rsidRPr="000774A7">
        <w:rPr>
          <w:rFonts w:ascii="Times New Roman" w:hAnsi="Times New Roman" w:cs="Times New Roman"/>
          <w:sz w:val="24"/>
          <w:szCs w:val="24"/>
        </w:rPr>
        <w:t>c</w:t>
      </w:r>
      <w:r w:rsidR="006A7B57" w:rsidRPr="000774A7">
        <w:rPr>
          <w:rFonts w:ascii="Times New Roman" w:hAnsi="Times New Roman" w:cs="Times New Roman"/>
          <w:sz w:val="24"/>
          <w:szCs w:val="24"/>
        </w:rPr>
        <w:t xml:space="preserve"> auxiliar/</w:t>
      </w:r>
      <w:r w:rsidR="00A460D5" w:rsidRPr="000774A7">
        <w:rPr>
          <w:rFonts w:ascii="Times New Roman" w:hAnsi="Times New Roman" w:cs="Times New Roman"/>
          <w:sz w:val="24"/>
          <w:szCs w:val="24"/>
        </w:rPr>
        <w:t>administrativ.</w:t>
      </w:r>
    </w:p>
    <w:p w14:paraId="45B7603A" w14:textId="408FCA16" w:rsidR="00A460D5" w:rsidRPr="000774A7" w:rsidRDefault="004E018C" w:rsidP="004E018C">
      <w:pPr>
        <w:tabs>
          <w:tab w:val="left" w:pos="990"/>
          <w:tab w:val="left" w:pos="108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b/>
      </w:r>
      <w:r w:rsidRPr="000774A7">
        <w:rPr>
          <w:rFonts w:ascii="Times New Roman" w:hAnsi="Times New Roman" w:cs="Times New Roman"/>
          <w:b/>
          <w:bCs/>
          <w:sz w:val="24"/>
          <w:szCs w:val="24"/>
        </w:rPr>
        <w:t xml:space="preserve">(5) </w:t>
      </w:r>
      <w:r w:rsidR="00A460D5" w:rsidRPr="000774A7">
        <w:rPr>
          <w:rFonts w:ascii="Times New Roman" w:hAnsi="Times New Roman" w:cs="Times New Roman"/>
          <w:sz w:val="24"/>
          <w:szCs w:val="24"/>
        </w:rPr>
        <w:t xml:space="preserve">Statul de funcții și organizarea activității Direcției </w:t>
      </w:r>
      <w:r w:rsidR="00CD6A19" w:rsidRPr="000774A7">
        <w:rPr>
          <w:rFonts w:ascii="Times New Roman" w:hAnsi="Times New Roman" w:cs="Times New Roman"/>
          <w:sz w:val="24"/>
          <w:szCs w:val="24"/>
        </w:rPr>
        <w:t>G</w:t>
      </w:r>
      <w:r w:rsidR="00A460D5" w:rsidRPr="000774A7">
        <w:rPr>
          <w:rFonts w:ascii="Times New Roman" w:hAnsi="Times New Roman" w:cs="Times New Roman"/>
          <w:sz w:val="24"/>
          <w:szCs w:val="24"/>
        </w:rPr>
        <w:t>eneral</w:t>
      </w:r>
      <w:r w:rsidR="002A14E9" w:rsidRPr="000774A7">
        <w:rPr>
          <w:rFonts w:ascii="Times New Roman" w:hAnsi="Times New Roman" w:cs="Times New Roman"/>
          <w:sz w:val="24"/>
          <w:szCs w:val="24"/>
        </w:rPr>
        <w:t>e</w:t>
      </w:r>
      <w:r w:rsidR="00A460D5" w:rsidRPr="000774A7">
        <w:rPr>
          <w:rFonts w:ascii="Times New Roman" w:hAnsi="Times New Roman" w:cs="Times New Roman"/>
          <w:sz w:val="24"/>
          <w:szCs w:val="24"/>
        </w:rPr>
        <w:t xml:space="preserve"> Administrative</w:t>
      </w:r>
      <w:r w:rsidR="00CD6A19" w:rsidRPr="000774A7">
        <w:rPr>
          <w:rFonts w:ascii="Times New Roman" w:hAnsi="Times New Roman" w:cs="Times New Roman"/>
          <w:sz w:val="24"/>
          <w:szCs w:val="24"/>
        </w:rPr>
        <w:t xml:space="preserve"> se aprobă de către Senatul universitar.</w:t>
      </w:r>
    </w:p>
    <w:p w14:paraId="59910976" w14:textId="77777777" w:rsidR="001338C3" w:rsidRPr="000774A7" w:rsidRDefault="001338C3" w:rsidP="001424E0">
      <w:pPr>
        <w:pStyle w:val="ListParagraph"/>
        <w:tabs>
          <w:tab w:val="left" w:pos="993"/>
        </w:tabs>
        <w:spacing w:after="0" w:line="240" w:lineRule="auto"/>
        <w:ind w:left="0" w:firstLine="426"/>
        <w:jc w:val="both"/>
        <w:rPr>
          <w:rFonts w:ascii="Times New Roman" w:hAnsi="Times New Roman" w:cs="Times New Roman"/>
          <w:b/>
          <w:bCs/>
          <w:sz w:val="24"/>
          <w:szCs w:val="24"/>
        </w:rPr>
      </w:pPr>
    </w:p>
    <w:p w14:paraId="2423AE63" w14:textId="05EF2AB2" w:rsidR="004D2EF5" w:rsidRPr="007B1C64" w:rsidRDefault="004D2EF5" w:rsidP="004E018C">
      <w:pPr>
        <w:pStyle w:val="ListParagraph"/>
        <w:tabs>
          <w:tab w:val="left" w:pos="993"/>
        </w:tabs>
        <w:spacing w:after="0" w:line="240" w:lineRule="auto"/>
        <w:ind w:left="0" w:firstLine="720"/>
        <w:jc w:val="both"/>
      </w:pPr>
      <w:r w:rsidRPr="007B1C64">
        <w:rPr>
          <w:rFonts w:ascii="Times New Roman" w:hAnsi="Times New Roman" w:cs="Times New Roman"/>
          <w:b/>
          <w:bCs/>
          <w:sz w:val="24"/>
          <w:szCs w:val="24"/>
        </w:rPr>
        <w:t>Art.1</w:t>
      </w:r>
      <w:r w:rsidR="00DB6EB7" w:rsidRPr="007B1C64">
        <w:rPr>
          <w:rFonts w:ascii="Times New Roman" w:hAnsi="Times New Roman" w:cs="Times New Roman"/>
          <w:b/>
          <w:bCs/>
          <w:sz w:val="24"/>
          <w:szCs w:val="24"/>
        </w:rPr>
        <w:t>1</w:t>
      </w:r>
      <w:r w:rsidR="00675036" w:rsidRPr="007B1C64">
        <w:rPr>
          <w:rFonts w:ascii="Times New Roman" w:hAnsi="Times New Roman" w:cs="Times New Roman"/>
          <w:b/>
          <w:bCs/>
          <w:sz w:val="24"/>
          <w:szCs w:val="24"/>
        </w:rPr>
        <w:t>.</w:t>
      </w:r>
      <w:r w:rsidR="004E018C">
        <w:rPr>
          <w:rFonts w:ascii="Times New Roman" w:hAnsi="Times New Roman" w:cs="Times New Roman"/>
          <w:b/>
          <w:bCs/>
          <w:sz w:val="24"/>
          <w:szCs w:val="24"/>
        </w:rPr>
        <w:t xml:space="preserve"> </w:t>
      </w:r>
      <w:r w:rsidRPr="007B1C64">
        <w:rPr>
          <w:rFonts w:ascii="Times New Roman" w:hAnsi="Times New Roman" w:cs="Times New Roman"/>
          <w:sz w:val="24"/>
          <w:szCs w:val="24"/>
        </w:rPr>
        <w:t xml:space="preserve">Principiile generale ale Direcției </w:t>
      </w:r>
      <w:bookmarkStart w:id="3" w:name="_Hlk188524489"/>
      <w:r w:rsidRPr="007B1C64">
        <w:rPr>
          <w:rFonts w:ascii="Times New Roman" w:hAnsi="Times New Roman" w:cs="Times New Roman"/>
          <w:sz w:val="24"/>
          <w:szCs w:val="24"/>
        </w:rPr>
        <w:t xml:space="preserve">Economice și Gestiunea Resurselor </w:t>
      </w:r>
      <w:bookmarkEnd w:id="3"/>
      <w:r w:rsidRPr="007B1C64">
        <w:rPr>
          <w:rFonts w:ascii="Times New Roman" w:hAnsi="Times New Roman" w:cs="Times New Roman"/>
          <w:sz w:val="24"/>
          <w:szCs w:val="24"/>
        </w:rPr>
        <w:t>sunt:</w:t>
      </w:r>
    </w:p>
    <w:p w14:paraId="075EDE46" w14:textId="4A6B8CCB" w:rsidR="004D2EF5" w:rsidRPr="007B1C64" w:rsidRDefault="004D2EF5" w:rsidP="001424E0">
      <w:pPr>
        <w:pStyle w:val="ListParagraph"/>
        <w:numPr>
          <w:ilvl w:val="0"/>
          <w:numId w:val="7"/>
        </w:numPr>
        <w:spacing w:after="0" w:line="240" w:lineRule="auto"/>
        <w:jc w:val="both"/>
        <w:rPr>
          <w:rFonts w:ascii="Times New Roman" w:hAnsi="Times New Roman" w:cs="Times New Roman"/>
          <w:sz w:val="24"/>
          <w:szCs w:val="24"/>
        </w:rPr>
      </w:pPr>
      <w:r w:rsidRPr="007B1C64">
        <w:rPr>
          <w:rFonts w:ascii="Times New Roman" w:hAnsi="Times New Roman" w:cs="Times New Roman"/>
          <w:b/>
          <w:sz w:val="24"/>
          <w:szCs w:val="24"/>
        </w:rPr>
        <w:t>Principiul competenței</w:t>
      </w:r>
      <w:r w:rsidRPr="007B1C64">
        <w:rPr>
          <w:rFonts w:ascii="Times New Roman" w:hAnsi="Times New Roman" w:cs="Times New Roman"/>
          <w:sz w:val="24"/>
          <w:szCs w:val="24"/>
        </w:rPr>
        <w:t xml:space="preserve">- potrivit căruia persoanele care doresc să acceadă sau să promoveze într-o funcție trebuie să dețină și să confirme cunoștințele și aptitudinile necesare exercitării funcției respective. Se dobândește prin pregătire și formare continuă și se verifică prin evaluarea </w:t>
      </w:r>
      <w:r w:rsidR="00CD55E9" w:rsidRPr="007B1C64">
        <w:rPr>
          <w:rFonts w:ascii="Times New Roman" w:hAnsi="Times New Roman" w:cs="Times New Roman"/>
          <w:sz w:val="24"/>
          <w:szCs w:val="24"/>
        </w:rPr>
        <w:t>performanțelor</w:t>
      </w:r>
      <w:r w:rsidRPr="007B1C64">
        <w:rPr>
          <w:rFonts w:ascii="Times New Roman" w:hAnsi="Times New Roman" w:cs="Times New Roman"/>
          <w:sz w:val="24"/>
          <w:szCs w:val="24"/>
        </w:rPr>
        <w:t>, examen sau concurs</w:t>
      </w:r>
      <w:r w:rsidR="004E018C">
        <w:rPr>
          <w:rFonts w:ascii="Times New Roman" w:hAnsi="Times New Roman" w:cs="Times New Roman"/>
          <w:sz w:val="24"/>
          <w:szCs w:val="24"/>
        </w:rPr>
        <w:t>;</w:t>
      </w:r>
    </w:p>
    <w:p w14:paraId="45742E9A" w14:textId="2D25DD57" w:rsidR="004D2EF5" w:rsidRPr="007B1C64" w:rsidRDefault="004D2EF5" w:rsidP="001424E0">
      <w:pPr>
        <w:pStyle w:val="ListParagraph"/>
        <w:numPr>
          <w:ilvl w:val="0"/>
          <w:numId w:val="7"/>
        </w:numPr>
        <w:spacing w:after="0" w:line="240" w:lineRule="auto"/>
        <w:jc w:val="both"/>
        <w:rPr>
          <w:rFonts w:ascii="Times New Roman" w:hAnsi="Times New Roman" w:cs="Times New Roman"/>
          <w:sz w:val="24"/>
          <w:szCs w:val="24"/>
        </w:rPr>
      </w:pPr>
      <w:r w:rsidRPr="007B1C64">
        <w:rPr>
          <w:rFonts w:ascii="Times New Roman" w:hAnsi="Times New Roman" w:cs="Times New Roman"/>
          <w:b/>
          <w:sz w:val="24"/>
          <w:szCs w:val="24"/>
        </w:rPr>
        <w:t>Principiul competiției</w:t>
      </w:r>
      <w:r w:rsidRPr="007B1C64">
        <w:rPr>
          <w:rFonts w:ascii="Times New Roman" w:hAnsi="Times New Roman" w:cs="Times New Roman"/>
          <w:sz w:val="24"/>
          <w:szCs w:val="24"/>
        </w:rPr>
        <w:t>- potrivit căruia confirmarea cunoștințelor</w:t>
      </w:r>
      <w:r w:rsidR="00CD55E9" w:rsidRPr="007B1C64">
        <w:rPr>
          <w:rFonts w:ascii="Times New Roman" w:hAnsi="Times New Roman" w:cs="Times New Roman"/>
          <w:sz w:val="24"/>
          <w:szCs w:val="24"/>
        </w:rPr>
        <w:t xml:space="preserve"> și aptitudinilor necesare exercitării unei funcții se face prin concurs sau examen. Se aplică in practică, în procesul de recrutare și selecție, respectiv de promovare și dacă este nevoie, în unele cazuri de mobilitate</w:t>
      </w:r>
      <w:r w:rsidR="004E018C">
        <w:rPr>
          <w:rFonts w:ascii="Times New Roman" w:hAnsi="Times New Roman" w:cs="Times New Roman"/>
          <w:sz w:val="24"/>
          <w:szCs w:val="24"/>
        </w:rPr>
        <w:t>;</w:t>
      </w:r>
    </w:p>
    <w:p w14:paraId="2A4184B8" w14:textId="13A533E7" w:rsidR="00196598" w:rsidRPr="007B1C64" w:rsidRDefault="00196598" w:rsidP="001424E0">
      <w:pPr>
        <w:pStyle w:val="ListParagraph"/>
        <w:numPr>
          <w:ilvl w:val="0"/>
          <w:numId w:val="7"/>
        </w:numPr>
        <w:spacing w:after="0" w:line="240" w:lineRule="auto"/>
        <w:jc w:val="both"/>
        <w:rPr>
          <w:rFonts w:ascii="Times New Roman" w:hAnsi="Times New Roman" w:cs="Times New Roman"/>
          <w:sz w:val="24"/>
          <w:szCs w:val="24"/>
        </w:rPr>
      </w:pPr>
      <w:r w:rsidRPr="007B1C64">
        <w:rPr>
          <w:rFonts w:ascii="Times New Roman" w:hAnsi="Times New Roman" w:cs="Times New Roman"/>
          <w:b/>
          <w:sz w:val="24"/>
          <w:szCs w:val="24"/>
        </w:rPr>
        <w:t xml:space="preserve">Principiul egalității de șanse </w:t>
      </w:r>
      <w:r w:rsidRPr="007B1C64">
        <w:rPr>
          <w:rFonts w:ascii="Times New Roman" w:hAnsi="Times New Roman" w:cs="Times New Roman"/>
          <w:sz w:val="24"/>
          <w:szCs w:val="24"/>
        </w:rPr>
        <w:t xml:space="preserve">– potrivit căruia este recunoscută vocația  la carieră a oricărei persoane care </w:t>
      </w:r>
      <w:r w:rsidR="001338C3" w:rsidRPr="007B1C64">
        <w:rPr>
          <w:rFonts w:ascii="Times New Roman" w:hAnsi="Times New Roman" w:cs="Times New Roman"/>
          <w:sz w:val="24"/>
          <w:szCs w:val="24"/>
        </w:rPr>
        <w:t>î</w:t>
      </w:r>
      <w:r w:rsidRPr="007B1C64">
        <w:rPr>
          <w:rFonts w:ascii="Times New Roman" w:hAnsi="Times New Roman" w:cs="Times New Roman"/>
          <w:sz w:val="24"/>
          <w:szCs w:val="24"/>
        </w:rPr>
        <w:t>ndeplinește condițiile stabilite potrivit legii. Principiul se aplică în procesele de recrutare și selecție, mobilitate, promovare, formare continuă</w:t>
      </w:r>
      <w:r w:rsidR="004E018C">
        <w:rPr>
          <w:rFonts w:ascii="Times New Roman" w:hAnsi="Times New Roman" w:cs="Times New Roman"/>
          <w:sz w:val="24"/>
          <w:szCs w:val="24"/>
        </w:rPr>
        <w:t>;</w:t>
      </w:r>
    </w:p>
    <w:p w14:paraId="23EEB05D" w14:textId="71696F77" w:rsidR="00196598" w:rsidRPr="007B1C64" w:rsidRDefault="00196598" w:rsidP="001424E0">
      <w:pPr>
        <w:pStyle w:val="ListParagraph"/>
        <w:numPr>
          <w:ilvl w:val="0"/>
          <w:numId w:val="7"/>
        </w:numPr>
        <w:spacing w:after="0" w:line="240" w:lineRule="auto"/>
        <w:jc w:val="both"/>
        <w:rPr>
          <w:rFonts w:ascii="Times New Roman" w:hAnsi="Times New Roman" w:cs="Times New Roman"/>
          <w:sz w:val="24"/>
          <w:szCs w:val="24"/>
        </w:rPr>
      </w:pPr>
      <w:r w:rsidRPr="007B1C64">
        <w:rPr>
          <w:rFonts w:ascii="Times New Roman" w:hAnsi="Times New Roman" w:cs="Times New Roman"/>
          <w:b/>
          <w:sz w:val="24"/>
          <w:szCs w:val="24"/>
        </w:rPr>
        <w:t xml:space="preserve">Principiul profesionalismului </w:t>
      </w:r>
      <w:r w:rsidRPr="007B1C64">
        <w:rPr>
          <w:rFonts w:ascii="Times New Roman" w:hAnsi="Times New Roman" w:cs="Times New Roman"/>
          <w:sz w:val="24"/>
          <w:szCs w:val="24"/>
        </w:rPr>
        <w:t xml:space="preserve">– potrivit </w:t>
      </w:r>
      <w:r w:rsidR="00243087" w:rsidRPr="007B1C64">
        <w:rPr>
          <w:rFonts w:ascii="Times New Roman" w:hAnsi="Times New Roman" w:cs="Times New Roman"/>
          <w:sz w:val="24"/>
          <w:szCs w:val="24"/>
        </w:rPr>
        <w:t>căruia exercitarea unei funcții se face prin îndeplinirea în mod eficient a atribuțiilor care implică exercitarea prerogativelor de putere publică, în limitele prevăzute de dispozițiile legale</w:t>
      </w:r>
      <w:r w:rsidR="001338C3" w:rsidRPr="007B1C64">
        <w:rPr>
          <w:rFonts w:ascii="Times New Roman" w:hAnsi="Times New Roman" w:cs="Times New Roman"/>
          <w:sz w:val="24"/>
          <w:szCs w:val="24"/>
        </w:rPr>
        <w:t xml:space="preserve"> </w:t>
      </w:r>
      <w:r w:rsidR="00243087" w:rsidRPr="007B1C64">
        <w:rPr>
          <w:rFonts w:ascii="Times New Roman" w:hAnsi="Times New Roman" w:cs="Times New Roman"/>
          <w:sz w:val="24"/>
          <w:szCs w:val="24"/>
        </w:rPr>
        <w:t>care reglementează atribuțiile respective. Activitățile de stabilire a criteriilor de selecție și promovare, examen sau concurs de recrutare și promovare, de formare continuă și de evaluare a performanțelor sunt menite să vegheze asupra îndeplinirii acestui principiu</w:t>
      </w:r>
      <w:r w:rsidR="004E018C">
        <w:rPr>
          <w:rFonts w:ascii="Times New Roman" w:hAnsi="Times New Roman" w:cs="Times New Roman"/>
          <w:sz w:val="24"/>
          <w:szCs w:val="24"/>
        </w:rPr>
        <w:t>;</w:t>
      </w:r>
    </w:p>
    <w:p w14:paraId="2EEC71F3" w14:textId="3A2BD8C8" w:rsidR="00243087" w:rsidRPr="007B1C64" w:rsidRDefault="00243087" w:rsidP="001424E0">
      <w:pPr>
        <w:pStyle w:val="ListParagraph"/>
        <w:numPr>
          <w:ilvl w:val="0"/>
          <w:numId w:val="7"/>
        </w:numPr>
        <w:spacing w:after="0" w:line="240" w:lineRule="auto"/>
        <w:jc w:val="both"/>
        <w:rPr>
          <w:rFonts w:ascii="Times New Roman" w:hAnsi="Times New Roman" w:cs="Times New Roman"/>
          <w:sz w:val="24"/>
          <w:szCs w:val="24"/>
        </w:rPr>
      </w:pPr>
      <w:r w:rsidRPr="007B1C64">
        <w:rPr>
          <w:rFonts w:ascii="Times New Roman" w:hAnsi="Times New Roman" w:cs="Times New Roman"/>
          <w:b/>
          <w:sz w:val="24"/>
          <w:szCs w:val="24"/>
        </w:rPr>
        <w:t xml:space="preserve">Principiul motivării – </w:t>
      </w:r>
      <w:r w:rsidRPr="007B1C64">
        <w:rPr>
          <w:rFonts w:ascii="Times New Roman" w:hAnsi="Times New Roman" w:cs="Times New Roman"/>
          <w:sz w:val="24"/>
          <w:szCs w:val="24"/>
        </w:rPr>
        <w:t>potrivit căruia, în vederea dezvoltării carierei angajaților, se identifică și se aplică, în condițiile legii, instrumente</w:t>
      </w:r>
      <w:r w:rsidR="00DE2D64" w:rsidRPr="007B1C64">
        <w:rPr>
          <w:rFonts w:ascii="Times New Roman" w:hAnsi="Times New Roman" w:cs="Times New Roman"/>
          <w:sz w:val="24"/>
          <w:szCs w:val="24"/>
        </w:rPr>
        <w:t xml:space="preserve"> de motivare financiară și non-financiară și se sprijină inițiativele</w:t>
      </w:r>
      <w:r w:rsidR="001338C3" w:rsidRPr="007B1C64">
        <w:rPr>
          <w:rFonts w:ascii="Times New Roman" w:hAnsi="Times New Roman" w:cs="Times New Roman"/>
          <w:sz w:val="24"/>
          <w:szCs w:val="24"/>
        </w:rPr>
        <w:t xml:space="preserve"> </w:t>
      </w:r>
      <w:r w:rsidR="00DE2D64" w:rsidRPr="007B1C64">
        <w:rPr>
          <w:rFonts w:ascii="Times New Roman" w:hAnsi="Times New Roman" w:cs="Times New Roman"/>
          <w:sz w:val="24"/>
          <w:szCs w:val="24"/>
        </w:rPr>
        <w:t>privind dezvoltarea profesională individuală a acestora. Principiul se aplică în practică prin evaluarea performanțelor și stabilirea obiectivelor, existența posibilităților de formare, mobilitate, promovare, resp</w:t>
      </w:r>
      <w:r w:rsidR="001338C3" w:rsidRPr="007B1C64">
        <w:rPr>
          <w:rFonts w:ascii="Times New Roman" w:hAnsi="Times New Roman" w:cs="Times New Roman"/>
          <w:sz w:val="24"/>
          <w:szCs w:val="24"/>
        </w:rPr>
        <w:t>e</w:t>
      </w:r>
      <w:r w:rsidR="00DE2D64" w:rsidRPr="007B1C64">
        <w:rPr>
          <w:rFonts w:ascii="Times New Roman" w:hAnsi="Times New Roman" w:cs="Times New Roman"/>
          <w:sz w:val="24"/>
          <w:szCs w:val="24"/>
        </w:rPr>
        <w:t>ctiv prin salarizare</w:t>
      </w:r>
      <w:r w:rsidR="004E018C">
        <w:rPr>
          <w:rFonts w:ascii="Times New Roman" w:hAnsi="Times New Roman" w:cs="Times New Roman"/>
          <w:sz w:val="24"/>
          <w:szCs w:val="24"/>
        </w:rPr>
        <w:t>;</w:t>
      </w:r>
    </w:p>
    <w:p w14:paraId="2DC746B2" w14:textId="07DB7A85" w:rsidR="00243087" w:rsidRPr="007B1C64" w:rsidRDefault="00243087" w:rsidP="001424E0">
      <w:pPr>
        <w:pStyle w:val="ListParagraph"/>
        <w:numPr>
          <w:ilvl w:val="0"/>
          <w:numId w:val="7"/>
        </w:numPr>
        <w:spacing w:after="0" w:line="240" w:lineRule="auto"/>
        <w:jc w:val="both"/>
        <w:rPr>
          <w:rFonts w:ascii="Times New Roman" w:hAnsi="Times New Roman" w:cs="Times New Roman"/>
          <w:bCs/>
          <w:sz w:val="24"/>
          <w:szCs w:val="24"/>
        </w:rPr>
      </w:pPr>
      <w:r w:rsidRPr="007B1C64">
        <w:rPr>
          <w:rFonts w:ascii="Times New Roman" w:hAnsi="Times New Roman" w:cs="Times New Roman"/>
          <w:b/>
          <w:sz w:val="24"/>
          <w:szCs w:val="24"/>
        </w:rPr>
        <w:t>Principiul transparenței</w:t>
      </w:r>
      <w:r w:rsidR="00AE3774" w:rsidRPr="007B1C64">
        <w:rPr>
          <w:rFonts w:ascii="Times New Roman" w:hAnsi="Times New Roman" w:cs="Times New Roman"/>
          <w:b/>
          <w:sz w:val="24"/>
          <w:szCs w:val="24"/>
        </w:rPr>
        <w:t xml:space="preserve"> </w:t>
      </w:r>
      <w:r w:rsidR="00BF1D54" w:rsidRPr="007B1C64">
        <w:rPr>
          <w:rFonts w:ascii="Times New Roman" w:hAnsi="Times New Roman" w:cs="Times New Roman"/>
          <w:b/>
          <w:sz w:val="24"/>
          <w:szCs w:val="24"/>
        </w:rPr>
        <w:t>–</w:t>
      </w:r>
      <w:r w:rsidR="00AE3774" w:rsidRPr="007B1C64">
        <w:rPr>
          <w:rFonts w:ascii="Times New Roman" w:hAnsi="Times New Roman" w:cs="Times New Roman"/>
          <w:b/>
          <w:sz w:val="24"/>
          <w:szCs w:val="24"/>
        </w:rPr>
        <w:t xml:space="preserve"> </w:t>
      </w:r>
      <w:r w:rsidR="00BF1D54" w:rsidRPr="007B1C64">
        <w:rPr>
          <w:rFonts w:ascii="Times New Roman" w:hAnsi="Times New Roman" w:cs="Times New Roman"/>
          <w:bCs/>
          <w:sz w:val="24"/>
          <w:szCs w:val="24"/>
        </w:rPr>
        <w:t xml:space="preserve">potrivit </w:t>
      </w:r>
      <w:r w:rsidR="00FB0814" w:rsidRPr="007B1C64">
        <w:rPr>
          <w:rFonts w:ascii="Times New Roman" w:hAnsi="Times New Roman" w:cs="Times New Roman"/>
          <w:bCs/>
          <w:sz w:val="24"/>
          <w:szCs w:val="24"/>
        </w:rPr>
        <w:t xml:space="preserve">căruia Direcția are obligația de a pune la dispoziție tuturor </w:t>
      </w:r>
      <w:r w:rsidR="00736DD4" w:rsidRPr="007B1C64">
        <w:rPr>
          <w:rFonts w:ascii="Times New Roman" w:hAnsi="Times New Roman" w:cs="Times New Roman"/>
          <w:bCs/>
          <w:sz w:val="24"/>
          <w:szCs w:val="24"/>
        </w:rPr>
        <w:t>celor interesați</w:t>
      </w:r>
      <w:r w:rsidR="00892EFA" w:rsidRPr="007B1C64">
        <w:rPr>
          <w:rFonts w:ascii="Times New Roman" w:hAnsi="Times New Roman" w:cs="Times New Roman"/>
          <w:bCs/>
          <w:sz w:val="24"/>
          <w:szCs w:val="24"/>
        </w:rPr>
        <w:t xml:space="preserve"> </w:t>
      </w:r>
      <w:r w:rsidR="00736DD4" w:rsidRPr="007B1C64">
        <w:rPr>
          <w:rFonts w:ascii="Times New Roman" w:hAnsi="Times New Roman" w:cs="Times New Roman"/>
          <w:bCs/>
          <w:sz w:val="24"/>
          <w:szCs w:val="24"/>
        </w:rPr>
        <w:t xml:space="preserve">informațiile de interes public </w:t>
      </w:r>
      <w:r w:rsidR="00892EFA" w:rsidRPr="007B1C64">
        <w:rPr>
          <w:rFonts w:ascii="Times New Roman" w:hAnsi="Times New Roman" w:cs="Times New Roman"/>
          <w:bCs/>
          <w:sz w:val="24"/>
          <w:szCs w:val="24"/>
        </w:rPr>
        <w:t>atât cele financiare</w:t>
      </w:r>
      <w:r w:rsidR="001338C3" w:rsidRPr="007B1C64">
        <w:rPr>
          <w:rFonts w:ascii="Times New Roman" w:hAnsi="Times New Roman" w:cs="Times New Roman"/>
          <w:bCs/>
          <w:sz w:val="24"/>
          <w:szCs w:val="24"/>
        </w:rPr>
        <w:t xml:space="preserve"> </w:t>
      </w:r>
      <w:r w:rsidR="00CE7608" w:rsidRPr="007B1C64">
        <w:rPr>
          <w:rFonts w:ascii="Times New Roman" w:hAnsi="Times New Roman" w:cs="Times New Roman"/>
          <w:bCs/>
          <w:sz w:val="24"/>
          <w:szCs w:val="24"/>
        </w:rPr>
        <w:t>cât</w:t>
      </w:r>
      <w:r w:rsidR="00892EFA" w:rsidRPr="007B1C64">
        <w:rPr>
          <w:rFonts w:ascii="Times New Roman" w:hAnsi="Times New Roman" w:cs="Times New Roman"/>
          <w:bCs/>
          <w:sz w:val="24"/>
          <w:szCs w:val="24"/>
        </w:rPr>
        <w:t xml:space="preserve"> și cele</w:t>
      </w:r>
      <w:r w:rsidR="00957F64" w:rsidRPr="007B1C64">
        <w:rPr>
          <w:rFonts w:ascii="Times New Roman" w:hAnsi="Times New Roman" w:cs="Times New Roman"/>
          <w:bCs/>
          <w:sz w:val="24"/>
          <w:szCs w:val="24"/>
        </w:rPr>
        <w:t xml:space="preserve"> referitoare la carieră</w:t>
      </w:r>
      <w:r w:rsidR="00A306E4" w:rsidRPr="007B1C64">
        <w:rPr>
          <w:rFonts w:ascii="Times New Roman" w:hAnsi="Times New Roman" w:cs="Times New Roman"/>
          <w:bCs/>
          <w:sz w:val="24"/>
          <w:szCs w:val="24"/>
        </w:rPr>
        <w:t xml:space="preserve">. Aplicarea în practică </w:t>
      </w:r>
      <w:r w:rsidR="001042C5" w:rsidRPr="007B1C64">
        <w:rPr>
          <w:rFonts w:ascii="Times New Roman" w:hAnsi="Times New Roman" w:cs="Times New Roman"/>
          <w:bCs/>
          <w:sz w:val="24"/>
          <w:szCs w:val="24"/>
        </w:rPr>
        <w:t>se realizează prin publicarea pe pagina web a instituției a informațiilor financiare con</w:t>
      </w:r>
      <w:r w:rsidR="00AC7BC1" w:rsidRPr="007B1C64">
        <w:rPr>
          <w:rFonts w:ascii="Times New Roman" w:hAnsi="Times New Roman" w:cs="Times New Roman"/>
          <w:bCs/>
          <w:sz w:val="24"/>
          <w:szCs w:val="24"/>
        </w:rPr>
        <w:t>f</w:t>
      </w:r>
      <w:r w:rsidR="001042C5" w:rsidRPr="007B1C64">
        <w:rPr>
          <w:rFonts w:ascii="Times New Roman" w:hAnsi="Times New Roman" w:cs="Times New Roman"/>
          <w:bCs/>
          <w:sz w:val="24"/>
          <w:szCs w:val="24"/>
        </w:rPr>
        <w:t>orm standardului de publicare</w:t>
      </w:r>
      <w:r w:rsidR="00AC7BC1" w:rsidRPr="007B1C64">
        <w:rPr>
          <w:rFonts w:ascii="Times New Roman" w:hAnsi="Times New Roman" w:cs="Times New Roman"/>
          <w:bCs/>
          <w:sz w:val="24"/>
          <w:szCs w:val="24"/>
        </w:rPr>
        <w:t xml:space="preserve"> și normelor legale precum și prin</w:t>
      </w:r>
      <w:r w:rsidR="000E0D50" w:rsidRPr="007B1C64">
        <w:rPr>
          <w:rFonts w:ascii="Times New Roman" w:hAnsi="Times New Roman" w:cs="Times New Roman"/>
          <w:bCs/>
          <w:sz w:val="24"/>
          <w:szCs w:val="24"/>
        </w:rPr>
        <w:t xml:space="preserve"> informarea tuturor salariaților din subordine asupra posibilităților existente pentru formare, promovare, mobilitate și a criteriilor de selecție</w:t>
      </w:r>
      <w:r w:rsidR="004E018C">
        <w:rPr>
          <w:rFonts w:ascii="Times New Roman" w:hAnsi="Times New Roman" w:cs="Times New Roman"/>
          <w:bCs/>
          <w:sz w:val="24"/>
          <w:szCs w:val="24"/>
        </w:rPr>
        <w:t>;</w:t>
      </w:r>
    </w:p>
    <w:p w14:paraId="0FC40A65" w14:textId="71B769F6" w:rsidR="00243087" w:rsidRPr="007B1C64" w:rsidRDefault="000E0D50" w:rsidP="001424E0">
      <w:pPr>
        <w:pStyle w:val="ListParagraph"/>
        <w:numPr>
          <w:ilvl w:val="0"/>
          <w:numId w:val="7"/>
        </w:numPr>
        <w:spacing w:after="0" w:line="240" w:lineRule="auto"/>
        <w:jc w:val="both"/>
        <w:rPr>
          <w:rFonts w:ascii="Times New Roman" w:hAnsi="Times New Roman" w:cs="Times New Roman"/>
          <w:sz w:val="24"/>
          <w:szCs w:val="24"/>
        </w:rPr>
      </w:pPr>
      <w:r w:rsidRPr="007B1C64">
        <w:rPr>
          <w:rFonts w:ascii="Times New Roman" w:hAnsi="Times New Roman" w:cs="Times New Roman"/>
          <w:b/>
          <w:bCs/>
          <w:sz w:val="24"/>
          <w:szCs w:val="24"/>
        </w:rPr>
        <w:lastRenderedPageBreak/>
        <w:t xml:space="preserve">Principiul </w:t>
      </w:r>
      <w:r w:rsidR="00A71C03" w:rsidRPr="007B1C64">
        <w:rPr>
          <w:rFonts w:ascii="Times New Roman" w:hAnsi="Times New Roman" w:cs="Times New Roman"/>
          <w:b/>
          <w:bCs/>
          <w:sz w:val="24"/>
          <w:szCs w:val="24"/>
        </w:rPr>
        <w:t>echității interne și externe</w:t>
      </w:r>
      <w:r w:rsidR="00A71C03" w:rsidRPr="007B1C64">
        <w:rPr>
          <w:rFonts w:ascii="Times New Roman" w:hAnsi="Times New Roman" w:cs="Times New Roman"/>
          <w:sz w:val="24"/>
          <w:szCs w:val="24"/>
        </w:rPr>
        <w:t xml:space="preserve"> </w:t>
      </w:r>
      <w:r w:rsidR="009F4CC5" w:rsidRPr="007B1C64">
        <w:rPr>
          <w:rFonts w:ascii="Times New Roman" w:hAnsi="Times New Roman" w:cs="Times New Roman"/>
          <w:sz w:val="24"/>
          <w:szCs w:val="24"/>
        </w:rPr>
        <w:t>–</w:t>
      </w:r>
      <w:r w:rsidR="00A71C03" w:rsidRPr="007B1C64">
        <w:rPr>
          <w:rFonts w:ascii="Times New Roman" w:hAnsi="Times New Roman" w:cs="Times New Roman"/>
          <w:sz w:val="24"/>
          <w:szCs w:val="24"/>
        </w:rPr>
        <w:t xml:space="preserve"> </w:t>
      </w:r>
      <w:r w:rsidR="009F4CC5" w:rsidRPr="007B1C64">
        <w:rPr>
          <w:rFonts w:ascii="Times New Roman" w:hAnsi="Times New Roman" w:cs="Times New Roman"/>
          <w:sz w:val="24"/>
          <w:szCs w:val="24"/>
        </w:rPr>
        <w:t xml:space="preserve">potrivit căruia se asigură un tratament corect tuturor </w:t>
      </w:r>
      <w:r w:rsidR="00D81107" w:rsidRPr="007B1C64">
        <w:rPr>
          <w:rFonts w:ascii="Times New Roman" w:hAnsi="Times New Roman" w:cs="Times New Roman"/>
          <w:sz w:val="24"/>
          <w:szCs w:val="24"/>
        </w:rPr>
        <w:t xml:space="preserve">salariaților în ceea ce privește corelarea </w:t>
      </w:r>
      <w:r w:rsidR="000C3DC7" w:rsidRPr="007B1C64">
        <w:rPr>
          <w:rFonts w:ascii="Times New Roman" w:hAnsi="Times New Roman" w:cs="Times New Roman"/>
          <w:sz w:val="24"/>
          <w:szCs w:val="24"/>
        </w:rPr>
        <w:t>drepturilor salariale cu munca depusă și complexitatea acesteia.</w:t>
      </w:r>
    </w:p>
    <w:p w14:paraId="10F834D0" w14:textId="77777777" w:rsidR="00264D4D" w:rsidRPr="007B1C64" w:rsidRDefault="00264D4D" w:rsidP="001424E0">
      <w:pPr>
        <w:spacing w:after="0" w:line="240" w:lineRule="auto"/>
        <w:jc w:val="both"/>
      </w:pPr>
    </w:p>
    <w:p w14:paraId="44E304E6" w14:textId="788788D2" w:rsidR="00264D4D" w:rsidRPr="000774A7" w:rsidRDefault="00675036" w:rsidP="001424E0">
      <w:pPr>
        <w:spacing w:after="0" w:line="240" w:lineRule="auto"/>
        <w:jc w:val="center"/>
        <w:rPr>
          <w:rFonts w:ascii="Times New Roman" w:hAnsi="Times New Roman" w:cs="Times New Roman"/>
          <w:b/>
          <w:bCs/>
          <w:sz w:val="28"/>
          <w:szCs w:val="28"/>
        </w:rPr>
      </w:pPr>
      <w:r w:rsidRPr="000774A7">
        <w:rPr>
          <w:rFonts w:ascii="Times New Roman" w:hAnsi="Times New Roman" w:cs="Times New Roman"/>
          <w:b/>
          <w:bCs/>
          <w:sz w:val="28"/>
          <w:szCs w:val="28"/>
        </w:rPr>
        <w:t>CAPITOLUL 5. SFERA RELAȚIONARĂ</w:t>
      </w:r>
    </w:p>
    <w:p w14:paraId="7F8F7234" w14:textId="77777777" w:rsidR="00E87697" w:rsidRPr="000774A7" w:rsidRDefault="00E87697" w:rsidP="001424E0">
      <w:pPr>
        <w:spacing w:after="0" w:line="240" w:lineRule="auto"/>
        <w:jc w:val="both"/>
        <w:rPr>
          <w:rFonts w:ascii="Times New Roman" w:hAnsi="Times New Roman" w:cs="Times New Roman"/>
          <w:sz w:val="24"/>
          <w:szCs w:val="24"/>
        </w:rPr>
      </w:pPr>
    </w:p>
    <w:p w14:paraId="571E5FD2" w14:textId="21AECDA5" w:rsidR="004B2ACF" w:rsidRPr="000774A7" w:rsidRDefault="004B2ACF" w:rsidP="001424E0">
      <w:pPr>
        <w:spacing w:after="0" w:line="240" w:lineRule="auto"/>
        <w:ind w:firstLine="720"/>
        <w:jc w:val="both"/>
        <w:rPr>
          <w:rFonts w:ascii="Times New Roman" w:hAnsi="Times New Roman" w:cs="Times New Roman"/>
          <w:b/>
          <w:bCs/>
          <w:sz w:val="24"/>
          <w:szCs w:val="24"/>
        </w:rPr>
      </w:pPr>
      <w:r w:rsidRPr="000774A7">
        <w:rPr>
          <w:rFonts w:ascii="Times New Roman" w:hAnsi="Times New Roman" w:cs="Times New Roman"/>
          <w:b/>
          <w:bCs/>
          <w:sz w:val="24"/>
          <w:szCs w:val="24"/>
        </w:rPr>
        <w:t xml:space="preserve">Art. </w:t>
      </w:r>
      <w:r w:rsidR="001B1F67" w:rsidRPr="000774A7">
        <w:rPr>
          <w:rFonts w:ascii="Times New Roman" w:hAnsi="Times New Roman" w:cs="Times New Roman"/>
          <w:b/>
          <w:bCs/>
          <w:sz w:val="24"/>
          <w:szCs w:val="24"/>
        </w:rPr>
        <w:t>1</w:t>
      </w:r>
      <w:r w:rsidR="00DB6EB7" w:rsidRPr="000774A7">
        <w:rPr>
          <w:rFonts w:ascii="Times New Roman" w:hAnsi="Times New Roman" w:cs="Times New Roman"/>
          <w:b/>
          <w:bCs/>
          <w:sz w:val="24"/>
          <w:szCs w:val="24"/>
        </w:rPr>
        <w:t>2</w:t>
      </w:r>
      <w:r w:rsidR="00675036" w:rsidRPr="000774A7">
        <w:rPr>
          <w:rFonts w:ascii="Times New Roman" w:hAnsi="Times New Roman" w:cs="Times New Roman"/>
          <w:b/>
          <w:bCs/>
          <w:sz w:val="24"/>
          <w:szCs w:val="24"/>
        </w:rPr>
        <w:t>.</w:t>
      </w:r>
      <w:r w:rsidR="001B1F67" w:rsidRPr="000774A7">
        <w:rPr>
          <w:rFonts w:ascii="Times New Roman" w:hAnsi="Times New Roman" w:cs="Times New Roman"/>
          <w:b/>
          <w:bCs/>
          <w:sz w:val="24"/>
          <w:szCs w:val="24"/>
        </w:rPr>
        <w:t xml:space="preserve"> </w:t>
      </w:r>
      <w:r w:rsidR="000C63C3" w:rsidRPr="000774A7">
        <w:rPr>
          <w:rFonts w:ascii="Times New Roman" w:hAnsi="Times New Roman" w:cs="Times New Roman"/>
          <w:b/>
          <w:bCs/>
          <w:sz w:val="24"/>
          <w:szCs w:val="24"/>
        </w:rPr>
        <w:t>Relații ierarhice</w:t>
      </w:r>
    </w:p>
    <w:p w14:paraId="23CA8E80" w14:textId="67488641" w:rsidR="003D25A9" w:rsidRPr="000774A7" w:rsidRDefault="00B86893" w:rsidP="001424E0">
      <w:pPr>
        <w:pStyle w:val="ListParagraph"/>
        <w:numPr>
          <w:ilvl w:val="0"/>
          <w:numId w:val="8"/>
        </w:numPr>
        <w:tabs>
          <w:tab w:val="left" w:pos="720"/>
          <w:tab w:val="left" w:pos="1080"/>
        </w:tabs>
        <w:spacing w:after="0" w:line="240" w:lineRule="auto"/>
        <w:ind w:left="0" w:firstLine="720"/>
        <w:jc w:val="both"/>
        <w:rPr>
          <w:rFonts w:ascii="Times New Roman" w:hAnsi="Times New Roman" w:cs="Times New Roman"/>
          <w:sz w:val="24"/>
          <w:szCs w:val="24"/>
        </w:rPr>
      </w:pPr>
      <w:r w:rsidRPr="000774A7">
        <w:rPr>
          <w:rFonts w:ascii="Times New Roman" w:hAnsi="Times New Roman" w:cs="Times New Roman"/>
          <w:sz w:val="24"/>
          <w:szCs w:val="24"/>
        </w:rPr>
        <w:t xml:space="preserve">Direcția </w:t>
      </w:r>
      <w:r w:rsidR="00B72F0C" w:rsidRPr="000774A7">
        <w:rPr>
          <w:rFonts w:ascii="Times New Roman" w:hAnsi="Times New Roman" w:cs="Times New Roman"/>
          <w:sz w:val="24"/>
          <w:szCs w:val="24"/>
        </w:rPr>
        <w:t>General</w:t>
      </w:r>
      <w:r w:rsidR="002A14E9" w:rsidRPr="000774A7">
        <w:rPr>
          <w:rFonts w:ascii="Times New Roman" w:hAnsi="Times New Roman" w:cs="Times New Roman"/>
          <w:sz w:val="24"/>
          <w:szCs w:val="24"/>
        </w:rPr>
        <w:t>ă</w:t>
      </w:r>
      <w:r w:rsidR="00B72F0C" w:rsidRPr="000774A7">
        <w:rPr>
          <w:rFonts w:ascii="Times New Roman" w:hAnsi="Times New Roman" w:cs="Times New Roman"/>
          <w:sz w:val="24"/>
          <w:szCs w:val="24"/>
        </w:rPr>
        <w:t xml:space="preserve"> Administrativă este</w:t>
      </w:r>
      <w:r w:rsidRPr="000774A7">
        <w:rPr>
          <w:rFonts w:ascii="Times New Roman" w:hAnsi="Times New Roman" w:cs="Times New Roman"/>
          <w:sz w:val="24"/>
          <w:szCs w:val="24"/>
        </w:rPr>
        <w:t xml:space="preserve"> </w:t>
      </w:r>
      <w:r w:rsidR="000A1FB3" w:rsidRPr="000774A7">
        <w:rPr>
          <w:rFonts w:ascii="Times New Roman" w:hAnsi="Times New Roman" w:cs="Times New Roman"/>
          <w:sz w:val="24"/>
          <w:szCs w:val="24"/>
        </w:rPr>
        <w:t>structura administrativă care se subordonează în mod direct</w:t>
      </w:r>
      <w:r w:rsidR="00650996" w:rsidRPr="000774A7">
        <w:rPr>
          <w:rFonts w:ascii="Times New Roman" w:hAnsi="Times New Roman" w:cs="Times New Roman"/>
          <w:sz w:val="24"/>
          <w:szCs w:val="24"/>
        </w:rPr>
        <w:t xml:space="preserve"> </w:t>
      </w:r>
      <w:r w:rsidR="00356DA6" w:rsidRPr="000774A7">
        <w:rPr>
          <w:rFonts w:ascii="Times New Roman" w:hAnsi="Times New Roman" w:cs="Times New Roman"/>
          <w:sz w:val="24"/>
          <w:szCs w:val="24"/>
        </w:rPr>
        <w:t>Rectorului Universității „Valahia” din Târgoviște</w:t>
      </w:r>
      <w:r w:rsidR="004E018C" w:rsidRPr="000774A7">
        <w:rPr>
          <w:rFonts w:ascii="Times New Roman" w:hAnsi="Times New Roman" w:cs="Times New Roman"/>
          <w:sz w:val="24"/>
          <w:szCs w:val="24"/>
        </w:rPr>
        <w:t>.</w:t>
      </w:r>
    </w:p>
    <w:p w14:paraId="6037E8B1" w14:textId="64536AC4" w:rsidR="0020790C" w:rsidRPr="000774A7" w:rsidRDefault="00EB089B" w:rsidP="001424E0">
      <w:pPr>
        <w:pStyle w:val="ListParagraph"/>
        <w:numPr>
          <w:ilvl w:val="0"/>
          <w:numId w:val="8"/>
        </w:numPr>
        <w:tabs>
          <w:tab w:val="left" w:pos="720"/>
          <w:tab w:val="left" w:pos="1080"/>
        </w:tabs>
        <w:spacing w:after="0" w:line="240" w:lineRule="auto"/>
        <w:ind w:left="0" w:firstLine="720"/>
        <w:jc w:val="both"/>
        <w:rPr>
          <w:rFonts w:ascii="Times New Roman" w:hAnsi="Times New Roman" w:cs="Times New Roman"/>
          <w:sz w:val="24"/>
          <w:szCs w:val="24"/>
        </w:rPr>
      </w:pPr>
      <w:r w:rsidRPr="000774A7">
        <w:rPr>
          <w:rFonts w:ascii="Times New Roman" w:hAnsi="Times New Roman" w:cs="Times New Roman"/>
          <w:sz w:val="24"/>
          <w:szCs w:val="24"/>
        </w:rPr>
        <w:t>Conducerea universității</w:t>
      </w:r>
      <w:r w:rsidR="002835C9" w:rsidRPr="000774A7">
        <w:rPr>
          <w:rFonts w:ascii="Times New Roman" w:hAnsi="Times New Roman" w:cs="Times New Roman"/>
          <w:sz w:val="24"/>
          <w:szCs w:val="24"/>
        </w:rPr>
        <w:t>,</w:t>
      </w:r>
      <w:r w:rsidRPr="000774A7">
        <w:rPr>
          <w:rFonts w:ascii="Times New Roman" w:hAnsi="Times New Roman" w:cs="Times New Roman"/>
          <w:sz w:val="24"/>
          <w:szCs w:val="24"/>
        </w:rPr>
        <w:t xml:space="preserve"> prin Rector și Consiliul de Administrație</w:t>
      </w:r>
      <w:r w:rsidR="002835C9" w:rsidRPr="000774A7">
        <w:rPr>
          <w:rFonts w:ascii="Times New Roman" w:hAnsi="Times New Roman" w:cs="Times New Roman"/>
          <w:sz w:val="24"/>
          <w:szCs w:val="24"/>
        </w:rPr>
        <w:t>,</w:t>
      </w:r>
      <w:r w:rsidR="00E76CF0" w:rsidRPr="000774A7">
        <w:rPr>
          <w:rFonts w:ascii="Times New Roman" w:hAnsi="Times New Roman" w:cs="Times New Roman"/>
          <w:sz w:val="24"/>
          <w:szCs w:val="24"/>
        </w:rPr>
        <w:t xml:space="preserve"> este responsabilă de </w:t>
      </w:r>
      <w:r w:rsidR="002835C9" w:rsidRPr="000774A7">
        <w:rPr>
          <w:rFonts w:ascii="Times New Roman" w:hAnsi="Times New Roman" w:cs="Times New Roman"/>
          <w:sz w:val="24"/>
          <w:szCs w:val="24"/>
        </w:rPr>
        <w:t xml:space="preserve">luarea deciziilor </w:t>
      </w:r>
      <w:r w:rsidR="00B14DC0" w:rsidRPr="000774A7">
        <w:rPr>
          <w:rFonts w:ascii="Times New Roman" w:hAnsi="Times New Roman" w:cs="Times New Roman"/>
          <w:sz w:val="24"/>
          <w:szCs w:val="24"/>
        </w:rPr>
        <w:t xml:space="preserve">de dezvoltare </w:t>
      </w:r>
      <w:r w:rsidR="00F90C77" w:rsidRPr="000774A7">
        <w:rPr>
          <w:rFonts w:ascii="Times New Roman" w:hAnsi="Times New Roman" w:cs="Times New Roman"/>
          <w:sz w:val="24"/>
          <w:szCs w:val="24"/>
        </w:rPr>
        <w:t>strategică</w:t>
      </w:r>
      <w:r w:rsidR="00B14DC0" w:rsidRPr="000774A7">
        <w:rPr>
          <w:rFonts w:ascii="Times New Roman" w:hAnsi="Times New Roman" w:cs="Times New Roman"/>
          <w:sz w:val="24"/>
          <w:szCs w:val="24"/>
        </w:rPr>
        <w:t xml:space="preserve"> a universității, iar Direcția General</w:t>
      </w:r>
      <w:r w:rsidR="002A14E9" w:rsidRPr="000774A7">
        <w:rPr>
          <w:rFonts w:ascii="Times New Roman" w:hAnsi="Times New Roman" w:cs="Times New Roman"/>
          <w:sz w:val="24"/>
          <w:szCs w:val="24"/>
        </w:rPr>
        <w:t>ă</w:t>
      </w:r>
      <w:r w:rsidR="00B14DC0" w:rsidRPr="000774A7">
        <w:rPr>
          <w:rFonts w:ascii="Times New Roman" w:hAnsi="Times New Roman" w:cs="Times New Roman"/>
          <w:sz w:val="24"/>
          <w:szCs w:val="24"/>
        </w:rPr>
        <w:t xml:space="preserve"> Administrativă </w:t>
      </w:r>
      <w:r w:rsidR="000B1939" w:rsidRPr="000774A7">
        <w:rPr>
          <w:rFonts w:ascii="Times New Roman" w:hAnsi="Times New Roman" w:cs="Times New Roman"/>
          <w:sz w:val="24"/>
          <w:szCs w:val="24"/>
        </w:rPr>
        <w:t>de aplicarea riguroasă și eficientă a acestor decizii</w:t>
      </w:r>
      <w:r w:rsidR="004E018C" w:rsidRPr="000774A7">
        <w:rPr>
          <w:rFonts w:ascii="Times New Roman" w:hAnsi="Times New Roman" w:cs="Times New Roman"/>
          <w:sz w:val="24"/>
          <w:szCs w:val="24"/>
        </w:rPr>
        <w:t>.</w:t>
      </w:r>
    </w:p>
    <w:p w14:paraId="5A44CE44" w14:textId="4C6C22DD" w:rsidR="00001E27" w:rsidRPr="000774A7" w:rsidRDefault="00001E27" w:rsidP="001424E0">
      <w:pPr>
        <w:pStyle w:val="ListParagraph"/>
        <w:numPr>
          <w:ilvl w:val="0"/>
          <w:numId w:val="8"/>
        </w:numPr>
        <w:tabs>
          <w:tab w:val="left" w:pos="720"/>
          <w:tab w:val="left" w:pos="1080"/>
        </w:tabs>
        <w:spacing w:after="0" w:line="240" w:lineRule="auto"/>
        <w:ind w:left="0" w:firstLine="720"/>
        <w:jc w:val="both"/>
        <w:rPr>
          <w:rFonts w:ascii="Times New Roman" w:hAnsi="Times New Roman" w:cs="Times New Roman"/>
          <w:sz w:val="24"/>
          <w:szCs w:val="24"/>
        </w:rPr>
      </w:pPr>
      <w:r w:rsidRPr="000774A7">
        <w:rPr>
          <w:rFonts w:ascii="Times New Roman" w:hAnsi="Times New Roman" w:cs="Times New Roman"/>
          <w:sz w:val="24"/>
          <w:szCs w:val="24"/>
        </w:rPr>
        <w:t>Direc</w:t>
      </w:r>
      <w:r w:rsidR="008D3CFE" w:rsidRPr="000774A7">
        <w:rPr>
          <w:rFonts w:ascii="Times New Roman" w:hAnsi="Times New Roman" w:cs="Times New Roman"/>
          <w:sz w:val="24"/>
          <w:szCs w:val="24"/>
        </w:rPr>
        <w:t>torul</w:t>
      </w:r>
      <w:r w:rsidRPr="000774A7">
        <w:rPr>
          <w:rFonts w:ascii="Times New Roman" w:hAnsi="Times New Roman" w:cs="Times New Roman"/>
          <w:sz w:val="24"/>
          <w:szCs w:val="24"/>
        </w:rPr>
        <w:t xml:space="preserve"> </w:t>
      </w:r>
      <w:r w:rsidR="00266AFD" w:rsidRPr="000774A7">
        <w:rPr>
          <w:rFonts w:ascii="Times New Roman" w:hAnsi="Times New Roman" w:cs="Times New Roman"/>
          <w:sz w:val="24"/>
          <w:szCs w:val="24"/>
        </w:rPr>
        <w:t>General administrativ are în subordine direcții, departamente, servicii și compartimente</w:t>
      </w:r>
      <w:r w:rsidR="00CF110B" w:rsidRPr="000774A7">
        <w:rPr>
          <w:rFonts w:ascii="Times New Roman" w:hAnsi="Times New Roman" w:cs="Times New Roman"/>
          <w:sz w:val="24"/>
          <w:szCs w:val="24"/>
        </w:rPr>
        <w:t>.</w:t>
      </w:r>
    </w:p>
    <w:p w14:paraId="5445F13D" w14:textId="77777777" w:rsidR="00DD4655" w:rsidRPr="000774A7" w:rsidRDefault="00DD4655" w:rsidP="001424E0">
      <w:pPr>
        <w:pStyle w:val="ListParagraph"/>
        <w:tabs>
          <w:tab w:val="left" w:pos="720"/>
          <w:tab w:val="left" w:pos="1080"/>
        </w:tabs>
        <w:spacing w:after="0" w:line="240" w:lineRule="auto"/>
        <w:jc w:val="both"/>
        <w:rPr>
          <w:rFonts w:ascii="Times New Roman" w:hAnsi="Times New Roman" w:cs="Times New Roman"/>
          <w:sz w:val="24"/>
          <w:szCs w:val="24"/>
        </w:rPr>
      </w:pPr>
    </w:p>
    <w:p w14:paraId="5652859B" w14:textId="45404DA4" w:rsidR="00DD4655" w:rsidRPr="000774A7" w:rsidRDefault="00DD4655" w:rsidP="001424E0">
      <w:pPr>
        <w:pStyle w:val="ListParagraph"/>
        <w:tabs>
          <w:tab w:val="left" w:pos="720"/>
          <w:tab w:val="left" w:pos="1080"/>
        </w:tabs>
        <w:spacing w:after="0" w:line="240" w:lineRule="auto"/>
        <w:jc w:val="both"/>
        <w:rPr>
          <w:rFonts w:ascii="Times New Roman" w:hAnsi="Times New Roman" w:cs="Times New Roman"/>
          <w:b/>
          <w:bCs/>
          <w:sz w:val="24"/>
          <w:szCs w:val="24"/>
        </w:rPr>
      </w:pPr>
      <w:r w:rsidRPr="000774A7">
        <w:rPr>
          <w:rFonts w:ascii="Times New Roman" w:hAnsi="Times New Roman" w:cs="Times New Roman"/>
          <w:b/>
          <w:bCs/>
          <w:sz w:val="24"/>
          <w:szCs w:val="24"/>
        </w:rPr>
        <w:t>Art. 1</w:t>
      </w:r>
      <w:r w:rsidR="00DB6EB7" w:rsidRPr="000774A7">
        <w:rPr>
          <w:rFonts w:ascii="Times New Roman" w:hAnsi="Times New Roman" w:cs="Times New Roman"/>
          <w:b/>
          <w:bCs/>
          <w:sz w:val="24"/>
          <w:szCs w:val="24"/>
        </w:rPr>
        <w:t>3</w:t>
      </w:r>
      <w:r w:rsidR="006E11CE" w:rsidRPr="000774A7">
        <w:rPr>
          <w:rFonts w:ascii="Times New Roman" w:hAnsi="Times New Roman" w:cs="Times New Roman"/>
          <w:b/>
          <w:bCs/>
          <w:sz w:val="24"/>
          <w:szCs w:val="24"/>
        </w:rPr>
        <w:t>.</w:t>
      </w:r>
      <w:r w:rsidRPr="000774A7">
        <w:rPr>
          <w:rFonts w:ascii="Times New Roman" w:hAnsi="Times New Roman" w:cs="Times New Roman"/>
          <w:b/>
          <w:bCs/>
          <w:sz w:val="24"/>
          <w:szCs w:val="24"/>
        </w:rPr>
        <w:t xml:space="preserve"> Relații funcționale</w:t>
      </w:r>
    </w:p>
    <w:p w14:paraId="5876CE2D" w14:textId="6F33C468" w:rsidR="00960E6D" w:rsidRPr="000774A7" w:rsidRDefault="00453FCA" w:rsidP="001424E0">
      <w:pPr>
        <w:tabs>
          <w:tab w:val="left" w:pos="720"/>
          <w:tab w:val="left" w:pos="108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b/>
      </w:r>
      <w:r w:rsidR="00960E6D" w:rsidRPr="000774A7">
        <w:rPr>
          <w:rFonts w:ascii="Times New Roman" w:hAnsi="Times New Roman" w:cs="Times New Roman"/>
          <w:sz w:val="24"/>
          <w:szCs w:val="24"/>
        </w:rPr>
        <w:t xml:space="preserve">Personalul din cadrul Direcției </w:t>
      </w:r>
      <w:r w:rsidR="0051169E" w:rsidRPr="000774A7">
        <w:rPr>
          <w:rFonts w:ascii="Times New Roman" w:hAnsi="Times New Roman" w:cs="Times New Roman"/>
          <w:sz w:val="24"/>
          <w:szCs w:val="24"/>
        </w:rPr>
        <w:t>General</w:t>
      </w:r>
      <w:r w:rsidR="002A14E9" w:rsidRPr="000774A7">
        <w:rPr>
          <w:rFonts w:ascii="Times New Roman" w:hAnsi="Times New Roman" w:cs="Times New Roman"/>
          <w:sz w:val="24"/>
          <w:szCs w:val="24"/>
        </w:rPr>
        <w:t>e</w:t>
      </w:r>
      <w:r w:rsidR="0051169E" w:rsidRPr="000774A7">
        <w:rPr>
          <w:rFonts w:ascii="Times New Roman" w:hAnsi="Times New Roman" w:cs="Times New Roman"/>
          <w:sz w:val="24"/>
          <w:szCs w:val="24"/>
        </w:rPr>
        <w:t xml:space="preserve"> Administrative</w:t>
      </w:r>
      <w:r w:rsidR="00B138E9" w:rsidRPr="000774A7">
        <w:t xml:space="preserve"> </w:t>
      </w:r>
      <w:r w:rsidR="00B138E9" w:rsidRPr="000774A7">
        <w:rPr>
          <w:rFonts w:ascii="Times New Roman" w:hAnsi="Times New Roman" w:cs="Times New Roman"/>
          <w:sz w:val="24"/>
          <w:szCs w:val="24"/>
        </w:rPr>
        <w:t xml:space="preserve">colaborează pentru a îndeplini sarcini specifice, în concordanță cu funcțiile lor atribuite în cadrul </w:t>
      </w:r>
      <w:r w:rsidR="00E54972" w:rsidRPr="000774A7">
        <w:rPr>
          <w:rFonts w:ascii="Times New Roman" w:hAnsi="Times New Roman" w:cs="Times New Roman"/>
          <w:sz w:val="24"/>
          <w:szCs w:val="24"/>
        </w:rPr>
        <w:t>instituției</w:t>
      </w:r>
      <w:r w:rsidR="0042552C" w:rsidRPr="000774A7">
        <w:rPr>
          <w:rFonts w:ascii="Times New Roman" w:hAnsi="Times New Roman" w:cs="Times New Roman"/>
          <w:sz w:val="24"/>
          <w:szCs w:val="24"/>
        </w:rPr>
        <w:t>. Fiecare angajat are</w:t>
      </w:r>
      <w:r w:rsidR="002651EE" w:rsidRPr="000774A7">
        <w:rPr>
          <w:rFonts w:ascii="Times New Roman" w:hAnsi="Times New Roman" w:cs="Times New Roman"/>
          <w:sz w:val="24"/>
          <w:szCs w:val="24"/>
        </w:rPr>
        <w:t xml:space="preserve"> atribuții și responsabilități clar definite</w:t>
      </w:r>
      <w:r w:rsidR="002F17E1" w:rsidRPr="000774A7">
        <w:rPr>
          <w:rFonts w:ascii="Times New Roman" w:hAnsi="Times New Roman" w:cs="Times New Roman"/>
          <w:sz w:val="24"/>
          <w:szCs w:val="24"/>
        </w:rPr>
        <w:t>.</w:t>
      </w:r>
    </w:p>
    <w:p w14:paraId="76D2017D" w14:textId="77777777" w:rsidR="00453FCA" w:rsidRPr="000774A7" w:rsidRDefault="00453FCA" w:rsidP="001424E0">
      <w:pPr>
        <w:pStyle w:val="ListParagraph"/>
        <w:tabs>
          <w:tab w:val="left" w:pos="720"/>
          <w:tab w:val="left" w:pos="1080"/>
        </w:tabs>
        <w:spacing w:after="0" w:line="240" w:lineRule="auto"/>
        <w:jc w:val="both"/>
        <w:rPr>
          <w:rFonts w:ascii="Times New Roman" w:hAnsi="Times New Roman" w:cs="Times New Roman"/>
          <w:sz w:val="24"/>
          <w:szCs w:val="24"/>
        </w:rPr>
      </w:pPr>
    </w:p>
    <w:p w14:paraId="691B3F99" w14:textId="4EEF6D89" w:rsidR="00AB65A0" w:rsidRPr="000774A7" w:rsidRDefault="00AB65A0" w:rsidP="001424E0">
      <w:pPr>
        <w:pStyle w:val="ListParagraph"/>
        <w:tabs>
          <w:tab w:val="left" w:pos="720"/>
          <w:tab w:val="left" w:pos="1080"/>
        </w:tabs>
        <w:spacing w:after="0" w:line="240" w:lineRule="auto"/>
        <w:jc w:val="both"/>
        <w:rPr>
          <w:rFonts w:ascii="Times New Roman" w:hAnsi="Times New Roman" w:cs="Times New Roman"/>
          <w:b/>
          <w:bCs/>
          <w:sz w:val="24"/>
          <w:szCs w:val="24"/>
        </w:rPr>
      </w:pPr>
      <w:r w:rsidRPr="000774A7">
        <w:rPr>
          <w:rFonts w:ascii="Times New Roman" w:hAnsi="Times New Roman" w:cs="Times New Roman"/>
          <w:b/>
          <w:bCs/>
          <w:sz w:val="24"/>
          <w:szCs w:val="24"/>
        </w:rPr>
        <w:t>Art. 1</w:t>
      </w:r>
      <w:r w:rsidR="00DB6EB7" w:rsidRPr="000774A7">
        <w:rPr>
          <w:rFonts w:ascii="Times New Roman" w:hAnsi="Times New Roman" w:cs="Times New Roman"/>
          <w:b/>
          <w:bCs/>
          <w:sz w:val="24"/>
          <w:szCs w:val="24"/>
        </w:rPr>
        <w:t>4</w:t>
      </w:r>
      <w:r w:rsidR="006E11CE" w:rsidRPr="000774A7">
        <w:rPr>
          <w:rFonts w:ascii="Times New Roman" w:hAnsi="Times New Roman" w:cs="Times New Roman"/>
          <w:b/>
          <w:bCs/>
          <w:sz w:val="24"/>
          <w:szCs w:val="24"/>
        </w:rPr>
        <w:t>.</w:t>
      </w:r>
      <w:r w:rsidRPr="000774A7">
        <w:rPr>
          <w:rFonts w:ascii="Times New Roman" w:hAnsi="Times New Roman" w:cs="Times New Roman"/>
          <w:b/>
          <w:bCs/>
          <w:sz w:val="24"/>
          <w:szCs w:val="24"/>
        </w:rPr>
        <w:t xml:space="preserve"> Relații de colaborare</w:t>
      </w:r>
    </w:p>
    <w:p w14:paraId="30C9B152" w14:textId="3002B681" w:rsidR="00B810CB" w:rsidRPr="000774A7" w:rsidRDefault="004E018C" w:rsidP="004E018C">
      <w:pPr>
        <w:tabs>
          <w:tab w:val="left" w:pos="720"/>
          <w:tab w:val="left" w:pos="810"/>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b/>
      </w:r>
      <w:r w:rsidR="00B810CB" w:rsidRPr="000774A7">
        <w:rPr>
          <w:rFonts w:ascii="Times New Roman" w:hAnsi="Times New Roman" w:cs="Times New Roman"/>
          <w:sz w:val="24"/>
          <w:szCs w:val="24"/>
        </w:rPr>
        <w:t xml:space="preserve">Direcția </w:t>
      </w:r>
      <w:r w:rsidR="00CD2C56" w:rsidRPr="000774A7">
        <w:rPr>
          <w:rFonts w:ascii="Times New Roman" w:hAnsi="Times New Roman" w:cs="Times New Roman"/>
          <w:sz w:val="24"/>
          <w:szCs w:val="24"/>
        </w:rPr>
        <w:t>General</w:t>
      </w:r>
      <w:r w:rsidR="002A14E9" w:rsidRPr="000774A7">
        <w:rPr>
          <w:rFonts w:ascii="Times New Roman" w:hAnsi="Times New Roman" w:cs="Times New Roman"/>
          <w:sz w:val="24"/>
          <w:szCs w:val="24"/>
        </w:rPr>
        <w:t>ă</w:t>
      </w:r>
      <w:r w:rsidR="00CD2C56" w:rsidRPr="000774A7">
        <w:rPr>
          <w:rFonts w:ascii="Times New Roman" w:hAnsi="Times New Roman" w:cs="Times New Roman"/>
          <w:sz w:val="24"/>
          <w:szCs w:val="24"/>
        </w:rPr>
        <w:t xml:space="preserve"> Administrativă</w:t>
      </w:r>
      <w:r w:rsidR="00B810CB" w:rsidRPr="000774A7">
        <w:rPr>
          <w:rFonts w:ascii="Times New Roman" w:hAnsi="Times New Roman" w:cs="Times New Roman"/>
          <w:sz w:val="24"/>
          <w:szCs w:val="24"/>
        </w:rPr>
        <w:t xml:space="preserve"> prin </w:t>
      </w:r>
      <w:r w:rsidR="00D861C3" w:rsidRPr="000774A7">
        <w:rPr>
          <w:rFonts w:ascii="Times New Roman" w:hAnsi="Times New Roman" w:cs="Times New Roman"/>
          <w:sz w:val="24"/>
          <w:szCs w:val="24"/>
        </w:rPr>
        <w:t>personalul angajat are relații de colaborare cu toate structurile universității</w:t>
      </w:r>
      <w:r w:rsidR="00B420A1" w:rsidRPr="000774A7">
        <w:rPr>
          <w:rFonts w:ascii="Times New Roman" w:hAnsi="Times New Roman" w:cs="Times New Roman"/>
          <w:sz w:val="24"/>
          <w:szCs w:val="24"/>
        </w:rPr>
        <w:t xml:space="preserve"> cât și cu </w:t>
      </w:r>
      <w:r w:rsidR="00B5181C" w:rsidRPr="000774A7">
        <w:rPr>
          <w:rFonts w:ascii="Times New Roman" w:hAnsi="Times New Roman" w:cs="Times New Roman"/>
          <w:sz w:val="24"/>
          <w:szCs w:val="24"/>
        </w:rPr>
        <w:t>structurile aflate în entitățile subordonate universității</w:t>
      </w:r>
      <w:r w:rsidR="00D861C3" w:rsidRPr="000774A7">
        <w:rPr>
          <w:rFonts w:ascii="Times New Roman" w:hAnsi="Times New Roman" w:cs="Times New Roman"/>
          <w:sz w:val="24"/>
          <w:szCs w:val="24"/>
        </w:rPr>
        <w:t>.</w:t>
      </w:r>
      <w:r w:rsidR="00C03F72" w:rsidRPr="000774A7">
        <w:rPr>
          <w:rFonts w:ascii="Times New Roman" w:hAnsi="Times New Roman" w:cs="Times New Roman"/>
          <w:sz w:val="24"/>
          <w:szCs w:val="24"/>
        </w:rPr>
        <w:t xml:space="preserve"> </w:t>
      </w:r>
      <w:r w:rsidR="0083322E" w:rsidRPr="000774A7">
        <w:rPr>
          <w:rFonts w:ascii="Times New Roman" w:hAnsi="Times New Roman" w:cs="Times New Roman"/>
          <w:sz w:val="24"/>
          <w:szCs w:val="24"/>
        </w:rPr>
        <w:t>Salariații</w:t>
      </w:r>
      <w:r w:rsidR="00C03F72" w:rsidRPr="000774A7">
        <w:rPr>
          <w:rFonts w:ascii="Times New Roman" w:hAnsi="Times New Roman" w:cs="Times New Roman"/>
          <w:sz w:val="24"/>
          <w:szCs w:val="24"/>
        </w:rPr>
        <w:t xml:space="preserve"> din cadrul Direcției</w:t>
      </w:r>
      <w:r w:rsidR="004574D4" w:rsidRPr="000774A7">
        <w:rPr>
          <w:rFonts w:ascii="Times New Roman" w:hAnsi="Times New Roman" w:cs="Times New Roman"/>
          <w:sz w:val="24"/>
          <w:szCs w:val="24"/>
        </w:rPr>
        <w:t xml:space="preserve"> colaborează cu întreg personalul angajat al universității</w:t>
      </w:r>
      <w:r w:rsidR="00C746E9" w:rsidRPr="000774A7">
        <w:rPr>
          <w:rFonts w:ascii="Times New Roman" w:hAnsi="Times New Roman" w:cs="Times New Roman"/>
          <w:sz w:val="24"/>
          <w:szCs w:val="24"/>
        </w:rPr>
        <w:t xml:space="preserve"> prin schimb de informații, resurse, competențe și sprijin reciproc</w:t>
      </w:r>
      <w:r w:rsidR="00B7444D" w:rsidRPr="000774A7">
        <w:rPr>
          <w:rFonts w:ascii="Times New Roman" w:hAnsi="Times New Roman" w:cs="Times New Roman"/>
          <w:sz w:val="24"/>
          <w:szCs w:val="24"/>
        </w:rPr>
        <w:t>, combinându-și</w:t>
      </w:r>
      <w:r w:rsidR="00FC5229" w:rsidRPr="000774A7">
        <w:rPr>
          <w:rFonts w:ascii="Times New Roman" w:hAnsi="Times New Roman" w:cs="Times New Roman"/>
          <w:sz w:val="24"/>
          <w:szCs w:val="24"/>
        </w:rPr>
        <w:t xml:space="preserve"> eforturile</w:t>
      </w:r>
      <w:r w:rsidR="00BC4139" w:rsidRPr="000774A7">
        <w:rPr>
          <w:rFonts w:ascii="Times New Roman" w:hAnsi="Times New Roman" w:cs="Times New Roman"/>
          <w:sz w:val="24"/>
          <w:szCs w:val="24"/>
        </w:rPr>
        <w:t xml:space="preserve"> în vederea îndeplinirii obiectivelor strategice ale managementului.</w:t>
      </w:r>
      <w:r w:rsidR="00C97BD3" w:rsidRPr="000774A7">
        <w:rPr>
          <w:rFonts w:ascii="Times New Roman" w:hAnsi="Times New Roman" w:cs="Times New Roman"/>
          <w:sz w:val="24"/>
          <w:szCs w:val="24"/>
        </w:rPr>
        <w:t xml:space="preserve"> Aceste relații sunt fundamentate pe comunicare eficientă, încredere și un angajament reciproc pentru succesul </w:t>
      </w:r>
      <w:r w:rsidR="0071036A" w:rsidRPr="000774A7">
        <w:rPr>
          <w:rFonts w:ascii="Times New Roman" w:hAnsi="Times New Roman" w:cs="Times New Roman"/>
          <w:sz w:val="24"/>
          <w:szCs w:val="24"/>
        </w:rPr>
        <w:t xml:space="preserve">Universității </w:t>
      </w:r>
      <w:r w:rsidR="00804B7F" w:rsidRPr="000774A7">
        <w:rPr>
          <w:rFonts w:ascii="Times New Roman" w:hAnsi="Times New Roman" w:cs="Times New Roman"/>
          <w:sz w:val="24"/>
          <w:szCs w:val="24"/>
        </w:rPr>
        <w:t>„</w:t>
      </w:r>
      <w:r w:rsidR="0071036A" w:rsidRPr="000774A7">
        <w:rPr>
          <w:rFonts w:ascii="Times New Roman" w:hAnsi="Times New Roman" w:cs="Times New Roman"/>
          <w:sz w:val="24"/>
          <w:szCs w:val="24"/>
        </w:rPr>
        <w:t>Valahia” din Târgoviște</w:t>
      </w:r>
      <w:r w:rsidR="00C97BD3" w:rsidRPr="000774A7">
        <w:rPr>
          <w:rFonts w:ascii="Times New Roman" w:hAnsi="Times New Roman" w:cs="Times New Roman"/>
          <w:sz w:val="24"/>
          <w:szCs w:val="24"/>
        </w:rPr>
        <w:t>.</w:t>
      </w:r>
    </w:p>
    <w:p w14:paraId="31716A51" w14:textId="77777777" w:rsidR="005306ED" w:rsidRPr="000774A7" w:rsidRDefault="005306ED" w:rsidP="001424E0">
      <w:pPr>
        <w:pStyle w:val="ListParagraph"/>
        <w:tabs>
          <w:tab w:val="left" w:pos="720"/>
          <w:tab w:val="left" w:pos="810"/>
          <w:tab w:val="left" w:pos="1170"/>
        </w:tabs>
        <w:spacing w:after="0" w:line="240" w:lineRule="auto"/>
        <w:jc w:val="both"/>
        <w:rPr>
          <w:rFonts w:ascii="Times New Roman" w:hAnsi="Times New Roman" w:cs="Times New Roman"/>
          <w:sz w:val="24"/>
          <w:szCs w:val="24"/>
        </w:rPr>
      </w:pPr>
    </w:p>
    <w:p w14:paraId="4DA21A40" w14:textId="5249FC42" w:rsidR="008C5455" w:rsidRPr="000774A7" w:rsidRDefault="005306ED" w:rsidP="001424E0">
      <w:pPr>
        <w:pStyle w:val="ListParagraph"/>
        <w:tabs>
          <w:tab w:val="left" w:pos="720"/>
          <w:tab w:val="left" w:pos="810"/>
          <w:tab w:val="left" w:pos="1170"/>
        </w:tabs>
        <w:spacing w:after="0" w:line="240" w:lineRule="auto"/>
        <w:jc w:val="both"/>
        <w:rPr>
          <w:rFonts w:ascii="Times New Roman" w:hAnsi="Times New Roman" w:cs="Times New Roman"/>
          <w:b/>
          <w:bCs/>
          <w:sz w:val="24"/>
          <w:szCs w:val="24"/>
        </w:rPr>
      </w:pPr>
      <w:r w:rsidRPr="000774A7">
        <w:rPr>
          <w:rFonts w:ascii="Times New Roman" w:hAnsi="Times New Roman" w:cs="Times New Roman"/>
          <w:b/>
          <w:bCs/>
          <w:sz w:val="24"/>
          <w:szCs w:val="24"/>
        </w:rPr>
        <w:t>Art. 1</w:t>
      </w:r>
      <w:r w:rsidR="00DB6EB7" w:rsidRPr="000774A7">
        <w:rPr>
          <w:rFonts w:ascii="Times New Roman" w:hAnsi="Times New Roman" w:cs="Times New Roman"/>
          <w:b/>
          <w:bCs/>
          <w:sz w:val="24"/>
          <w:szCs w:val="24"/>
        </w:rPr>
        <w:t>5</w:t>
      </w:r>
      <w:r w:rsidR="006E11CE" w:rsidRPr="000774A7">
        <w:rPr>
          <w:rFonts w:ascii="Times New Roman" w:hAnsi="Times New Roman" w:cs="Times New Roman"/>
          <w:b/>
          <w:bCs/>
          <w:sz w:val="24"/>
          <w:szCs w:val="24"/>
        </w:rPr>
        <w:t>.</w:t>
      </w:r>
      <w:r w:rsidRPr="000774A7">
        <w:rPr>
          <w:rFonts w:ascii="Times New Roman" w:hAnsi="Times New Roman" w:cs="Times New Roman"/>
          <w:b/>
          <w:bCs/>
          <w:sz w:val="24"/>
          <w:szCs w:val="24"/>
        </w:rPr>
        <w:t xml:space="preserve"> Rela</w:t>
      </w:r>
      <w:r w:rsidR="008C5455" w:rsidRPr="000774A7">
        <w:rPr>
          <w:rFonts w:ascii="Times New Roman" w:hAnsi="Times New Roman" w:cs="Times New Roman"/>
          <w:b/>
          <w:bCs/>
          <w:sz w:val="24"/>
          <w:szCs w:val="24"/>
        </w:rPr>
        <w:t>ții externe</w:t>
      </w:r>
    </w:p>
    <w:p w14:paraId="684DDB9D" w14:textId="73203BEA" w:rsidR="00883B55" w:rsidRPr="000774A7" w:rsidRDefault="00172A6E" w:rsidP="001424E0">
      <w:pPr>
        <w:pStyle w:val="ListParagraph"/>
        <w:numPr>
          <w:ilvl w:val="0"/>
          <w:numId w:val="11"/>
        </w:numPr>
        <w:tabs>
          <w:tab w:val="left" w:pos="720"/>
          <w:tab w:val="left" w:pos="810"/>
          <w:tab w:val="left" w:pos="1170"/>
        </w:tabs>
        <w:spacing w:after="0" w:line="240" w:lineRule="auto"/>
        <w:ind w:left="0" w:firstLine="720"/>
        <w:jc w:val="both"/>
        <w:rPr>
          <w:rFonts w:ascii="Times New Roman" w:hAnsi="Times New Roman" w:cs="Times New Roman"/>
          <w:sz w:val="24"/>
          <w:szCs w:val="24"/>
        </w:rPr>
      </w:pPr>
      <w:bookmarkStart w:id="4" w:name="_Hlk188528357"/>
      <w:r w:rsidRPr="000774A7">
        <w:rPr>
          <w:rFonts w:ascii="Times New Roman" w:hAnsi="Times New Roman" w:cs="Times New Roman"/>
          <w:sz w:val="24"/>
          <w:szCs w:val="24"/>
        </w:rPr>
        <w:t xml:space="preserve">Direcția </w:t>
      </w:r>
      <w:r w:rsidR="009432F9" w:rsidRPr="000774A7">
        <w:rPr>
          <w:rFonts w:ascii="Times New Roman" w:hAnsi="Times New Roman" w:cs="Times New Roman"/>
          <w:sz w:val="24"/>
          <w:szCs w:val="24"/>
        </w:rPr>
        <w:t>General</w:t>
      </w:r>
      <w:r w:rsidR="002A14E9" w:rsidRPr="000774A7">
        <w:rPr>
          <w:rFonts w:ascii="Times New Roman" w:hAnsi="Times New Roman" w:cs="Times New Roman"/>
          <w:sz w:val="24"/>
          <w:szCs w:val="24"/>
        </w:rPr>
        <w:t>ă</w:t>
      </w:r>
      <w:r w:rsidR="009432F9" w:rsidRPr="000774A7">
        <w:rPr>
          <w:rFonts w:ascii="Times New Roman" w:hAnsi="Times New Roman" w:cs="Times New Roman"/>
          <w:sz w:val="24"/>
          <w:szCs w:val="24"/>
        </w:rPr>
        <w:t xml:space="preserve"> Administrativă</w:t>
      </w:r>
      <w:r w:rsidRPr="000774A7">
        <w:rPr>
          <w:rFonts w:ascii="Times New Roman" w:hAnsi="Times New Roman" w:cs="Times New Roman"/>
          <w:sz w:val="24"/>
          <w:szCs w:val="24"/>
        </w:rPr>
        <w:t xml:space="preserve"> </w:t>
      </w:r>
      <w:bookmarkEnd w:id="4"/>
      <w:r w:rsidRPr="000774A7">
        <w:rPr>
          <w:rFonts w:ascii="Times New Roman" w:hAnsi="Times New Roman" w:cs="Times New Roman"/>
          <w:sz w:val="24"/>
          <w:szCs w:val="24"/>
        </w:rPr>
        <w:t>transmite ministerului de resor</w:t>
      </w:r>
      <w:r w:rsidR="00497AFF" w:rsidRPr="000774A7">
        <w:rPr>
          <w:rFonts w:ascii="Times New Roman" w:hAnsi="Times New Roman" w:cs="Times New Roman"/>
          <w:sz w:val="24"/>
          <w:szCs w:val="24"/>
        </w:rPr>
        <w:t>t, raportări, situații financiare, alte informații economico-financiare</w:t>
      </w:r>
      <w:r w:rsidR="00883B55" w:rsidRPr="000774A7">
        <w:rPr>
          <w:rFonts w:ascii="Times New Roman" w:hAnsi="Times New Roman" w:cs="Times New Roman"/>
          <w:sz w:val="24"/>
          <w:szCs w:val="24"/>
        </w:rPr>
        <w:t xml:space="preserve"> solicitate</w:t>
      </w:r>
      <w:r w:rsidR="00F145FD" w:rsidRPr="000774A7">
        <w:rPr>
          <w:rFonts w:ascii="Times New Roman" w:hAnsi="Times New Roman" w:cs="Times New Roman"/>
          <w:sz w:val="24"/>
          <w:szCs w:val="24"/>
        </w:rPr>
        <w:t xml:space="preserve"> prin inte</w:t>
      </w:r>
      <w:r w:rsidR="00F3201E" w:rsidRPr="000774A7">
        <w:rPr>
          <w:rFonts w:ascii="Times New Roman" w:hAnsi="Times New Roman" w:cs="Times New Roman"/>
          <w:sz w:val="24"/>
          <w:szCs w:val="24"/>
        </w:rPr>
        <w:t>r</w:t>
      </w:r>
      <w:r w:rsidR="00F145FD" w:rsidRPr="000774A7">
        <w:rPr>
          <w:rFonts w:ascii="Times New Roman" w:hAnsi="Times New Roman" w:cs="Times New Roman"/>
          <w:sz w:val="24"/>
          <w:szCs w:val="24"/>
        </w:rPr>
        <w:t>mediul structurilor din subordine</w:t>
      </w:r>
      <w:r w:rsidR="00497AFF" w:rsidRPr="000774A7">
        <w:rPr>
          <w:rFonts w:ascii="Times New Roman" w:hAnsi="Times New Roman" w:cs="Times New Roman"/>
          <w:sz w:val="24"/>
          <w:szCs w:val="24"/>
        </w:rPr>
        <w:t>.</w:t>
      </w:r>
    </w:p>
    <w:p w14:paraId="67221CB7" w14:textId="1756ED71" w:rsidR="00312442" w:rsidRPr="000774A7" w:rsidRDefault="00312442" w:rsidP="001424E0">
      <w:pPr>
        <w:pStyle w:val="ListParagraph"/>
        <w:numPr>
          <w:ilvl w:val="0"/>
          <w:numId w:val="11"/>
        </w:numPr>
        <w:tabs>
          <w:tab w:val="left" w:pos="720"/>
          <w:tab w:val="left" w:pos="810"/>
          <w:tab w:val="left" w:pos="1170"/>
        </w:tabs>
        <w:spacing w:after="0" w:line="240" w:lineRule="auto"/>
        <w:ind w:left="0" w:firstLine="720"/>
        <w:jc w:val="both"/>
        <w:rPr>
          <w:rFonts w:ascii="Times New Roman" w:hAnsi="Times New Roman" w:cs="Times New Roman"/>
          <w:sz w:val="24"/>
          <w:szCs w:val="24"/>
        </w:rPr>
      </w:pPr>
      <w:r w:rsidRPr="000774A7">
        <w:rPr>
          <w:rFonts w:ascii="Times New Roman" w:hAnsi="Times New Roman" w:cs="Times New Roman"/>
          <w:sz w:val="24"/>
          <w:szCs w:val="24"/>
        </w:rPr>
        <w:t xml:space="preserve">Pentru îndeplinirea </w:t>
      </w:r>
      <w:r w:rsidR="009432F9" w:rsidRPr="000774A7">
        <w:rPr>
          <w:rFonts w:ascii="Times New Roman" w:hAnsi="Times New Roman" w:cs="Times New Roman"/>
          <w:sz w:val="24"/>
          <w:szCs w:val="24"/>
        </w:rPr>
        <w:t>obligațiilor</w:t>
      </w:r>
      <w:r w:rsidRPr="000774A7">
        <w:rPr>
          <w:rFonts w:ascii="Times New Roman" w:hAnsi="Times New Roman" w:cs="Times New Roman"/>
          <w:sz w:val="24"/>
          <w:szCs w:val="24"/>
        </w:rPr>
        <w:t xml:space="preserve"> sale, </w:t>
      </w:r>
      <w:r w:rsidR="009432F9" w:rsidRPr="000774A7">
        <w:rPr>
          <w:rFonts w:ascii="Times New Roman" w:hAnsi="Times New Roman" w:cs="Times New Roman"/>
          <w:sz w:val="24"/>
          <w:szCs w:val="24"/>
        </w:rPr>
        <w:t>Direcția</w:t>
      </w:r>
      <w:r w:rsidRPr="000774A7">
        <w:rPr>
          <w:rFonts w:ascii="Times New Roman" w:hAnsi="Times New Roman" w:cs="Times New Roman"/>
          <w:sz w:val="24"/>
          <w:szCs w:val="24"/>
        </w:rPr>
        <w:t xml:space="preserve"> </w:t>
      </w:r>
      <w:r w:rsidR="009432F9" w:rsidRPr="000774A7">
        <w:rPr>
          <w:rFonts w:ascii="Times New Roman" w:hAnsi="Times New Roman" w:cs="Times New Roman"/>
          <w:sz w:val="24"/>
          <w:szCs w:val="24"/>
        </w:rPr>
        <w:t>General</w:t>
      </w:r>
      <w:r w:rsidR="002A14E9" w:rsidRPr="000774A7">
        <w:rPr>
          <w:rFonts w:ascii="Times New Roman" w:hAnsi="Times New Roman" w:cs="Times New Roman"/>
          <w:sz w:val="24"/>
          <w:szCs w:val="24"/>
        </w:rPr>
        <w:t>ă</w:t>
      </w:r>
      <w:r w:rsidR="009432F9" w:rsidRPr="000774A7">
        <w:rPr>
          <w:rFonts w:ascii="Times New Roman" w:hAnsi="Times New Roman" w:cs="Times New Roman"/>
          <w:sz w:val="24"/>
          <w:szCs w:val="24"/>
        </w:rPr>
        <w:t xml:space="preserve"> Administrativă</w:t>
      </w:r>
      <w:r w:rsidRPr="000774A7">
        <w:rPr>
          <w:rFonts w:ascii="Times New Roman" w:hAnsi="Times New Roman" w:cs="Times New Roman"/>
          <w:sz w:val="24"/>
          <w:szCs w:val="24"/>
        </w:rPr>
        <w:t>, colaborează cu</w:t>
      </w:r>
      <w:r w:rsidR="009405A4" w:rsidRPr="000774A7">
        <w:rPr>
          <w:rFonts w:ascii="Times New Roman" w:hAnsi="Times New Roman" w:cs="Times New Roman"/>
          <w:sz w:val="24"/>
          <w:szCs w:val="24"/>
        </w:rPr>
        <w:t>:</w:t>
      </w:r>
    </w:p>
    <w:p w14:paraId="5736D50D" w14:textId="31FF25B2" w:rsidR="009405A4" w:rsidRPr="000774A7" w:rsidRDefault="00C0613E" w:rsidP="001424E0">
      <w:pPr>
        <w:pStyle w:val="ListParagraph"/>
        <w:numPr>
          <w:ilvl w:val="0"/>
          <w:numId w:val="12"/>
        </w:numPr>
        <w:tabs>
          <w:tab w:val="left" w:pos="720"/>
          <w:tab w:val="left" w:pos="810"/>
          <w:tab w:val="left" w:pos="1080"/>
          <w:tab w:val="left" w:pos="1170"/>
        </w:tabs>
        <w:spacing w:after="0" w:line="240" w:lineRule="auto"/>
        <w:ind w:left="0" w:firstLine="720"/>
        <w:jc w:val="both"/>
        <w:rPr>
          <w:rFonts w:ascii="Times New Roman" w:hAnsi="Times New Roman" w:cs="Times New Roman"/>
          <w:sz w:val="24"/>
          <w:szCs w:val="24"/>
        </w:rPr>
      </w:pPr>
      <w:r w:rsidRPr="000774A7">
        <w:rPr>
          <w:rFonts w:ascii="Times New Roman" w:hAnsi="Times New Roman" w:cs="Times New Roman"/>
          <w:sz w:val="24"/>
          <w:szCs w:val="24"/>
        </w:rPr>
        <w:t xml:space="preserve">organele de control, pentru a le pune la dispoziţie documentele </w:t>
      </w:r>
      <w:r w:rsidR="00CA0E8F" w:rsidRPr="000774A7">
        <w:rPr>
          <w:rFonts w:ascii="Times New Roman" w:hAnsi="Times New Roman" w:cs="Times New Roman"/>
          <w:sz w:val="24"/>
          <w:szCs w:val="24"/>
        </w:rPr>
        <w:t>solicitate</w:t>
      </w:r>
      <w:r w:rsidRPr="000774A7">
        <w:rPr>
          <w:rFonts w:ascii="Times New Roman" w:hAnsi="Times New Roman" w:cs="Times New Roman"/>
          <w:sz w:val="24"/>
          <w:szCs w:val="24"/>
        </w:rPr>
        <w:t xml:space="preserve"> potrivit prevederilor legale;</w:t>
      </w:r>
    </w:p>
    <w:p w14:paraId="694261D8" w14:textId="09FA93E0" w:rsidR="002B4A3D" w:rsidRPr="000774A7" w:rsidRDefault="002B4A3D" w:rsidP="001424E0">
      <w:pPr>
        <w:pStyle w:val="ListParagraph"/>
        <w:numPr>
          <w:ilvl w:val="0"/>
          <w:numId w:val="12"/>
        </w:numPr>
        <w:tabs>
          <w:tab w:val="left" w:pos="720"/>
          <w:tab w:val="left" w:pos="810"/>
          <w:tab w:val="left" w:pos="1080"/>
          <w:tab w:val="left" w:pos="1170"/>
        </w:tabs>
        <w:spacing w:after="0" w:line="240" w:lineRule="auto"/>
        <w:ind w:left="0" w:firstLine="720"/>
        <w:jc w:val="both"/>
        <w:rPr>
          <w:rFonts w:ascii="Times New Roman" w:hAnsi="Times New Roman" w:cs="Times New Roman"/>
          <w:sz w:val="24"/>
          <w:szCs w:val="24"/>
        </w:rPr>
      </w:pPr>
      <w:r w:rsidRPr="000774A7">
        <w:rPr>
          <w:rFonts w:ascii="Times New Roman" w:hAnsi="Times New Roman" w:cs="Times New Roman"/>
          <w:sz w:val="24"/>
          <w:szCs w:val="24"/>
        </w:rPr>
        <w:t xml:space="preserve">furnizorii şi clienţii </w:t>
      </w:r>
      <w:r w:rsidR="003D5DA4" w:rsidRPr="000774A7">
        <w:rPr>
          <w:rFonts w:ascii="Times New Roman" w:hAnsi="Times New Roman" w:cs="Times New Roman"/>
          <w:sz w:val="24"/>
          <w:szCs w:val="24"/>
        </w:rPr>
        <w:t>universități</w:t>
      </w:r>
      <w:r w:rsidR="00C35263" w:rsidRPr="000774A7">
        <w:rPr>
          <w:rFonts w:ascii="Times New Roman" w:hAnsi="Times New Roman" w:cs="Times New Roman"/>
          <w:sz w:val="24"/>
          <w:szCs w:val="24"/>
        </w:rPr>
        <w:t>i;</w:t>
      </w:r>
    </w:p>
    <w:p w14:paraId="6579775B" w14:textId="145F063B" w:rsidR="00EF3489" w:rsidRPr="000774A7" w:rsidRDefault="003D5DA4" w:rsidP="001424E0">
      <w:pPr>
        <w:pStyle w:val="ListParagraph"/>
        <w:numPr>
          <w:ilvl w:val="0"/>
          <w:numId w:val="12"/>
        </w:numPr>
        <w:tabs>
          <w:tab w:val="left" w:pos="720"/>
          <w:tab w:val="left" w:pos="810"/>
          <w:tab w:val="left" w:pos="1080"/>
          <w:tab w:val="left" w:pos="1170"/>
        </w:tabs>
        <w:spacing w:after="0" w:line="240" w:lineRule="auto"/>
        <w:ind w:left="0" w:firstLine="720"/>
        <w:jc w:val="both"/>
        <w:rPr>
          <w:rFonts w:ascii="Times New Roman" w:hAnsi="Times New Roman" w:cs="Times New Roman"/>
          <w:sz w:val="24"/>
          <w:szCs w:val="24"/>
        </w:rPr>
      </w:pPr>
      <w:r w:rsidRPr="000774A7">
        <w:rPr>
          <w:rFonts w:ascii="Times New Roman" w:hAnsi="Times New Roman" w:cs="Times New Roman"/>
          <w:sz w:val="24"/>
          <w:szCs w:val="24"/>
        </w:rPr>
        <w:t>instituțiile</w:t>
      </w:r>
      <w:r w:rsidR="00EF3489" w:rsidRPr="000774A7">
        <w:rPr>
          <w:rFonts w:ascii="Times New Roman" w:hAnsi="Times New Roman" w:cs="Times New Roman"/>
          <w:sz w:val="24"/>
          <w:szCs w:val="24"/>
        </w:rPr>
        <w:t xml:space="preserve"> financiar –bancare  (bănci comerciale, </w:t>
      </w:r>
      <w:r w:rsidRPr="000774A7">
        <w:rPr>
          <w:rFonts w:ascii="Times New Roman" w:hAnsi="Times New Roman" w:cs="Times New Roman"/>
          <w:sz w:val="24"/>
          <w:szCs w:val="24"/>
        </w:rPr>
        <w:t>administrație</w:t>
      </w:r>
      <w:r w:rsidR="00EF3489" w:rsidRPr="000774A7">
        <w:rPr>
          <w:rFonts w:ascii="Times New Roman" w:hAnsi="Times New Roman" w:cs="Times New Roman"/>
          <w:sz w:val="24"/>
          <w:szCs w:val="24"/>
        </w:rPr>
        <w:t xml:space="preserve"> financiară) pentru realizarea vărsămintelor legale, a </w:t>
      </w:r>
      <w:r w:rsidRPr="000774A7">
        <w:rPr>
          <w:rFonts w:ascii="Times New Roman" w:hAnsi="Times New Roman" w:cs="Times New Roman"/>
          <w:sz w:val="24"/>
          <w:szCs w:val="24"/>
        </w:rPr>
        <w:t>plăților</w:t>
      </w:r>
      <w:r w:rsidR="00EF3489" w:rsidRPr="000774A7">
        <w:rPr>
          <w:rFonts w:ascii="Times New Roman" w:hAnsi="Times New Roman" w:cs="Times New Roman"/>
          <w:sz w:val="24"/>
          <w:szCs w:val="24"/>
        </w:rPr>
        <w:t xml:space="preserve"> și încasărilor, etc</w:t>
      </w:r>
      <w:r w:rsidR="004E018C" w:rsidRPr="000774A7">
        <w:rPr>
          <w:rFonts w:ascii="Times New Roman" w:hAnsi="Times New Roman" w:cs="Times New Roman"/>
          <w:sz w:val="24"/>
          <w:szCs w:val="24"/>
        </w:rPr>
        <w:t>.;</w:t>
      </w:r>
    </w:p>
    <w:p w14:paraId="2F72F3CD" w14:textId="7F53FB9D" w:rsidR="002B4A3D" w:rsidRPr="000774A7" w:rsidRDefault="00771952" w:rsidP="001424E0">
      <w:pPr>
        <w:pStyle w:val="ListParagraph"/>
        <w:numPr>
          <w:ilvl w:val="0"/>
          <w:numId w:val="12"/>
        </w:numPr>
        <w:tabs>
          <w:tab w:val="left" w:pos="720"/>
          <w:tab w:val="left" w:pos="810"/>
          <w:tab w:val="left" w:pos="1080"/>
          <w:tab w:val="left" w:pos="1170"/>
        </w:tabs>
        <w:spacing w:after="0" w:line="240" w:lineRule="auto"/>
        <w:ind w:left="0" w:firstLine="720"/>
        <w:jc w:val="both"/>
        <w:rPr>
          <w:rFonts w:ascii="Times New Roman" w:hAnsi="Times New Roman" w:cs="Times New Roman"/>
          <w:sz w:val="24"/>
          <w:szCs w:val="24"/>
        </w:rPr>
      </w:pPr>
      <w:r w:rsidRPr="000774A7">
        <w:rPr>
          <w:rFonts w:ascii="Times New Roman" w:hAnsi="Times New Roman" w:cs="Times New Roman"/>
          <w:sz w:val="24"/>
          <w:szCs w:val="24"/>
        </w:rPr>
        <w:t xml:space="preserve">alte </w:t>
      </w:r>
      <w:r w:rsidR="003D5DA4" w:rsidRPr="000774A7">
        <w:rPr>
          <w:rFonts w:ascii="Times New Roman" w:hAnsi="Times New Roman" w:cs="Times New Roman"/>
          <w:sz w:val="24"/>
          <w:szCs w:val="24"/>
        </w:rPr>
        <w:t>instituții</w:t>
      </w:r>
      <w:r w:rsidRPr="000774A7">
        <w:rPr>
          <w:rFonts w:ascii="Times New Roman" w:hAnsi="Times New Roman" w:cs="Times New Roman"/>
          <w:sz w:val="24"/>
          <w:szCs w:val="24"/>
        </w:rPr>
        <w:t xml:space="preserve"> de </w:t>
      </w:r>
      <w:r w:rsidR="003D5DA4" w:rsidRPr="000774A7">
        <w:rPr>
          <w:rFonts w:ascii="Times New Roman" w:hAnsi="Times New Roman" w:cs="Times New Roman"/>
          <w:sz w:val="24"/>
          <w:szCs w:val="24"/>
        </w:rPr>
        <w:t>învățământ</w:t>
      </w:r>
      <w:r w:rsidRPr="000774A7">
        <w:rPr>
          <w:rFonts w:ascii="Times New Roman" w:hAnsi="Times New Roman" w:cs="Times New Roman"/>
          <w:sz w:val="24"/>
          <w:szCs w:val="24"/>
        </w:rPr>
        <w:t xml:space="preserve">, pentru diferite </w:t>
      </w:r>
      <w:r w:rsidR="003D5DA4" w:rsidRPr="000774A7">
        <w:rPr>
          <w:rFonts w:ascii="Times New Roman" w:hAnsi="Times New Roman" w:cs="Times New Roman"/>
          <w:sz w:val="24"/>
          <w:szCs w:val="24"/>
        </w:rPr>
        <w:t>informații</w:t>
      </w:r>
      <w:r w:rsidR="00C35263" w:rsidRPr="000774A7">
        <w:rPr>
          <w:rFonts w:ascii="Times New Roman" w:hAnsi="Times New Roman" w:cs="Times New Roman"/>
          <w:sz w:val="24"/>
          <w:szCs w:val="24"/>
        </w:rPr>
        <w:t>;</w:t>
      </w:r>
    </w:p>
    <w:p w14:paraId="21145A60" w14:textId="0B36F7BB" w:rsidR="00C35263" w:rsidRPr="000774A7" w:rsidRDefault="00E4665E" w:rsidP="001424E0">
      <w:pPr>
        <w:pStyle w:val="ListParagraph"/>
        <w:numPr>
          <w:ilvl w:val="0"/>
          <w:numId w:val="12"/>
        </w:numPr>
        <w:tabs>
          <w:tab w:val="left" w:pos="720"/>
          <w:tab w:val="left" w:pos="810"/>
          <w:tab w:val="left" w:pos="1080"/>
          <w:tab w:val="left" w:pos="1170"/>
        </w:tabs>
        <w:spacing w:after="0" w:line="240" w:lineRule="auto"/>
        <w:ind w:left="0" w:firstLine="720"/>
        <w:jc w:val="both"/>
        <w:rPr>
          <w:rFonts w:ascii="Times New Roman" w:hAnsi="Times New Roman" w:cs="Times New Roman"/>
          <w:sz w:val="24"/>
          <w:szCs w:val="24"/>
        </w:rPr>
      </w:pPr>
      <w:r w:rsidRPr="000774A7">
        <w:rPr>
          <w:rFonts w:ascii="Times New Roman" w:hAnsi="Times New Roman" w:cs="Times New Roman"/>
          <w:sz w:val="24"/>
          <w:szCs w:val="24"/>
        </w:rPr>
        <w:t>instituții ale administrației publice centrale și locale</w:t>
      </w:r>
      <w:r w:rsidR="00E47F98" w:rsidRPr="000774A7">
        <w:rPr>
          <w:rFonts w:ascii="Times New Roman" w:hAnsi="Times New Roman" w:cs="Times New Roman"/>
          <w:sz w:val="24"/>
          <w:szCs w:val="24"/>
        </w:rPr>
        <w:t>.</w:t>
      </w:r>
    </w:p>
    <w:p w14:paraId="2CB92D95" w14:textId="77777777" w:rsidR="00A4305F" w:rsidRPr="007B1C64" w:rsidRDefault="00A4305F" w:rsidP="001424E0">
      <w:pPr>
        <w:pStyle w:val="ListParagraph"/>
        <w:tabs>
          <w:tab w:val="left" w:pos="720"/>
        </w:tabs>
        <w:spacing w:after="0" w:line="240" w:lineRule="auto"/>
        <w:ind w:left="360"/>
        <w:jc w:val="both"/>
        <w:rPr>
          <w:rFonts w:ascii="Times New Roman" w:hAnsi="Times New Roman" w:cs="Times New Roman"/>
          <w:sz w:val="24"/>
          <w:szCs w:val="24"/>
        </w:rPr>
      </w:pPr>
    </w:p>
    <w:p w14:paraId="489F80FB" w14:textId="414D529F" w:rsidR="003B6368" w:rsidRPr="007B1C64" w:rsidRDefault="006E11CE" w:rsidP="001424E0">
      <w:pPr>
        <w:spacing w:line="240" w:lineRule="auto"/>
        <w:jc w:val="center"/>
        <w:rPr>
          <w:rFonts w:ascii="Times New Roman" w:hAnsi="Times New Roman" w:cs="Times New Roman"/>
          <w:b/>
          <w:bCs/>
          <w:sz w:val="28"/>
          <w:szCs w:val="28"/>
        </w:rPr>
      </w:pPr>
      <w:r w:rsidRPr="007B1C64">
        <w:rPr>
          <w:rFonts w:ascii="Times New Roman" w:hAnsi="Times New Roman" w:cs="Times New Roman"/>
          <w:b/>
          <w:bCs/>
          <w:sz w:val="28"/>
          <w:szCs w:val="28"/>
        </w:rPr>
        <w:t>CAPITOLUL 6. ATRIBUȚII ȘI RESPONSABILITĂȚI</w:t>
      </w:r>
    </w:p>
    <w:p w14:paraId="0F7663E1" w14:textId="77777777" w:rsidR="006E11CE" w:rsidRPr="007B1C64" w:rsidRDefault="006E11CE" w:rsidP="001424E0">
      <w:pPr>
        <w:spacing w:line="240" w:lineRule="auto"/>
        <w:jc w:val="center"/>
        <w:rPr>
          <w:rFonts w:ascii="Times New Roman" w:hAnsi="Times New Roman" w:cs="Times New Roman"/>
          <w:b/>
          <w:bCs/>
          <w:sz w:val="28"/>
          <w:szCs w:val="28"/>
        </w:rPr>
      </w:pPr>
    </w:p>
    <w:p w14:paraId="4A4F6FC0" w14:textId="4FDA4663" w:rsidR="002720D1" w:rsidRPr="007B1C64" w:rsidRDefault="0076719C" w:rsidP="001424E0">
      <w:pPr>
        <w:pStyle w:val="Heading2"/>
        <w:spacing w:before="0" w:after="0" w:line="240" w:lineRule="auto"/>
        <w:rPr>
          <w:rFonts w:ascii="Times New Roman" w:hAnsi="Times New Roman" w:cs="Times New Roman"/>
          <w:b/>
          <w:bCs/>
          <w:color w:val="auto"/>
          <w:sz w:val="24"/>
          <w:szCs w:val="24"/>
        </w:rPr>
      </w:pPr>
      <w:bookmarkStart w:id="5" w:name="_Toc191972516"/>
      <w:r w:rsidRPr="007B1C64">
        <w:rPr>
          <w:rFonts w:ascii="Times New Roman" w:hAnsi="Times New Roman" w:cs="Times New Roman"/>
          <w:b/>
          <w:bCs/>
          <w:color w:val="auto"/>
          <w:sz w:val="24"/>
          <w:szCs w:val="24"/>
        </w:rPr>
        <w:t>6.1</w:t>
      </w:r>
      <w:r w:rsidR="006E11CE" w:rsidRPr="007B1C64">
        <w:rPr>
          <w:rFonts w:ascii="Times New Roman" w:hAnsi="Times New Roman" w:cs="Times New Roman"/>
          <w:b/>
          <w:bCs/>
          <w:color w:val="auto"/>
          <w:sz w:val="24"/>
          <w:szCs w:val="24"/>
        </w:rPr>
        <w:t>.</w:t>
      </w:r>
      <w:r w:rsidRPr="007B1C64">
        <w:rPr>
          <w:rFonts w:ascii="Times New Roman" w:hAnsi="Times New Roman" w:cs="Times New Roman"/>
          <w:b/>
          <w:bCs/>
          <w:color w:val="auto"/>
          <w:sz w:val="24"/>
          <w:szCs w:val="24"/>
        </w:rPr>
        <w:t xml:space="preserve"> ATRIBUȚII GENERALE</w:t>
      </w:r>
      <w:bookmarkEnd w:id="5"/>
    </w:p>
    <w:p w14:paraId="6AE25277" w14:textId="77777777" w:rsidR="006E11CE" w:rsidRPr="000774A7" w:rsidRDefault="006E11CE" w:rsidP="001424E0">
      <w:pPr>
        <w:spacing w:after="0" w:line="240" w:lineRule="auto"/>
        <w:ind w:firstLine="720"/>
        <w:jc w:val="both"/>
        <w:rPr>
          <w:rFonts w:ascii="Times New Roman" w:hAnsi="Times New Roman" w:cs="Times New Roman"/>
          <w:b/>
          <w:bCs/>
          <w:sz w:val="24"/>
          <w:szCs w:val="24"/>
        </w:rPr>
      </w:pPr>
    </w:p>
    <w:p w14:paraId="2BEA921B" w14:textId="7CDFBAC6" w:rsidR="001E0539" w:rsidRPr="000774A7" w:rsidRDefault="00CC46AC" w:rsidP="001424E0">
      <w:pPr>
        <w:spacing w:after="0" w:line="240" w:lineRule="auto"/>
        <w:ind w:firstLine="720"/>
        <w:jc w:val="both"/>
        <w:rPr>
          <w:rFonts w:ascii="Times New Roman" w:hAnsi="Times New Roman" w:cs="Times New Roman"/>
          <w:sz w:val="24"/>
          <w:szCs w:val="24"/>
        </w:rPr>
      </w:pPr>
      <w:r w:rsidRPr="000774A7">
        <w:rPr>
          <w:rFonts w:ascii="Times New Roman" w:hAnsi="Times New Roman" w:cs="Times New Roman"/>
          <w:b/>
          <w:bCs/>
          <w:sz w:val="24"/>
          <w:szCs w:val="24"/>
        </w:rPr>
        <w:t>Art.</w:t>
      </w:r>
      <w:r w:rsidR="0093052B" w:rsidRPr="000774A7">
        <w:rPr>
          <w:rFonts w:ascii="Times New Roman" w:hAnsi="Times New Roman" w:cs="Times New Roman"/>
          <w:b/>
          <w:bCs/>
          <w:sz w:val="24"/>
          <w:szCs w:val="24"/>
        </w:rPr>
        <w:t xml:space="preserve"> 1</w:t>
      </w:r>
      <w:r w:rsidR="00DB6EB7" w:rsidRPr="000774A7">
        <w:rPr>
          <w:rFonts w:ascii="Times New Roman" w:hAnsi="Times New Roman" w:cs="Times New Roman"/>
          <w:b/>
          <w:bCs/>
          <w:sz w:val="24"/>
          <w:szCs w:val="24"/>
        </w:rPr>
        <w:t>6</w:t>
      </w:r>
      <w:r w:rsidR="006E11CE" w:rsidRPr="000774A7">
        <w:rPr>
          <w:rFonts w:ascii="Times New Roman" w:hAnsi="Times New Roman" w:cs="Times New Roman"/>
          <w:b/>
          <w:bCs/>
          <w:sz w:val="24"/>
          <w:szCs w:val="24"/>
        </w:rPr>
        <w:t>.</w:t>
      </w:r>
      <w:r w:rsidR="004E018C" w:rsidRPr="000774A7">
        <w:rPr>
          <w:rFonts w:ascii="Times New Roman" w:hAnsi="Times New Roman" w:cs="Times New Roman"/>
          <w:b/>
          <w:bCs/>
          <w:sz w:val="24"/>
          <w:szCs w:val="24"/>
        </w:rPr>
        <w:t xml:space="preserve"> </w:t>
      </w:r>
      <w:r w:rsidR="001E0539" w:rsidRPr="000774A7">
        <w:rPr>
          <w:rFonts w:ascii="Times New Roman" w:hAnsi="Times New Roman" w:cs="Times New Roman"/>
          <w:sz w:val="24"/>
          <w:szCs w:val="24"/>
        </w:rPr>
        <w:t xml:space="preserve">Direcția </w:t>
      </w:r>
      <w:r w:rsidR="00E47F98" w:rsidRPr="000774A7">
        <w:rPr>
          <w:rFonts w:ascii="Times New Roman" w:hAnsi="Times New Roman" w:cs="Times New Roman"/>
          <w:sz w:val="24"/>
          <w:szCs w:val="24"/>
        </w:rPr>
        <w:t>General</w:t>
      </w:r>
      <w:r w:rsidR="002A14E9" w:rsidRPr="000774A7">
        <w:rPr>
          <w:rFonts w:ascii="Times New Roman" w:hAnsi="Times New Roman" w:cs="Times New Roman"/>
          <w:sz w:val="24"/>
          <w:szCs w:val="24"/>
        </w:rPr>
        <w:t>ă</w:t>
      </w:r>
      <w:r w:rsidR="00E47F98" w:rsidRPr="000774A7">
        <w:rPr>
          <w:rFonts w:ascii="Times New Roman" w:hAnsi="Times New Roman" w:cs="Times New Roman"/>
          <w:sz w:val="24"/>
          <w:szCs w:val="24"/>
        </w:rPr>
        <w:t xml:space="preserve"> Administrativă</w:t>
      </w:r>
      <w:r w:rsidR="001E0539" w:rsidRPr="000774A7">
        <w:rPr>
          <w:rFonts w:ascii="Times New Roman" w:hAnsi="Times New Roman" w:cs="Times New Roman"/>
          <w:sz w:val="24"/>
          <w:szCs w:val="24"/>
        </w:rPr>
        <w:t xml:space="preserve"> </w:t>
      </w:r>
      <w:r w:rsidR="005F29B9" w:rsidRPr="000774A7">
        <w:rPr>
          <w:rFonts w:ascii="Times New Roman" w:hAnsi="Times New Roman" w:cs="Times New Roman"/>
          <w:sz w:val="24"/>
          <w:szCs w:val="24"/>
        </w:rPr>
        <w:t>reprezintă structura organizatorică din cadrul Universit</w:t>
      </w:r>
      <w:r w:rsidR="008E508D" w:rsidRPr="000774A7">
        <w:rPr>
          <w:rFonts w:ascii="Times New Roman" w:hAnsi="Times New Roman" w:cs="Times New Roman"/>
          <w:sz w:val="24"/>
          <w:szCs w:val="24"/>
        </w:rPr>
        <w:t>ății</w:t>
      </w:r>
      <w:r w:rsidR="005F29B9" w:rsidRPr="000774A7">
        <w:rPr>
          <w:rFonts w:ascii="Times New Roman" w:hAnsi="Times New Roman" w:cs="Times New Roman"/>
          <w:sz w:val="24"/>
          <w:szCs w:val="24"/>
        </w:rPr>
        <w:t xml:space="preserve"> </w:t>
      </w:r>
      <w:r w:rsidR="006E11CE" w:rsidRPr="000774A7">
        <w:rPr>
          <w:rFonts w:ascii="Times New Roman" w:hAnsi="Times New Roman" w:cs="Times New Roman"/>
          <w:sz w:val="24"/>
          <w:szCs w:val="24"/>
        </w:rPr>
        <w:t>„</w:t>
      </w:r>
      <w:r w:rsidR="005F29B9" w:rsidRPr="000774A7">
        <w:rPr>
          <w:rFonts w:ascii="Times New Roman" w:hAnsi="Times New Roman" w:cs="Times New Roman"/>
          <w:sz w:val="24"/>
          <w:szCs w:val="24"/>
        </w:rPr>
        <w:t>Valahia</w:t>
      </w:r>
      <w:r w:rsidR="008E508D" w:rsidRPr="000774A7">
        <w:rPr>
          <w:rFonts w:ascii="Times New Roman" w:hAnsi="Times New Roman" w:cs="Times New Roman"/>
          <w:sz w:val="24"/>
          <w:szCs w:val="24"/>
        </w:rPr>
        <w:t>”</w:t>
      </w:r>
      <w:r w:rsidR="005F29B9" w:rsidRPr="000774A7">
        <w:rPr>
          <w:rFonts w:ascii="Times New Roman" w:hAnsi="Times New Roman" w:cs="Times New Roman"/>
          <w:sz w:val="24"/>
          <w:szCs w:val="24"/>
        </w:rPr>
        <w:t xml:space="preserve"> din Târgoviște</w:t>
      </w:r>
      <w:r w:rsidR="00923CC4" w:rsidRPr="000774A7">
        <w:rPr>
          <w:rFonts w:ascii="Times New Roman" w:hAnsi="Times New Roman" w:cs="Times New Roman"/>
          <w:sz w:val="24"/>
          <w:szCs w:val="24"/>
        </w:rPr>
        <w:t xml:space="preserve"> </w:t>
      </w:r>
      <w:r w:rsidR="00C37A1A" w:rsidRPr="000774A7">
        <w:rPr>
          <w:rFonts w:ascii="Times New Roman" w:hAnsi="Times New Roman" w:cs="Times New Roman"/>
          <w:sz w:val="24"/>
          <w:szCs w:val="24"/>
        </w:rPr>
        <w:t>î</w:t>
      </w:r>
      <w:r w:rsidR="00923CC4" w:rsidRPr="000774A7">
        <w:rPr>
          <w:rFonts w:ascii="Times New Roman" w:hAnsi="Times New Roman" w:cs="Times New Roman"/>
          <w:sz w:val="24"/>
          <w:szCs w:val="24"/>
        </w:rPr>
        <w:t>n care este organizată activitatea financiar-contabilă</w:t>
      </w:r>
      <w:r w:rsidR="007A1938" w:rsidRPr="000774A7">
        <w:rPr>
          <w:rFonts w:ascii="Times New Roman" w:hAnsi="Times New Roman" w:cs="Times New Roman"/>
          <w:sz w:val="24"/>
          <w:szCs w:val="24"/>
        </w:rPr>
        <w:t xml:space="preserve">, siguranța serviciilor de date, inițierea, implementarea și monitorizarea </w:t>
      </w:r>
      <w:r w:rsidR="00C37A1A" w:rsidRPr="000774A7">
        <w:rPr>
          <w:rFonts w:ascii="Times New Roman" w:hAnsi="Times New Roman" w:cs="Times New Roman"/>
          <w:sz w:val="24"/>
          <w:szCs w:val="24"/>
        </w:rPr>
        <w:t>în</w:t>
      </w:r>
      <w:r w:rsidR="007A1938" w:rsidRPr="000774A7">
        <w:rPr>
          <w:rFonts w:ascii="Times New Roman" w:hAnsi="Times New Roman" w:cs="Times New Roman"/>
          <w:sz w:val="24"/>
          <w:szCs w:val="24"/>
        </w:rPr>
        <w:t xml:space="preserve"> condiții optime a proiectelor finanțate din fonduri ext</w:t>
      </w:r>
      <w:r w:rsidR="00C37A1A" w:rsidRPr="000774A7">
        <w:rPr>
          <w:rFonts w:ascii="Times New Roman" w:hAnsi="Times New Roman" w:cs="Times New Roman"/>
          <w:sz w:val="24"/>
          <w:szCs w:val="24"/>
        </w:rPr>
        <w:t>erne</w:t>
      </w:r>
      <w:r w:rsidR="00BA6909" w:rsidRPr="000774A7">
        <w:rPr>
          <w:rFonts w:ascii="Times New Roman" w:hAnsi="Times New Roman" w:cs="Times New Roman"/>
          <w:sz w:val="24"/>
          <w:szCs w:val="24"/>
        </w:rPr>
        <w:t xml:space="preserve"> precum</w:t>
      </w:r>
      <w:r w:rsidR="00532432" w:rsidRPr="000774A7">
        <w:rPr>
          <w:rFonts w:ascii="Times New Roman" w:hAnsi="Times New Roman" w:cs="Times New Roman"/>
          <w:sz w:val="24"/>
          <w:szCs w:val="24"/>
        </w:rPr>
        <w:t xml:space="preserve">, </w:t>
      </w:r>
      <w:r w:rsidR="00BA6909" w:rsidRPr="000774A7">
        <w:rPr>
          <w:rFonts w:ascii="Times New Roman" w:hAnsi="Times New Roman" w:cs="Times New Roman"/>
          <w:sz w:val="24"/>
          <w:szCs w:val="24"/>
        </w:rPr>
        <w:t>activitatea de bibliotecă</w:t>
      </w:r>
      <w:r w:rsidR="00A62C45" w:rsidRPr="000774A7">
        <w:rPr>
          <w:rFonts w:ascii="Times New Roman" w:hAnsi="Times New Roman" w:cs="Times New Roman"/>
          <w:sz w:val="24"/>
          <w:szCs w:val="24"/>
        </w:rPr>
        <w:t>,</w:t>
      </w:r>
      <w:r w:rsidR="00532432" w:rsidRPr="000774A7">
        <w:rPr>
          <w:rFonts w:ascii="Times New Roman" w:hAnsi="Times New Roman" w:cs="Times New Roman"/>
          <w:sz w:val="24"/>
          <w:szCs w:val="24"/>
        </w:rPr>
        <w:t xml:space="preserve"> </w:t>
      </w:r>
      <w:r w:rsidR="00D436A2" w:rsidRPr="000774A7">
        <w:rPr>
          <w:rFonts w:ascii="Times New Roman" w:hAnsi="Times New Roman" w:cs="Times New Roman"/>
          <w:sz w:val="24"/>
          <w:szCs w:val="24"/>
        </w:rPr>
        <w:t>activitatea juridică și de resurse umane</w:t>
      </w:r>
      <w:r w:rsidR="00C80D13" w:rsidRPr="000774A7">
        <w:rPr>
          <w:rFonts w:ascii="Times New Roman" w:hAnsi="Times New Roman" w:cs="Times New Roman"/>
          <w:sz w:val="24"/>
          <w:szCs w:val="24"/>
        </w:rPr>
        <w:t xml:space="preserve"> </w:t>
      </w:r>
      <w:r w:rsidR="00D436A2" w:rsidRPr="000774A7">
        <w:rPr>
          <w:rFonts w:ascii="Times New Roman" w:hAnsi="Times New Roman" w:cs="Times New Roman"/>
          <w:sz w:val="24"/>
          <w:szCs w:val="24"/>
        </w:rPr>
        <w:t xml:space="preserve">precum și relațiile </w:t>
      </w:r>
      <w:r w:rsidR="00353AF4" w:rsidRPr="000774A7">
        <w:rPr>
          <w:rFonts w:ascii="Times New Roman" w:hAnsi="Times New Roman" w:cs="Times New Roman"/>
          <w:sz w:val="24"/>
          <w:szCs w:val="24"/>
        </w:rPr>
        <w:t>cu publicul</w:t>
      </w:r>
      <w:r w:rsidR="00D436A2" w:rsidRPr="000774A7">
        <w:rPr>
          <w:rFonts w:ascii="Times New Roman" w:hAnsi="Times New Roman" w:cs="Times New Roman"/>
          <w:sz w:val="24"/>
          <w:szCs w:val="24"/>
        </w:rPr>
        <w:t xml:space="preserve"> și</w:t>
      </w:r>
      <w:r w:rsidR="00353AF4" w:rsidRPr="000774A7">
        <w:rPr>
          <w:rFonts w:ascii="Times New Roman" w:hAnsi="Times New Roman" w:cs="Times New Roman"/>
          <w:sz w:val="24"/>
          <w:szCs w:val="24"/>
        </w:rPr>
        <w:t xml:space="preserve"> relațiile</w:t>
      </w:r>
      <w:r w:rsidR="00D436A2" w:rsidRPr="000774A7">
        <w:rPr>
          <w:rFonts w:ascii="Times New Roman" w:hAnsi="Times New Roman" w:cs="Times New Roman"/>
          <w:sz w:val="24"/>
          <w:szCs w:val="24"/>
        </w:rPr>
        <w:t xml:space="preserve"> internaționale</w:t>
      </w:r>
      <w:r w:rsidR="005C7ADF" w:rsidRPr="000774A7">
        <w:rPr>
          <w:rFonts w:ascii="Times New Roman" w:hAnsi="Times New Roman" w:cs="Times New Roman"/>
          <w:sz w:val="24"/>
          <w:szCs w:val="24"/>
        </w:rPr>
        <w:t>.</w:t>
      </w:r>
    </w:p>
    <w:p w14:paraId="06DCEA85" w14:textId="77777777" w:rsidR="00A058D1" w:rsidRPr="000774A7" w:rsidRDefault="00A058D1" w:rsidP="001424E0">
      <w:pPr>
        <w:spacing w:after="0" w:line="240" w:lineRule="auto"/>
        <w:ind w:firstLine="720"/>
        <w:jc w:val="both"/>
        <w:rPr>
          <w:rFonts w:ascii="Times New Roman" w:hAnsi="Times New Roman" w:cs="Times New Roman"/>
          <w:sz w:val="24"/>
          <w:szCs w:val="24"/>
        </w:rPr>
      </w:pPr>
    </w:p>
    <w:p w14:paraId="1A892C88" w14:textId="2E0D3D02" w:rsidR="00A058D1" w:rsidRPr="000774A7" w:rsidRDefault="00A058D1" w:rsidP="001424E0">
      <w:pPr>
        <w:spacing w:after="0" w:line="240" w:lineRule="auto"/>
        <w:ind w:firstLine="720"/>
        <w:jc w:val="both"/>
        <w:rPr>
          <w:rFonts w:ascii="Times New Roman" w:hAnsi="Times New Roman" w:cs="Times New Roman"/>
          <w:sz w:val="24"/>
          <w:szCs w:val="24"/>
        </w:rPr>
      </w:pPr>
      <w:r w:rsidRPr="000774A7">
        <w:rPr>
          <w:rFonts w:ascii="Times New Roman" w:hAnsi="Times New Roman" w:cs="Times New Roman"/>
          <w:b/>
          <w:bCs/>
          <w:sz w:val="24"/>
          <w:szCs w:val="24"/>
        </w:rPr>
        <w:t>Art. 1</w:t>
      </w:r>
      <w:r w:rsidR="00DB6EB7" w:rsidRPr="000774A7">
        <w:rPr>
          <w:rFonts w:ascii="Times New Roman" w:hAnsi="Times New Roman" w:cs="Times New Roman"/>
          <w:b/>
          <w:bCs/>
          <w:sz w:val="24"/>
          <w:szCs w:val="24"/>
        </w:rPr>
        <w:t>7</w:t>
      </w:r>
      <w:r w:rsidR="006E11CE" w:rsidRPr="000774A7">
        <w:rPr>
          <w:rFonts w:ascii="Times New Roman" w:hAnsi="Times New Roman" w:cs="Times New Roman"/>
          <w:b/>
          <w:bCs/>
          <w:sz w:val="24"/>
          <w:szCs w:val="24"/>
        </w:rPr>
        <w:t>.</w:t>
      </w:r>
      <w:r w:rsidR="004E018C" w:rsidRPr="000774A7">
        <w:rPr>
          <w:rFonts w:ascii="Times New Roman" w:hAnsi="Times New Roman" w:cs="Times New Roman"/>
          <w:b/>
          <w:bCs/>
          <w:sz w:val="24"/>
          <w:szCs w:val="24"/>
        </w:rPr>
        <w:t xml:space="preserve"> </w:t>
      </w:r>
      <w:r w:rsidRPr="000774A7">
        <w:rPr>
          <w:rFonts w:ascii="Times New Roman" w:hAnsi="Times New Roman" w:cs="Times New Roman"/>
          <w:sz w:val="24"/>
          <w:szCs w:val="24"/>
        </w:rPr>
        <w:t xml:space="preserve">În conformitate cu prevederile legale în vigoare, principalele </w:t>
      </w:r>
      <w:r w:rsidR="00627056" w:rsidRPr="000774A7">
        <w:rPr>
          <w:rFonts w:ascii="Times New Roman" w:hAnsi="Times New Roman" w:cs="Times New Roman"/>
          <w:sz w:val="24"/>
          <w:szCs w:val="24"/>
        </w:rPr>
        <w:t>atribuții</w:t>
      </w:r>
      <w:r w:rsidRPr="000774A7">
        <w:rPr>
          <w:rFonts w:ascii="Times New Roman" w:hAnsi="Times New Roman" w:cs="Times New Roman"/>
          <w:sz w:val="24"/>
          <w:szCs w:val="24"/>
        </w:rPr>
        <w:t xml:space="preserve"> ale </w:t>
      </w:r>
      <w:r w:rsidR="00627056" w:rsidRPr="000774A7">
        <w:rPr>
          <w:rFonts w:ascii="Times New Roman" w:hAnsi="Times New Roman" w:cs="Times New Roman"/>
          <w:sz w:val="24"/>
          <w:szCs w:val="24"/>
        </w:rPr>
        <w:t>Direcției</w:t>
      </w:r>
      <w:r w:rsidRPr="000774A7">
        <w:rPr>
          <w:rFonts w:ascii="Times New Roman" w:hAnsi="Times New Roman" w:cs="Times New Roman"/>
          <w:sz w:val="24"/>
          <w:szCs w:val="24"/>
        </w:rPr>
        <w:t xml:space="preserve"> </w:t>
      </w:r>
      <w:r w:rsidR="005011DF" w:rsidRPr="000774A7">
        <w:rPr>
          <w:rFonts w:ascii="Times New Roman" w:hAnsi="Times New Roman" w:cs="Times New Roman"/>
          <w:sz w:val="24"/>
          <w:szCs w:val="24"/>
        </w:rPr>
        <w:t>General</w:t>
      </w:r>
      <w:r w:rsidR="002A14E9" w:rsidRPr="000774A7">
        <w:rPr>
          <w:rFonts w:ascii="Times New Roman" w:hAnsi="Times New Roman" w:cs="Times New Roman"/>
          <w:sz w:val="24"/>
          <w:szCs w:val="24"/>
        </w:rPr>
        <w:t>e</w:t>
      </w:r>
      <w:r w:rsidR="005011DF" w:rsidRPr="000774A7">
        <w:rPr>
          <w:rFonts w:ascii="Times New Roman" w:hAnsi="Times New Roman" w:cs="Times New Roman"/>
          <w:sz w:val="24"/>
          <w:szCs w:val="24"/>
        </w:rPr>
        <w:t xml:space="preserve"> Administrative</w:t>
      </w:r>
      <w:r w:rsidR="00024B13" w:rsidRPr="000774A7">
        <w:rPr>
          <w:rFonts w:ascii="Times New Roman" w:hAnsi="Times New Roman" w:cs="Times New Roman"/>
          <w:sz w:val="24"/>
          <w:szCs w:val="24"/>
        </w:rPr>
        <w:t xml:space="preserve"> </w:t>
      </w:r>
      <w:r w:rsidRPr="000774A7">
        <w:rPr>
          <w:rFonts w:ascii="Times New Roman" w:hAnsi="Times New Roman" w:cs="Times New Roman"/>
          <w:sz w:val="24"/>
          <w:szCs w:val="24"/>
        </w:rPr>
        <w:t>sunt următoarele:</w:t>
      </w:r>
    </w:p>
    <w:p w14:paraId="68DE0A42" w14:textId="77777777" w:rsidR="00C221C3" w:rsidRPr="000774A7" w:rsidRDefault="009A672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Participă la managementul </w:t>
      </w:r>
      <w:r w:rsidR="00C221C3" w:rsidRPr="000774A7">
        <w:rPr>
          <w:rFonts w:ascii="Times New Roman" w:hAnsi="Times New Roman" w:cs="Times New Roman"/>
          <w:sz w:val="24"/>
          <w:szCs w:val="24"/>
        </w:rPr>
        <w:t>universității</w:t>
      </w:r>
      <w:r w:rsidRPr="000774A7">
        <w:rPr>
          <w:rFonts w:ascii="Times New Roman" w:hAnsi="Times New Roman" w:cs="Times New Roman"/>
          <w:sz w:val="24"/>
          <w:szCs w:val="24"/>
        </w:rPr>
        <w:t xml:space="preserve"> în </w:t>
      </w:r>
      <w:r w:rsidR="00C221C3" w:rsidRPr="000774A7">
        <w:rPr>
          <w:rFonts w:ascii="Times New Roman" w:hAnsi="Times New Roman" w:cs="Times New Roman"/>
          <w:sz w:val="24"/>
          <w:szCs w:val="24"/>
        </w:rPr>
        <w:t>concordanță</w:t>
      </w:r>
      <w:r w:rsidRPr="000774A7">
        <w:rPr>
          <w:rFonts w:ascii="Times New Roman" w:hAnsi="Times New Roman" w:cs="Times New Roman"/>
          <w:sz w:val="24"/>
          <w:szCs w:val="24"/>
        </w:rPr>
        <w:t xml:space="preserve">̆ cu strategia de dezvoltare instituţională; </w:t>
      </w:r>
    </w:p>
    <w:p w14:paraId="5633CB39" w14:textId="4AA6CCC8" w:rsidR="00402DD1" w:rsidRPr="000774A7" w:rsidRDefault="009A672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Pune în practică deciziile luate de organele de conducere ale universităţii; </w:t>
      </w:r>
    </w:p>
    <w:p w14:paraId="17176685" w14:textId="77777777" w:rsidR="004E1846" w:rsidRPr="000774A7" w:rsidRDefault="009A672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Iniţiază activităţi care vizează ameliorarea </w:t>
      </w:r>
      <w:r w:rsidR="00F56A82" w:rsidRPr="000774A7">
        <w:rPr>
          <w:rFonts w:ascii="Times New Roman" w:hAnsi="Times New Roman" w:cs="Times New Roman"/>
          <w:sz w:val="24"/>
          <w:szCs w:val="24"/>
        </w:rPr>
        <w:t>eficacității</w:t>
      </w:r>
      <w:r w:rsidRPr="000774A7">
        <w:rPr>
          <w:rFonts w:ascii="Times New Roman" w:hAnsi="Times New Roman" w:cs="Times New Roman"/>
          <w:sz w:val="24"/>
          <w:szCs w:val="24"/>
        </w:rPr>
        <w:t xml:space="preserve"> </w:t>
      </w:r>
      <w:r w:rsidR="00F56A82" w:rsidRPr="000774A7">
        <w:rPr>
          <w:rFonts w:ascii="Times New Roman" w:hAnsi="Times New Roman" w:cs="Times New Roman"/>
          <w:sz w:val="24"/>
          <w:szCs w:val="24"/>
        </w:rPr>
        <w:t>gestionarii</w:t>
      </w:r>
      <w:r w:rsidRPr="000774A7">
        <w:rPr>
          <w:rFonts w:ascii="Times New Roman" w:hAnsi="Times New Roman" w:cs="Times New Roman"/>
          <w:sz w:val="24"/>
          <w:szCs w:val="24"/>
        </w:rPr>
        <w:t xml:space="preserve"> resurselor </w:t>
      </w:r>
      <w:r w:rsidR="00F56A82" w:rsidRPr="000774A7">
        <w:rPr>
          <w:rFonts w:ascii="Times New Roman" w:hAnsi="Times New Roman" w:cs="Times New Roman"/>
          <w:sz w:val="24"/>
          <w:szCs w:val="24"/>
        </w:rPr>
        <w:t>universității</w:t>
      </w:r>
      <w:r w:rsidRPr="000774A7">
        <w:rPr>
          <w:rFonts w:ascii="Times New Roman" w:hAnsi="Times New Roman" w:cs="Times New Roman"/>
          <w:sz w:val="24"/>
          <w:szCs w:val="24"/>
        </w:rPr>
        <w:t>;</w:t>
      </w:r>
    </w:p>
    <w:p w14:paraId="3371F3B2" w14:textId="77777777" w:rsidR="004E1846" w:rsidRPr="000774A7" w:rsidRDefault="004E184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Î</w:t>
      </w:r>
      <w:r w:rsidR="009A6726" w:rsidRPr="000774A7">
        <w:rPr>
          <w:rFonts w:ascii="Times New Roman" w:hAnsi="Times New Roman" w:cs="Times New Roman"/>
          <w:sz w:val="24"/>
          <w:szCs w:val="24"/>
        </w:rPr>
        <w:t xml:space="preserve">ntreprinde acţiuni pentru obţinerea de resurse suplimentare de finanţare; </w:t>
      </w:r>
    </w:p>
    <w:p w14:paraId="791C6D6F" w14:textId="77777777" w:rsidR="004E1846" w:rsidRPr="000774A7" w:rsidRDefault="009A672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Gestionează personalul administrativ; </w:t>
      </w:r>
    </w:p>
    <w:p w14:paraId="7058F080" w14:textId="1751508F" w:rsidR="00705B25" w:rsidRPr="000774A7" w:rsidRDefault="009A672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Participă la </w:t>
      </w:r>
      <w:r w:rsidR="000E7F97" w:rsidRPr="000774A7">
        <w:rPr>
          <w:rFonts w:ascii="Times New Roman" w:hAnsi="Times New Roman" w:cs="Times New Roman"/>
          <w:sz w:val="24"/>
          <w:szCs w:val="24"/>
        </w:rPr>
        <w:t>pregătirea</w:t>
      </w:r>
      <w:r w:rsidRPr="000774A7">
        <w:rPr>
          <w:rFonts w:ascii="Times New Roman" w:hAnsi="Times New Roman" w:cs="Times New Roman"/>
          <w:sz w:val="24"/>
          <w:szCs w:val="24"/>
        </w:rPr>
        <w:t xml:space="preserve"> bugetului prin participarea D</w:t>
      </w:r>
      <w:r w:rsidR="004E1846" w:rsidRPr="000774A7">
        <w:rPr>
          <w:rFonts w:ascii="Times New Roman" w:hAnsi="Times New Roman" w:cs="Times New Roman"/>
          <w:sz w:val="24"/>
          <w:szCs w:val="24"/>
        </w:rPr>
        <w:t xml:space="preserve">irectorului General Administrativ </w:t>
      </w:r>
      <w:r w:rsidRPr="000774A7">
        <w:rPr>
          <w:rFonts w:ascii="Times New Roman" w:hAnsi="Times New Roman" w:cs="Times New Roman"/>
          <w:sz w:val="24"/>
          <w:szCs w:val="24"/>
        </w:rPr>
        <w:t xml:space="preserve"> în C</w:t>
      </w:r>
      <w:r w:rsidR="00A05E34" w:rsidRPr="000774A7">
        <w:rPr>
          <w:rFonts w:ascii="Times New Roman" w:hAnsi="Times New Roman" w:cs="Times New Roman"/>
          <w:sz w:val="24"/>
          <w:szCs w:val="24"/>
        </w:rPr>
        <w:t xml:space="preserve">onsiliul de </w:t>
      </w:r>
      <w:r w:rsidRPr="000774A7">
        <w:rPr>
          <w:rFonts w:ascii="Times New Roman" w:hAnsi="Times New Roman" w:cs="Times New Roman"/>
          <w:sz w:val="24"/>
          <w:szCs w:val="24"/>
        </w:rPr>
        <w:t>A</w:t>
      </w:r>
      <w:r w:rsidR="00A05E34" w:rsidRPr="000774A7">
        <w:rPr>
          <w:rFonts w:ascii="Times New Roman" w:hAnsi="Times New Roman" w:cs="Times New Roman"/>
          <w:sz w:val="24"/>
          <w:szCs w:val="24"/>
        </w:rPr>
        <w:t>dministrație al universității</w:t>
      </w:r>
      <w:r w:rsidRPr="000774A7">
        <w:rPr>
          <w:rFonts w:ascii="Times New Roman" w:hAnsi="Times New Roman" w:cs="Times New Roman"/>
          <w:sz w:val="24"/>
          <w:szCs w:val="24"/>
        </w:rPr>
        <w:t xml:space="preserve">, asistă rectorul în analize bugetare, în execuţii, raportări şi prognoze bugetare; </w:t>
      </w:r>
    </w:p>
    <w:p w14:paraId="2BFD2CF1" w14:textId="77777777" w:rsidR="00705B25" w:rsidRPr="000774A7" w:rsidRDefault="009A672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Asigură folosirea raţională a bazei materiale; </w:t>
      </w:r>
    </w:p>
    <w:p w14:paraId="3F965774" w14:textId="64716A90" w:rsidR="00845D19" w:rsidRPr="000774A7" w:rsidRDefault="009A672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Asigură programarea şi </w:t>
      </w:r>
      <w:r w:rsidR="000E7F97" w:rsidRPr="000774A7">
        <w:rPr>
          <w:rFonts w:ascii="Times New Roman" w:hAnsi="Times New Roman" w:cs="Times New Roman"/>
          <w:sz w:val="24"/>
          <w:szCs w:val="24"/>
        </w:rPr>
        <w:t>urmărirea</w:t>
      </w:r>
      <w:r w:rsidRPr="000774A7">
        <w:rPr>
          <w:rFonts w:ascii="Times New Roman" w:hAnsi="Times New Roman" w:cs="Times New Roman"/>
          <w:sz w:val="24"/>
          <w:szCs w:val="24"/>
        </w:rPr>
        <w:t xml:space="preserve"> realizării de investiţii; </w:t>
      </w:r>
    </w:p>
    <w:p w14:paraId="01EFE7B0" w14:textId="77777777" w:rsidR="00845D19" w:rsidRPr="000774A7" w:rsidRDefault="009A672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Asigură programarea şi urmărirea reviziilor, a reparaţiilor curente şi capitale;  </w:t>
      </w:r>
    </w:p>
    <w:p w14:paraId="71156B6C" w14:textId="77777777" w:rsidR="00845D19" w:rsidRPr="000774A7" w:rsidRDefault="009A672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Asigură utilităţile necesare funcţionării normale a universităţii (energie electrică, apă, gaz metan, telefonie, internet etc.) şi urmăreşte consumurile în vederea decontării acestora;</w:t>
      </w:r>
    </w:p>
    <w:p w14:paraId="4BFA6C79" w14:textId="453EA0B0" w:rsidR="000F0801" w:rsidRPr="000774A7" w:rsidRDefault="009A6726"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Asigură aprovizionarea cu produse, materiale, obiecte de inventar şi mijloace fixe în funcție de necesitățile obiective ale universității;</w:t>
      </w:r>
      <w:r w:rsidR="00F3201E" w:rsidRPr="000774A7">
        <w:rPr>
          <w:rFonts w:ascii="Times New Roman" w:hAnsi="Times New Roman" w:cs="Times New Roman"/>
          <w:sz w:val="24"/>
          <w:szCs w:val="24"/>
        </w:rPr>
        <w:t xml:space="preserve"> </w:t>
      </w:r>
      <w:r w:rsidR="00CE193B" w:rsidRPr="000774A7">
        <w:rPr>
          <w:rFonts w:ascii="Times New Roman" w:hAnsi="Times New Roman" w:cs="Times New Roman"/>
          <w:sz w:val="24"/>
          <w:szCs w:val="24"/>
        </w:rPr>
        <w:t>urmărirea lunară a execuției bugetare la toate capitolele de cheltuieli.</w:t>
      </w:r>
    </w:p>
    <w:p w14:paraId="6A249355" w14:textId="77777777" w:rsidR="00411B0E" w:rsidRPr="000774A7"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Asigură recepţia şi depozitarea tuturor materialelor, a produselor şi mijloacelor fixe;</w:t>
      </w:r>
    </w:p>
    <w:p w14:paraId="3B565A7F" w14:textId="77777777" w:rsidR="00411B0E" w:rsidRPr="000774A7"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Asigură evidenţa patrimoniului - obiecte de inventar, mijloace fixe pe gestiuni, analiza gradului de uzură, precum şi scoaterea din evidenţă a celor propuse spre casare; </w:t>
      </w:r>
    </w:p>
    <w:p w14:paraId="13FCA776" w14:textId="77777777" w:rsidR="00CA07F3" w:rsidRPr="000774A7"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Asigură condiţiile de desfăşurare a licitaţiilor pentru achiziţiile publice - prin </w:t>
      </w:r>
      <w:r w:rsidR="00411B0E" w:rsidRPr="000774A7">
        <w:rPr>
          <w:rFonts w:ascii="Times New Roman" w:hAnsi="Times New Roman" w:cs="Times New Roman"/>
          <w:sz w:val="24"/>
          <w:szCs w:val="24"/>
        </w:rPr>
        <w:t>Serviciul</w:t>
      </w:r>
      <w:r w:rsidRPr="000774A7">
        <w:rPr>
          <w:rFonts w:ascii="Times New Roman" w:hAnsi="Times New Roman" w:cs="Times New Roman"/>
          <w:sz w:val="24"/>
          <w:szCs w:val="24"/>
        </w:rPr>
        <w:t xml:space="preserve"> de achiziţii </w:t>
      </w:r>
      <w:r w:rsidR="00411B0E" w:rsidRPr="000774A7">
        <w:rPr>
          <w:rFonts w:ascii="Times New Roman" w:hAnsi="Times New Roman" w:cs="Times New Roman"/>
          <w:sz w:val="24"/>
          <w:szCs w:val="24"/>
        </w:rPr>
        <w:t>și aprovizionare</w:t>
      </w:r>
      <w:r w:rsidRPr="000774A7">
        <w:rPr>
          <w:rFonts w:ascii="Times New Roman" w:hAnsi="Times New Roman" w:cs="Times New Roman"/>
          <w:sz w:val="24"/>
          <w:szCs w:val="24"/>
        </w:rPr>
        <w:t xml:space="preserve">; </w:t>
      </w:r>
    </w:p>
    <w:p w14:paraId="070C0079" w14:textId="77777777" w:rsidR="00CA07F3" w:rsidRPr="000774A7"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Asigură condiţiile necesare pentru obţinerea şi reînnoirea autorizaţiilor legale de funcţionare a universităţii (avize sanitare, avize de la protecţia muncii, avize PSI, avize Protecţia mediului etc.); </w:t>
      </w:r>
    </w:p>
    <w:p w14:paraId="2693BE66" w14:textId="30683D10" w:rsidR="00CA07F3" w:rsidRPr="000774A7" w:rsidRDefault="00CA07F3"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w:t>
      </w:r>
      <w:r w:rsidR="003D5E2E" w:rsidRPr="000774A7">
        <w:rPr>
          <w:rFonts w:ascii="Times New Roman" w:hAnsi="Times New Roman" w:cs="Times New Roman"/>
          <w:sz w:val="24"/>
          <w:szCs w:val="24"/>
        </w:rPr>
        <w:t>sigură implementarea şi urmărirea respectării normelor de securitate și sănătate în muncă (SSM) şi</w:t>
      </w:r>
      <w:r w:rsidR="005961AA" w:rsidRPr="000774A7">
        <w:rPr>
          <w:rFonts w:ascii="Times New Roman" w:hAnsi="Times New Roman" w:cs="Times New Roman"/>
          <w:sz w:val="24"/>
          <w:szCs w:val="24"/>
        </w:rPr>
        <w:t xml:space="preserve"> de prevenirea </w:t>
      </w:r>
      <w:r w:rsidR="004E018C" w:rsidRPr="000774A7">
        <w:rPr>
          <w:rFonts w:ascii="Times New Roman" w:hAnsi="Times New Roman" w:cs="Times New Roman"/>
          <w:sz w:val="24"/>
          <w:szCs w:val="24"/>
        </w:rPr>
        <w:t>ș</w:t>
      </w:r>
      <w:r w:rsidR="005961AA" w:rsidRPr="000774A7">
        <w:rPr>
          <w:rFonts w:ascii="Times New Roman" w:hAnsi="Times New Roman" w:cs="Times New Roman"/>
          <w:sz w:val="24"/>
          <w:szCs w:val="24"/>
        </w:rPr>
        <w:t>i stingerea incendiilor</w:t>
      </w:r>
      <w:r w:rsidR="003D5E2E" w:rsidRPr="000774A7">
        <w:rPr>
          <w:rFonts w:ascii="Times New Roman" w:hAnsi="Times New Roman" w:cs="Times New Roman"/>
          <w:sz w:val="24"/>
          <w:szCs w:val="24"/>
        </w:rPr>
        <w:t xml:space="preserve"> </w:t>
      </w:r>
      <w:r w:rsidR="005961AA" w:rsidRPr="000774A7">
        <w:rPr>
          <w:rFonts w:ascii="Times New Roman" w:hAnsi="Times New Roman" w:cs="Times New Roman"/>
          <w:sz w:val="24"/>
          <w:szCs w:val="24"/>
        </w:rPr>
        <w:t>(</w:t>
      </w:r>
      <w:r w:rsidR="003D5E2E" w:rsidRPr="000774A7">
        <w:rPr>
          <w:rFonts w:ascii="Times New Roman" w:hAnsi="Times New Roman" w:cs="Times New Roman"/>
          <w:sz w:val="24"/>
          <w:szCs w:val="24"/>
        </w:rPr>
        <w:t>PSI</w:t>
      </w:r>
      <w:r w:rsidR="005961AA" w:rsidRPr="000774A7">
        <w:rPr>
          <w:rFonts w:ascii="Times New Roman" w:hAnsi="Times New Roman" w:cs="Times New Roman"/>
          <w:sz w:val="24"/>
          <w:szCs w:val="24"/>
        </w:rPr>
        <w:t>)</w:t>
      </w:r>
      <w:r w:rsidR="003D5E2E" w:rsidRPr="000774A7">
        <w:rPr>
          <w:rFonts w:ascii="Times New Roman" w:hAnsi="Times New Roman" w:cs="Times New Roman"/>
          <w:sz w:val="24"/>
          <w:szCs w:val="24"/>
        </w:rPr>
        <w:t xml:space="preserve">; </w:t>
      </w:r>
    </w:p>
    <w:p w14:paraId="16B623CD" w14:textId="4D3E6B7A" w:rsidR="0029385F" w:rsidRPr="007B1C64"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lastRenderedPageBreak/>
        <w:t xml:space="preserve">Asigură </w:t>
      </w:r>
      <w:r w:rsidR="000E7F97" w:rsidRPr="007B1C64">
        <w:rPr>
          <w:rFonts w:ascii="Times New Roman" w:hAnsi="Times New Roman" w:cs="Times New Roman"/>
          <w:sz w:val="24"/>
          <w:szCs w:val="24"/>
        </w:rPr>
        <w:t>ținerea</w:t>
      </w:r>
      <w:r w:rsidRPr="007B1C64">
        <w:rPr>
          <w:rFonts w:ascii="Times New Roman" w:hAnsi="Times New Roman" w:cs="Times New Roman"/>
          <w:sz w:val="24"/>
          <w:szCs w:val="24"/>
        </w:rPr>
        <w:t xml:space="preserve"> la zi a </w:t>
      </w:r>
      <w:r w:rsidR="000E7F97" w:rsidRPr="007B1C64">
        <w:rPr>
          <w:rFonts w:ascii="Times New Roman" w:hAnsi="Times New Roman" w:cs="Times New Roman"/>
          <w:sz w:val="24"/>
          <w:szCs w:val="24"/>
        </w:rPr>
        <w:t>cărților</w:t>
      </w:r>
      <w:r w:rsidRPr="007B1C64">
        <w:rPr>
          <w:rFonts w:ascii="Times New Roman" w:hAnsi="Times New Roman" w:cs="Times New Roman"/>
          <w:sz w:val="24"/>
          <w:szCs w:val="24"/>
        </w:rPr>
        <w:t xml:space="preserve"> tehnice ale construcţiilor şi urmărirea comportării acestora în timp; </w:t>
      </w:r>
    </w:p>
    <w:p w14:paraId="67537BFF" w14:textId="77777777" w:rsidR="0029385F" w:rsidRPr="007B1C64"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Asigură administrarea patrimoniului (clădiri, mijloace fixe şi obiecte de inventar); </w:t>
      </w:r>
    </w:p>
    <w:p w14:paraId="3179DDEB" w14:textId="77777777" w:rsidR="0029385F" w:rsidRPr="007B1C64"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Asigură paza şi securitatea patrimoniului; </w:t>
      </w:r>
    </w:p>
    <w:p w14:paraId="47C13369" w14:textId="77777777" w:rsidR="0029385F" w:rsidRPr="007B1C64"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Asigură întreţinerea patrimoniului (curăţenie, intervenţii şi reparaţii); </w:t>
      </w:r>
    </w:p>
    <w:p w14:paraId="47BD2BAF" w14:textId="77777777" w:rsidR="0029385F" w:rsidRPr="007B1C64"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Asigură evidenţa suprafeţelor şi a volumelor construite, distribuţia lor pe utilizatori;</w:t>
      </w:r>
    </w:p>
    <w:p w14:paraId="317E1E5E" w14:textId="77777777" w:rsidR="0029385F" w:rsidRPr="007B1C64"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Asigură închirierea de bunuri existente în patrimoniu; </w:t>
      </w:r>
    </w:p>
    <w:p w14:paraId="7656849B" w14:textId="77777777" w:rsidR="0029385F" w:rsidRPr="007B1C64"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Asigură transportul de personal şi materiale cu mijloace proprii sau închiriate; </w:t>
      </w:r>
    </w:p>
    <w:p w14:paraId="3A310304" w14:textId="77777777" w:rsidR="001876D2" w:rsidRPr="007B1C64"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Asigură evidenţa şi emiterea ordinelor de deplasare pentru personalul din subordine;</w:t>
      </w:r>
    </w:p>
    <w:p w14:paraId="52CC901C" w14:textId="77777777" w:rsidR="00530764" w:rsidRPr="000774A7"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Asigură </w:t>
      </w:r>
      <w:r w:rsidR="000E7F97" w:rsidRPr="000774A7">
        <w:rPr>
          <w:rFonts w:ascii="Times New Roman" w:hAnsi="Times New Roman" w:cs="Times New Roman"/>
          <w:sz w:val="24"/>
          <w:szCs w:val="24"/>
        </w:rPr>
        <w:t>condițiile legale privind angajarea și salarizarea personalului</w:t>
      </w:r>
      <w:r w:rsidR="00530764" w:rsidRPr="000774A7">
        <w:rPr>
          <w:rFonts w:ascii="Times New Roman" w:hAnsi="Times New Roman" w:cs="Times New Roman"/>
          <w:sz w:val="24"/>
          <w:szCs w:val="24"/>
        </w:rPr>
        <w:t>;</w:t>
      </w:r>
    </w:p>
    <w:p w14:paraId="23C1C3AD" w14:textId="55CF083D" w:rsidR="00530764" w:rsidRPr="000774A7" w:rsidRDefault="00530764"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Asigură prin personalul de specialitate legalitatea documentelor elaborate</w:t>
      </w:r>
      <w:r w:rsidR="000E075B" w:rsidRPr="000774A7">
        <w:rPr>
          <w:rFonts w:ascii="Times New Roman" w:hAnsi="Times New Roman" w:cs="Times New Roman"/>
          <w:sz w:val="24"/>
          <w:szCs w:val="24"/>
        </w:rPr>
        <w:t>;</w:t>
      </w:r>
    </w:p>
    <w:p w14:paraId="36CBE597" w14:textId="77777777" w:rsidR="00530764" w:rsidRPr="000774A7"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 xml:space="preserve">Asigură condiţii sociale de cazare şi masă pentru studenţi; </w:t>
      </w:r>
    </w:p>
    <w:p w14:paraId="4CCBAB51" w14:textId="5EEBE216" w:rsidR="00FC30CE" w:rsidRPr="000774A7" w:rsidRDefault="003D5E2E"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Asigură participarea la diferite comisii (tehnice, de inventariere, de licitaţii etc.)</w:t>
      </w:r>
      <w:r w:rsidR="004E018C" w:rsidRPr="000774A7">
        <w:rPr>
          <w:rFonts w:ascii="Times New Roman" w:hAnsi="Times New Roman" w:cs="Times New Roman"/>
          <w:sz w:val="24"/>
          <w:szCs w:val="24"/>
          <w:lang w:val="en-US"/>
        </w:rPr>
        <w:t>;</w:t>
      </w:r>
    </w:p>
    <w:p w14:paraId="597811B5" w14:textId="22E105AC" w:rsidR="00076B18" w:rsidRPr="000774A7" w:rsidRDefault="00076B18" w:rsidP="001424E0">
      <w:pPr>
        <w:pStyle w:val="ListParagraph"/>
        <w:numPr>
          <w:ilvl w:val="0"/>
          <w:numId w:val="34"/>
        </w:numPr>
        <w:tabs>
          <w:tab w:val="left" w:pos="1170"/>
        </w:tabs>
        <w:spacing w:after="0" w:line="240" w:lineRule="auto"/>
        <w:jc w:val="both"/>
        <w:rPr>
          <w:rFonts w:ascii="Times New Roman" w:hAnsi="Times New Roman" w:cs="Times New Roman"/>
          <w:sz w:val="24"/>
          <w:szCs w:val="24"/>
        </w:rPr>
      </w:pPr>
      <w:r w:rsidRPr="000774A7">
        <w:rPr>
          <w:rFonts w:ascii="Times New Roman" w:hAnsi="Times New Roman" w:cs="Times New Roman"/>
          <w:sz w:val="24"/>
          <w:szCs w:val="24"/>
        </w:rPr>
        <w:t>Asistă rectorul</w:t>
      </w:r>
      <w:r w:rsidR="004E326A" w:rsidRPr="000774A7">
        <w:rPr>
          <w:rFonts w:ascii="Times New Roman" w:hAnsi="Times New Roman" w:cs="Times New Roman"/>
          <w:sz w:val="24"/>
          <w:szCs w:val="24"/>
        </w:rPr>
        <w:t>,</w:t>
      </w:r>
      <w:r w:rsidR="00F07AB4" w:rsidRPr="000774A7">
        <w:rPr>
          <w:rFonts w:ascii="Times New Roman" w:hAnsi="Times New Roman" w:cs="Times New Roman"/>
          <w:sz w:val="24"/>
          <w:szCs w:val="24"/>
        </w:rPr>
        <w:t xml:space="preserve"> prin personalul de specialitate</w:t>
      </w:r>
      <w:r w:rsidR="004E326A" w:rsidRPr="000774A7">
        <w:rPr>
          <w:rFonts w:ascii="Times New Roman" w:hAnsi="Times New Roman" w:cs="Times New Roman"/>
          <w:sz w:val="24"/>
          <w:szCs w:val="24"/>
        </w:rPr>
        <w:t xml:space="preserve">, </w:t>
      </w:r>
      <w:r w:rsidRPr="000774A7">
        <w:rPr>
          <w:rFonts w:ascii="Times New Roman" w:hAnsi="Times New Roman" w:cs="Times New Roman"/>
          <w:sz w:val="24"/>
          <w:szCs w:val="24"/>
        </w:rPr>
        <w:t>în: analize bugetare, execuții, raportări, prognoze bugetare</w:t>
      </w:r>
      <w:r w:rsidR="004E018C" w:rsidRPr="000774A7">
        <w:rPr>
          <w:rFonts w:ascii="Times New Roman" w:hAnsi="Times New Roman" w:cs="Times New Roman"/>
          <w:sz w:val="24"/>
          <w:szCs w:val="24"/>
        </w:rPr>
        <w:t>.</w:t>
      </w:r>
    </w:p>
    <w:p w14:paraId="5AB4693B" w14:textId="77777777" w:rsidR="00DB6EB7" w:rsidRPr="007B1C64" w:rsidRDefault="00DB6EB7" w:rsidP="004E018C">
      <w:pPr>
        <w:pStyle w:val="ListParagraph"/>
        <w:tabs>
          <w:tab w:val="left" w:pos="1170"/>
        </w:tabs>
        <w:spacing w:after="0" w:line="240" w:lineRule="auto"/>
        <w:jc w:val="both"/>
        <w:rPr>
          <w:rFonts w:ascii="Times New Roman" w:hAnsi="Times New Roman" w:cs="Times New Roman"/>
          <w:color w:val="FF0000"/>
          <w:sz w:val="24"/>
          <w:szCs w:val="24"/>
        </w:rPr>
      </w:pPr>
    </w:p>
    <w:p w14:paraId="01F31CCB" w14:textId="50C20A41" w:rsidR="006738E8" w:rsidRPr="007B1C64" w:rsidRDefault="006738E8" w:rsidP="001424E0">
      <w:pPr>
        <w:pStyle w:val="Heading2"/>
        <w:spacing w:line="240" w:lineRule="auto"/>
        <w:rPr>
          <w:rFonts w:ascii="Times New Roman" w:hAnsi="Times New Roman" w:cs="Times New Roman"/>
          <w:b/>
          <w:bCs/>
          <w:color w:val="000000" w:themeColor="text1"/>
          <w:sz w:val="24"/>
          <w:szCs w:val="24"/>
        </w:rPr>
      </w:pPr>
      <w:bookmarkStart w:id="6" w:name="_Toc191972517"/>
      <w:bookmarkStart w:id="7" w:name="_Hlk191391166"/>
      <w:r w:rsidRPr="007B1C64">
        <w:rPr>
          <w:rFonts w:ascii="Times New Roman" w:hAnsi="Times New Roman" w:cs="Times New Roman"/>
          <w:b/>
          <w:bCs/>
          <w:color w:val="000000" w:themeColor="text1"/>
          <w:sz w:val="24"/>
          <w:szCs w:val="24"/>
        </w:rPr>
        <w:t xml:space="preserve">6.2. ATRIBUȚIILE </w:t>
      </w:r>
      <w:r w:rsidR="00A23676" w:rsidRPr="007B1C64">
        <w:rPr>
          <w:rFonts w:ascii="Times New Roman" w:hAnsi="Times New Roman" w:cs="Times New Roman"/>
          <w:b/>
          <w:bCs/>
          <w:color w:val="000000" w:themeColor="text1"/>
          <w:sz w:val="24"/>
          <w:szCs w:val="24"/>
        </w:rPr>
        <w:t>DIRECTORULUI GENERAL ADMINISTRATIV</w:t>
      </w:r>
      <w:bookmarkEnd w:id="6"/>
    </w:p>
    <w:p w14:paraId="6B16ACEA" w14:textId="6CECCC1F" w:rsidR="00E26BBD" w:rsidRPr="007B1C64" w:rsidRDefault="00A23676" w:rsidP="004E018C">
      <w:pPr>
        <w:spacing w:after="0" w:line="240" w:lineRule="auto"/>
        <w:ind w:firstLine="810"/>
        <w:rPr>
          <w:rFonts w:ascii="Times New Roman" w:hAnsi="Times New Roman" w:cs="Times New Roman"/>
          <w:sz w:val="24"/>
          <w:szCs w:val="24"/>
        </w:rPr>
      </w:pPr>
      <w:r w:rsidRPr="007B1C64">
        <w:rPr>
          <w:rFonts w:ascii="Times New Roman" w:hAnsi="Times New Roman" w:cs="Times New Roman"/>
          <w:b/>
          <w:bCs/>
        </w:rPr>
        <w:t>Art.1</w:t>
      </w:r>
      <w:r w:rsidR="00DB6EB7" w:rsidRPr="007B1C64">
        <w:rPr>
          <w:rFonts w:ascii="Times New Roman" w:hAnsi="Times New Roman" w:cs="Times New Roman"/>
          <w:b/>
          <w:bCs/>
        </w:rPr>
        <w:t>8</w:t>
      </w:r>
      <w:r w:rsidRPr="007B1C64">
        <w:rPr>
          <w:rFonts w:ascii="Times New Roman" w:hAnsi="Times New Roman" w:cs="Times New Roman"/>
          <w:b/>
          <w:bCs/>
        </w:rPr>
        <w:t xml:space="preserve">. </w:t>
      </w:r>
      <w:r w:rsidR="004E018C">
        <w:rPr>
          <w:rFonts w:ascii="Times New Roman" w:hAnsi="Times New Roman" w:cs="Times New Roman"/>
          <w:b/>
          <w:bCs/>
          <w:sz w:val="24"/>
          <w:szCs w:val="24"/>
        </w:rPr>
        <w:t xml:space="preserve">(1) </w:t>
      </w:r>
      <w:r w:rsidR="00E26BBD" w:rsidRPr="007B1C64">
        <w:rPr>
          <w:rFonts w:ascii="Times New Roman" w:hAnsi="Times New Roman" w:cs="Times New Roman"/>
          <w:sz w:val="24"/>
          <w:szCs w:val="24"/>
        </w:rPr>
        <w:t xml:space="preserve">Atribuțiile Directorului General Administrativ sunt următoarele: </w:t>
      </w:r>
    </w:p>
    <w:p w14:paraId="3AB83C17" w14:textId="77777777" w:rsidR="00395AAE" w:rsidRPr="007B1C64" w:rsidRDefault="00E26BBD"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7B1C64">
        <w:rPr>
          <w:rFonts w:ascii="Times New Roman" w:hAnsi="Times New Roman" w:cs="Times New Roman"/>
          <w:sz w:val="24"/>
          <w:szCs w:val="24"/>
        </w:rPr>
        <w:t>exercită atribuțiile delegate de către Rector pe linie administrativă și financiar - contabilă;</w:t>
      </w:r>
    </w:p>
    <w:p w14:paraId="39CB35B8" w14:textId="77777777" w:rsidR="00395AAE" w:rsidRPr="007B1C64" w:rsidRDefault="00E26BBD"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7B1C64">
        <w:rPr>
          <w:rFonts w:ascii="Times New Roman" w:hAnsi="Times New Roman" w:cs="Times New Roman"/>
          <w:sz w:val="24"/>
          <w:szCs w:val="24"/>
        </w:rPr>
        <w:t xml:space="preserve">coordonează constituirea, alocarea, rectificarea și execuția bugetului universității; </w:t>
      </w:r>
    </w:p>
    <w:p w14:paraId="0B7E1E9C" w14:textId="77777777" w:rsidR="00395AAE" w:rsidRPr="007B1C64" w:rsidRDefault="00E26BBD"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7B1C64">
        <w:rPr>
          <w:rFonts w:ascii="Times New Roman" w:hAnsi="Times New Roman" w:cs="Times New Roman"/>
          <w:sz w:val="24"/>
          <w:szCs w:val="24"/>
        </w:rPr>
        <w:t xml:space="preserve">inițiază și promovează acțiuni pentru obținerea de resurse complementare de finanțare a universității; </w:t>
      </w:r>
    </w:p>
    <w:p w14:paraId="245F8F08" w14:textId="77777777" w:rsidR="00395AAE" w:rsidRPr="007B1C64" w:rsidRDefault="00E26BBD"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7B1C64">
        <w:rPr>
          <w:rFonts w:ascii="Times New Roman" w:hAnsi="Times New Roman" w:cs="Times New Roman"/>
          <w:sz w:val="24"/>
          <w:szCs w:val="24"/>
        </w:rPr>
        <w:t xml:space="preserve">conduce și coordonează activitățile de gestionare a patrimoniului imobiliar și de aprovizionare tehnico-materială a universității; </w:t>
      </w:r>
    </w:p>
    <w:p w14:paraId="2E91EE21" w14:textId="77777777" w:rsidR="00403167" w:rsidRPr="007B1C64" w:rsidRDefault="00E26BBD"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7B1C64">
        <w:rPr>
          <w:rFonts w:ascii="Times New Roman" w:hAnsi="Times New Roman" w:cs="Times New Roman"/>
          <w:sz w:val="24"/>
          <w:szCs w:val="24"/>
        </w:rPr>
        <w:t xml:space="preserve">coordonează administrarea fluxurilor de personal și a fluxurilor de studenți; </w:t>
      </w:r>
    </w:p>
    <w:p w14:paraId="5BC5D34E" w14:textId="77777777" w:rsidR="00403167" w:rsidRPr="007B1C64" w:rsidRDefault="00E26BBD"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7B1C64">
        <w:rPr>
          <w:rFonts w:ascii="Times New Roman" w:hAnsi="Times New Roman" w:cs="Times New Roman"/>
          <w:sz w:val="24"/>
          <w:szCs w:val="24"/>
        </w:rPr>
        <w:t xml:space="preserve">conduce și coordonează activitățile sociale destinate comunității universității; </w:t>
      </w:r>
    </w:p>
    <w:p w14:paraId="41F2E7A2" w14:textId="77777777" w:rsidR="00403167" w:rsidRPr="007B1C64" w:rsidRDefault="00E26BBD"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7B1C64">
        <w:rPr>
          <w:rFonts w:ascii="Times New Roman" w:hAnsi="Times New Roman" w:cs="Times New Roman"/>
          <w:sz w:val="24"/>
          <w:szCs w:val="24"/>
        </w:rPr>
        <w:t xml:space="preserve">conduce și coordonează activitatea Bibliotecii și Editurii; </w:t>
      </w:r>
    </w:p>
    <w:p w14:paraId="2AEB3A28" w14:textId="15F4DCED" w:rsidR="00FF4EE2" w:rsidRPr="007B1C64" w:rsidRDefault="00FF4EE2"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7B1C64">
        <w:rPr>
          <w:rFonts w:ascii="Times New Roman" w:hAnsi="Times New Roman" w:cs="Times New Roman"/>
          <w:sz w:val="24"/>
          <w:szCs w:val="24"/>
        </w:rPr>
        <w:t xml:space="preserve">conservarea, </w:t>
      </w:r>
      <w:r w:rsidR="00895789" w:rsidRPr="007B1C64">
        <w:rPr>
          <w:rFonts w:ascii="Times New Roman" w:hAnsi="Times New Roman" w:cs="Times New Roman"/>
          <w:sz w:val="24"/>
          <w:szCs w:val="24"/>
        </w:rPr>
        <w:t>dezvoltarea și îmbogățirea patrimoniului;</w:t>
      </w:r>
    </w:p>
    <w:p w14:paraId="4BA2EE64" w14:textId="3776D423" w:rsidR="00895789" w:rsidRPr="00C20EE3" w:rsidRDefault="0074127E"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C20EE3">
        <w:rPr>
          <w:rFonts w:ascii="Times New Roman" w:hAnsi="Times New Roman" w:cs="Times New Roman"/>
          <w:sz w:val="24"/>
          <w:szCs w:val="24"/>
        </w:rPr>
        <w:t>colaborează cu prorectorii în activități</w:t>
      </w:r>
      <w:r w:rsidR="003B510E" w:rsidRPr="00C20EE3">
        <w:rPr>
          <w:rFonts w:ascii="Times New Roman" w:hAnsi="Times New Roman" w:cs="Times New Roman"/>
          <w:sz w:val="24"/>
          <w:szCs w:val="24"/>
        </w:rPr>
        <w:t xml:space="preserve"> specific acestora;</w:t>
      </w:r>
    </w:p>
    <w:p w14:paraId="277ED42A" w14:textId="250032B4" w:rsidR="00B30D1D" w:rsidRPr="00C20EE3" w:rsidRDefault="00E73C19"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C20EE3">
        <w:rPr>
          <w:rFonts w:ascii="Times New Roman" w:hAnsi="Times New Roman" w:cs="Times New Roman"/>
          <w:sz w:val="24"/>
          <w:szCs w:val="24"/>
        </w:rPr>
        <w:t>conduce și coordonează</w:t>
      </w:r>
      <w:r w:rsidR="00F87BBF" w:rsidRPr="00C20EE3">
        <w:rPr>
          <w:rFonts w:ascii="Times New Roman" w:hAnsi="Times New Roman" w:cs="Times New Roman"/>
          <w:sz w:val="24"/>
          <w:szCs w:val="24"/>
        </w:rPr>
        <w:t xml:space="preserve"> procesul privind</w:t>
      </w:r>
      <w:r w:rsidR="0074518C" w:rsidRPr="00C20EE3">
        <w:rPr>
          <w:rFonts w:ascii="Times New Roman" w:hAnsi="Times New Roman" w:cs="Times New Roman"/>
          <w:sz w:val="24"/>
          <w:szCs w:val="24"/>
        </w:rPr>
        <w:t xml:space="preserve"> achizi</w:t>
      </w:r>
      <w:r w:rsidR="007445AB" w:rsidRPr="00C20EE3">
        <w:rPr>
          <w:rFonts w:ascii="Times New Roman" w:hAnsi="Times New Roman" w:cs="Times New Roman"/>
          <w:sz w:val="24"/>
          <w:szCs w:val="24"/>
        </w:rPr>
        <w:t>ții</w:t>
      </w:r>
      <w:r w:rsidR="0074518C" w:rsidRPr="00C20EE3">
        <w:rPr>
          <w:rFonts w:ascii="Times New Roman" w:hAnsi="Times New Roman" w:cs="Times New Roman"/>
          <w:sz w:val="24"/>
          <w:szCs w:val="24"/>
        </w:rPr>
        <w:t>le</w:t>
      </w:r>
      <w:r w:rsidR="00F87BBF" w:rsidRPr="00C20EE3">
        <w:rPr>
          <w:rFonts w:ascii="Times New Roman" w:hAnsi="Times New Roman" w:cs="Times New Roman"/>
          <w:sz w:val="24"/>
          <w:szCs w:val="24"/>
        </w:rPr>
        <w:t xml:space="preserve"> de </w:t>
      </w:r>
      <w:r w:rsidR="00E75DFB" w:rsidRPr="00C20EE3">
        <w:rPr>
          <w:rFonts w:ascii="Times New Roman" w:hAnsi="Times New Roman" w:cs="Times New Roman"/>
          <w:sz w:val="24"/>
          <w:szCs w:val="24"/>
        </w:rPr>
        <w:t>materiale</w:t>
      </w:r>
      <w:r w:rsidR="00BF238E" w:rsidRPr="00C20EE3">
        <w:rPr>
          <w:rFonts w:ascii="Times New Roman" w:hAnsi="Times New Roman" w:cs="Times New Roman"/>
          <w:sz w:val="24"/>
          <w:szCs w:val="24"/>
        </w:rPr>
        <w:t>,</w:t>
      </w:r>
      <w:r w:rsidR="00E75DFB" w:rsidRPr="00C20EE3">
        <w:rPr>
          <w:rFonts w:ascii="Times New Roman" w:hAnsi="Times New Roman" w:cs="Times New Roman"/>
          <w:sz w:val="24"/>
          <w:szCs w:val="24"/>
        </w:rPr>
        <w:t xml:space="preserve"> de echipamente, de investiții</w:t>
      </w:r>
      <w:r w:rsidR="00B30D1D" w:rsidRPr="00C20EE3">
        <w:rPr>
          <w:rFonts w:ascii="Times New Roman" w:hAnsi="Times New Roman" w:cs="Times New Roman"/>
          <w:sz w:val="24"/>
          <w:szCs w:val="24"/>
        </w:rPr>
        <w:t>;</w:t>
      </w:r>
    </w:p>
    <w:p w14:paraId="2DA511A9" w14:textId="6199DC8F" w:rsidR="0074518C" w:rsidRPr="00C20EE3" w:rsidRDefault="00B30D1D"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C20EE3">
        <w:rPr>
          <w:rFonts w:ascii="Times New Roman" w:hAnsi="Times New Roman" w:cs="Times New Roman"/>
          <w:sz w:val="24"/>
          <w:szCs w:val="24"/>
        </w:rPr>
        <w:t>coordonează întregul proces privind</w:t>
      </w:r>
      <w:r w:rsidR="00E75DFB" w:rsidRPr="00C20EE3">
        <w:rPr>
          <w:rFonts w:ascii="Times New Roman" w:hAnsi="Times New Roman" w:cs="Times New Roman"/>
          <w:sz w:val="24"/>
          <w:szCs w:val="24"/>
        </w:rPr>
        <w:t xml:space="preserve"> gestionarea și întreținerea patrimoniului;</w:t>
      </w:r>
    </w:p>
    <w:p w14:paraId="1B458556" w14:textId="61542712" w:rsidR="00F84CF2" w:rsidRPr="00C20EE3" w:rsidRDefault="006C4436"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C20EE3">
        <w:rPr>
          <w:rFonts w:ascii="Times New Roman" w:hAnsi="Times New Roman" w:cs="Times New Roman"/>
          <w:sz w:val="24"/>
          <w:szCs w:val="24"/>
        </w:rPr>
        <w:t>conduce și coordonează</w:t>
      </w:r>
      <w:r w:rsidR="00B85C11" w:rsidRPr="00C20EE3">
        <w:rPr>
          <w:rFonts w:ascii="Times New Roman" w:hAnsi="Times New Roman" w:cs="Times New Roman"/>
          <w:sz w:val="24"/>
          <w:szCs w:val="24"/>
        </w:rPr>
        <w:t xml:space="preserve"> procesul privind modul</w:t>
      </w:r>
      <w:r w:rsidR="00E35625" w:rsidRPr="00C20EE3">
        <w:rPr>
          <w:rFonts w:ascii="Times New Roman" w:hAnsi="Times New Roman" w:cs="Times New Roman"/>
          <w:sz w:val="24"/>
          <w:szCs w:val="24"/>
        </w:rPr>
        <w:t xml:space="preserve"> de constituirea şi modul de utilizare a patrimoniului universităţii şi de inventariere anuală corectă a acestuia</w:t>
      </w:r>
      <w:r w:rsidR="009F0A38" w:rsidRPr="00C20EE3">
        <w:rPr>
          <w:rFonts w:ascii="Times New Roman" w:hAnsi="Times New Roman" w:cs="Times New Roman"/>
          <w:sz w:val="24"/>
          <w:szCs w:val="24"/>
        </w:rPr>
        <w:t>;</w:t>
      </w:r>
    </w:p>
    <w:p w14:paraId="2ACD1EC2" w14:textId="06FF63DB" w:rsidR="00E35625" w:rsidRPr="00C20EE3" w:rsidRDefault="00F84CF2"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C20EE3">
        <w:rPr>
          <w:rFonts w:ascii="Times New Roman" w:hAnsi="Times New Roman" w:cs="Times New Roman"/>
          <w:sz w:val="24"/>
          <w:szCs w:val="24"/>
        </w:rPr>
        <w:t>c</w:t>
      </w:r>
      <w:r w:rsidR="00870F57" w:rsidRPr="00C20EE3">
        <w:rPr>
          <w:rFonts w:ascii="Times New Roman" w:hAnsi="Times New Roman" w:cs="Times New Roman"/>
          <w:sz w:val="24"/>
          <w:szCs w:val="24"/>
        </w:rPr>
        <w:t>oordonează întregul proces</w:t>
      </w:r>
      <w:r w:rsidRPr="00C20EE3">
        <w:rPr>
          <w:rFonts w:ascii="Times New Roman" w:hAnsi="Times New Roman" w:cs="Times New Roman"/>
          <w:sz w:val="24"/>
          <w:szCs w:val="24"/>
        </w:rPr>
        <w:t xml:space="preserve"> </w:t>
      </w:r>
      <w:r w:rsidR="000774A7" w:rsidRPr="00C20EE3">
        <w:rPr>
          <w:rFonts w:ascii="Times New Roman" w:hAnsi="Times New Roman" w:cs="Times New Roman"/>
          <w:sz w:val="24"/>
          <w:szCs w:val="24"/>
        </w:rPr>
        <w:t>referitor</w:t>
      </w:r>
      <w:r w:rsidR="00E35625" w:rsidRPr="00C20EE3">
        <w:rPr>
          <w:rFonts w:ascii="Times New Roman" w:hAnsi="Times New Roman" w:cs="Times New Roman"/>
          <w:sz w:val="24"/>
          <w:szCs w:val="24"/>
        </w:rPr>
        <w:t xml:space="preserve"> </w:t>
      </w:r>
      <w:r w:rsidRPr="00C20EE3">
        <w:rPr>
          <w:rFonts w:ascii="Times New Roman" w:hAnsi="Times New Roman" w:cs="Times New Roman"/>
          <w:sz w:val="24"/>
          <w:szCs w:val="24"/>
        </w:rPr>
        <w:t>la</w:t>
      </w:r>
      <w:r w:rsidR="00E35625" w:rsidRPr="00C20EE3">
        <w:rPr>
          <w:rFonts w:ascii="Times New Roman" w:hAnsi="Times New Roman" w:cs="Times New Roman"/>
          <w:sz w:val="24"/>
          <w:szCs w:val="24"/>
        </w:rPr>
        <w:t xml:space="preserve"> orice tip de casare şi de reformă a obiectelor de inventar;</w:t>
      </w:r>
    </w:p>
    <w:p w14:paraId="71ADF328" w14:textId="0D0569DF" w:rsidR="00F135A1" w:rsidRPr="007B1C64" w:rsidRDefault="00F135A1"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C20EE3">
        <w:rPr>
          <w:rFonts w:ascii="Times New Roman" w:hAnsi="Times New Roman" w:cs="Times New Roman"/>
          <w:sz w:val="24"/>
          <w:szCs w:val="24"/>
        </w:rPr>
        <w:t xml:space="preserve">elaborează fişele posturilor pentru personalul administrativ </w:t>
      </w:r>
      <w:r w:rsidR="00EF2BBE" w:rsidRPr="00C20EE3">
        <w:rPr>
          <w:rFonts w:ascii="Times New Roman" w:hAnsi="Times New Roman" w:cs="Times New Roman"/>
          <w:sz w:val="24"/>
          <w:szCs w:val="24"/>
        </w:rPr>
        <w:t xml:space="preserve">direct subordonat </w:t>
      </w:r>
      <w:r w:rsidRPr="00C20EE3">
        <w:rPr>
          <w:rFonts w:ascii="Times New Roman" w:hAnsi="Times New Roman" w:cs="Times New Roman"/>
          <w:sz w:val="24"/>
          <w:szCs w:val="24"/>
        </w:rPr>
        <w:t xml:space="preserve">şi prezintă rectorului gradul de încărcare a fiecărui post în funcţie de necesarul universităţii; planifică şi pune </w:t>
      </w:r>
      <w:r w:rsidRPr="007B1C64">
        <w:rPr>
          <w:rFonts w:ascii="Times New Roman" w:hAnsi="Times New Roman" w:cs="Times New Roman"/>
          <w:sz w:val="24"/>
          <w:szCs w:val="24"/>
        </w:rPr>
        <w:t>în practică sistemele de evaluare şi control ale activităţii administrative;</w:t>
      </w:r>
    </w:p>
    <w:p w14:paraId="64F5FA18" w14:textId="78D35463" w:rsidR="00EF2BBE" w:rsidRPr="007B1C64" w:rsidRDefault="00EF2BBE"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7B1C64">
        <w:rPr>
          <w:rFonts w:ascii="Times New Roman" w:hAnsi="Times New Roman" w:cs="Times New Roman"/>
          <w:sz w:val="24"/>
          <w:szCs w:val="24"/>
        </w:rPr>
        <w:t>asigură punerea în practică a oricărei hotărâri a rectorului;</w:t>
      </w:r>
    </w:p>
    <w:p w14:paraId="15FE7ABA" w14:textId="0DB70978" w:rsidR="00E26BBD" w:rsidRPr="007B1C64" w:rsidRDefault="00E26BBD" w:rsidP="001424E0">
      <w:pPr>
        <w:pStyle w:val="ListParagraph"/>
        <w:numPr>
          <w:ilvl w:val="0"/>
          <w:numId w:val="35"/>
        </w:numPr>
        <w:tabs>
          <w:tab w:val="left" w:pos="810"/>
          <w:tab w:val="left" w:pos="1080"/>
          <w:tab w:val="left" w:pos="1170"/>
        </w:tabs>
        <w:spacing w:after="0" w:line="240" w:lineRule="auto"/>
        <w:ind w:left="0" w:firstLine="450"/>
        <w:jc w:val="both"/>
        <w:rPr>
          <w:rFonts w:ascii="Times New Roman" w:hAnsi="Times New Roman" w:cs="Times New Roman"/>
          <w:sz w:val="24"/>
          <w:szCs w:val="24"/>
        </w:rPr>
      </w:pPr>
      <w:r w:rsidRPr="007B1C64">
        <w:rPr>
          <w:rFonts w:ascii="Times New Roman" w:hAnsi="Times New Roman" w:cs="Times New Roman"/>
          <w:sz w:val="24"/>
          <w:szCs w:val="24"/>
        </w:rPr>
        <w:t xml:space="preserve">exercită și alte atribuții care îi revin prin prevederile legale și reglementările universității. </w:t>
      </w:r>
    </w:p>
    <w:p w14:paraId="7C1BA891" w14:textId="7B70536C" w:rsidR="00572A17" w:rsidRPr="007B1C64" w:rsidRDefault="004E018C" w:rsidP="004E018C">
      <w:pPr>
        <w:pStyle w:val="ListParagraph"/>
        <w:tabs>
          <w:tab w:val="left" w:pos="810"/>
          <w:tab w:val="left" w:pos="1080"/>
          <w:tab w:val="left" w:pos="1170"/>
        </w:tabs>
        <w:spacing w:after="0" w:line="240" w:lineRule="auto"/>
        <w:ind w:left="81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 </w:t>
      </w:r>
      <w:r w:rsidR="00E26BBD" w:rsidRPr="007B1C64">
        <w:rPr>
          <w:rFonts w:ascii="Times New Roman" w:hAnsi="Times New Roman" w:cs="Times New Roman"/>
          <w:sz w:val="24"/>
          <w:szCs w:val="24"/>
        </w:rPr>
        <w:t xml:space="preserve">Directorul general administrativ poate delega unele din atribuțiile sale directorilor de direcții subordonate. </w:t>
      </w:r>
    </w:p>
    <w:p w14:paraId="6E16D630" w14:textId="086E9FE8" w:rsidR="00A23676" w:rsidRPr="007B1C64" w:rsidRDefault="004E018C" w:rsidP="004E018C">
      <w:pPr>
        <w:pStyle w:val="ListParagraph"/>
        <w:tabs>
          <w:tab w:val="left" w:pos="810"/>
          <w:tab w:val="left" w:pos="1080"/>
          <w:tab w:val="left" w:pos="1170"/>
        </w:tabs>
        <w:spacing w:after="0" w:line="240" w:lineRule="auto"/>
        <w:ind w:left="810"/>
        <w:jc w:val="both"/>
        <w:rPr>
          <w:rFonts w:ascii="Times New Roman" w:hAnsi="Times New Roman" w:cs="Times New Roman"/>
          <w:sz w:val="24"/>
          <w:szCs w:val="24"/>
        </w:rPr>
      </w:pPr>
      <w:r>
        <w:rPr>
          <w:rFonts w:ascii="Times New Roman" w:hAnsi="Times New Roman" w:cs="Times New Roman"/>
          <w:b/>
          <w:bCs/>
          <w:sz w:val="24"/>
          <w:szCs w:val="24"/>
        </w:rPr>
        <w:t xml:space="preserve">(3) </w:t>
      </w:r>
      <w:r w:rsidR="00E26BBD" w:rsidRPr="007B1C64">
        <w:rPr>
          <w:rFonts w:ascii="Times New Roman" w:hAnsi="Times New Roman" w:cs="Times New Roman"/>
          <w:sz w:val="24"/>
          <w:szCs w:val="24"/>
        </w:rPr>
        <w:t xml:space="preserve">Directorul general administrativ poate fi demis din funcție de Rector, în urma consultării Consiliului de administrație, când nu-și îndeplinește atribuțiile, încalcă legislația și normele de etică universitară și aduce prejudicii intereselor Universității </w:t>
      </w:r>
      <w:r w:rsidR="0000739D" w:rsidRPr="007B1C64">
        <w:rPr>
          <w:rFonts w:ascii="Times New Roman" w:hAnsi="Times New Roman" w:cs="Times New Roman"/>
          <w:sz w:val="24"/>
          <w:szCs w:val="24"/>
        </w:rPr>
        <w:t>„</w:t>
      </w:r>
      <w:r w:rsidR="00E26BBD" w:rsidRPr="007B1C64">
        <w:rPr>
          <w:rFonts w:ascii="Times New Roman" w:hAnsi="Times New Roman" w:cs="Times New Roman"/>
          <w:sz w:val="24"/>
          <w:szCs w:val="24"/>
        </w:rPr>
        <w:t>Valahia” din Târgoviște.</w:t>
      </w:r>
    </w:p>
    <w:p w14:paraId="2329548E" w14:textId="14244643" w:rsidR="00324EA8" w:rsidRPr="007B1C64" w:rsidRDefault="004E018C" w:rsidP="004E018C">
      <w:pPr>
        <w:pStyle w:val="ListParagraph"/>
        <w:tabs>
          <w:tab w:val="left" w:pos="810"/>
          <w:tab w:val="left" w:pos="1080"/>
          <w:tab w:val="left" w:pos="1170"/>
        </w:tabs>
        <w:spacing w:after="0" w:line="240" w:lineRule="auto"/>
        <w:ind w:left="810"/>
        <w:jc w:val="both"/>
        <w:rPr>
          <w:rFonts w:ascii="Times New Roman" w:hAnsi="Times New Roman" w:cs="Times New Roman"/>
          <w:sz w:val="24"/>
          <w:szCs w:val="24"/>
        </w:rPr>
      </w:pPr>
      <w:r>
        <w:rPr>
          <w:rFonts w:ascii="Times New Roman" w:hAnsi="Times New Roman" w:cs="Times New Roman"/>
          <w:b/>
          <w:bCs/>
          <w:sz w:val="24"/>
          <w:szCs w:val="24"/>
        </w:rPr>
        <w:t xml:space="preserve">(4) </w:t>
      </w:r>
      <w:r w:rsidR="000B309B" w:rsidRPr="007B1C64">
        <w:rPr>
          <w:rFonts w:ascii="Times New Roman" w:hAnsi="Times New Roman" w:cs="Times New Roman"/>
          <w:sz w:val="24"/>
          <w:szCs w:val="24"/>
        </w:rPr>
        <w:t xml:space="preserve">Directorul General Administrativ are în responsabilitate </w:t>
      </w:r>
      <w:r w:rsidR="00EB1D8D" w:rsidRPr="007B1C64">
        <w:rPr>
          <w:rFonts w:ascii="Times New Roman" w:hAnsi="Times New Roman" w:cs="Times New Roman"/>
          <w:sz w:val="24"/>
          <w:szCs w:val="24"/>
        </w:rPr>
        <w:t>toate activitățile desfășurate de structura administrative a universității men</w:t>
      </w:r>
      <w:r w:rsidR="00B832E1" w:rsidRPr="007B1C64">
        <w:rPr>
          <w:rFonts w:ascii="Times New Roman" w:hAnsi="Times New Roman" w:cs="Times New Roman"/>
          <w:sz w:val="24"/>
          <w:szCs w:val="24"/>
        </w:rPr>
        <w:t>ționată la art.10.</w:t>
      </w:r>
    </w:p>
    <w:p w14:paraId="285B4774" w14:textId="12DDE064" w:rsidR="002D5CE4" w:rsidRPr="007B1C64" w:rsidRDefault="004E018C" w:rsidP="004E018C">
      <w:pPr>
        <w:pStyle w:val="ListParagraph"/>
        <w:tabs>
          <w:tab w:val="left" w:pos="810"/>
          <w:tab w:val="left" w:pos="1080"/>
          <w:tab w:val="left" w:pos="1170"/>
        </w:tabs>
        <w:spacing w:after="0" w:line="240" w:lineRule="auto"/>
        <w:ind w:left="810"/>
        <w:jc w:val="both"/>
        <w:rPr>
          <w:rFonts w:ascii="Times New Roman" w:hAnsi="Times New Roman" w:cs="Times New Roman"/>
          <w:sz w:val="24"/>
          <w:szCs w:val="24"/>
        </w:rPr>
      </w:pPr>
      <w:r>
        <w:rPr>
          <w:rFonts w:ascii="Times New Roman" w:hAnsi="Times New Roman" w:cs="Times New Roman"/>
          <w:b/>
          <w:bCs/>
          <w:sz w:val="24"/>
          <w:szCs w:val="24"/>
        </w:rPr>
        <w:t xml:space="preserve">(5) </w:t>
      </w:r>
      <w:r w:rsidR="00324EA8" w:rsidRPr="007B1C64">
        <w:rPr>
          <w:rFonts w:ascii="Times New Roman" w:hAnsi="Times New Roman" w:cs="Times New Roman"/>
          <w:sz w:val="24"/>
          <w:szCs w:val="24"/>
        </w:rPr>
        <w:t>Directorul General Administrativ are în subordine</w:t>
      </w:r>
      <w:r w:rsidR="00096263" w:rsidRPr="007B1C64">
        <w:rPr>
          <w:rFonts w:ascii="Times New Roman" w:hAnsi="Times New Roman" w:cs="Times New Roman"/>
          <w:sz w:val="24"/>
          <w:szCs w:val="24"/>
        </w:rPr>
        <w:t>:</w:t>
      </w:r>
    </w:p>
    <w:p w14:paraId="53172C82" w14:textId="1EABAF7D" w:rsidR="009D34EE" w:rsidRPr="007B1C64" w:rsidRDefault="002D5CE4" w:rsidP="004E018C">
      <w:pPr>
        <w:pStyle w:val="ListParagraph"/>
        <w:numPr>
          <w:ilvl w:val="0"/>
          <w:numId w:val="37"/>
        </w:numPr>
        <w:tabs>
          <w:tab w:val="left" w:pos="810"/>
          <w:tab w:val="left" w:pos="1080"/>
          <w:tab w:val="left" w:pos="1170"/>
        </w:tabs>
        <w:spacing w:after="0" w:line="240" w:lineRule="auto"/>
        <w:ind w:left="0" w:firstLine="851"/>
        <w:jc w:val="both"/>
        <w:rPr>
          <w:rFonts w:ascii="Times New Roman" w:hAnsi="Times New Roman" w:cs="Times New Roman"/>
          <w:sz w:val="24"/>
          <w:szCs w:val="24"/>
        </w:rPr>
      </w:pPr>
      <w:r w:rsidRPr="007B1C64">
        <w:rPr>
          <w:rFonts w:ascii="Times New Roman" w:hAnsi="Times New Roman" w:cs="Times New Roman"/>
          <w:sz w:val="24"/>
          <w:szCs w:val="24"/>
        </w:rPr>
        <w:t>Directorul Economic</w:t>
      </w:r>
      <w:r w:rsidR="004E018C">
        <w:rPr>
          <w:rFonts w:ascii="Times New Roman" w:hAnsi="Times New Roman" w:cs="Times New Roman"/>
          <w:sz w:val="24"/>
          <w:szCs w:val="24"/>
        </w:rPr>
        <w:t>;</w:t>
      </w:r>
    </w:p>
    <w:p w14:paraId="5035532F" w14:textId="3B781D63" w:rsidR="002D5CE4" w:rsidRPr="007B1C64" w:rsidRDefault="002D5CE4" w:rsidP="004E018C">
      <w:pPr>
        <w:pStyle w:val="ListParagraph"/>
        <w:numPr>
          <w:ilvl w:val="0"/>
          <w:numId w:val="37"/>
        </w:numPr>
        <w:tabs>
          <w:tab w:val="left" w:pos="810"/>
          <w:tab w:val="left" w:pos="1080"/>
          <w:tab w:val="left" w:pos="1170"/>
        </w:tabs>
        <w:spacing w:after="0" w:line="240" w:lineRule="auto"/>
        <w:ind w:left="0" w:firstLine="851"/>
        <w:jc w:val="both"/>
        <w:rPr>
          <w:rFonts w:ascii="Times New Roman" w:hAnsi="Times New Roman" w:cs="Times New Roman"/>
          <w:sz w:val="24"/>
          <w:szCs w:val="24"/>
        </w:rPr>
      </w:pPr>
      <w:r w:rsidRPr="007B1C64">
        <w:rPr>
          <w:rFonts w:ascii="Times New Roman" w:hAnsi="Times New Roman" w:cs="Times New Roman"/>
          <w:sz w:val="24"/>
          <w:szCs w:val="24"/>
        </w:rPr>
        <w:t>Directorul Tehnico-Administrativ</w:t>
      </w:r>
      <w:r w:rsidR="004E018C">
        <w:rPr>
          <w:rFonts w:ascii="Times New Roman" w:hAnsi="Times New Roman" w:cs="Times New Roman"/>
          <w:sz w:val="24"/>
          <w:szCs w:val="24"/>
        </w:rPr>
        <w:t>;</w:t>
      </w:r>
    </w:p>
    <w:p w14:paraId="358D238D" w14:textId="603577AA" w:rsidR="002D5CE4" w:rsidRPr="007B1C64" w:rsidRDefault="002D5CE4" w:rsidP="004E018C">
      <w:pPr>
        <w:pStyle w:val="ListParagraph"/>
        <w:numPr>
          <w:ilvl w:val="0"/>
          <w:numId w:val="37"/>
        </w:numPr>
        <w:tabs>
          <w:tab w:val="left" w:pos="810"/>
          <w:tab w:val="left" w:pos="1080"/>
          <w:tab w:val="left" w:pos="1170"/>
        </w:tabs>
        <w:spacing w:after="0" w:line="240" w:lineRule="auto"/>
        <w:ind w:left="851" w:firstLine="0"/>
        <w:jc w:val="both"/>
        <w:rPr>
          <w:rFonts w:ascii="Times New Roman" w:hAnsi="Times New Roman" w:cs="Times New Roman"/>
          <w:sz w:val="24"/>
          <w:szCs w:val="24"/>
        </w:rPr>
      </w:pPr>
      <w:r w:rsidRPr="007B1C64">
        <w:rPr>
          <w:rFonts w:ascii="Times New Roman" w:hAnsi="Times New Roman" w:cs="Times New Roman"/>
          <w:sz w:val="24"/>
          <w:szCs w:val="24"/>
        </w:rPr>
        <w:t>Directorul Departamentului de comunicare</w:t>
      </w:r>
      <w:r w:rsidR="00DE746B" w:rsidRPr="007B1C64">
        <w:t xml:space="preserve"> </w:t>
      </w:r>
      <w:r w:rsidR="00DE746B" w:rsidRPr="007B1C64">
        <w:rPr>
          <w:rFonts w:ascii="Times New Roman" w:hAnsi="Times New Roman" w:cs="Times New Roman"/>
          <w:sz w:val="24"/>
          <w:szCs w:val="24"/>
        </w:rPr>
        <w:t>imagine instituțională și relații internaționale</w:t>
      </w:r>
      <w:r w:rsidR="00603275" w:rsidRPr="007B1C64">
        <w:rPr>
          <w:rFonts w:ascii="Times New Roman" w:hAnsi="Times New Roman" w:cs="Times New Roman"/>
          <w:sz w:val="24"/>
          <w:szCs w:val="24"/>
        </w:rPr>
        <w:t>;</w:t>
      </w:r>
    </w:p>
    <w:p w14:paraId="7414D6CE" w14:textId="24C2A1D5" w:rsidR="00603275" w:rsidRPr="007B1C64" w:rsidRDefault="00603275" w:rsidP="004E018C">
      <w:pPr>
        <w:pStyle w:val="ListParagraph"/>
        <w:numPr>
          <w:ilvl w:val="0"/>
          <w:numId w:val="37"/>
        </w:numPr>
        <w:tabs>
          <w:tab w:val="left" w:pos="810"/>
          <w:tab w:val="left" w:pos="1080"/>
          <w:tab w:val="left" w:pos="1170"/>
        </w:tabs>
        <w:spacing w:after="0" w:line="240" w:lineRule="auto"/>
        <w:ind w:left="0" w:firstLine="851"/>
        <w:jc w:val="both"/>
        <w:rPr>
          <w:rFonts w:ascii="Times New Roman" w:hAnsi="Times New Roman" w:cs="Times New Roman"/>
          <w:sz w:val="24"/>
          <w:szCs w:val="24"/>
        </w:rPr>
      </w:pPr>
      <w:r w:rsidRPr="007B1C64">
        <w:rPr>
          <w:rFonts w:ascii="Times New Roman" w:hAnsi="Times New Roman" w:cs="Times New Roman"/>
          <w:sz w:val="24"/>
          <w:szCs w:val="24"/>
        </w:rPr>
        <w:t>Șeful de serviciu resurse umane și salarizare</w:t>
      </w:r>
      <w:r w:rsidR="009F0A38">
        <w:rPr>
          <w:rFonts w:ascii="Times New Roman" w:hAnsi="Times New Roman" w:cs="Times New Roman"/>
          <w:sz w:val="24"/>
          <w:szCs w:val="24"/>
        </w:rPr>
        <w:t>;</w:t>
      </w:r>
    </w:p>
    <w:p w14:paraId="449F293D" w14:textId="59C7309C" w:rsidR="00096263" w:rsidRPr="007B1C64" w:rsidRDefault="00096263" w:rsidP="004E018C">
      <w:pPr>
        <w:pStyle w:val="ListParagraph"/>
        <w:numPr>
          <w:ilvl w:val="0"/>
          <w:numId w:val="37"/>
        </w:numPr>
        <w:tabs>
          <w:tab w:val="left" w:pos="810"/>
          <w:tab w:val="left" w:pos="1080"/>
          <w:tab w:val="left" w:pos="1170"/>
        </w:tabs>
        <w:spacing w:after="0" w:line="240" w:lineRule="auto"/>
        <w:ind w:left="0" w:firstLine="851"/>
        <w:jc w:val="both"/>
        <w:rPr>
          <w:rFonts w:ascii="Times New Roman" w:hAnsi="Times New Roman" w:cs="Times New Roman"/>
          <w:sz w:val="24"/>
          <w:szCs w:val="24"/>
        </w:rPr>
      </w:pPr>
      <w:r w:rsidRPr="007B1C64">
        <w:rPr>
          <w:rFonts w:ascii="Times New Roman" w:hAnsi="Times New Roman" w:cs="Times New Roman"/>
          <w:sz w:val="24"/>
          <w:szCs w:val="24"/>
        </w:rPr>
        <w:t xml:space="preserve">Personalul din cadrul </w:t>
      </w:r>
      <w:r w:rsidR="00224317" w:rsidRPr="007B1C64">
        <w:rPr>
          <w:rFonts w:ascii="Times New Roman" w:hAnsi="Times New Roman" w:cs="Times New Roman"/>
          <w:sz w:val="24"/>
          <w:szCs w:val="24"/>
        </w:rPr>
        <w:t>Oficiului Juridic</w:t>
      </w:r>
      <w:r w:rsidR="009F0A38">
        <w:rPr>
          <w:rFonts w:ascii="Times New Roman" w:hAnsi="Times New Roman" w:cs="Times New Roman"/>
          <w:sz w:val="24"/>
          <w:szCs w:val="24"/>
        </w:rPr>
        <w:t>.</w:t>
      </w:r>
    </w:p>
    <w:p w14:paraId="17CAFF47" w14:textId="77777777" w:rsidR="00D13D30" w:rsidRPr="007B1C64" w:rsidRDefault="00D13D30" w:rsidP="001424E0">
      <w:pPr>
        <w:pStyle w:val="ListParagraph"/>
        <w:tabs>
          <w:tab w:val="left" w:pos="810"/>
          <w:tab w:val="left" w:pos="1080"/>
          <w:tab w:val="left" w:pos="1170"/>
        </w:tabs>
        <w:spacing w:after="0" w:line="240" w:lineRule="auto"/>
        <w:ind w:left="450"/>
        <w:jc w:val="both"/>
        <w:rPr>
          <w:rFonts w:ascii="Times New Roman" w:hAnsi="Times New Roman" w:cs="Times New Roman"/>
          <w:sz w:val="24"/>
          <w:szCs w:val="24"/>
        </w:rPr>
      </w:pPr>
    </w:p>
    <w:p w14:paraId="70E69CF5" w14:textId="6FE7A70B" w:rsidR="0024217D" w:rsidRPr="00B36DD1" w:rsidRDefault="0076719C" w:rsidP="001424E0">
      <w:pPr>
        <w:pStyle w:val="Heading2"/>
        <w:spacing w:line="240" w:lineRule="auto"/>
        <w:rPr>
          <w:rFonts w:ascii="Times New Roman" w:hAnsi="Times New Roman" w:cs="Times New Roman"/>
          <w:b/>
          <w:bCs/>
          <w:color w:val="auto"/>
          <w:sz w:val="24"/>
          <w:szCs w:val="24"/>
        </w:rPr>
      </w:pPr>
      <w:bookmarkStart w:id="8" w:name="_Toc191972518"/>
      <w:r w:rsidRPr="00B36DD1">
        <w:rPr>
          <w:rFonts w:ascii="Times New Roman" w:hAnsi="Times New Roman" w:cs="Times New Roman"/>
          <w:b/>
          <w:bCs/>
          <w:color w:val="auto"/>
          <w:sz w:val="24"/>
          <w:szCs w:val="24"/>
        </w:rPr>
        <w:t>6.</w:t>
      </w:r>
      <w:r w:rsidR="006738E8" w:rsidRPr="00B36DD1">
        <w:rPr>
          <w:rFonts w:ascii="Times New Roman" w:hAnsi="Times New Roman" w:cs="Times New Roman"/>
          <w:b/>
          <w:bCs/>
          <w:color w:val="auto"/>
          <w:sz w:val="24"/>
          <w:szCs w:val="24"/>
        </w:rPr>
        <w:t>3</w:t>
      </w:r>
      <w:r w:rsidRPr="00B36DD1">
        <w:rPr>
          <w:rFonts w:ascii="Times New Roman" w:hAnsi="Times New Roman" w:cs="Times New Roman"/>
          <w:b/>
          <w:bCs/>
          <w:color w:val="auto"/>
          <w:sz w:val="24"/>
          <w:szCs w:val="24"/>
        </w:rPr>
        <w:t>.</w:t>
      </w:r>
      <w:r w:rsidR="006469A2" w:rsidRPr="00B36DD1">
        <w:rPr>
          <w:rFonts w:ascii="Times New Roman" w:hAnsi="Times New Roman" w:cs="Times New Roman"/>
          <w:b/>
          <w:bCs/>
          <w:color w:val="auto"/>
          <w:sz w:val="24"/>
          <w:szCs w:val="24"/>
        </w:rPr>
        <w:t xml:space="preserve"> </w:t>
      </w:r>
      <w:r w:rsidR="00602B30" w:rsidRPr="00B36DD1">
        <w:rPr>
          <w:rFonts w:ascii="Times New Roman" w:hAnsi="Times New Roman" w:cs="Times New Roman"/>
          <w:b/>
          <w:bCs/>
          <w:color w:val="auto"/>
          <w:sz w:val="24"/>
          <w:szCs w:val="24"/>
        </w:rPr>
        <w:t>DIRECȚI</w:t>
      </w:r>
      <w:r w:rsidR="009F0A38" w:rsidRPr="00B36DD1">
        <w:rPr>
          <w:rFonts w:ascii="Times New Roman" w:hAnsi="Times New Roman" w:cs="Times New Roman"/>
          <w:b/>
          <w:bCs/>
          <w:color w:val="auto"/>
          <w:sz w:val="24"/>
          <w:szCs w:val="24"/>
        </w:rPr>
        <w:t>A</w:t>
      </w:r>
      <w:r w:rsidR="00602B30" w:rsidRPr="00B36DD1">
        <w:rPr>
          <w:rFonts w:ascii="Times New Roman" w:hAnsi="Times New Roman" w:cs="Times New Roman"/>
          <w:b/>
          <w:bCs/>
          <w:color w:val="auto"/>
          <w:sz w:val="24"/>
          <w:szCs w:val="24"/>
        </w:rPr>
        <w:t xml:space="preserve"> ECONOMICĂ ȘI GESTIUNEA RESURSELOR</w:t>
      </w:r>
      <w:bookmarkEnd w:id="8"/>
      <w:r w:rsidR="0005277C" w:rsidRPr="00B36DD1">
        <w:rPr>
          <w:rFonts w:ascii="Times New Roman" w:hAnsi="Times New Roman" w:cs="Times New Roman"/>
          <w:b/>
          <w:bCs/>
          <w:color w:val="auto"/>
          <w:sz w:val="24"/>
          <w:szCs w:val="24"/>
        </w:rPr>
        <w:t xml:space="preserve"> </w:t>
      </w:r>
    </w:p>
    <w:p w14:paraId="4C9E3755" w14:textId="3055E770" w:rsidR="0093176A" w:rsidRPr="007B1C64" w:rsidRDefault="00090101" w:rsidP="009F0A38">
      <w:pPr>
        <w:spacing w:after="0" w:line="240" w:lineRule="auto"/>
        <w:ind w:firstLine="720"/>
        <w:jc w:val="both"/>
        <w:rPr>
          <w:rFonts w:ascii="Times New Roman" w:hAnsi="Times New Roman" w:cs="Times New Roman"/>
          <w:sz w:val="24"/>
          <w:szCs w:val="24"/>
        </w:rPr>
      </w:pPr>
      <w:r w:rsidRPr="007B1C64">
        <w:rPr>
          <w:rFonts w:ascii="Times New Roman" w:hAnsi="Times New Roman" w:cs="Times New Roman"/>
          <w:b/>
          <w:bCs/>
          <w:sz w:val="24"/>
          <w:szCs w:val="24"/>
        </w:rPr>
        <w:t>Art.</w:t>
      </w:r>
      <w:r w:rsidR="00DB6EB7" w:rsidRPr="007B1C64">
        <w:rPr>
          <w:rFonts w:ascii="Times New Roman" w:hAnsi="Times New Roman" w:cs="Times New Roman"/>
          <w:b/>
          <w:bCs/>
          <w:sz w:val="24"/>
          <w:szCs w:val="24"/>
        </w:rPr>
        <w:t>19</w:t>
      </w:r>
      <w:r w:rsidR="006E11CE" w:rsidRPr="007B1C64">
        <w:rPr>
          <w:rFonts w:ascii="Times New Roman" w:hAnsi="Times New Roman" w:cs="Times New Roman"/>
          <w:b/>
          <w:bCs/>
          <w:sz w:val="24"/>
          <w:szCs w:val="24"/>
        </w:rPr>
        <w:t>.</w:t>
      </w:r>
      <w:r w:rsidR="009F0A38">
        <w:rPr>
          <w:rFonts w:ascii="Times New Roman" w:hAnsi="Times New Roman" w:cs="Times New Roman"/>
          <w:b/>
          <w:bCs/>
          <w:sz w:val="24"/>
          <w:szCs w:val="24"/>
        </w:rPr>
        <w:t xml:space="preserve"> </w:t>
      </w:r>
      <w:bookmarkStart w:id="9" w:name="_Hlk191541147"/>
      <w:bookmarkStart w:id="10" w:name="_Hlk191543584"/>
      <w:r w:rsidR="009F0A38">
        <w:rPr>
          <w:rFonts w:ascii="Times New Roman" w:hAnsi="Times New Roman" w:cs="Times New Roman"/>
          <w:b/>
          <w:bCs/>
          <w:sz w:val="24"/>
          <w:szCs w:val="24"/>
        </w:rPr>
        <w:t xml:space="preserve">(1) </w:t>
      </w:r>
      <w:r w:rsidR="0093176A" w:rsidRPr="007B1C64">
        <w:rPr>
          <w:rFonts w:ascii="Times New Roman" w:hAnsi="Times New Roman" w:cs="Times New Roman"/>
          <w:sz w:val="24"/>
          <w:szCs w:val="24"/>
        </w:rPr>
        <w:t>Direcția Economică și Gestiune Resurselor</w:t>
      </w:r>
      <w:bookmarkEnd w:id="9"/>
      <w:r w:rsidR="0093176A" w:rsidRPr="007B1C64">
        <w:rPr>
          <w:rFonts w:ascii="Times New Roman" w:hAnsi="Times New Roman" w:cs="Times New Roman"/>
          <w:sz w:val="24"/>
          <w:szCs w:val="24"/>
        </w:rPr>
        <w:t xml:space="preserve"> </w:t>
      </w:r>
      <w:bookmarkEnd w:id="10"/>
      <w:r w:rsidR="0093176A" w:rsidRPr="007B1C64">
        <w:rPr>
          <w:rFonts w:ascii="Times New Roman" w:hAnsi="Times New Roman" w:cs="Times New Roman"/>
          <w:sz w:val="24"/>
          <w:szCs w:val="24"/>
        </w:rPr>
        <w:t xml:space="preserve">reprezintă structura organizatorică din cadrul Universității </w:t>
      </w:r>
      <w:r w:rsidR="0000739D" w:rsidRPr="007B1C64">
        <w:rPr>
          <w:rFonts w:ascii="Times New Roman" w:hAnsi="Times New Roman" w:cs="Times New Roman"/>
          <w:sz w:val="24"/>
          <w:szCs w:val="24"/>
        </w:rPr>
        <w:t>„</w:t>
      </w:r>
      <w:r w:rsidR="0093176A" w:rsidRPr="007B1C64">
        <w:rPr>
          <w:rFonts w:ascii="Times New Roman" w:hAnsi="Times New Roman" w:cs="Times New Roman"/>
          <w:sz w:val="24"/>
          <w:szCs w:val="24"/>
        </w:rPr>
        <w:t>Valahia” din Târgoviște în care este organizată activitatea financiar-contabilă, siguranța serviciilor de date, inițierea, implementarea și monitorizarea în condiții optime a proiectelor finanțate din fonduri externe precum și activitatea de bibliotecă.</w:t>
      </w:r>
    </w:p>
    <w:p w14:paraId="0427A965" w14:textId="4A84E1AC" w:rsidR="00897F74" w:rsidRPr="009F0A38" w:rsidRDefault="009F0A38" w:rsidP="009F0A38">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(2) </w:t>
      </w:r>
      <w:r w:rsidR="00897F74" w:rsidRPr="009F0A38">
        <w:rPr>
          <w:rFonts w:ascii="Times New Roman" w:hAnsi="Times New Roman" w:cs="Times New Roman"/>
          <w:sz w:val="24"/>
          <w:szCs w:val="24"/>
        </w:rPr>
        <w:t>Direcția Economică și Gestiune Resurselor promovează un sistem de distribuire a resurselor financiare transparent, echitabil și realist</w:t>
      </w:r>
      <w:r w:rsidR="00AF2C9C" w:rsidRPr="009F0A38">
        <w:rPr>
          <w:rFonts w:ascii="Times New Roman" w:hAnsi="Times New Roman" w:cs="Times New Roman"/>
          <w:sz w:val="24"/>
          <w:szCs w:val="24"/>
        </w:rPr>
        <w:t xml:space="preserve"> pe categorii de activități, care contribuie la dezvoltarea </w:t>
      </w:r>
      <w:r w:rsidR="00B722E8" w:rsidRPr="009F0A38">
        <w:rPr>
          <w:rFonts w:ascii="Times New Roman" w:hAnsi="Times New Roman" w:cs="Times New Roman"/>
          <w:sz w:val="24"/>
          <w:szCs w:val="24"/>
        </w:rPr>
        <w:t>armonioasă a tuturor compartimentelor universității.</w:t>
      </w:r>
    </w:p>
    <w:p w14:paraId="4E9C185F" w14:textId="7E85324B" w:rsidR="00B722E8" w:rsidRPr="009F0A38" w:rsidRDefault="009F0A38" w:rsidP="009F0A38">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(3) </w:t>
      </w:r>
      <w:r w:rsidR="008F5CAF" w:rsidRPr="009F0A38">
        <w:rPr>
          <w:rFonts w:ascii="Times New Roman" w:hAnsi="Times New Roman" w:cs="Times New Roman"/>
          <w:sz w:val="24"/>
          <w:szCs w:val="24"/>
        </w:rPr>
        <w:t>Direcția Economică și Gestiune Resurselor promovează atragerea de resurse financiare suplimentare prin valorificarea eficientă a bazei materiale a instituției, precum și a competențelor</w:t>
      </w:r>
      <w:r w:rsidR="00A9700A" w:rsidRPr="009F0A38">
        <w:rPr>
          <w:rFonts w:ascii="Times New Roman" w:hAnsi="Times New Roman" w:cs="Times New Roman"/>
          <w:sz w:val="24"/>
          <w:szCs w:val="24"/>
        </w:rPr>
        <w:t xml:space="preserve"> multiple are personalului propriu.</w:t>
      </w:r>
    </w:p>
    <w:p w14:paraId="1AD1C52F" w14:textId="67A21B9C" w:rsidR="004B6E91" w:rsidRPr="009F0A38" w:rsidRDefault="009F0A38" w:rsidP="009F0A38">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(4) </w:t>
      </w:r>
      <w:r w:rsidR="004B6E91" w:rsidRPr="009F0A38">
        <w:rPr>
          <w:rFonts w:ascii="Times New Roman" w:hAnsi="Times New Roman" w:cs="Times New Roman"/>
          <w:sz w:val="24"/>
          <w:szCs w:val="24"/>
        </w:rPr>
        <w:t>Direcția Economică și Gestiune Resurselor este condusă de un Director Economic</w:t>
      </w:r>
      <w:r w:rsidR="00A678A2" w:rsidRPr="009F0A38">
        <w:rPr>
          <w:rFonts w:ascii="Times New Roman" w:hAnsi="Times New Roman" w:cs="Times New Roman"/>
          <w:sz w:val="24"/>
          <w:szCs w:val="24"/>
        </w:rPr>
        <w:t xml:space="preserve"> numit prin concurs în conformitate cu legislația aplicabilă.</w:t>
      </w:r>
    </w:p>
    <w:p w14:paraId="6884FE14" w14:textId="76F32A96" w:rsidR="00240C79" w:rsidRPr="009F0A38" w:rsidRDefault="009F0A38" w:rsidP="009F0A38">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(5) </w:t>
      </w:r>
      <w:r w:rsidR="00240C79" w:rsidRPr="009F0A38">
        <w:rPr>
          <w:rFonts w:ascii="Times New Roman" w:hAnsi="Times New Roman" w:cs="Times New Roman"/>
          <w:sz w:val="24"/>
          <w:szCs w:val="24"/>
        </w:rPr>
        <w:t>Direcția Economică și Gestiune Resurselor</w:t>
      </w:r>
      <w:r w:rsidR="00BF29EB" w:rsidRPr="009F0A38">
        <w:rPr>
          <w:rFonts w:ascii="Times New Roman" w:hAnsi="Times New Roman" w:cs="Times New Roman"/>
          <w:sz w:val="24"/>
          <w:szCs w:val="24"/>
        </w:rPr>
        <w:t xml:space="preserve"> are în componența sa următoarele structuri</w:t>
      </w:r>
      <w:r w:rsidR="00627558" w:rsidRPr="009F0A38">
        <w:rPr>
          <w:rFonts w:ascii="Times New Roman" w:hAnsi="Times New Roman" w:cs="Times New Roman"/>
          <w:sz w:val="24"/>
          <w:szCs w:val="24"/>
        </w:rPr>
        <w:t>:</w:t>
      </w:r>
    </w:p>
    <w:p w14:paraId="5FD8D8D9" w14:textId="640DA83B" w:rsidR="00BF29EB" w:rsidRPr="007B1C64" w:rsidRDefault="007D0067" w:rsidP="009F0A38">
      <w:pPr>
        <w:pStyle w:val="ListParagraph"/>
        <w:numPr>
          <w:ilvl w:val="0"/>
          <w:numId w:val="41"/>
        </w:numPr>
        <w:tabs>
          <w:tab w:val="left" w:pos="1080"/>
        </w:tabs>
        <w:spacing w:after="0" w:line="240" w:lineRule="auto"/>
        <w:ind w:firstLine="273"/>
        <w:jc w:val="both"/>
        <w:rPr>
          <w:rFonts w:ascii="Times New Roman" w:hAnsi="Times New Roman" w:cs="Times New Roman"/>
          <w:sz w:val="24"/>
          <w:szCs w:val="24"/>
        </w:rPr>
      </w:pPr>
      <w:r w:rsidRPr="007B1C64">
        <w:rPr>
          <w:rFonts w:ascii="Times New Roman" w:hAnsi="Times New Roman" w:cs="Times New Roman"/>
          <w:sz w:val="24"/>
          <w:szCs w:val="24"/>
        </w:rPr>
        <w:t>Serviciul financiar-contabilitate</w:t>
      </w:r>
      <w:r w:rsidR="005C359D" w:rsidRPr="007B1C64">
        <w:rPr>
          <w:rFonts w:ascii="Times New Roman" w:hAnsi="Times New Roman" w:cs="Times New Roman"/>
          <w:sz w:val="24"/>
          <w:szCs w:val="24"/>
        </w:rPr>
        <w:t>;</w:t>
      </w:r>
    </w:p>
    <w:p w14:paraId="34B09435" w14:textId="7AFBC2C9" w:rsidR="007D0067" w:rsidRPr="007B1C64" w:rsidRDefault="007D0067" w:rsidP="009F0A38">
      <w:pPr>
        <w:pStyle w:val="ListParagraph"/>
        <w:numPr>
          <w:ilvl w:val="0"/>
          <w:numId w:val="41"/>
        </w:numPr>
        <w:tabs>
          <w:tab w:val="left" w:pos="1080"/>
        </w:tabs>
        <w:spacing w:after="0" w:line="240" w:lineRule="auto"/>
        <w:ind w:firstLine="273"/>
        <w:jc w:val="both"/>
        <w:rPr>
          <w:rFonts w:ascii="Times New Roman" w:hAnsi="Times New Roman" w:cs="Times New Roman"/>
          <w:sz w:val="24"/>
          <w:szCs w:val="24"/>
        </w:rPr>
      </w:pPr>
      <w:r w:rsidRPr="007B1C64">
        <w:rPr>
          <w:rFonts w:ascii="Times New Roman" w:hAnsi="Times New Roman" w:cs="Times New Roman"/>
          <w:sz w:val="24"/>
          <w:szCs w:val="24"/>
        </w:rPr>
        <w:t>Serviciul tehnologia informației</w:t>
      </w:r>
      <w:r w:rsidR="00726568" w:rsidRPr="007B1C64">
        <w:rPr>
          <w:rFonts w:ascii="Times New Roman" w:hAnsi="Times New Roman" w:cs="Times New Roman"/>
          <w:sz w:val="24"/>
          <w:szCs w:val="24"/>
        </w:rPr>
        <w:t xml:space="preserve">, </w:t>
      </w:r>
      <w:r w:rsidR="005C359D" w:rsidRPr="007B1C64">
        <w:rPr>
          <w:rFonts w:ascii="Times New Roman" w:hAnsi="Times New Roman" w:cs="Times New Roman"/>
          <w:sz w:val="24"/>
          <w:szCs w:val="24"/>
        </w:rPr>
        <w:t>digitalizare</w:t>
      </w:r>
      <w:r w:rsidR="00726568" w:rsidRPr="007B1C64">
        <w:rPr>
          <w:rFonts w:ascii="Times New Roman" w:hAnsi="Times New Roman" w:cs="Times New Roman"/>
          <w:sz w:val="24"/>
          <w:szCs w:val="24"/>
        </w:rPr>
        <w:t xml:space="preserve"> și </w:t>
      </w:r>
      <w:r w:rsidR="005C359D" w:rsidRPr="007B1C64">
        <w:rPr>
          <w:rFonts w:ascii="Times New Roman" w:hAnsi="Times New Roman" w:cs="Times New Roman"/>
          <w:sz w:val="24"/>
          <w:szCs w:val="24"/>
        </w:rPr>
        <w:t>p</w:t>
      </w:r>
      <w:r w:rsidR="00726568" w:rsidRPr="007B1C64">
        <w:rPr>
          <w:rFonts w:ascii="Times New Roman" w:hAnsi="Times New Roman" w:cs="Times New Roman"/>
          <w:sz w:val="24"/>
          <w:szCs w:val="24"/>
        </w:rPr>
        <w:t>roiecte</w:t>
      </w:r>
      <w:r w:rsidR="005C359D" w:rsidRPr="007B1C64">
        <w:rPr>
          <w:rFonts w:ascii="Times New Roman" w:hAnsi="Times New Roman" w:cs="Times New Roman"/>
          <w:sz w:val="24"/>
          <w:szCs w:val="24"/>
        </w:rPr>
        <w:t>;</w:t>
      </w:r>
    </w:p>
    <w:p w14:paraId="0B6A3B07" w14:textId="54801504" w:rsidR="005C359D" w:rsidRPr="007B1C64" w:rsidRDefault="00940DF2" w:rsidP="009F0A38">
      <w:pPr>
        <w:pStyle w:val="ListParagraph"/>
        <w:numPr>
          <w:ilvl w:val="0"/>
          <w:numId w:val="41"/>
        </w:numPr>
        <w:tabs>
          <w:tab w:val="left" w:pos="1080"/>
        </w:tabs>
        <w:spacing w:after="0" w:line="240" w:lineRule="auto"/>
        <w:ind w:firstLine="273"/>
        <w:jc w:val="both"/>
        <w:rPr>
          <w:rFonts w:ascii="Times New Roman" w:hAnsi="Times New Roman" w:cs="Times New Roman"/>
          <w:sz w:val="24"/>
          <w:szCs w:val="24"/>
        </w:rPr>
      </w:pPr>
      <w:r w:rsidRPr="007B1C64">
        <w:rPr>
          <w:rFonts w:ascii="Times New Roman" w:hAnsi="Times New Roman" w:cs="Times New Roman"/>
          <w:sz w:val="24"/>
          <w:szCs w:val="24"/>
        </w:rPr>
        <w:t>Serviciul bibliotecă</w:t>
      </w:r>
      <w:r w:rsidR="0000739D" w:rsidRPr="007B1C64">
        <w:rPr>
          <w:rFonts w:ascii="Times New Roman" w:hAnsi="Times New Roman" w:cs="Times New Roman"/>
          <w:sz w:val="24"/>
          <w:szCs w:val="24"/>
        </w:rPr>
        <w:t>.</w:t>
      </w:r>
    </w:p>
    <w:p w14:paraId="6CBD84C1" w14:textId="77777777" w:rsidR="0093176A" w:rsidRPr="007B1C64" w:rsidRDefault="0093176A" w:rsidP="001424E0">
      <w:pPr>
        <w:spacing w:after="0" w:line="240" w:lineRule="auto"/>
        <w:ind w:firstLine="720"/>
        <w:jc w:val="both"/>
        <w:rPr>
          <w:rFonts w:ascii="Times New Roman" w:hAnsi="Times New Roman" w:cs="Times New Roman"/>
          <w:sz w:val="24"/>
          <w:szCs w:val="24"/>
        </w:rPr>
      </w:pPr>
    </w:p>
    <w:p w14:paraId="3D9AC7E4" w14:textId="5B1508D0" w:rsidR="0093176A" w:rsidRPr="00B36DD1" w:rsidRDefault="0093176A" w:rsidP="001424E0">
      <w:pPr>
        <w:spacing w:after="0" w:line="240" w:lineRule="auto"/>
        <w:ind w:firstLine="720"/>
        <w:jc w:val="both"/>
        <w:rPr>
          <w:rFonts w:ascii="Times New Roman" w:hAnsi="Times New Roman" w:cs="Times New Roman"/>
          <w:b/>
          <w:bCs/>
          <w:sz w:val="24"/>
          <w:szCs w:val="24"/>
        </w:rPr>
      </w:pPr>
      <w:r w:rsidRPr="00B36DD1">
        <w:rPr>
          <w:rFonts w:ascii="Times New Roman" w:hAnsi="Times New Roman" w:cs="Times New Roman"/>
          <w:b/>
          <w:bCs/>
          <w:sz w:val="24"/>
          <w:szCs w:val="24"/>
        </w:rPr>
        <w:t xml:space="preserve">Art. </w:t>
      </w:r>
      <w:r w:rsidR="00090101" w:rsidRPr="00B36DD1">
        <w:rPr>
          <w:rFonts w:ascii="Times New Roman" w:hAnsi="Times New Roman" w:cs="Times New Roman"/>
          <w:b/>
          <w:bCs/>
          <w:sz w:val="24"/>
          <w:szCs w:val="24"/>
        </w:rPr>
        <w:t>2</w:t>
      </w:r>
      <w:r w:rsidR="00DB6EB7" w:rsidRPr="00B36DD1">
        <w:rPr>
          <w:rFonts w:ascii="Times New Roman" w:hAnsi="Times New Roman" w:cs="Times New Roman"/>
          <w:b/>
          <w:bCs/>
          <w:sz w:val="24"/>
          <w:szCs w:val="24"/>
        </w:rPr>
        <w:t>0</w:t>
      </w:r>
      <w:r w:rsidR="00D140D6" w:rsidRPr="00B36DD1">
        <w:rPr>
          <w:rFonts w:ascii="Times New Roman" w:hAnsi="Times New Roman" w:cs="Times New Roman"/>
          <w:b/>
          <w:bCs/>
          <w:sz w:val="24"/>
          <w:szCs w:val="24"/>
        </w:rPr>
        <w:t>.</w:t>
      </w:r>
      <w:r w:rsidR="006936B8" w:rsidRPr="00B36DD1">
        <w:rPr>
          <w:rFonts w:ascii="Times New Roman" w:hAnsi="Times New Roman" w:cs="Times New Roman"/>
          <w:b/>
          <w:bCs/>
          <w:sz w:val="24"/>
          <w:szCs w:val="24"/>
        </w:rPr>
        <w:t xml:space="preserve"> Atribuțiile generale ale Direcți</w:t>
      </w:r>
      <w:r w:rsidR="0000739D" w:rsidRPr="00B36DD1">
        <w:rPr>
          <w:rFonts w:ascii="Times New Roman" w:hAnsi="Times New Roman" w:cs="Times New Roman"/>
          <w:b/>
          <w:bCs/>
          <w:sz w:val="24"/>
          <w:szCs w:val="24"/>
        </w:rPr>
        <w:t>ei</w:t>
      </w:r>
      <w:r w:rsidR="006936B8" w:rsidRPr="00B36DD1">
        <w:rPr>
          <w:rFonts w:ascii="Times New Roman" w:hAnsi="Times New Roman" w:cs="Times New Roman"/>
          <w:b/>
          <w:bCs/>
          <w:sz w:val="24"/>
          <w:szCs w:val="24"/>
        </w:rPr>
        <w:t xml:space="preserve"> Economic</w:t>
      </w:r>
      <w:r w:rsidR="0000739D" w:rsidRPr="00B36DD1">
        <w:rPr>
          <w:rFonts w:ascii="Times New Roman" w:hAnsi="Times New Roman" w:cs="Times New Roman"/>
          <w:b/>
          <w:bCs/>
          <w:sz w:val="24"/>
          <w:szCs w:val="24"/>
        </w:rPr>
        <w:t>e</w:t>
      </w:r>
      <w:r w:rsidR="006936B8" w:rsidRPr="00B36DD1">
        <w:rPr>
          <w:rFonts w:ascii="Times New Roman" w:hAnsi="Times New Roman" w:cs="Times New Roman"/>
          <w:b/>
          <w:bCs/>
          <w:sz w:val="24"/>
          <w:szCs w:val="24"/>
        </w:rPr>
        <w:t xml:space="preserve"> și Gestiune</w:t>
      </w:r>
      <w:r w:rsidR="0000739D" w:rsidRPr="00B36DD1">
        <w:rPr>
          <w:rFonts w:ascii="Times New Roman" w:hAnsi="Times New Roman" w:cs="Times New Roman"/>
          <w:b/>
          <w:bCs/>
          <w:sz w:val="24"/>
          <w:szCs w:val="24"/>
        </w:rPr>
        <w:t>a</w:t>
      </w:r>
      <w:r w:rsidR="006936B8" w:rsidRPr="00B36DD1">
        <w:rPr>
          <w:rFonts w:ascii="Times New Roman" w:hAnsi="Times New Roman" w:cs="Times New Roman"/>
          <w:b/>
          <w:bCs/>
          <w:sz w:val="24"/>
          <w:szCs w:val="24"/>
        </w:rPr>
        <w:t xml:space="preserve"> Resurselor</w:t>
      </w:r>
    </w:p>
    <w:p w14:paraId="75F33F54" w14:textId="77777777" w:rsidR="0093176A" w:rsidRPr="007B1C64" w:rsidRDefault="0093176A" w:rsidP="001424E0">
      <w:pPr>
        <w:spacing w:after="0" w:line="240" w:lineRule="auto"/>
        <w:ind w:firstLine="720"/>
        <w:jc w:val="both"/>
        <w:rPr>
          <w:rFonts w:ascii="Times New Roman" w:hAnsi="Times New Roman" w:cs="Times New Roman"/>
          <w:sz w:val="24"/>
          <w:szCs w:val="24"/>
        </w:rPr>
      </w:pPr>
      <w:r w:rsidRPr="007B1C64">
        <w:rPr>
          <w:rFonts w:ascii="Times New Roman" w:hAnsi="Times New Roman" w:cs="Times New Roman"/>
          <w:sz w:val="24"/>
          <w:szCs w:val="24"/>
        </w:rPr>
        <w:t>În conformitate cu prevederile legale în vigoare, principalele atribuții ale Direcției Economice și Gestiunea Resurselor sunt următoarele:</w:t>
      </w:r>
    </w:p>
    <w:p w14:paraId="0FD180FD" w14:textId="3BB7D944" w:rsidR="0093176A" w:rsidRPr="007B1C64" w:rsidRDefault="0093176A" w:rsidP="001424E0">
      <w:pPr>
        <w:pStyle w:val="ListParagraph"/>
        <w:numPr>
          <w:ilvl w:val="0"/>
          <w:numId w:val="38"/>
        </w:numPr>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organizarea și conducerea contabilității în condițiile legii</w:t>
      </w:r>
      <w:r w:rsidR="00BF5A0E" w:rsidRPr="007B1C64">
        <w:rPr>
          <w:rFonts w:ascii="Times New Roman" w:hAnsi="Times New Roman" w:cs="Times New Roman"/>
          <w:sz w:val="24"/>
          <w:szCs w:val="24"/>
        </w:rPr>
        <w:t>;</w:t>
      </w:r>
    </w:p>
    <w:p w14:paraId="6D01C252" w14:textId="23083D71" w:rsidR="0093176A" w:rsidRPr="007B1C64" w:rsidRDefault="0093176A"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întocmirea registrelor contabile obligatorii, respectiv Registru jurnal, Registrul inventar, Cartea Mare șah, în conformitate cu prevederile legale</w:t>
      </w:r>
      <w:r w:rsidR="008C1CB5">
        <w:rPr>
          <w:rFonts w:ascii="Times New Roman" w:hAnsi="Times New Roman" w:cs="Times New Roman"/>
          <w:sz w:val="24"/>
          <w:szCs w:val="24"/>
        </w:rPr>
        <w:t>;</w:t>
      </w:r>
    </w:p>
    <w:p w14:paraId="7788A8B7" w14:textId="3A58B1A8" w:rsidR="0093176A" w:rsidRPr="007B1C64" w:rsidRDefault="0093176A"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lastRenderedPageBreak/>
        <w:t>întocmirea situațiilor financiare trimestriale și anuale, conform normelor elaborate de Ministerul Finanțelor Publice</w:t>
      </w:r>
      <w:r w:rsidR="008C1CB5">
        <w:rPr>
          <w:rFonts w:ascii="Times New Roman" w:hAnsi="Times New Roman" w:cs="Times New Roman"/>
          <w:sz w:val="24"/>
          <w:szCs w:val="24"/>
        </w:rPr>
        <w:t>;</w:t>
      </w:r>
    </w:p>
    <w:p w14:paraId="50BD6818" w14:textId="738EE213" w:rsidR="0093176A" w:rsidRPr="007B1C64" w:rsidRDefault="0093176A"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organizarea activității de încasări și plăți</w:t>
      </w:r>
      <w:r w:rsidR="008C1CB5">
        <w:rPr>
          <w:rFonts w:ascii="Times New Roman" w:hAnsi="Times New Roman" w:cs="Times New Roman"/>
          <w:sz w:val="24"/>
          <w:szCs w:val="24"/>
        </w:rPr>
        <w:t>;</w:t>
      </w:r>
    </w:p>
    <w:p w14:paraId="0D4F450D" w14:textId="1BAB5741" w:rsidR="0093176A" w:rsidRPr="007B1C64" w:rsidRDefault="0093176A"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înregistrarea în contabilitate a rezultatelor inventarierii patrimoniului</w:t>
      </w:r>
      <w:r w:rsidR="008C1CB5">
        <w:rPr>
          <w:rFonts w:ascii="Times New Roman" w:hAnsi="Times New Roman" w:cs="Times New Roman"/>
          <w:sz w:val="24"/>
          <w:szCs w:val="24"/>
        </w:rPr>
        <w:t>;</w:t>
      </w:r>
    </w:p>
    <w:p w14:paraId="3518BF84" w14:textId="6A5AAD88" w:rsidR="0093176A" w:rsidRPr="007B1C64" w:rsidRDefault="0093176A" w:rsidP="001424E0">
      <w:pPr>
        <w:pStyle w:val="ListParagraph"/>
        <w:numPr>
          <w:ilvl w:val="0"/>
          <w:numId w:val="38"/>
        </w:numPr>
        <w:tabs>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organizarea și conducerea evidenței angajamentelor bugetare și legale în conformitate cu normele metodologice</w:t>
      </w:r>
      <w:r w:rsidRPr="007B1C64">
        <w:t xml:space="preserve"> </w:t>
      </w:r>
      <w:r w:rsidRPr="007B1C64">
        <w:rPr>
          <w:rFonts w:ascii="Times New Roman" w:hAnsi="Times New Roman" w:cs="Times New Roman"/>
          <w:sz w:val="24"/>
          <w:szCs w:val="24"/>
        </w:rPr>
        <w:t>elaborate de ministerul finanțelor publice</w:t>
      </w:r>
      <w:r w:rsidR="008C1CB5">
        <w:rPr>
          <w:rFonts w:ascii="Times New Roman" w:hAnsi="Times New Roman" w:cs="Times New Roman"/>
          <w:sz w:val="24"/>
          <w:szCs w:val="24"/>
        </w:rPr>
        <w:t>;</w:t>
      </w:r>
    </w:p>
    <w:p w14:paraId="117802D9" w14:textId="6E703D0B" w:rsidR="0093176A" w:rsidRPr="007B1C64" w:rsidRDefault="0093176A"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gestionarea activității economico-financiare specifice aplicației </w:t>
      </w:r>
      <w:r w:rsidR="00BF5A0E" w:rsidRPr="007B1C64">
        <w:rPr>
          <w:rFonts w:ascii="Times New Roman" w:hAnsi="Times New Roman" w:cs="Times New Roman"/>
          <w:sz w:val="24"/>
          <w:szCs w:val="24"/>
        </w:rPr>
        <w:t>F</w:t>
      </w:r>
      <w:r w:rsidRPr="007B1C64">
        <w:rPr>
          <w:rFonts w:ascii="Times New Roman" w:hAnsi="Times New Roman" w:cs="Times New Roman"/>
          <w:sz w:val="24"/>
          <w:szCs w:val="24"/>
        </w:rPr>
        <w:t>orexebug</w:t>
      </w:r>
      <w:r w:rsidR="008C1CB5">
        <w:rPr>
          <w:rFonts w:ascii="Times New Roman" w:hAnsi="Times New Roman" w:cs="Times New Roman"/>
          <w:sz w:val="24"/>
          <w:szCs w:val="24"/>
        </w:rPr>
        <w:t>;</w:t>
      </w:r>
    </w:p>
    <w:p w14:paraId="4411F4C8" w14:textId="2F5C6A12" w:rsidR="0093176A" w:rsidRPr="007B1C64" w:rsidRDefault="0093176A"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organizarea și conducerea contabilității de gestiune</w:t>
      </w:r>
      <w:r w:rsidR="002F61B8" w:rsidRPr="007B1C64">
        <w:rPr>
          <w:rFonts w:ascii="Times New Roman" w:hAnsi="Times New Roman" w:cs="Times New Roman"/>
          <w:sz w:val="24"/>
          <w:szCs w:val="24"/>
        </w:rPr>
        <w:t xml:space="preserve"> </w:t>
      </w:r>
      <w:r w:rsidRPr="007B1C64">
        <w:rPr>
          <w:rFonts w:ascii="Times New Roman" w:hAnsi="Times New Roman" w:cs="Times New Roman"/>
          <w:sz w:val="24"/>
          <w:szCs w:val="24"/>
        </w:rPr>
        <w:t>în conformitate cu prevederile legale</w:t>
      </w:r>
      <w:r w:rsidR="008C1CB5">
        <w:rPr>
          <w:rFonts w:ascii="Times New Roman" w:hAnsi="Times New Roman" w:cs="Times New Roman"/>
          <w:sz w:val="24"/>
          <w:szCs w:val="24"/>
        </w:rPr>
        <w:t>;</w:t>
      </w:r>
    </w:p>
    <w:p w14:paraId="7FE86E1A" w14:textId="3BA5B014" w:rsidR="0093176A" w:rsidRPr="007B1C64" w:rsidRDefault="0093176A"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organizarea controlului financiar preventiv propriu, în conformitate cu legislația specifică</w:t>
      </w:r>
      <w:r w:rsidR="008C1CB5">
        <w:rPr>
          <w:rFonts w:ascii="Times New Roman" w:hAnsi="Times New Roman" w:cs="Times New Roman"/>
          <w:sz w:val="24"/>
          <w:szCs w:val="24"/>
        </w:rPr>
        <w:t>;</w:t>
      </w:r>
    </w:p>
    <w:p w14:paraId="12D4C64C" w14:textId="415ACAA1" w:rsidR="0093176A" w:rsidRPr="007B1C64" w:rsidRDefault="0093176A"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organizarea controlului financiar asupra activității financiar-contabile, în conformitate cu legislația în vigoare</w:t>
      </w:r>
      <w:r w:rsidR="008C1CB5">
        <w:rPr>
          <w:rFonts w:ascii="Times New Roman" w:hAnsi="Times New Roman" w:cs="Times New Roman"/>
          <w:sz w:val="24"/>
          <w:szCs w:val="24"/>
        </w:rPr>
        <w:t>;</w:t>
      </w:r>
    </w:p>
    <w:p w14:paraId="6E04DDC8" w14:textId="00A7845B" w:rsidR="008D0F23" w:rsidRPr="007B1C64" w:rsidRDefault="008D0F23"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transmiterea execuțiilor bugetare către toate structurile pentru respectarea încadrării în creditele bugetare planificate</w:t>
      </w:r>
      <w:r w:rsidR="008C1CB5">
        <w:rPr>
          <w:rFonts w:ascii="Times New Roman" w:hAnsi="Times New Roman" w:cs="Times New Roman"/>
          <w:sz w:val="24"/>
          <w:szCs w:val="24"/>
        </w:rPr>
        <w:t>;</w:t>
      </w:r>
    </w:p>
    <w:p w14:paraId="4BBD2263" w14:textId="0AD57FE6" w:rsidR="008D0F23" w:rsidRPr="007B1C64" w:rsidRDefault="008D0F23"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urmărirea lunară a execuției bugetare la toate capitolele de cheltuieli</w:t>
      </w:r>
      <w:r w:rsidR="008C1CB5">
        <w:rPr>
          <w:rFonts w:ascii="Times New Roman" w:hAnsi="Times New Roman" w:cs="Times New Roman"/>
          <w:sz w:val="24"/>
          <w:szCs w:val="24"/>
        </w:rPr>
        <w:t>;</w:t>
      </w:r>
    </w:p>
    <w:p w14:paraId="4E6CA5B8" w14:textId="72D336D9" w:rsidR="002457AB" w:rsidRPr="007B1C64" w:rsidRDefault="008D0F23" w:rsidP="001424E0">
      <w:pPr>
        <w:pStyle w:val="ListParagraph"/>
        <w:numPr>
          <w:ilvl w:val="0"/>
          <w:numId w:val="38"/>
        </w:numPr>
        <w:tabs>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elaborarea situațiilor statistice, raportărilor necesare pentru încheierea contractului instituțional de finanțare bugetară, raportări bianuale la 1 ianuarie și 1 octombrie pentru ministerul de resort.</w:t>
      </w:r>
    </w:p>
    <w:p w14:paraId="1820CAEA" w14:textId="4D63CD02" w:rsidR="0076719C" w:rsidRPr="007B1C64" w:rsidRDefault="0024217D" w:rsidP="001424E0">
      <w:pPr>
        <w:pStyle w:val="Heading2"/>
        <w:spacing w:line="240" w:lineRule="auto"/>
        <w:rPr>
          <w:rFonts w:ascii="Times New Roman" w:hAnsi="Times New Roman" w:cs="Times New Roman"/>
          <w:b/>
          <w:bCs/>
          <w:color w:val="000000" w:themeColor="text1"/>
          <w:sz w:val="24"/>
          <w:szCs w:val="24"/>
        </w:rPr>
      </w:pPr>
      <w:bookmarkStart w:id="11" w:name="_Toc191972519"/>
      <w:r w:rsidRPr="007B1C64">
        <w:rPr>
          <w:rFonts w:ascii="Times New Roman" w:hAnsi="Times New Roman" w:cs="Times New Roman"/>
          <w:b/>
          <w:bCs/>
          <w:color w:val="000000" w:themeColor="text1"/>
          <w:sz w:val="24"/>
          <w:szCs w:val="24"/>
        </w:rPr>
        <w:t>6</w:t>
      </w:r>
      <w:r w:rsidR="002D01BE" w:rsidRPr="007B1C64">
        <w:rPr>
          <w:rFonts w:ascii="Times New Roman" w:hAnsi="Times New Roman" w:cs="Times New Roman"/>
          <w:b/>
          <w:bCs/>
          <w:color w:val="000000" w:themeColor="text1"/>
          <w:sz w:val="24"/>
          <w:szCs w:val="24"/>
        </w:rPr>
        <w:t>.</w:t>
      </w:r>
      <w:r w:rsidR="00B05058" w:rsidRPr="007B1C64">
        <w:rPr>
          <w:rFonts w:ascii="Times New Roman" w:hAnsi="Times New Roman" w:cs="Times New Roman"/>
          <w:b/>
          <w:bCs/>
          <w:color w:val="000000" w:themeColor="text1"/>
          <w:sz w:val="24"/>
          <w:szCs w:val="24"/>
        </w:rPr>
        <w:t xml:space="preserve">4. </w:t>
      </w:r>
      <w:r w:rsidR="00926207" w:rsidRPr="007B1C64">
        <w:rPr>
          <w:rFonts w:ascii="Times New Roman" w:hAnsi="Times New Roman" w:cs="Times New Roman"/>
          <w:b/>
          <w:bCs/>
          <w:color w:val="000000" w:themeColor="text1"/>
          <w:sz w:val="24"/>
          <w:szCs w:val="24"/>
        </w:rPr>
        <w:t>ATRIBUȚIILE DIRECTORULUI ECONOMIC</w:t>
      </w:r>
      <w:bookmarkEnd w:id="11"/>
    </w:p>
    <w:bookmarkEnd w:id="7"/>
    <w:p w14:paraId="73CD4C27" w14:textId="75E7CC38" w:rsidR="00D62255" w:rsidRPr="007B1C64" w:rsidRDefault="00C7159D" w:rsidP="001424E0">
      <w:pPr>
        <w:spacing w:after="0" w:line="240" w:lineRule="auto"/>
        <w:ind w:firstLine="720"/>
        <w:jc w:val="both"/>
        <w:rPr>
          <w:rFonts w:ascii="Times New Roman" w:hAnsi="Times New Roman" w:cs="Times New Roman"/>
          <w:sz w:val="24"/>
          <w:szCs w:val="24"/>
        </w:rPr>
      </w:pPr>
      <w:r w:rsidRPr="007B1C64">
        <w:rPr>
          <w:rFonts w:ascii="Times New Roman" w:hAnsi="Times New Roman" w:cs="Times New Roman"/>
          <w:b/>
          <w:bCs/>
          <w:sz w:val="24"/>
          <w:szCs w:val="24"/>
        </w:rPr>
        <w:t xml:space="preserve">Art. </w:t>
      </w:r>
      <w:r w:rsidR="00AF1EEA" w:rsidRPr="007B1C64">
        <w:rPr>
          <w:rFonts w:ascii="Times New Roman" w:hAnsi="Times New Roman" w:cs="Times New Roman"/>
          <w:b/>
          <w:bCs/>
          <w:sz w:val="24"/>
          <w:szCs w:val="24"/>
        </w:rPr>
        <w:t>2</w:t>
      </w:r>
      <w:r w:rsidR="00DB6EB7" w:rsidRPr="007B1C64">
        <w:rPr>
          <w:rFonts w:ascii="Times New Roman" w:hAnsi="Times New Roman" w:cs="Times New Roman"/>
          <w:b/>
          <w:bCs/>
          <w:sz w:val="24"/>
          <w:szCs w:val="24"/>
        </w:rPr>
        <w:t>1</w:t>
      </w:r>
      <w:r w:rsidR="00D140D6" w:rsidRPr="007B1C64">
        <w:rPr>
          <w:rFonts w:ascii="Times New Roman" w:hAnsi="Times New Roman" w:cs="Times New Roman"/>
          <w:b/>
          <w:bCs/>
          <w:sz w:val="24"/>
          <w:szCs w:val="24"/>
        </w:rPr>
        <w:t>.</w:t>
      </w:r>
      <w:r w:rsidR="00C0210B">
        <w:rPr>
          <w:rFonts w:ascii="Times New Roman" w:hAnsi="Times New Roman" w:cs="Times New Roman"/>
          <w:b/>
          <w:bCs/>
          <w:sz w:val="24"/>
          <w:szCs w:val="24"/>
        </w:rPr>
        <w:t xml:space="preserve"> </w:t>
      </w:r>
      <w:r w:rsidR="00B919EF" w:rsidRPr="007B1C64">
        <w:rPr>
          <w:rFonts w:ascii="Times New Roman" w:hAnsi="Times New Roman" w:cs="Times New Roman"/>
          <w:sz w:val="24"/>
          <w:szCs w:val="24"/>
        </w:rPr>
        <w:t>Directorul economic are următoarele atribuții:</w:t>
      </w:r>
    </w:p>
    <w:p w14:paraId="5FBF32BF" w14:textId="6AC5957B" w:rsidR="00FC30CE" w:rsidRPr="007B1C64" w:rsidRDefault="00627056" w:rsidP="001424E0">
      <w:pPr>
        <w:pStyle w:val="ListParagraph"/>
        <w:numPr>
          <w:ilvl w:val="2"/>
          <w:numId w:val="14"/>
        </w:numPr>
        <w:tabs>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Organizează, îndrumă, conduce, controlează şi răspunde de des</w:t>
      </w:r>
      <w:r w:rsidR="00571318" w:rsidRPr="007B1C64">
        <w:rPr>
          <w:rFonts w:ascii="Times New Roman" w:hAnsi="Times New Roman" w:cs="Times New Roman"/>
          <w:sz w:val="24"/>
          <w:szCs w:val="24"/>
        </w:rPr>
        <w:t>fă</w:t>
      </w:r>
      <w:r w:rsidRPr="007B1C64">
        <w:rPr>
          <w:rFonts w:ascii="Times New Roman" w:hAnsi="Times New Roman" w:cs="Times New Roman"/>
          <w:sz w:val="24"/>
          <w:szCs w:val="24"/>
        </w:rPr>
        <w:t xml:space="preserve">şurarea în mod eficient a activităţii financiar-contabile a instituţiei în conformitate cu dispozitiile </w:t>
      </w:r>
      <w:r w:rsidR="008A648B" w:rsidRPr="007B1C64">
        <w:rPr>
          <w:rFonts w:ascii="Times New Roman" w:hAnsi="Times New Roman" w:cs="Times New Roman"/>
          <w:sz w:val="24"/>
          <w:szCs w:val="24"/>
        </w:rPr>
        <w:t>legale</w:t>
      </w:r>
      <w:r w:rsidRPr="007B1C64">
        <w:rPr>
          <w:rFonts w:ascii="Times New Roman" w:hAnsi="Times New Roman" w:cs="Times New Roman"/>
          <w:sz w:val="24"/>
          <w:szCs w:val="24"/>
        </w:rPr>
        <w:t xml:space="preserve"> în vigoare; </w:t>
      </w:r>
    </w:p>
    <w:p w14:paraId="7F306355" w14:textId="600F8467" w:rsidR="00FC30CE" w:rsidRPr="007B1C64" w:rsidRDefault="00627056" w:rsidP="001424E0">
      <w:pPr>
        <w:pStyle w:val="ListParagraph"/>
        <w:numPr>
          <w:ilvl w:val="2"/>
          <w:numId w:val="14"/>
        </w:numPr>
        <w:tabs>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Asigură organizarea şi gestionarea în mod eficient a integrităţii întregului patrimoniu al instituţiei în conformitate cu dispozitiile legale în vigoare şi normele sau reglementările interne ale instituţiei; </w:t>
      </w:r>
    </w:p>
    <w:p w14:paraId="2CF8B193" w14:textId="47C997E3" w:rsidR="009B41F4" w:rsidRPr="007B1C64" w:rsidRDefault="009B41F4" w:rsidP="001424E0">
      <w:pPr>
        <w:pStyle w:val="ListParagraph"/>
        <w:numPr>
          <w:ilvl w:val="2"/>
          <w:numId w:val="14"/>
        </w:numPr>
        <w:tabs>
          <w:tab w:val="left" w:pos="1080"/>
          <w:tab w:val="left" w:pos="2700"/>
        </w:tabs>
        <w:spacing w:line="240" w:lineRule="auto"/>
        <w:ind w:left="1080"/>
        <w:jc w:val="both"/>
        <w:rPr>
          <w:rFonts w:ascii="Times New Roman" w:hAnsi="Times New Roman" w:cs="Times New Roman"/>
          <w:sz w:val="24"/>
          <w:szCs w:val="24"/>
        </w:rPr>
      </w:pPr>
      <w:r w:rsidRPr="007B1C64">
        <w:rPr>
          <w:rFonts w:ascii="Times New Roman" w:hAnsi="Times New Roman" w:cs="Times New Roman"/>
          <w:sz w:val="24"/>
          <w:szCs w:val="24"/>
        </w:rPr>
        <w:t>Urmărește elaborarea, urmărirea bugetului previzionat de venituri şi cheltuieli;</w:t>
      </w:r>
    </w:p>
    <w:p w14:paraId="4E57432D" w14:textId="00FF097A" w:rsidR="009B41F4" w:rsidRPr="007B1C64" w:rsidRDefault="009B41F4" w:rsidP="001424E0">
      <w:pPr>
        <w:pStyle w:val="ListParagraph"/>
        <w:numPr>
          <w:ilvl w:val="2"/>
          <w:numId w:val="14"/>
        </w:numPr>
        <w:tabs>
          <w:tab w:val="left" w:pos="720"/>
          <w:tab w:val="left" w:pos="1080"/>
          <w:tab w:val="left" w:pos="135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Urmărește finanțarea cheltuielilor bugetare, întocmind cereri de credite, cereri de suplimentări și anulări de credite bugetare (daca este cazul); </w:t>
      </w:r>
    </w:p>
    <w:p w14:paraId="77648C14" w14:textId="5C54F957" w:rsidR="0054734D" w:rsidRPr="007B1C64" w:rsidRDefault="00627056" w:rsidP="001424E0">
      <w:pPr>
        <w:pStyle w:val="ListParagraph"/>
        <w:numPr>
          <w:ilvl w:val="2"/>
          <w:numId w:val="14"/>
        </w:numPr>
        <w:tabs>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Organizează şi coordonează controlul financiar preventiv, stabilind operaţiunile şi documentele ce se supun controlului financiar preventiv, precum şi persoanele care exercită acest control; </w:t>
      </w:r>
    </w:p>
    <w:p w14:paraId="49AAC114" w14:textId="2596EA74" w:rsidR="0054734D" w:rsidRPr="007B1C64" w:rsidRDefault="00627056" w:rsidP="001424E0">
      <w:pPr>
        <w:pStyle w:val="ListParagraph"/>
        <w:numPr>
          <w:ilvl w:val="2"/>
          <w:numId w:val="14"/>
        </w:numPr>
        <w:tabs>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Urm</w:t>
      </w:r>
      <w:r w:rsidR="00C12D59" w:rsidRPr="007B1C64">
        <w:rPr>
          <w:rFonts w:ascii="Times New Roman" w:hAnsi="Times New Roman" w:cs="Times New Roman"/>
          <w:sz w:val="24"/>
          <w:szCs w:val="24"/>
        </w:rPr>
        <w:t>ă</w:t>
      </w:r>
      <w:r w:rsidRPr="007B1C64">
        <w:rPr>
          <w:rFonts w:ascii="Times New Roman" w:hAnsi="Times New Roman" w:cs="Times New Roman"/>
          <w:sz w:val="24"/>
          <w:szCs w:val="24"/>
        </w:rPr>
        <w:t xml:space="preserve">reşte respectarea principiilor contabile şi ale evaluării patrimoniului (prudenţei, permanenţei metodelor, continuităţii activităţii, independenţei exerciţiului, intangibilităţii bilanţului de deschidere, necompensării); </w:t>
      </w:r>
    </w:p>
    <w:p w14:paraId="3F373520" w14:textId="59F07C32" w:rsidR="0071036A" w:rsidRPr="007B1C64" w:rsidRDefault="009B41F4" w:rsidP="001424E0">
      <w:pPr>
        <w:pStyle w:val="ListParagraph"/>
        <w:numPr>
          <w:ilvl w:val="2"/>
          <w:numId w:val="14"/>
        </w:numPr>
        <w:tabs>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V</w:t>
      </w:r>
      <w:r w:rsidR="0071036A" w:rsidRPr="007B1C64">
        <w:rPr>
          <w:rFonts w:ascii="Times New Roman" w:hAnsi="Times New Roman" w:cs="Times New Roman"/>
          <w:sz w:val="24"/>
          <w:szCs w:val="24"/>
        </w:rPr>
        <w:t>erifică înregistrarea în aplicația FOREXEBUG a tuturor bugetelor conform filelor de buget aprobate;</w:t>
      </w:r>
    </w:p>
    <w:p w14:paraId="407949AC" w14:textId="4410033B" w:rsidR="0054734D" w:rsidRPr="007B1C64" w:rsidRDefault="00627056" w:rsidP="001424E0">
      <w:pPr>
        <w:pStyle w:val="ListParagraph"/>
        <w:numPr>
          <w:ilvl w:val="2"/>
          <w:numId w:val="14"/>
        </w:numPr>
        <w:tabs>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Organizează şi participă la întocmirea lucrărilor de închidere a exerciţiului financiar contabil, la operaţiunile de inventariere a patrimoniului urmărind modul de valorificare a rezultatelor inventarierii; </w:t>
      </w:r>
    </w:p>
    <w:p w14:paraId="727CB4B4" w14:textId="77777777" w:rsidR="00692BED" w:rsidRPr="007B1C64" w:rsidRDefault="00627056" w:rsidP="001424E0">
      <w:pPr>
        <w:pStyle w:val="ListParagraph"/>
        <w:numPr>
          <w:ilvl w:val="2"/>
          <w:numId w:val="14"/>
        </w:numPr>
        <w:tabs>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lastRenderedPageBreak/>
        <w:t xml:space="preserve">Efectuează analiza financiar contabilă pe bază de bilanţ, pe care o prezintă în consiliul de administraţie; </w:t>
      </w:r>
    </w:p>
    <w:p w14:paraId="04057FCC" w14:textId="77777777" w:rsidR="00D375ED" w:rsidRPr="007B1C64" w:rsidRDefault="00627056" w:rsidP="001424E0">
      <w:pPr>
        <w:pStyle w:val="ListParagraph"/>
        <w:numPr>
          <w:ilvl w:val="2"/>
          <w:numId w:val="14"/>
        </w:numPr>
        <w:tabs>
          <w:tab w:val="left" w:pos="1080"/>
          <w:tab w:val="left" w:pos="117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Reprezintă instituţia în cazurile încredinţate prin delegare; </w:t>
      </w:r>
    </w:p>
    <w:p w14:paraId="3B32B6F1" w14:textId="77777777" w:rsidR="0081695C" w:rsidRPr="007B1C64" w:rsidRDefault="00627056" w:rsidP="001424E0">
      <w:pPr>
        <w:pStyle w:val="ListParagraph"/>
        <w:numPr>
          <w:ilvl w:val="2"/>
          <w:numId w:val="14"/>
        </w:numPr>
        <w:tabs>
          <w:tab w:val="left" w:pos="1080"/>
          <w:tab w:val="left" w:pos="117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efi</w:t>
      </w:r>
      <w:r w:rsidR="0081695C" w:rsidRPr="007B1C64">
        <w:rPr>
          <w:rFonts w:ascii="Times New Roman" w:hAnsi="Times New Roman" w:cs="Times New Roman"/>
          <w:sz w:val="24"/>
          <w:szCs w:val="24"/>
        </w:rPr>
        <w:t>ci</w:t>
      </w:r>
      <w:r w:rsidRPr="007B1C64">
        <w:rPr>
          <w:rFonts w:ascii="Times New Roman" w:hAnsi="Times New Roman" w:cs="Times New Roman"/>
          <w:sz w:val="24"/>
          <w:szCs w:val="24"/>
        </w:rPr>
        <w:t xml:space="preserve">enţa şi calitatea lucrărilor executate în cadrul direcţiei la termenele stabilite prin reglementări interne sau prin alte acte normative; </w:t>
      </w:r>
    </w:p>
    <w:p w14:paraId="6335B72F" w14:textId="0699B533" w:rsidR="0074052A" w:rsidRPr="00B36DD1" w:rsidRDefault="00627056" w:rsidP="001424E0">
      <w:pPr>
        <w:pStyle w:val="ListParagraph"/>
        <w:numPr>
          <w:ilvl w:val="2"/>
          <w:numId w:val="14"/>
        </w:numPr>
        <w:tabs>
          <w:tab w:val="left" w:pos="1080"/>
          <w:tab w:val="left" w:pos="117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Elaborează situaţii statistice, raportări necesare pentru încheierea contractului </w:t>
      </w:r>
      <w:r w:rsidRPr="00B36DD1">
        <w:rPr>
          <w:rFonts w:ascii="Times New Roman" w:hAnsi="Times New Roman" w:cs="Times New Roman"/>
          <w:sz w:val="24"/>
          <w:szCs w:val="24"/>
        </w:rPr>
        <w:t xml:space="preserve">instituţional de finanţare bugetară, raportări bianuale la 1 ianuarie </w:t>
      </w:r>
      <w:r w:rsidR="00804B7F" w:rsidRPr="00B36DD1">
        <w:rPr>
          <w:rFonts w:ascii="Times New Roman" w:hAnsi="Times New Roman" w:cs="Times New Roman"/>
          <w:sz w:val="24"/>
          <w:szCs w:val="24"/>
        </w:rPr>
        <w:t>ș</w:t>
      </w:r>
      <w:r w:rsidRPr="00B36DD1">
        <w:rPr>
          <w:rFonts w:ascii="Times New Roman" w:hAnsi="Times New Roman" w:cs="Times New Roman"/>
          <w:sz w:val="24"/>
          <w:szCs w:val="24"/>
        </w:rPr>
        <w:t xml:space="preserve">i </w:t>
      </w:r>
      <w:r w:rsidR="00804B7F" w:rsidRPr="00B36DD1">
        <w:rPr>
          <w:rFonts w:ascii="Times New Roman" w:hAnsi="Times New Roman" w:cs="Times New Roman"/>
          <w:sz w:val="24"/>
          <w:szCs w:val="24"/>
        </w:rPr>
        <w:t>1</w:t>
      </w:r>
      <w:r w:rsidRPr="00B36DD1">
        <w:rPr>
          <w:rFonts w:ascii="Times New Roman" w:hAnsi="Times New Roman" w:cs="Times New Roman"/>
          <w:sz w:val="24"/>
          <w:szCs w:val="24"/>
        </w:rPr>
        <w:t xml:space="preserve"> octombrie pentru Ministerul </w:t>
      </w:r>
      <w:r w:rsidR="0081695C" w:rsidRPr="00B36DD1">
        <w:rPr>
          <w:rFonts w:ascii="Times New Roman" w:hAnsi="Times New Roman" w:cs="Times New Roman"/>
          <w:sz w:val="24"/>
          <w:szCs w:val="24"/>
        </w:rPr>
        <w:t>de resort</w:t>
      </w:r>
      <w:r w:rsidR="00C0210B" w:rsidRPr="00B36DD1">
        <w:rPr>
          <w:rFonts w:ascii="Times New Roman" w:hAnsi="Times New Roman" w:cs="Times New Roman"/>
          <w:sz w:val="24"/>
          <w:szCs w:val="24"/>
        </w:rPr>
        <w:t>.</w:t>
      </w:r>
      <w:r w:rsidRPr="00B36DD1">
        <w:rPr>
          <w:rFonts w:ascii="Times New Roman" w:hAnsi="Times New Roman" w:cs="Times New Roman"/>
          <w:sz w:val="24"/>
          <w:szCs w:val="24"/>
        </w:rPr>
        <w:t xml:space="preserve"> </w:t>
      </w:r>
    </w:p>
    <w:p w14:paraId="36A469DB" w14:textId="77777777" w:rsidR="00DB6EB7" w:rsidRPr="007B1C64" w:rsidRDefault="00DB6EB7" w:rsidP="001424E0">
      <w:pPr>
        <w:pStyle w:val="ListParagraph"/>
        <w:tabs>
          <w:tab w:val="left" w:pos="1080"/>
          <w:tab w:val="left" w:pos="1170"/>
        </w:tabs>
        <w:spacing w:line="240" w:lineRule="auto"/>
        <w:jc w:val="both"/>
        <w:rPr>
          <w:rFonts w:ascii="Times New Roman" w:hAnsi="Times New Roman" w:cs="Times New Roman"/>
          <w:sz w:val="24"/>
          <w:szCs w:val="24"/>
        </w:rPr>
      </w:pPr>
    </w:p>
    <w:p w14:paraId="319F26CA" w14:textId="0E0E93E8" w:rsidR="00926207" w:rsidRPr="007B1C64" w:rsidRDefault="0050396D" w:rsidP="001424E0">
      <w:pPr>
        <w:pStyle w:val="Heading2"/>
        <w:spacing w:line="240" w:lineRule="auto"/>
        <w:rPr>
          <w:rFonts w:ascii="Times New Roman" w:hAnsi="Times New Roman" w:cs="Times New Roman"/>
          <w:b/>
          <w:bCs/>
          <w:color w:val="000000" w:themeColor="text1"/>
          <w:sz w:val="24"/>
          <w:szCs w:val="24"/>
        </w:rPr>
      </w:pPr>
      <w:bookmarkStart w:id="12" w:name="_Toc191972520"/>
      <w:r w:rsidRPr="007B1C64">
        <w:rPr>
          <w:rFonts w:ascii="Times New Roman" w:hAnsi="Times New Roman" w:cs="Times New Roman"/>
          <w:b/>
          <w:bCs/>
          <w:color w:val="000000" w:themeColor="text1"/>
          <w:sz w:val="24"/>
          <w:szCs w:val="24"/>
        </w:rPr>
        <w:t>6.</w:t>
      </w:r>
      <w:r w:rsidR="0069498F" w:rsidRPr="007B1C64">
        <w:rPr>
          <w:rFonts w:ascii="Times New Roman" w:hAnsi="Times New Roman" w:cs="Times New Roman"/>
          <w:b/>
          <w:bCs/>
          <w:color w:val="000000" w:themeColor="text1"/>
          <w:sz w:val="24"/>
          <w:szCs w:val="24"/>
        </w:rPr>
        <w:t>5.</w:t>
      </w:r>
      <w:r w:rsidRPr="007B1C64">
        <w:rPr>
          <w:rFonts w:ascii="Times New Roman" w:hAnsi="Times New Roman" w:cs="Times New Roman"/>
          <w:b/>
          <w:bCs/>
          <w:color w:val="000000" w:themeColor="text1"/>
          <w:sz w:val="24"/>
          <w:szCs w:val="24"/>
        </w:rPr>
        <w:t xml:space="preserve"> SERVICIUL FINANCIAR-CONTABILITATE</w:t>
      </w:r>
      <w:bookmarkEnd w:id="12"/>
    </w:p>
    <w:p w14:paraId="0F910B97" w14:textId="77777777" w:rsidR="00DB6EB7" w:rsidRPr="007B1C64" w:rsidRDefault="00DB6EB7" w:rsidP="001424E0">
      <w:pPr>
        <w:spacing w:after="0" w:line="240" w:lineRule="auto"/>
      </w:pPr>
    </w:p>
    <w:p w14:paraId="71FDAE00" w14:textId="648F414F" w:rsidR="0050396D" w:rsidRPr="007B1C64" w:rsidRDefault="0074052A" w:rsidP="001424E0">
      <w:pPr>
        <w:spacing w:after="0" w:line="240" w:lineRule="auto"/>
        <w:ind w:firstLine="720"/>
        <w:rPr>
          <w:rFonts w:ascii="Times New Roman" w:hAnsi="Times New Roman" w:cs="Times New Roman"/>
          <w:b/>
          <w:bCs/>
          <w:sz w:val="24"/>
          <w:szCs w:val="24"/>
        </w:rPr>
      </w:pPr>
      <w:r w:rsidRPr="007B1C64">
        <w:rPr>
          <w:rFonts w:ascii="Times New Roman" w:hAnsi="Times New Roman" w:cs="Times New Roman"/>
          <w:b/>
          <w:bCs/>
          <w:sz w:val="24"/>
          <w:szCs w:val="24"/>
        </w:rPr>
        <w:t>Art. 2</w:t>
      </w:r>
      <w:r w:rsidR="00DB6EB7" w:rsidRPr="007B1C64">
        <w:rPr>
          <w:rFonts w:ascii="Times New Roman" w:hAnsi="Times New Roman" w:cs="Times New Roman"/>
          <w:b/>
          <w:bCs/>
          <w:sz w:val="24"/>
          <w:szCs w:val="24"/>
        </w:rPr>
        <w:t>2</w:t>
      </w:r>
      <w:r w:rsidR="00D140D6" w:rsidRPr="007B1C64">
        <w:rPr>
          <w:rFonts w:ascii="Times New Roman" w:hAnsi="Times New Roman" w:cs="Times New Roman"/>
          <w:b/>
          <w:bCs/>
          <w:sz w:val="24"/>
          <w:szCs w:val="24"/>
        </w:rPr>
        <w:t>.</w:t>
      </w:r>
      <w:r w:rsidR="00C26D91" w:rsidRPr="007B1C64">
        <w:rPr>
          <w:rFonts w:ascii="Times New Roman" w:hAnsi="Times New Roman" w:cs="Times New Roman"/>
          <w:b/>
          <w:bCs/>
          <w:sz w:val="24"/>
          <w:szCs w:val="24"/>
        </w:rPr>
        <w:t xml:space="preserve"> Atribuții specific</w:t>
      </w:r>
      <w:r w:rsidR="002C000E" w:rsidRPr="007B1C64">
        <w:rPr>
          <w:rFonts w:ascii="Times New Roman" w:hAnsi="Times New Roman" w:cs="Times New Roman"/>
          <w:b/>
          <w:bCs/>
          <w:sz w:val="24"/>
          <w:szCs w:val="24"/>
        </w:rPr>
        <w:t>e</w:t>
      </w:r>
    </w:p>
    <w:p w14:paraId="0E0F250C" w14:textId="2BE220C0" w:rsidR="00C26D91" w:rsidRPr="007B1C64" w:rsidRDefault="00C26D91" w:rsidP="001424E0">
      <w:pPr>
        <w:pStyle w:val="ListParagraph"/>
        <w:numPr>
          <w:ilvl w:val="0"/>
          <w:numId w:val="15"/>
        </w:numPr>
        <w:spacing w:line="240" w:lineRule="auto"/>
        <w:rPr>
          <w:rFonts w:ascii="Times New Roman" w:hAnsi="Times New Roman" w:cs="Times New Roman"/>
          <w:b/>
          <w:bCs/>
          <w:i/>
          <w:iCs/>
          <w:sz w:val="24"/>
          <w:szCs w:val="24"/>
        </w:rPr>
      </w:pPr>
      <w:r w:rsidRPr="007B1C64">
        <w:rPr>
          <w:rFonts w:ascii="Times New Roman" w:hAnsi="Times New Roman" w:cs="Times New Roman"/>
          <w:b/>
          <w:bCs/>
          <w:i/>
          <w:iCs/>
          <w:sz w:val="24"/>
          <w:szCs w:val="24"/>
        </w:rPr>
        <w:t>Atribuții ce vizează activitatea contabilă</w:t>
      </w:r>
      <w:r w:rsidR="00C0210B" w:rsidRPr="00C0210B">
        <w:rPr>
          <w:rFonts w:ascii="Times New Roman" w:hAnsi="Times New Roman" w:cs="Times New Roman"/>
          <w:b/>
          <w:bCs/>
          <w:i/>
          <w:iCs/>
          <w:color w:val="FF0000"/>
          <w:sz w:val="24"/>
          <w:szCs w:val="24"/>
        </w:rPr>
        <w:t>:</w:t>
      </w:r>
    </w:p>
    <w:p w14:paraId="7B9AB2C8" w14:textId="77777777" w:rsidR="002C000E" w:rsidRPr="007B1C64" w:rsidRDefault="007A00EF"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Contabilizarea cronologică şi sistematică a tuturor documentelor contabile legate de intrări</w:t>
      </w:r>
      <w:r w:rsidR="002C000E" w:rsidRPr="007B1C64">
        <w:rPr>
          <w:rFonts w:ascii="Times New Roman" w:hAnsi="Times New Roman" w:cs="Times New Roman"/>
          <w:sz w:val="24"/>
          <w:szCs w:val="24"/>
        </w:rPr>
        <w:t>l</w:t>
      </w:r>
      <w:r w:rsidRPr="007B1C64">
        <w:rPr>
          <w:rFonts w:ascii="Times New Roman" w:hAnsi="Times New Roman" w:cs="Times New Roman"/>
          <w:sz w:val="24"/>
          <w:szCs w:val="24"/>
        </w:rPr>
        <w:t xml:space="preserve">e şi ieşirile din patrimoniu pe gestiuni şi surse de frnanţare, efectuarea operaţiunilor de evidenţă contabilă ale universităţii în strictă concordanţă cu prevederile legale; </w:t>
      </w:r>
    </w:p>
    <w:p w14:paraId="68127F58" w14:textId="77777777" w:rsidR="002C000E" w:rsidRPr="007B1C64" w:rsidRDefault="007A00EF"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Evidenţierea sintetică şi analitică a obiectivelor de investiţii pe surse de finanţare; </w:t>
      </w:r>
    </w:p>
    <w:p w14:paraId="44AF1CDF" w14:textId="77777777" w:rsidR="009166D2" w:rsidRPr="007B1C64" w:rsidRDefault="007A00EF"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Evidenţierea debitorilor, creditorilor, furnizorilor pe surse de finanţare; </w:t>
      </w:r>
    </w:p>
    <w:p w14:paraId="723A4CFE" w14:textId="77777777" w:rsidR="009166D2" w:rsidRPr="007B1C64" w:rsidRDefault="009166D2"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Î</w:t>
      </w:r>
      <w:r w:rsidR="007A00EF" w:rsidRPr="007B1C64">
        <w:rPr>
          <w:rFonts w:ascii="Times New Roman" w:hAnsi="Times New Roman" w:cs="Times New Roman"/>
          <w:sz w:val="24"/>
          <w:szCs w:val="24"/>
        </w:rPr>
        <w:t xml:space="preserve">ntocmirea de balanţe analitice pentru toate gestiunile; </w:t>
      </w:r>
    </w:p>
    <w:p w14:paraId="7F7A6FA7" w14:textId="77777777" w:rsidR="009166D2" w:rsidRPr="007B1C64" w:rsidRDefault="007A00EF"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Efectuarea punctajului lunar între evidenţa contabilă şi tehnico-operativă şi corectarea neconcordanţelor; </w:t>
      </w:r>
    </w:p>
    <w:p w14:paraId="67614411" w14:textId="77777777" w:rsidR="009166D2" w:rsidRPr="007B1C64" w:rsidRDefault="007A00EF"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Asigurarea efectuării operaţiunilor contabile din toate sursele de finanţare prevăzute în bugetele anuale; </w:t>
      </w:r>
    </w:p>
    <w:p w14:paraId="3B5AD452" w14:textId="77777777" w:rsidR="006C33D9" w:rsidRPr="007B1C64" w:rsidRDefault="007A00EF"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Conducerea evidenţelor analitice şi sintetice ale mijloacelor fixe, obiectelor de inventar, materialelor pe surse de finanţare şi locuri de folosinţă; </w:t>
      </w:r>
    </w:p>
    <w:p w14:paraId="040AD4A1" w14:textId="77777777" w:rsidR="006C33D9" w:rsidRPr="007B1C64" w:rsidRDefault="007A00EF"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Conducerea, organizarea, raportarea, evidenţa contabilă pe surse de finanţare: finanţare de bază, finanţare complementară, contracte de cercetare ştiinţifică, venituri proprii (venituri extrabugetare din taxe şi alte venituri prestate, veniturile activităţilor autofinanţate, sponsorizări), fonduri exteme nerambursabile etc.; </w:t>
      </w:r>
    </w:p>
    <w:p w14:paraId="741747BF" w14:textId="4C548D23" w:rsidR="00D83081" w:rsidRPr="007B1C64" w:rsidRDefault="007A00EF"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Ţine evidenţa fondurilor băneşti primite de la bugetul de stat prin contractele instituţional şi complementar pe capitole: finanţare instituţională, indemnizaţia de hrană, vouchere de vacanţă, fond de dezvo!tare instituţională, fond pentru situaţii speciale, finanţare cu destinaţie specială compusă din: reparaţii capitale, subvenţii cămine cantină, burse, transport studenţi, ajutoare sociale (achiziţii calculatoare), investiţii, reabilitări şi dotări, cercetare </w:t>
      </w:r>
      <w:r w:rsidR="004F3FC2" w:rsidRPr="007B1C64">
        <w:rPr>
          <w:rFonts w:ascii="Times New Roman" w:hAnsi="Times New Roman" w:cs="Times New Roman"/>
          <w:sz w:val="24"/>
          <w:szCs w:val="24"/>
        </w:rPr>
        <w:t>științifică</w:t>
      </w:r>
      <w:r w:rsidRPr="007B1C64">
        <w:rPr>
          <w:rFonts w:ascii="Times New Roman" w:hAnsi="Times New Roman" w:cs="Times New Roman"/>
          <w:sz w:val="24"/>
          <w:szCs w:val="24"/>
        </w:rPr>
        <w:t xml:space="preserve"> universitară; </w:t>
      </w:r>
    </w:p>
    <w:p w14:paraId="6D7BA3E3" w14:textId="77777777" w:rsidR="00337B6B" w:rsidRPr="007B1C64" w:rsidRDefault="007A00EF"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Respectarea normelor emise de Ministerul </w:t>
      </w:r>
      <w:r w:rsidR="00337B6B" w:rsidRPr="007B1C64">
        <w:rPr>
          <w:rFonts w:ascii="Times New Roman" w:hAnsi="Times New Roman" w:cs="Times New Roman"/>
          <w:sz w:val="24"/>
          <w:szCs w:val="24"/>
        </w:rPr>
        <w:t>Finanțelor</w:t>
      </w:r>
      <w:r w:rsidRPr="007B1C64">
        <w:rPr>
          <w:rFonts w:ascii="Times New Roman" w:hAnsi="Times New Roman" w:cs="Times New Roman"/>
          <w:sz w:val="24"/>
          <w:szCs w:val="24"/>
        </w:rPr>
        <w:t xml:space="preserve"> cu privire la întocmirea </w:t>
      </w:r>
      <w:r w:rsidR="00337B6B" w:rsidRPr="007B1C64">
        <w:rPr>
          <w:rFonts w:ascii="Times New Roman" w:hAnsi="Times New Roman" w:cs="Times New Roman"/>
          <w:sz w:val="24"/>
          <w:szCs w:val="24"/>
        </w:rPr>
        <w:t>și</w:t>
      </w:r>
      <w:r w:rsidRPr="007B1C64">
        <w:rPr>
          <w:rFonts w:ascii="Times New Roman" w:hAnsi="Times New Roman" w:cs="Times New Roman"/>
          <w:sz w:val="24"/>
          <w:szCs w:val="24"/>
        </w:rPr>
        <w:t xml:space="preserve"> utilizarea documentelor justificative </w:t>
      </w:r>
      <w:r w:rsidR="00337B6B" w:rsidRPr="007B1C64">
        <w:rPr>
          <w:rFonts w:ascii="Times New Roman" w:hAnsi="Times New Roman" w:cs="Times New Roman"/>
          <w:sz w:val="24"/>
          <w:szCs w:val="24"/>
        </w:rPr>
        <w:t>și</w:t>
      </w:r>
      <w:r w:rsidRPr="007B1C64">
        <w:rPr>
          <w:rFonts w:ascii="Times New Roman" w:hAnsi="Times New Roman" w:cs="Times New Roman"/>
          <w:sz w:val="24"/>
          <w:szCs w:val="24"/>
        </w:rPr>
        <w:t xml:space="preserve"> contabile pentru toate </w:t>
      </w:r>
      <w:r w:rsidR="00337B6B" w:rsidRPr="007B1C64">
        <w:rPr>
          <w:rFonts w:ascii="Times New Roman" w:hAnsi="Times New Roman" w:cs="Times New Roman"/>
          <w:sz w:val="24"/>
          <w:szCs w:val="24"/>
        </w:rPr>
        <w:t>operațiunile</w:t>
      </w:r>
      <w:r w:rsidRPr="007B1C64">
        <w:rPr>
          <w:rFonts w:ascii="Times New Roman" w:hAnsi="Times New Roman" w:cs="Times New Roman"/>
          <w:sz w:val="24"/>
          <w:szCs w:val="24"/>
        </w:rPr>
        <w:t xml:space="preserve"> patrimoniale </w:t>
      </w:r>
      <w:r w:rsidR="00337B6B" w:rsidRPr="007B1C64">
        <w:rPr>
          <w:rFonts w:ascii="Times New Roman" w:hAnsi="Times New Roman" w:cs="Times New Roman"/>
          <w:sz w:val="24"/>
          <w:szCs w:val="24"/>
        </w:rPr>
        <w:t>și</w:t>
      </w:r>
      <w:r w:rsidRPr="007B1C64">
        <w:rPr>
          <w:rFonts w:ascii="Times New Roman" w:hAnsi="Times New Roman" w:cs="Times New Roman"/>
          <w:sz w:val="24"/>
          <w:szCs w:val="24"/>
        </w:rPr>
        <w:t xml:space="preserve"> înregistrarea lor în contabilitate în perioada la care se referă; </w:t>
      </w:r>
    </w:p>
    <w:p w14:paraId="4B9E1E45" w14:textId="2C344D06" w:rsidR="00DE5644" w:rsidRDefault="00337B6B" w:rsidP="001424E0">
      <w:pPr>
        <w:pStyle w:val="ListParagraph"/>
        <w:numPr>
          <w:ilvl w:val="0"/>
          <w:numId w:val="16"/>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Întocmirea</w:t>
      </w:r>
      <w:r w:rsidR="007A00EF" w:rsidRPr="007B1C64">
        <w:rPr>
          <w:rFonts w:ascii="Times New Roman" w:hAnsi="Times New Roman" w:cs="Times New Roman"/>
          <w:sz w:val="24"/>
          <w:szCs w:val="24"/>
        </w:rPr>
        <w:t xml:space="preserve"> raportărilor periodice solicitate de ordonatorul de credite, statistică, </w:t>
      </w:r>
      <w:r w:rsidRPr="007B1C64">
        <w:rPr>
          <w:rFonts w:ascii="Times New Roman" w:hAnsi="Times New Roman" w:cs="Times New Roman"/>
          <w:sz w:val="24"/>
          <w:szCs w:val="24"/>
        </w:rPr>
        <w:t>finanțe</w:t>
      </w:r>
      <w:r w:rsidR="007A00EF" w:rsidRPr="007B1C64">
        <w:rPr>
          <w:rFonts w:ascii="Times New Roman" w:hAnsi="Times New Roman" w:cs="Times New Roman"/>
          <w:sz w:val="24"/>
          <w:szCs w:val="24"/>
        </w:rPr>
        <w:t xml:space="preserve">, alte </w:t>
      </w:r>
      <w:r w:rsidRPr="007B1C64">
        <w:rPr>
          <w:rFonts w:ascii="Times New Roman" w:hAnsi="Times New Roman" w:cs="Times New Roman"/>
          <w:sz w:val="24"/>
          <w:szCs w:val="24"/>
        </w:rPr>
        <w:t>instituții</w:t>
      </w:r>
      <w:r w:rsidR="007A00EF" w:rsidRPr="007B1C64">
        <w:rPr>
          <w:rFonts w:ascii="Times New Roman" w:hAnsi="Times New Roman" w:cs="Times New Roman"/>
          <w:sz w:val="24"/>
          <w:szCs w:val="24"/>
        </w:rPr>
        <w:t xml:space="preserve"> publice.</w:t>
      </w:r>
    </w:p>
    <w:p w14:paraId="6BC843E1" w14:textId="77777777" w:rsidR="00C0210B" w:rsidRDefault="00C0210B" w:rsidP="00C0210B">
      <w:pPr>
        <w:pStyle w:val="ListParagraph"/>
        <w:spacing w:line="240" w:lineRule="auto"/>
        <w:ind w:left="360"/>
        <w:jc w:val="both"/>
        <w:rPr>
          <w:rFonts w:ascii="Times New Roman" w:hAnsi="Times New Roman" w:cs="Times New Roman"/>
          <w:sz w:val="24"/>
          <w:szCs w:val="24"/>
        </w:rPr>
      </w:pPr>
    </w:p>
    <w:p w14:paraId="6085AB31" w14:textId="77777777" w:rsidR="00C0210B" w:rsidRPr="007B1C64" w:rsidRDefault="00C0210B" w:rsidP="00C0210B">
      <w:pPr>
        <w:pStyle w:val="ListParagraph"/>
        <w:spacing w:line="240" w:lineRule="auto"/>
        <w:ind w:left="360"/>
        <w:jc w:val="both"/>
        <w:rPr>
          <w:rFonts w:ascii="Times New Roman" w:hAnsi="Times New Roman" w:cs="Times New Roman"/>
          <w:sz w:val="24"/>
          <w:szCs w:val="24"/>
        </w:rPr>
      </w:pPr>
    </w:p>
    <w:p w14:paraId="6B6392AC" w14:textId="2BA29B81" w:rsidR="00DE5644" w:rsidRPr="007B1C64" w:rsidRDefault="00DE5644" w:rsidP="001424E0">
      <w:pPr>
        <w:pStyle w:val="ListParagraph"/>
        <w:numPr>
          <w:ilvl w:val="0"/>
          <w:numId w:val="15"/>
        </w:numPr>
        <w:spacing w:line="240" w:lineRule="auto"/>
        <w:jc w:val="both"/>
        <w:rPr>
          <w:rFonts w:ascii="Times New Roman" w:hAnsi="Times New Roman" w:cs="Times New Roman"/>
          <w:b/>
          <w:bCs/>
          <w:i/>
          <w:iCs/>
          <w:sz w:val="24"/>
          <w:szCs w:val="24"/>
        </w:rPr>
      </w:pPr>
      <w:r w:rsidRPr="007B1C64">
        <w:rPr>
          <w:rFonts w:ascii="Times New Roman" w:hAnsi="Times New Roman" w:cs="Times New Roman"/>
          <w:b/>
          <w:bCs/>
          <w:i/>
          <w:iCs/>
          <w:sz w:val="24"/>
          <w:szCs w:val="24"/>
        </w:rPr>
        <w:lastRenderedPageBreak/>
        <w:t>Atribuții ce vizează activitatea financiară</w:t>
      </w:r>
      <w:r w:rsidR="00472082" w:rsidRPr="00472082">
        <w:rPr>
          <w:rFonts w:ascii="Times New Roman" w:hAnsi="Times New Roman" w:cs="Times New Roman"/>
          <w:b/>
          <w:bCs/>
          <w:i/>
          <w:iCs/>
          <w:color w:val="FF0000"/>
          <w:sz w:val="24"/>
          <w:szCs w:val="24"/>
        </w:rPr>
        <w:t>:</w:t>
      </w:r>
    </w:p>
    <w:p w14:paraId="1D92E229" w14:textId="77777777" w:rsidR="00B43F4C" w:rsidRPr="007B1C64"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Efectuează </w:t>
      </w:r>
      <w:r w:rsidR="00B43F4C" w:rsidRPr="007B1C64">
        <w:rPr>
          <w:rFonts w:ascii="Times New Roman" w:hAnsi="Times New Roman" w:cs="Times New Roman"/>
          <w:sz w:val="24"/>
          <w:szCs w:val="24"/>
        </w:rPr>
        <w:t>plățile</w:t>
      </w:r>
      <w:r w:rsidRPr="007B1C64">
        <w:rPr>
          <w:rFonts w:ascii="Times New Roman" w:hAnsi="Times New Roman" w:cs="Times New Roman"/>
          <w:sz w:val="24"/>
          <w:szCs w:val="24"/>
        </w:rPr>
        <w:t xml:space="preserve"> pe toate sursele de activitate, pe articole </w:t>
      </w:r>
      <w:r w:rsidR="00B43F4C" w:rsidRPr="007B1C64">
        <w:rPr>
          <w:rFonts w:ascii="Times New Roman" w:hAnsi="Times New Roman" w:cs="Times New Roman"/>
          <w:sz w:val="24"/>
          <w:szCs w:val="24"/>
        </w:rPr>
        <w:t>și</w:t>
      </w:r>
      <w:r w:rsidRPr="007B1C64">
        <w:rPr>
          <w:rFonts w:ascii="Times New Roman" w:hAnsi="Times New Roman" w:cs="Times New Roman"/>
          <w:sz w:val="24"/>
          <w:szCs w:val="24"/>
        </w:rPr>
        <w:t xml:space="preserve"> alineate bugetare, </w:t>
      </w:r>
      <w:r w:rsidR="00B43F4C" w:rsidRPr="007B1C64">
        <w:rPr>
          <w:rFonts w:ascii="Times New Roman" w:hAnsi="Times New Roman" w:cs="Times New Roman"/>
          <w:sz w:val="24"/>
          <w:szCs w:val="24"/>
        </w:rPr>
        <w:t>ținând</w:t>
      </w:r>
      <w:r w:rsidRPr="007B1C64">
        <w:rPr>
          <w:rFonts w:ascii="Times New Roman" w:hAnsi="Times New Roman" w:cs="Times New Roman"/>
          <w:sz w:val="24"/>
          <w:szCs w:val="24"/>
        </w:rPr>
        <w:t xml:space="preserve"> cont de disponibilul existent pentru fiecare activitate; </w:t>
      </w:r>
    </w:p>
    <w:p w14:paraId="33AFE428" w14:textId="77777777" w:rsidR="00B43F4C" w:rsidRPr="007B1C64"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Emite ordinele de plată pe baza documentelor prezentate, după verificarea legalităţii plăţii şi încadrarea în angajamentele bugetare aprobate; </w:t>
      </w:r>
    </w:p>
    <w:p w14:paraId="53A65432" w14:textId="77777777" w:rsidR="00A950E5" w:rsidRPr="007B1C64"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Urmăreşte operaţiunile de plăţi până la finalizarea lor şi răspunde de efectuarea acestora în termen, de încadrarea plăţilor în prevederile bugetare, contractuale ş</w:t>
      </w:r>
      <w:r w:rsidR="00A950E5" w:rsidRPr="007B1C64">
        <w:rPr>
          <w:rFonts w:ascii="Times New Roman" w:hAnsi="Times New Roman" w:cs="Times New Roman"/>
          <w:sz w:val="24"/>
          <w:szCs w:val="24"/>
        </w:rPr>
        <w:t>i</w:t>
      </w:r>
      <w:r w:rsidRPr="007B1C64">
        <w:rPr>
          <w:rFonts w:ascii="Times New Roman" w:hAnsi="Times New Roman" w:cs="Times New Roman"/>
          <w:sz w:val="24"/>
          <w:szCs w:val="24"/>
        </w:rPr>
        <w:t xml:space="preserve"> legale; </w:t>
      </w:r>
    </w:p>
    <w:p w14:paraId="56DCCB90" w14:textId="168DEE59" w:rsidR="000111D5" w:rsidRPr="007B1C64"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Verificarea si prelucrarea zilnică a extraselor de cont în lei şi valută pentru toate activităţile </w:t>
      </w:r>
      <w:r w:rsidR="0071036A" w:rsidRPr="007B1C64">
        <w:rPr>
          <w:rFonts w:ascii="Times New Roman" w:hAnsi="Times New Roman" w:cs="Times New Roman"/>
          <w:sz w:val="24"/>
          <w:szCs w:val="24"/>
        </w:rPr>
        <w:t xml:space="preserve">Universității </w:t>
      </w:r>
      <w:r w:rsidR="00D140D6" w:rsidRPr="007B1C64">
        <w:rPr>
          <w:rFonts w:ascii="Times New Roman" w:hAnsi="Times New Roman" w:cs="Times New Roman"/>
          <w:sz w:val="24"/>
          <w:szCs w:val="24"/>
        </w:rPr>
        <w:t>„</w:t>
      </w:r>
      <w:r w:rsidR="0071036A" w:rsidRPr="007B1C64">
        <w:rPr>
          <w:rFonts w:ascii="Times New Roman" w:hAnsi="Times New Roman" w:cs="Times New Roman"/>
          <w:sz w:val="24"/>
          <w:szCs w:val="24"/>
        </w:rPr>
        <w:t>Valahia” din Târgoviște</w:t>
      </w:r>
      <w:r w:rsidRPr="007B1C64">
        <w:rPr>
          <w:rFonts w:ascii="Times New Roman" w:hAnsi="Times New Roman" w:cs="Times New Roman"/>
          <w:sz w:val="24"/>
          <w:szCs w:val="24"/>
        </w:rPr>
        <w:t xml:space="preserve">; </w:t>
      </w:r>
    </w:p>
    <w:p w14:paraId="60AA0202" w14:textId="77777777" w:rsidR="000111D5" w:rsidRPr="007B1C64"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Urmăreşte debitorii din avansuri acordate în numerar; </w:t>
      </w:r>
    </w:p>
    <w:p w14:paraId="6AFA86AA" w14:textId="77777777" w:rsidR="00E37074" w:rsidRPr="007B1C64"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Efectuarea operaţiunilor de încasări şi plăţi prin casierie şi prin virament; </w:t>
      </w:r>
    </w:p>
    <w:p w14:paraId="1DB2DF53" w14:textId="18346C2C" w:rsidR="00E37074" w:rsidRPr="007B1C64"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Organizarea corespunzătoare a procesului de încasare, înregistrare în evidenţa contabilă a debitorilor din activităţi diverse (altele decât cele de învăţământ), urmărirea acestora, stabilirea majorărilor de întârziere pentru neplata la termen, luarea măsurilor pentru încasarea ş stingerea debitelor majorărilor de întârziere; </w:t>
      </w:r>
    </w:p>
    <w:p w14:paraId="25B78C54" w14:textId="77777777" w:rsidR="00E37074" w:rsidRPr="007B1C64" w:rsidRDefault="00E37074"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Înregistrarea</w:t>
      </w:r>
      <w:r w:rsidR="003147FC" w:rsidRPr="007B1C64">
        <w:rPr>
          <w:rFonts w:ascii="Times New Roman" w:hAnsi="Times New Roman" w:cs="Times New Roman"/>
          <w:sz w:val="24"/>
          <w:szCs w:val="24"/>
        </w:rPr>
        <w:t xml:space="preserve">, urmărirea si </w:t>
      </w:r>
      <w:r w:rsidRPr="007B1C64">
        <w:rPr>
          <w:rFonts w:ascii="Times New Roman" w:hAnsi="Times New Roman" w:cs="Times New Roman"/>
          <w:sz w:val="24"/>
          <w:szCs w:val="24"/>
        </w:rPr>
        <w:t>evidența</w:t>
      </w:r>
      <w:r w:rsidR="003147FC" w:rsidRPr="007B1C64">
        <w:rPr>
          <w:rFonts w:ascii="Times New Roman" w:hAnsi="Times New Roman" w:cs="Times New Roman"/>
          <w:sz w:val="24"/>
          <w:szCs w:val="24"/>
        </w:rPr>
        <w:t xml:space="preserve"> debitorilor din taxe de </w:t>
      </w:r>
      <w:r w:rsidRPr="007B1C64">
        <w:rPr>
          <w:rFonts w:ascii="Times New Roman" w:hAnsi="Times New Roman" w:cs="Times New Roman"/>
          <w:sz w:val="24"/>
          <w:szCs w:val="24"/>
        </w:rPr>
        <w:t>școlarizare</w:t>
      </w:r>
      <w:r w:rsidR="003147FC" w:rsidRPr="007B1C64">
        <w:rPr>
          <w:rFonts w:ascii="Times New Roman" w:hAnsi="Times New Roman" w:cs="Times New Roman"/>
          <w:sz w:val="24"/>
          <w:szCs w:val="24"/>
        </w:rPr>
        <w:t xml:space="preserve"> </w:t>
      </w:r>
      <w:r w:rsidRPr="007B1C64">
        <w:rPr>
          <w:rFonts w:ascii="Times New Roman" w:hAnsi="Times New Roman" w:cs="Times New Roman"/>
          <w:sz w:val="24"/>
          <w:szCs w:val="24"/>
        </w:rPr>
        <w:t>ș</w:t>
      </w:r>
      <w:r w:rsidR="003147FC" w:rsidRPr="007B1C64">
        <w:rPr>
          <w:rFonts w:ascii="Times New Roman" w:hAnsi="Times New Roman" w:cs="Times New Roman"/>
          <w:sz w:val="24"/>
          <w:szCs w:val="24"/>
        </w:rPr>
        <w:t xml:space="preserve">i asimilate acestora, asigurarea </w:t>
      </w:r>
      <w:r w:rsidRPr="007B1C64">
        <w:rPr>
          <w:rFonts w:ascii="Times New Roman" w:hAnsi="Times New Roman" w:cs="Times New Roman"/>
          <w:sz w:val="24"/>
          <w:szCs w:val="24"/>
        </w:rPr>
        <w:t>corespondinței</w:t>
      </w:r>
      <w:r w:rsidR="003147FC" w:rsidRPr="007B1C64">
        <w:rPr>
          <w:rFonts w:ascii="Times New Roman" w:hAnsi="Times New Roman" w:cs="Times New Roman"/>
          <w:sz w:val="24"/>
          <w:szCs w:val="24"/>
        </w:rPr>
        <w:t xml:space="preserve"> cu </w:t>
      </w:r>
      <w:r w:rsidRPr="007B1C64">
        <w:rPr>
          <w:rFonts w:ascii="Times New Roman" w:hAnsi="Times New Roman" w:cs="Times New Roman"/>
          <w:sz w:val="24"/>
          <w:szCs w:val="24"/>
        </w:rPr>
        <w:t>facultățile</w:t>
      </w:r>
      <w:r w:rsidR="003147FC" w:rsidRPr="007B1C64">
        <w:rPr>
          <w:rFonts w:ascii="Times New Roman" w:hAnsi="Times New Roman" w:cs="Times New Roman"/>
          <w:sz w:val="24"/>
          <w:szCs w:val="24"/>
        </w:rPr>
        <w:t xml:space="preserve">/departamentele pentru încasarea debitelor şi a </w:t>
      </w:r>
      <w:r w:rsidRPr="007B1C64">
        <w:rPr>
          <w:rFonts w:ascii="Times New Roman" w:hAnsi="Times New Roman" w:cs="Times New Roman"/>
          <w:sz w:val="24"/>
          <w:szCs w:val="24"/>
        </w:rPr>
        <w:t>majorărilor</w:t>
      </w:r>
      <w:r w:rsidR="003147FC" w:rsidRPr="007B1C64">
        <w:rPr>
          <w:rFonts w:ascii="Times New Roman" w:hAnsi="Times New Roman" w:cs="Times New Roman"/>
          <w:sz w:val="24"/>
          <w:szCs w:val="24"/>
        </w:rPr>
        <w:t xml:space="preserve"> de întârziere datorate de </w:t>
      </w:r>
      <w:r w:rsidRPr="007B1C64">
        <w:rPr>
          <w:rFonts w:ascii="Times New Roman" w:hAnsi="Times New Roman" w:cs="Times New Roman"/>
          <w:sz w:val="24"/>
          <w:szCs w:val="24"/>
        </w:rPr>
        <w:t>studenți</w:t>
      </w:r>
      <w:r w:rsidR="003147FC" w:rsidRPr="007B1C64">
        <w:rPr>
          <w:rFonts w:ascii="Times New Roman" w:hAnsi="Times New Roman" w:cs="Times New Roman"/>
          <w:sz w:val="24"/>
          <w:szCs w:val="24"/>
        </w:rPr>
        <w:t xml:space="preserve">; </w:t>
      </w:r>
    </w:p>
    <w:p w14:paraId="2B7443C1" w14:textId="77777777" w:rsidR="00E37074" w:rsidRPr="007B1C64"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Evidenţa nominală şi centralizată a rambursării taxelor de şcolarizare şi asimilate acestora; </w:t>
      </w:r>
    </w:p>
    <w:p w14:paraId="6E8FB1D2" w14:textId="1FF6BB33" w:rsidR="004F36CB" w:rsidRPr="00B36DD1"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Urmărirea încadrării cheltuielilor în anumite plafoane maxime stabilite (telefonie, carburant, protocol etc.) conform legii şi Hotărârilor Senatului </w:t>
      </w:r>
      <w:r w:rsidR="0071036A" w:rsidRPr="007B1C64">
        <w:rPr>
          <w:rFonts w:ascii="Times New Roman" w:hAnsi="Times New Roman" w:cs="Times New Roman"/>
          <w:sz w:val="24"/>
          <w:szCs w:val="24"/>
        </w:rPr>
        <w:t xml:space="preserve">Universității </w:t>
      </w:r>
      <w:r w:rsidR="00804B7F">
        <w:rPr>
          <w:rFonts w:ascii="Times New Roman" w:hAnsi="Times New Roman" w:cs="Times New Roman"/>
          <w:sz w:val="24"/>
          <w:szCs w:val="24"/>
        </w:rPr>
        <w:t>„</w:t>
      </w:r>
      <w:r w:rsidR="0071036A" w:rsidRPr="007B1C64">
        <w:rPr>
          <w:rFonts w:ascii="Times New Roman" w:hAnsi="Times New Roman" w:cs="Times New Roman"/>
          <w:sz w:val="24"/>
          <w:szCs w:val="24"/>
        </w:rPr>
        <w:t>Valahia” din Târgoviște</w:t>
      </w:r>
      <w:r w:rsidRPr="007B1C64">
        <w:rPr>
          <w:rFonts w:ascii="Times New Roman" w:hAnsi="Times New Roman" w:cs="Times New Roman"/>
          <w:sz w:val="24"/>
          <w:szCs w:val="24"/>
        </w:rPr>
        <w:t xml:space="preserve"> ş</w:t>
      </w:r>
      <w:r w:rsidR="004F36CB" w:rsidRPr="007B1C64">
        <w:rPr>
          <w:rFonts w:ascii="Times New Roman" w:hAnsi="Times New Roman" w:cs="Times New Roman"/>
          <w:sz w:val="24"/>
          <w:szCs w:val="24"/>
        </w:rPr>
        <w:t>i</w:t>
      </w:r>
      <w:r w:rsidRPr="007B1C64">
        <w:rPr>
          <w:rFonts w:ascii="Times New Roman" w:hAnsi="Times New Roman" w:cs="Times New Roman"/>
          <w:sz w:val="24"/>
          <w:szCs w:val="24"/>
        </w:rPr>
        <w:t xml:space="preserve"> informarea cu privire la nivelul acestora pentru luarea măsurilor de reducere a </w:t>
      </w:r>
      <w:r w:rsidRPr="00B36DD1">
        <w:rPr>
          <w:rFonts w:ascii="Times New Roman" w:hAnsi="Times New Roman" w:cs="Times New Roman"/>
          <w:sz w:val="24"/>
          <w:szCs w:val="24"/>
        </w:rPr>
        <w:t xml:space="preserve">cheltuielilor; </w:t>
      </w:r>
    </w:p>
    <w:p w14:paraId="66017AB1" w14:textId="28A2E746" w:rsidR="007629D1" w:rsidRPr="00B36DD1"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B36DD1">
        <w:rPr>
          <w:rFonts w:ascii="Times New Roman" w:hAnsi="Times New Roman" w:cs="Times New Roman"/>
          <w:sz w:val="24"/>
          <w:szCs w:val="24"/>
        </w:rPr>
        <w:t xml:space="preserve">Organizarea </w:t>
      </w:r>
      <w:r w:rsidR="002338C1" w:rsidRPr="00B36DD1">
        <w:rPr>
          <w:rFonts w:ascii="Times New Roman" w:hAnsi="Times New Roman" w:cs="Times New Roman"/>
          <w:sz w:val="24"/>
          <w:szCs w:val="24"/>
        </w:rPr>
        <w:t>activității</w:t>
      </w:r>
      <w:r w:rsidRPr="00B36DD1">
        <w:rPr>
          <w:rFonts w:ascii="Times New Roman" w:hAnsi="Times New Roman" w:cs="Times New Roman"/>
          <w:sz w:val="24"/>
          <w:szCs w:val="24"/>
        </w:rPr>
        <w:t xml:space="preserve"> financiar-contabile şi de gestiune în conformitate cu legile în vigoare (</w:t>
      </w:r>
      <w:r w:rsidR="002338C1" w:rsidRPr="00B36DD1">
        <w:rPr>
          <w:rFonts w:ascii="Times New Roman" w:hAnsi="Times New Roman" w:cs="Times New Roman"/>
          <w:sz w:val="24"/>
          <w:szCs w:val="24"/>
        </w:rPr>
        <w:t>ținerea</w:t>
      </w:r>
      <w:r w:rsidRPr="00B36DD1">
        <w:rPr>
          <w:rFonts w:ascii="Times New Roman" w:hAnsi="Times New Roman" w:cs="Times New Roman"/>
          <w:sz w:val="24"/>
          <w:szCs w:val="24"/>
        </w:rPr>
        <w:t xml:space="preserve"> </w:t>
      </w:r>
      <w:r w:rsidR="002338C1" w:rsidRPr="00B36DD1">
        <w:rPr>
          <w:rFonts w:ascii="Times New Roman" w:hAnsi="Times New Roman" w:cs="Times New Roman"/>
          <w:sz w:val="24"/>
          <w:szCs w:val="24"/>
        </w:rPr>
        <w:t>contabilității</w:t>
      </w:r>
      <w:r w:rsidRPr="00B36DD1">
        <w:rPr>
          <w:rFonts w:ascii="Times New Roman" w:hAnsi="Times New Roman" w:cs="Times New Roman"/>
          <w:sz w:val="24"/>
          <w:szCs w:val="24"/>
        </w:rPr>
        <w:t xml:space="preserve"> pe categorii şi pe fiecare obiect </w:t>
      </w:r>
      <w:r w:rsidR="002338C1" w:rsidRPr="00B36DD1">
        <w:rPr>
          <w:rFonts w:ascii="Times New Roman" w:hAnsi="Times New Roman" w:cs="Times New Roman"/>
          <w:sz w:val="24"/>
          <w:szCs w:val="24"/>
        </w:rPr>
        <w:t>contabilității</w:t>
      </w:r>
      <w:r w:rsidRPr="00B36DD1">
        <w:rPr>
          <w:rFonts w:ascii="Times New Roman" w:hAnsi="Times New Roman" w:cs="Times New Roman"/>
          <w:sz w:val="24"/>
          <w:szCs w:val="24"/>
        </w:rPr>
        <w:t xml:space="preserve"> valorilor </w:t>
      </w:r>
      <w:r w:rsidR="002338C1" w:rsidRPr="00B36DD1">
        <w:rPr>
          <w:rFonts w:ascii="Times New Roman" w:hAnsi="Times New Roman" w:cs="Times New Roman"/>
          <w:sz w:val="24"/>
          <w:szCs w:val="24"/>
        </w:rPr>
        <w:t>materiale</w:t>
      </w:r>
      <w:r w:rsidRPr="00B36DD1">
        <w:rPr>
          <w:rFonts w:ascii="Times New Roman" w:hAnsi="Times New Roman" w:cs="Times New Roman"/>
          <w:sz w:val="24"/>
          <w:szCs w:val="24"/>
        </w:rPr>
        <w:t xml:space="preserve"> cantitativ-valorice, sau numai val</w:t>
      </w:r>
      <w:r w:rsidR="007629D1" w:rsidRPr="00B36DD1">
        <w:rPr>
          <w:rFonts w:ascii="Times New Roman" w:hAnsi="Times New Roman" w:cs="Times New Roman"/>
          <w:sz w:val="24"/>
          <w:szCs w:val="24"/>
        </w:rPr>
        <w:t>oric;</w:t>
      </w:r>
    </w:p>
    <w:p w14:paraId="2509E430" w14:textId="77777777" w:rsidR="007629D1" w:rsidRPr="00B36DD1"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B36DD1">
        <w:rPr>
          <w:rFonts w:ascii="Times New Roman" w:hAnsi="Times New Roman" w:cs="Times New Roman"/>
          <w:sz w:val="24"/>
          <w:szCs w:val="24"/>
        </w:rPr>
        <w:t xml:space="preserve">Respectarea normelor contabile a stocării şi păstrării sub forma suporţilor tehnici şi controlului datelor înregistrate în contabilitate în toate situaţiile în care sunt utilizate sistemele de prelucrare automată a datelor; </w:t>
      </w:r>
    </w:p>
    <w:p w14:paraId="2DEE8173" w14:textId="77777777" w:rsidR="007629D1" w:rsidRPr="00B36DD1"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B36DD1">
        <w:rPr>
          <w:rFonts w:ascii="Times New Roman" w:hAnsi="Times New Roman" w:cs="Times New Roman"/>
          <w:sz w:val="24"/>
          <w:szCs w:val="24"/>
        </w:rPr>
        <w:t xml:space="preserve">Păstrarea în arhiva proprie, timp de minim </w:t>
      </w:r>
      <w:r w:rsidR="007629D1" w:rsidRPr="00B36DD1">
        <w:rPr>
          <w:rFonts w:ascii="Times New Roman" w:hAnsi="Times New Roman" w:cs="Times New Roman"/>
          <w:sz w:val="24"/>
          <w:szCs w:val="24"/>
        </w:rPr>
        <w:t>10</w:t>
      </w:r>
      <w:r w:rsidRPr="00B36DD1">
        <w:rPr>
          <w:rFonts w:ascii="Times New Roman" w:hAnsi="Times New Roman" w:cs="Times New Roman"/>
          <w:sz w:val="24"/>
          <w:szCs w:val="24"/>
        </w:rPr>
        <w:t xml:space="preserve"> ani a tuturor registrelor de contabilitate şi a documentelor justificative ce stau la baza înregistrărilor în contabilitate; </w:t>
      </w:r>
    </w:p>
    <w:p w14:paraId="3E169383" w14:textId="5E7DD500" w:rsidR="00D32316" w:rsidRPr="00B36DD1" w:rsidRDefault="003147FC" w:rsidP="001424E0">
      <w:pPr>
        <w:pStyle w:val="ListParagraph"/>
        <w:numPr>
          <w:ilvl w:val="0"/>
          <w:numId w:val="17"/>
        </w:numPr>
        <w:tabs>
          <w:tab w:val="left" w:pos="630"/>
        </w:tabs>
        <w:spacing w:line="240" w:lineRule="auto"/>
        <w:ind w:left="0" w:firstLine="360"/>
        <w:jc w:val="both"/>
        <w:rPr>
          <w:rFonts w:ascii="Times New Roman" w:hAnsi="Times New Roman" w:cs="Times New Roman"/>
          <w:sz w:val="24"/>
          <w:szCs w:val="24"/>
        </w:rPr>
      </w:pPr>
      <w:r w:rsidRPr="00B36DD1">
        <w:rPr>
          <w:rFonts w:ascii="Times New Roman" w:hAnsi="Times New Roman" w:cs="Times New Roman"/>
          <w:sz w:val="24"/>
          <w:szCs w:val="24"/>
        </w:rPr>
        <w:t xml:space="preserve">Asigură colectarea </w:t>
      </w:r>
      <w:r w:rsidR="00D32316" w:rsidRPr="00B36DD1">
        <w:rPr>
          <w:rFonts w:ascii="Times New Roman" w:hAnsi="Times New Roman" w:cs="Times New Roman"/>
          <w:sz w:val="24"/>
          <w:szCs w:val="24"/>
        </w:rPr>
        <w:t>ș</w:t>
      </w:r>
      <w:r w:rsidRPr="00B36DD1">
        <w:rPr>
          <w:rFonts w:ascii="Times New Roman" w:hAnsi="Times New Roman" w:cs="Times New Roman"/>
          <w:sz w:val="24"/>
          <w:szCs w:val="24"/>
        </w:rPr>
        <w:t xml:space="preserve">i decontarea abonamentelor de transport, precum </w:t>
      </w:r>
      <w:r w:rsidR="00F3201E" w:rsidRPr="00B36DD1">
        <w:rPr>
          <w:rFonts w:ascii="Times New Roman" w:hAnsi="Times New Roman" w:cs="Times New Roman"/>
          <w:sz w:val="24"/>
          <w:szCs w:val="24"/>
        </w:rPr>
        <w:t>ș</w:t>
      </w:r>
      <w:r w:rsidRPr="00B36DD1">
        <w:rPr>
          <w:rFonts w:ascii="Times New Roman" w:hAnsi="Times New Roman" w:cs="Times New Roman"/>
          <w:sz w:val="24"/>
          <w:szCs w:val="24"/>
        </w:rPr>
        <w:t xml:space="preserve">i centralizarea </w:t>
      </w:r>
      <w:r w:rsidR="00F3201E" w:rsidRPr="00B36DD1">
        <w:rPr>
          <w:rFonts w:ascii="Times New Roman" w:hAnsi="Times New Roman" w:cs="Times New Roman"/>
          <w:sz w:val="24"/>
          <w:szCs w:val="24"/>
        </w:rPr>
        <w:t>l</w:t>
      </w:r>
      <w:r w:rsidRPr="00B36DD1">
        <w:rPr>
          <w:rFonts w:ascii="Times New Roman" w:hAnsi="Times New Roman" w:cs="Times New Roman"/>
          <w:sz w:val="24"/>
          <w:szCs w:val="24"/>
        </w:rPr>
        <w:t xml:space="preserve">egitimaţiiIor </w:t>
      </w:r>
      <w:r w:rsidR="00F3201E" w:rsidRPr="00B36DD1">
        <w:rPr>
          <w:rFonts w:ascii="Times New Roman" w:hAnsi="Times New Roman" w:cs="Times New Roman"/>
          <w:sz w:val="24"/>
          <w:szCs w:val="24"/>
        </w:rPr>
        <w:t>ș</w:t>
      </w:r>
      <w:r w:rsidRPr="00B36DD1">
        <w:rPr>
          <w:rFonts w:ascii="Times New Roman" w:hAnsi="Times New Roman" w:cs="Times New Roman"/>
          <w:sz w:val="24"/>
          <w:szCs w:val="24"/>
        </w:rPr>
        <w:t xml:space="preserve">i carnetelor CFR pentru </w:t>
      </w:r>
      <w:r w:rsidR="00BB5085" w:rsidRPr="00B36DD1">
        <w:rPr>
          <w:rFonts w:ascii="Times New Roman" w:hAnsi="Times New Roman" w:cs="Times New Roman"/>
          <w:sz w:val="24"/>
          <w:szCs w:val="24"/>
        </w:rPr>
        <w:t>studenți</w:t>
      </w:r>
      <w:r w:rsidRPr="00B36DD1">
        <w:rPr>
          <w:rFonts w:ascii="Times New Roman" w:hAnsi="Times New Roman" w:cs="Times New Roman"/>
          <w:sz w:val="24"/>
          <w:szCs w:val="24"/>
        </w:rPr>
        <w:t xml:space="preserve">; </w:t>
      </w:r>
    </w:p>
    <w:p w14:paraId="0B7DCC00" w14:textId="69D3E90E" w:rsidR="00935F40" w:rsidRPr="007B1C64"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B36DD1">
        <w:rPr>
          <w:rFonts w:ascii="Times New Roman" w:hAnsi="Times New Roman" w:cs="Times New Roman"/>
          <w:sz w:val="24"/>
          <w:szCs w:val="24"/>
        </w:rPr>
        <w:t xml:space="preserve">Respectarea normelor emise de Ministerul </w:t>
      </w:r>
      <w:r w:rsidR="00BB5085" w:rsidRPr="00B36DD1">
        <w:rPr>
          <w:rFonts w:ascii="Times New Roman" w:hAnsi="Times New Roman" w:cs="Times New Roman"/>
          <w:sz w:val="24"/>
          <w:szCs w:val="24"/>
        </w:rPr>
        <w:t>Finanțelor</w:t>
      </w:r>
      <w:r w:rsidRPr="00B36DD1">
        <w:rPr>
          <w:rFonts w:ascii="Times New Roman" w:hAnsi="Times New Roman" w:cs="Times New Roman"/>
          <w:sz w:val="24"/>
          <w:szCs w:val="24"/>
        </w:rPr>
        <w:t xml:space="preserve"> cu privire la întocmirea şi utilizarea </w:t>
      </w:r>
      <w:r w:rsidRPr="007B1C64">
        <w:rPr>
          <w:rFonts w:ascii="Times New Roman" w:hAnsi="Times New Roman" w:cs="Times New Roman"/>
          <w:sz w:val="24"/>
          <w:szCs w:val="24"/>
        </w:rPr>
        <w:t xml:space="preserve">documentelor justificative şi contabile pentru toate </w:t>
      </w:r>
      <w:r w:rsidR="00BB5085" w:rsidRPr="007B1C64">
        <w:rPr>
          <w:rFonts w:ascii="Times New Roman" w:hAnsi="Times New Roman" w:cs="Times New Roman"/>
          <w:sz w:val="24"/>
          <w:szCs w:val="24"/>
        </w:rPr>
        <w:t>operațiunile</w:t>
      </w:r>
      <w:r w:rsidRPr="007B1C64">
        <w:rPr>
          <w:rFonts w:ascii="Times New Roman" w:hAnsi="Times New Roman" w:cs="Times New Roman"/>
          <w:sz w:val="24"/>
          <w:szCs w:val="24"/>
        </w:rPr>
        <w:t xml:space="preserve"> patrimoniale şi înregistrarea lor în contabilitate în perioada la care se referă; </w:t>
      </w:r>
    </w:p>
    <w:p w14:paraId="0B296A51" w14:textId="0E82452A" w:rsidR="003147FC" w:rsidRPr="007B1C64" w:rsidRDefault="003147FC" w:rsidP="001424E0">
      <w:pPr>
        <w:pStyle w:val="ListParagraph"/>
        <w:numPr>
          <w:ilvl w:val="0"/>
          <w:numId w:val="17"/>
        </w:numPr>
        <w:spacing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Răspunde de derularea </w:t>
      </w:r>
      <w:r w:rsidR="001C379E" w:rsidRPr="007B1C64">
        <w:rPr>
          <w:rFonts w:ascii="Times New Roman" w:hAnsi="Times New Roman" w:cs="Times New Roman"/>
          <w:sz w:val="24"/>
          <w:szCs w:val="24"/>
        </w:rPr>
        <w:t>activității</w:t>
      </w:r>
      <w:r w:rsidRPr="007B1C64">
        <w:rPr>
          <w:rFonts w:ascii="Times New Roman" w:hAnsi="Times New Roman" w:cs="Times New Roman"/>
          <w:sz w:val="24"/>
          <w:szCs w:val="24"/>
        </w:rPr>
        <w:t xml:space="preserve"> economice a </w:t>
      </w:r>
      <w:r w:rsidR="0071036A" w:rsidRPr="007B1C64">
        <w:rPr>
          <w:rFonts w:ascii="Times New Roman" w:hAnsi="Times New Roman" w:cs="Times New Roman"/>
          <w:sz w:val="24"/>
          <w:szCs w:val="24"/>
        </w:rPr>
        <w:t xml:space="preserve">Universității </w:t>
      </w:r>
      <w:r w:rsidR="00F3201E" w:rsidRPr="007B1C64">
        <w:rPr>
          <w:rFonts w:ascii="Times New Roman" w:hAnsi="Times New Roman" w:cs="Times New Roman"/>
          <w:sz w:val="24"/>
          <w:szCs w:val="24"/>
        </w:rPr>
        <w:t>„</w:t>
      </w:r>
      <w:r w:rsidR="0071036A" w:rsidRPr="007B1C64">
        <w:rPr>
          <w:rFonts w:ascii="Times New Roman" w:hAnsi="Times New Roman" w:cs="Times New Roman"/>
          <w:sz w:val="24"/>
          <w:szCs w:val="24"/>
        </w:rPr>
        <w:t>Valahia” din Târgoviște</w:t>
      </w:r>
      <w:r w:rsidRPr="007B1C64">
        <w:rPr>
          <w:rFonts w:ascii="Times New Roman" w:hAnsi="Times New Roman" w:cs="Times New Roman"/>
          <w:sz w:val="24"/>
          <w:szCs w:val="24"/>
        </w:rPr>
        <w:t>.</w:t>
      </w:r>
    </w:p>
    <w:p w14:paraId="6D037397" w14:textId="53E1569B" w:rsidR="0071036A" w:rsidRPr="007B1C64" w:rsidRDefault="002C000E" w:rsidP="001424E0">
      <w:pPr>
        <w:spacing w:after="0" w:line="240" w:lineRule="auto"/>
        <w:ind w:firstLine="720"/>
        <w:jc w:val="both"/>
        <w:rPr>
          <w:rFonts w:ascii="Times New Roman" w:hAnsi="Times New Roman" w:cs="Times New Roman"/>
          <w:sz w:val="24"/>
          <w:szCs w:val="24"/>
        </w:rPr>
      </w:pPr>
      <w:r w:rsidRPr="007B1C64">
        <w:rPr>
          <w:rFonts w:ascii="Times New Roman" w:hAnsi="Times New Roman" w:cs="Times New Roman"/>
          <w:b/>
          <w:bCs/>
          <w:sz w:val="24"/>
          <w:szCs w:val="24"/>
        </w:rPr>
        <w:t>Art. 2</w:t>
      </w:r>
      <w:r w:rsidR="00DB6EB7" w:rsidRPr="007B1C64">
        <w:rPr>
          <w:rFonts w:ascii="Times New Roman" w:hAnsi="Times New Roman" w:cs="Times New Roman"/>
          <w:b/>
          <w:bCs/>
          <w:sz w:val="24"/>
          <w:szCs w:val="24"/>
        </w:rPr>
        <w:t>3</w:t>
      </w:r>
      <w:r w:rsidR="00D140D6" w:rsidRPr="007B1C64">
        <w:rPr>
          <w:rFonts w:ascii="Times New Roman" w:hAnsi="Times New Roman" w:cs="Times New Roman"/>
          <w:b/>
          <w:bCs/>
          <w:sz w:val="24"/>
          <w:szCs w:val="24"/>
        </w:rPr>
        <w:t>.</w:t>
      </w:r>
      <w:r w:rsidRPr="007B1C64">
        <w:rPr>
          <w:rFonts w:ascii="Times New Roman" w:hAnsi="Times New Roman" w:cs="Times New Roman"/>
          <w:b/>
          <w:bCs/>
          <w:sz w:val="24"/>
          <w:szCs w:val="24"/>
        </w:rPr>
        <w:t xml:space="preserve"> </w:t>
      </w:r>
      <w:r w:rsidR="0071036A" w:rsidRPr="007B1C64">
        <w:rPr>
          <w:rFonts w:ascii="Times New Roman" w:hAnsi="Times New Roman" w:cs="Times New Roman"/>
          <w:b/>
          <w:bCs/>
          <w:i/>
          <w:iCs/>
          <w:sz w:val="24"/>
          <w:szCs w:val="24"/>
        </w:rPr>
        <w:t>Șeful de serviciu financiar-contabilitate</w:t>
      </w:r>
      <w:r w:rsidRPr="007B1C64">
        <w:rPr>
          <w:rFonts w:ascii="Times New Roman" w:hAnsi="Times New Roman" w:cs="Times New Roman"/>
          <w:b/>
          <w:bCs/>
          <w:i/>
          <w:iCs/>
          <w:sz w:val="24"/>
          <w:szCs w:val="24"/>
        </w:rPr>
        <w:t xml:space="preserve"> are ca principale </w:t>
      </w:r>
      <w:r w:rsidR="0071036A" w:rsidRPr="007B1C64">
        <w:rPr>
          <w:rFonts w:ascii="Times New Roman" w:hAnsi="Times New Roman" w:cs="Times New Roman"/>
          <w:b/>
          <w:bCs/>
          <w:i/>
          <w:iCs/>
          <w:sz w:val="24"/>
          <w:szCs w:val="24"/>
        </w:rPr>
        <w:t>atribuții</w:t>
      </w:r>
      <w:r w:rsidRPr="007B1C64">
        <w:rPr>
          <w:rFonts w:ascii="Times New Roman" w:hAnsi="Times New Roman" w:cs="Times New Roman"/>
          <w:b/>
          <w:bCs/>
          <w:i/>
          <w:iCs/>
          <w:sz w:val="24"/>
          <w:szCs w:val="24"/>
        </w:rPr>
        <w:t>:</w:t>
      </w:r>
      <w:r w:rsidRPr="007B1C64">
        <w:rPr>
          <w:rFonts w:ascii="Times New Roman" w:hAnsi="Times New Roman" w:cs="Times New Roman"/>
          <w:sz w:val="24"/>
          <w:szCs w:val="24"/>
        </w:rPr>
        <w:t xml:space="preserve"> </w:t>
      </w:r>
    </w:p>
    <w:p w14:paraId="1B36FF97" w14:textId="085FB1F5" w:rsidR="0071036A" w:rsidRPr="007B1C64" w:rsidRDefault="007C1FEB"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t>Răspunde de c</w:t>
      </w:r>
      <w:r w:rsidR="002C000E" w:rsidRPr="007B1C64">
        <w:rPr>
          <w:rFonts w:ascii="Times New Roman" w:hAnsi="Times New Roman" w:cs="Times New Roman"/>
          <w:sz w:val="24"/>
          <w:szCs w:val="24"/>
        </w:rPr>
        <w:t>oordonarea serviciu</w:t>
      </w:r>
      <w:r w:rsidR="0071036A" w:rsidRPr="007B1C64">
        <w:rPr>
          <w:rFonts w:ascii="Times New Roman" w:hAnsi="Times New Roman" w:cs="Times New Roman"/>
          <w:sz w:val="24"/>
          <w:szCs w:val="24"/>
        </w:rPr>
        <w:t>l</w:t>
      </w:r>
      <w:r w:rsidR="002C000E" w:rsidRPr="007B1C64">
        <w:rPr>
          <w:rFonts w:ascii="Times New Roman" w:hAnsi="Times New Roman" w:cs="Times New Roman"/>
          <w:sz w:val="24"/>
          <w:szCs w:val="24"/>
        </w:rPr>
        <w:t xml:space="preserve">ui </w:t>
      </w:r>
      <w:r w:rsidR="0071036A" w:rsidRPr="007B1C64">
        <w:rPr>
          <w:rFonts w:ascii="Times New Roman" w:hAnsi="Times New Roman" w:cs="Times New Roman"/>
          <w:sz w:val="24"/>
          <w:szCs w:val="24"/>
        </w:rPr>
        <w:t>financiar-contabilitate;</w:t>
      </w:r>
    </w:p>
    <w:p w14:paraId="460B75FF" w14:textId="5844955D" w:rsidR="0071036A" w:rsidRPr="007B1C64" w:rsidRDefault="007C1FEB"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t>Răspunde de e</w:t>
      </w:r>
      <w:r w:rsidR="002C000E" w:rsidRPr="007B1C64">
        <w:rPr>
          <w:rFonts w:ascii="Times New Roman" w:hAnsi="Times New Roman" w:cs="Times New Roman"/>
          <w:sz w:val="24"/>
          <w:szCs w:val="24"/>
        </w:rPr>
        <w:t>laborarea, urmărirea bugetului previzionat de venituri şi cheltuieli</w:t>
      </w:r>
      <w:r w:rsidR="0071036A" w:rsidRPr="007B1C64">
        <w:rPr>
          <w:rFonts w:ascii="Times New Roman" w:hAnsi="Times New Roman" w:cs="Times New Roman"/>
          <w:sz w:val="24"/>
          <w:szCs w:val="24"/>
        </w:rPr>
        <w:t>;</w:t>
      </w:r>
    </w:p>
    <w:p w14:paraId="2B1FB0EE" w14:textId="03F8BFE1" w:rsidR="00E37C7A" w:rsidRPr="007B1C64" w:rsidRDefault="007C1FEB"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t>Răspunde de e</w:t>
      </w:r>
      <w:r w:rsidR="00E26B12" w:rsidRPr="007B1C64">
        <w:rPr>
          <w:rFonts w:ascii="Times New Roman" w:hAnsi="Times New Roman" w:cs="Times New Roman"/>
          <w:sz w:val="24"/>
          <w:szCs w:val="24"/>
        </w:rPr>
        <w:t>videnta</w:t>
      </w:r>
      <w:r w:rsidR="002C000E" w:rsidRPr="007B1C64">
        <w:rPr>
          <w:rFonts w:ascii="Times New Roman" w:hAnsi="Times New Roman" w:cs="Times New Roman"/>
          <w:sz w:val="24"/>
          <w:szCs w:val="24"/>
        </w:rPr>
        <w:t xml:space="preserve"> veniturilor, cheltuielilor pe surse de </w:t>
      </w:r>
      <w:r w:rsidR="00A31594" w:rsidRPr="007B1C64">
        <w:rPr>
          <w:rFonts w:ascii="Times New Roman" w:hAnsi="Times New Roman" w:cs="Times New Roman"/>
          <w:sz w:val="24"/>
          <w:szCs w:val="24"/>
        </w:rPr>
        <w:t>finanțare</w:t>
      </w:r>
      <w:r w:rsidR="002C000E" w:rsidRPr="007B1C64">
        <w:rPr>
          <w:rFonts w:ascii="Times New Roman" w:hAnsi="Times New Roman" w:cs="Times New Roman"/>
          <w:sz w:val="24"/>
          <w:szCs w:val="24"/>
        </w:rPr>
        <w:t xml:space="preserve">; </w:t>
      </w:r>
    </w:p>
    <w:p w14:paraId="28F5DD7E" w14:textId="48B40537" w:rsidR="00E37C7A" w:rsidRPr="007B1C64" w:rsidRDefault="007C1FEB"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lastRenderedPageBreak/>
        <w:t>Răspunde de c</w:t>
      </w:r>
      <w:r w:rsidR="002C000E" w:rsidRPr="007B1C64">
        <w:rPr>
          <w:rFonts w:ascii="Times New Roman" w:hAnsi="Times New Roman" w:cs="Times New Roman"/>
          <w:sz w:val="24"/>
          <w:szCs w:val="24"/>
        </w:rPr>
        <w:t xml:space="preserve">ontabilizarea fenomenelor economice pe surse de </w:t>
      </w:r>
      <w:r w:rsidR="00A31594" w:rsidRPr="007B1C64">
        <w:rPr>
          <w:rFonts w:ascii="Times New Roman" w:hAnsi="Times New Roman" w:cs="Times New Roman"/>
          <w:sz w:val="24"/>
          <w:szCs w:val="24"/>
        </w:rPr>
        <w:t>finanțare</w:t>
      </w:r>
      <w:r w:rsidR="002C000E" w:rsidRPr="007B1C64">
        <w:rPr>
          <w:rFonts w:ascii="Times New Roman" w:hAnsi="Times New Roman" w:cs="Times New Roman"/>
          <w:sz w:val="24"/>
          <w:szCs w:val="24"/>
        </w:rPr>
        <w:t xml:space="preserve">; </w:t>
      </w:r>
    </w:p>
    <w:p w14:paraId="183158AB" w14:textId="150C5887" w:rsidR="00E37C7A" w:rsidRPr="00B36DD1" w:rsidRDefault="007C1FEB"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t>Răspunde de v</w:t>
      </w:r>
      <w:r w:rsidR="002C000E" w:rsidRPr="007B1C64">
        <w:rPr>
          <w:rFonts w:ascii="Times New Roman" w:hAnsi="Times New Roman" w:cs="Times New Roman"/>
          <w:sz w:val="24"/>
          <w:szCs w:val="24"/>
        </w:rPr>
        <w:t xml:space="preserve">alorificarea rezultatelor primite </w:t>
      </w:r>
      <w:r w:rsidR="002C000E" w:rsidRPr="00B36DD1">
        <w:rPr>
          <w:rFonts w:ascii="Times New Roman" w:hAnsi="Times New Roman" w:cs="Times New Roman"/>
          <w:sz w:val="24"/>
          <w:szCs w:val="24"/>
        </w:rPr>
        <w:t xml:space="preserve">de </w:t>
      </w:r>
      <w:r w:rsidR="009B3585" w:rsidRPr="00B36DD1">
        <w:rPr>
          <w:rFonts w:ascii="Times New Roman" w:hAnsi="Times New Roman" w:cs="Times New Roman"/>
          <w:sz w:val="24"/>
          <w:szCs w:val="24"/>
        </w:rPr>
        <w:t>l</w:t>
      </w:r>
      <w:r w:rsidR="002C000E" w:rsidRPr="00B36DD1">
        <w:rPr>
          <w:rFonts w:ascii="Times New Roman" w:hAnsi="Times New Roman" w:cs="Times New Roman"/>
          <w:sz w:val="24"/>
          <w:szCs w:val="24"/>
        </w:rPr>
        <w:t xml:space="preserve">a comisiile de inventariere </w:t>
      </w:r>
      <w:r w:rsidR="00E26B12" w:rsidRPr="00B36DD1">
        <w:rPr>
          <w:rFonts w:ascii="Times New Roman" w:hAnsi="Times New Roman" w:cs="Times New Roman"/>
          <w:sz w:val="24"/>
          <w:szCs w:val="24"/>
        </w:rPr>
        <w:t>și</w:t>
      </w:r>
      <w:r w:rsidR="002C000E" w:rsidRPr="00B36DD1">
        <w:rPr>
          <w:rFonts w:ascii="Times New Roman" w:hAnsi="Times New Roman" w:cs="Times New Roman"/>
          <w:sz w:val="24"/>
          <w:szCs w:val="24"/>
        </w:rPr>
        <w:t xml:space="preserve"> înregistrarea acestora în </w:t>
      </w:r>
      <w:r w:rsidR="00A31594" w:rsidRPr="00B36DD1">
        <w:rPr>
          <w:rFonts w:ascii="Times New Roman" w:hAnsi="Times New Roman" w:cs="Times New Roman"/>
          <w:sz w:val="24"/>
          <w:szCs w:val="24"/>
        </w:rPr>
        <w:t>evidența</w:t>
      </w:r>
      <w:r w:rsidR="002C000E" w:rsidRPr="00B36DD1">
        <w:rPr>
          <w:rFonts w:ascii="Times New Roman" w:hAnsi="Times New Roman" w:cs="Times New Roman"/>
          <w:sz w:val="24"/>
          <w:szCs w:val="24"/>
        </w:rPr>
        <w:t xml:space="preserve"> contabilă; </w:t>
      </w:r>
    </w:p>
    <w:p w14:paraId="0897C813" w14:textId="373B240B" w:rsidR="00E37C7A" w:rsidRPr="007B1C64" w:rsidRDefault="007C1FEB"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t>Răspunde de î</w:t>
      </w:r>
      <w:r w:rsidR="00E37C7A" w:rsidRPr="007B1C64">
        <w:rPr>
          <w:rFonts w:ascii="Times New Roman" w:hAnsi="Times New Roman" w:cs="Times New Roman"/>
          <w:sz w:val="24"/>
          <w:szCs w:val="24"/>
        </w:rPr>
        <w:t>ntocmirea</w:t>
      </w:r>
      <w:r w:rsidR="002C000E" w:rsidRPr="007B1C64">
        <w:rPr>
          <w:rFonts w:ascii="Times New Roman" w:hAnsi="Times New Roman" w:cs="Times New Roman"/>
          <w:sz w:val="24"/>
          <w:szCs w:val="24"/>
        </w:rPr>
        <w:t xml:space="preserve"> </w:t>
      </w:r>
      <w:r w:rsidR="00E37C7A" w:rsidRPr="007B1C64">
        <w:rPr>
          <w:rFonts w:ascii="Times New Roman" w:hAnsi="Times New Roman" w:cs="Times New Roman"/>
          <w:sz w:val="24"/>
          <w:szCs w:val="24"/>
        </w:rPr>
        <w:t>bilanțului</w:t>
      </w:r>
      <w:r w:rsidR="002C000E" w:rsidRPr="007B1C64">
        <w:rPr>
          <w:rFonts w:ascii="Times New Roman" w:hAnsi="Times New Roman" w:cs="Times New Roman"/>
          <w:sz w:val="24"/>
          <w:szCs w:val="24"/>
        </w:rPr>
        <w:t xml:space="preserve"> contabil </w:t>
      </w:r>
      <w:r w:rsidR="00E37C7A" w:rsidRPr="007B1C64">
        <w:rPr>
          <w:rFonts w:ascii="Times New Roman" w:hAnsi="Times New Roman" w:cs="Times New Roman"/>
          <w:sz w:val="24"/>
          <w:szCs w:val="24"/>
        </w:rPr>
        <w:t>și</w:t>
      </w:r>
      <w:r w:rsidR="002C000E" w:rsidRPr="007B1C64">
        <w:rPr>
          <w:rFonts w:ascii="Times New Roman" w:hAnsi="Times New Roman" w:cs="Times New Roman"/>
          <w:sz w:val="24"/>
          <w:szCs w:val="24"/>
        </w:rPr>
        <w:t xml:space="preserve"> analiza acestuia; </w:t>
      </w:r>
    </w:p>
    <w:p w14:paraId="6F27E6C6" w14:textId="69B5E131" w:rsidR="0049738F" w:rsidRPr="007B1C64" w:rsidRDefault="007C1FEB"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t>Răspunde de o</w:t>
      </w:r>
      <w:r w:rsidR="002C000E" w:rsidRPr="007B1C64">
        <w:rPr>
          <w:rFonts w:ascii="Times New Roman" w:hAnsi="Times New Roman" w:cs="Times New Roman"/>
          <w:sz w:val="24"/>
          <w:szCs w:val="24"/>
        </w:rPr>
        <w:t xml:space="preserve">rganizarea </w:t>
      </w:r>
      <w:r w:rsidR="00A31594" w:rsidRPr="007B1C64">
        <w:rPr>
          <w:rFonts w:ascii="Times New Roman" w:hAnsi="Times New Roman" w:cs="Times New Roman"/>
          <w:sz w:val="24"/>
          <w:szCs w:val="24"/>
        </w:rPr>
        <w:t>evidenței</w:t>
      </w:r>
      <w:r w:rsidR="002C000E" w:rsidRPr="007B1C64">
        <w:rPr>
          <w:rFonts w:ascii="Times New Roman" w:hAnsi="Times New Roman" w:cs="Times New Roman"/>
          <w:sz w:val="24"/>
          <w:szCs w:val="24"/>
        </w:rPr>
        <w:t xml:space="preserve"> </w:t>
      </w:r>
      <w:r w:rsidR="00A31594" w:rsidRPr="007B1C64">
        <w:rPr>
          <w:rFonts w:ascii="Times New Roman" w:hAnsi="Times New Roman" w:cs="Times New Roman"/>
          <w:sz w:val="24"/>
          <w:szCs w:val="24"/>
        </w:rPr>
        <w:t>execuției</w:t>
      </w:r>
      <w:r w:rsidR="002C000E" w:rsidRPr="007B1C64">
        <w:rPr>
          <w:rFonts w:ascii="Times New Roman" w:hAnsi="Times New Roman" w:cs="Times New Roman"/>
          <w:sz w:val="24"/>
          <w:szCs w:val="24"/>
        </w:rPr>
        <w:t xml:space="preserve"> bugetare pe surse de </w:t>
      </w:r>
      <w:r w:rsidR="00A31594" w:rsidRPr="007B1C64">
        <w:rPr>
          <w:rFonts w:ascii="Times New Roman" w:hAnsi="Times New Roman" w:cs="Times New Roman"/>
          <w:sz w:val="24"/>
          <w:szCs w:val="24"/>
        </w:rPr>
        <w:t>finanțare</w:t>
      </w:r>
      <w:r w:rsidR="002C000E" w:rsidRPr="007B1C64">
        <w:rPr>
          <w:rFonts w:ascii="Times New Roman" w:hAnsi="Times New Roman" w:cs="Times New Roman"/>
          <w:sz w:val="24"/>
          <w:szCs w:val="24"/>
        </w:rPr>
        <w:t xml:space="preserve">, conform prevederilor legale, proceduri interne, metodologii, contracte de </w:t>
      </w:r>
      <w:r w:rsidR="00A31594" w:rsidRPr="007B1C64">
        <w:rPr>
          <w:rFonts w:ascii="Times New Roman" w:hAnsi="Times New Roman" w:cs="Times New Roman"/>
          <w:sz w:val="24"/>
          <w:szCs w:val="24"/>
        </w:rPr>
        <w:t>finanțare</w:t>
      </w:r>
      <w:r w:rsidR="002C000E" w:rsidRPr="007B1C64">
        <w:rPr>
          <w:rFonts w:ascii="Times New Roman" w:hAnsi="Times New Roman" w:cs="Times New Roman"/>
          <w:sz w:val="24"/>
          <w:szCs w:val="24"/>
        </w:rPr>
        <w:t xml:space="preserve">, etc.; </w:t>
      </w:r>
    </w:p>
    <w:p w14:paraId="47FBE66A" w14:textId="048981E9" w:rsidR="0049738F" w:rsidRPr="007B1C64" w:rsidRDefault="007C1FEB"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t>Răspunde de î</w:t>
      </w:r>
      <w:r w:rsidR="0049738F" w:rsidRPr="007B1C64">
        <w:rPr>
          <w:rFonts w:ascii="Times New Roman" w:hAnsi="Times New Roman" w:cs="Times New Roman"/>
          <w:sz w:val="24"/>
          <w:szCs w:val="24"/>
        </w:rPr>
        <w:t>ntocmirea</w:t>
      </w:r>
      <w:r w:rsidR="002C000E" w:rsidRPr="007B1C64">
        <w:rPr>
          <w:rFonts w:ascii="Times New Roman" w:hAnsi="Times New Roman" w:cs="Times New Roman"/>
          <w:sz w:val="24"/>
          <w:szCs w:val="24"/>
        </w:rPr>
        <w:t xml:space="preserve"> </w:t>
      </w:r>
      <w:r w:rsidR="00A31594" w:rsidRPr="007B1C64">
        <w:rPr>
          <w:rFonts w:ascii="Times New Roman" w:hAnsi="Times New Roman" w:cs="Times New Roman"/>
          <w:sz w:val="24"/>
          <w:szCs w:val="24"/>
        </w:rPr>
        <w:t>situațiilor</w:t>
      </w:r>
      <w:r w:rsidR="002C000E" w:rsidRPr="007B1C64">
        <w:rPr>
          <w:rFonts w:ascii="Times New Roman" w:hAnsi="Times New Roman" w:cs="Times New Roman"/>
          <w:sz w:val="24"/>
          <w:szCs w:val="24"/>
        </w:rPr>
        <w:t xml:space="preserve"> necesare </w:t>
      </w:r>
      <w:r w:rsidR="00A31594" w:rsidRPr="007B1C64">
        <w:rPr>
          <w:rFonts w:ascii="Times New Roman" w:hAnsi="Times New Roman" w:cs="Times New Roman"/>
          <w:sz w:val="24"/>
          <w:szCs w:val="24"/>
        </w:rPr>
        <w:t>planificării</w:t>
      </w:r>
      <w:r w:rsidR="002C000E" w:rsidRPr="007B1C64">
        <w:rPr>
          <w:rFonts w:ascii="Times New Roman" w:hAnsi="Times New Roman" w:cs="Times New Roman"/>
          <w:sz w:val="24"/>
          <w:szCs w:val="24"/>
        </w:rPr>
        <w:t xml:space="preserve">, urmăririi, raportării, </w:t>
      </w:r>
      <w:r w:rsidR="00A31594" w:rsidRPr="007B1C64">
        <w:rPr>
          <w:rFonts w:ascii="Times New Roman" w:hAnsi="Times New Roman" w:cs="Times New Roman"/>
          <w:sz w:val="24"/>
          <w:szCs w:val="24"/>
        </w:rPr>
        <w:t>execuțiilor</w:t>
      </w:r>
      <w:r w:rsidR="002C000E" w:rsidRPr="007B1C64">
        <w:rPr>
          <w:rFonts w:ascii="Times New Roman" w:hAnsi="Times New Roman" w:cs="Times New Roman"/>
          <w:sz w:val="24"/>
          <w:szCs w:val="24"/>
        </w:rPr>
        <w:t xml:space="preserve"> bugetare periodice; </w:t>
      </w:r>
    </w:p>
    <w:p w14:paraId="66554C63" w14:textId="05D081F6" w:rsidR="0049738F" w:rsidRPr="007B1C64" w:rsidRDefault="007C1FEB"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t>Răspunde de t</w:t>
      </w:r>
      <w:r w:rsidR="002C000E" w:rsidRPr="007B1C64">
        <w:rPr>
          <w:rFonts w:ascii="Times New Roman" w:hAnsi="Times New Roman" w:cs="Times New Roman"/>
          <w:sz w:val="24"/>
          <w:szCs w:val="24"/>
        </w:rPr>
        <w:t xml:space="preserve">ransmiterea </w:t>
      </w:r>
      <w:r w:rsidR="00A31594" w:rsidRPr="007B1C64">
        <w:rPr>
          <w:rFonts w:ascii="Times New Roman" w:hAnsi="Times New Roman" w:cs="Times New Roman"/>
          <w:sz w:val="24"/>
          <w:szCs w:val="24"/>
        </w:rPr>
        <w:t>execuțiilor</w:t>
      </w:r>
      <w:r w:rsidR="002C000E" w:rsidRPr="007B1C64">
        <w:rPr>
          <w:rFonts w:ascii="Times New Roman" w:hAnsi="Times New Roman" w:cs="Times New Roman"/>
          <w:sz w:val="24"/>
          <w:szCs w:val="24"/>
        </w:rPr>
        <w:t xml:space="preserve"> bugetare către toate structurile pentru respectarea încadrării în creditele bugetare planificate; </w:t>
      </w:r>
    </w:p>
    <w:p w14:paraId="4F1843DC" w14:textId="4021DE06" w:rsidR="0049738F" w:rsidRPr="007B1C64" w:rsidRDefault="00A31594"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t>Urmărește</w:t>
      </w:r>
      <w:r w:rsidR="002C000E" w:rsidRPr="007B1C64">
        <w:rPr>
          <w:rFonts w:ascii="Times New Roman" w:hAnsi="Times New Roman" w:cs="Times New Roman"/>
          <w:sz w:val="24"/>
          <w:szCs w:val="24"/>
        </w:rPr>
        <w:t xml:space="preserve"> lunar </w:t>
      </w:r>
      <w:r w:rsidRPr="007B1C64">
        <w:rPr>
          <w:rFonts w:ascii="Times New Roman" w:hAnsi="Times New Roman" w:cs="Times New Roman"/>
          <w:sz w:val="24"/>
          <w:szCs w:val="24"/>
        </w:rPr>
        <w:t>execuția</w:t>
      </w:r>
      <w:r w:rsidR="002C000E" w:rsidRPr="007B1C64">
        <w:rPr>
          <w:rFonts w:ascii="Times New Roman" w:hAnsi="Times New Roman" w:cs="Times New Roman"/>
          <w:sz w:val="24"/>
          <w:szCs w:val="24"/>
        </w:rPr>
        <w:t xml:space="preserve"> bugetului de venituri </w:t>
      </w:r>
      <w:r w:rsidR="00E26B12" w:rsidRPr="007B1C64">
        <w:rPr>
          <w:rFonts w:ascii="Times New Roman" w:hAnsi="Times New Roman" w:cs="Times New Roman"/>
          <w:sz w:val="24"/>
          <w:szCs w:val="24"/>
        </w:rPr>
        <w:t>și</w:t>
      </w:r>
      <w:r w:rsidR="002C000E" w:rsidRPr="007B1C64">
        <w:rPr>
          <w:rFonts w:ascii="Times New Roman" w:hAnsi="Times New Roman" w:cs="Times New Roman"/>
          <w:sz w:val="24"/>
          <w:szCs w:val="24"/>
        </w:rPr>
        <w:t xml:space="preserve"> cheltuieli la toate capitolele de cheltuieli: salarii, deplasări, materiale, </w:t>
      </w:r>
      <w:r w:rsidR="002A7987" w:rsidRPr="007B1C64">
        <w:rPr>
          <w:rFonts w:ascii="Times New Roman" w:hAnsi="Times New Roman" w:cs="Times New Roman"/>
          <w:sz w:val="24"/>
          <w:szCs w:val="24"/>
        </w:rPr>
        <w:t>investiții</w:t>
      </w:r>
      <w:r w:rsidR="002C000E" w:rsidRPr="007B1C64">
        <w:rPr>
          <w:rFonts w:ascii="Times New Roman" w:hAnsi="Times New Roman" w:cs="Times New Roman"/>
          <w:sz w:val="24"/>
          <w:szCs w:val="24"/>
        </w:rPr>
        <w:t>, burse, ajutoare sociale, fonduri externe nera</w:t>
      </w:r>
      <w:r w:rsidRPr="007B1C64">
        <w:rPr>
          <w:rFonts w:ascii="Times New Roman" w:hAnsi="Times New Roman" w:cs="Times New Roman"/>
          <w:sz w:val="24"/>
          <w:szCs w:val="24"/>
        </w:rPr>
        <w:t>m</w:t>
      </w:r>
      <w:r w:rsidR="002C000E" w:rsidRPr="007B1C64">
        <w:rPr>
          <w:rFonts w:ascii="Times New Roman" w:hAnsi="Times New Roman" w:cs="Times New Roman"/>
          <w:sz w:val="24"/>
          <w:szCs w:val="24"/>
        </w:rPr>
        <w:t xml:space="preserve">bursabile etc.; </w:t>
      </w:r>
    </w:p>
    <w:p w14:paraId="5EE6308A" w14:textId="18C858CA" w:rsidR="0049738F" w:rsidRPr="007B1C64" w:rsidRDefault="007C1FEB" w:rsidP="001424E0">
      <w:pPr>
        <w:pStyle w:val="ListParagraph"/>
        <w:numPr>
          <w:ilvl w:val="0"/>
          <w:numId w:val="18"/>
        </w:numPr>
        <w:spacing w:line="240" w:lineRule="auto"/>
        <w:jc w:val="both"/>
        <w:rPr>
          <w:rFonts w:ascii="Times New Roman" w:hAnsi="Times New Roman" w:cs="Times New Roman"/>
          <w:sz w:val="24"/>
          <w:szCs w:val="24"/>
        </w:rPr>
      </w:pPr>
      <w:r w:rsidRPr="007B1C64">
        <w:rPr>
          <w:rFonts w:ascii="Times New Roman" w:hAnsi="Times New Roman" w:cs="Times New Roman"/>
          <w:sz w:val="24"/>
          <w:szCs w:val="24"/>
        </w:rPr>
        <w:t>Răspunde de o</w:t>
      </w:r>
      <w:r w:rsidR="002C000E" w:rsidRPr="007B1C64">
        <w:rPr>
          <w:rFonts w:ascii="Times New Roman" w:hAnsi="Times New Roman" w:cs="Times New Roman"/>
          <w:sz w:val="24"/>
          <w:szCs w:val="24"/>
        </w:rPr>
        <w:t xml:space="preserve">rganizarea </w:t>
      </w:r>
      <w:r w:rsidR="0049738F" w:rsidRPr="007B1C64">
        <w:rPr>
          <w:rFonts w:ascii="Times New Roman" w:hAnsi="Times New Roman" w:cs="Times New Roman"/>
          <w:sz w:val="24"/>
          <w:szCs w:val="24"/>
        </w:rPr>
        <w:t>și</w:t>
      </w:r>
      <w:r w:rsidR="002C000E" w:rsidRPr="007B1C64">
        <w:rPr>
          <w:rFonts w:ascii="Times New Roman" w:hAnsi="Times New Roman" w:cs="Times New Roman"/>
          <w:sz w:val="24"/>
          <w:szCs w:val="24"/>
        </w:rPr>
        <w:t xml:space="preserve"> conducerea </w:t>
      </w:r>
      <w:r w:rsidR="0049738F" w:rsidRPr="007B1C64">
        <w:rPr>
          <w:rFonts w:ascii="Times New Roman" w:hAnsi="Times New Roman" w:cs="Times New Roman"/>
          <w:sz w:val="24"/>
          <w:szCs w:val="24"/>
        </w:rPr>
        <w:t>evidenței</w:t>
      </w:r>
      <w:r w:rsidR="002C000E" w:rsidRPr="007B1C64">
        <w:rPr>
          <w:rFonts w:ascii="Times New Roman" w:hAnsi="Times New Roman" w:cs="Times New Roman"/>
          <w:sz w:val="24"/>
          <w:szCs w:val="24"/>
        </w:rPr>
        <w:t xml:space="preserve"> angajamentelor bugetare </w:t>
      </w:r>
      <w:r w:rsidR="0049738F" w:rsidRPr="007B1C64">
        <w:rPr>
          <w:rFonts w:ascii="Times New Roman" w:hAnsi="Times New Roman" w:cs="Times New Roman"/>
          <w:sz w:val="24"/>
          <w:szCs w:val="24"/>
        </w:rPr>
        <w:t>și</w:t>
      </w:r>
      <w:r w:rsidR="002C000E" w:rsidRPr="007B1C64">
        <w:rPr>
          <w:rFonts w:ascii="Times New Roman" w:hAnsi="Times New Roman" w:cs="Times New Roman"/>
          <w:sz w:val="24"/>
          <w:szCs w:val="24"/>
        </w:rPr>
        <w:t xml:space="preserve"> legale în conformitate cu normele metodologice elaborate de Ministerul </w:t>
      </w:r>
      <w:r w:rsidR="0049738F" w:rsidRPr="007B1C64">
        <w:rPr>
          <w:rFonts w:ascii="Times New Roman" w:hAnsi="Times New Roman" w:cs="Times New Roman"/>
          <w:sz w:val="24"/>
          <w:szCs w:val="24"/>
        </w:rPr>
        <w:t>Finanțelor</w:t>
      </w:r>
      <w:r w:rsidR="00472082" w:rsidRPr="00472082">
        <w:rPr>
          <w:rFonts w:ascii="Times New Roman" w:hAnsi="Times New Roman" w:cs="Times New Roman"/>
          <w:color w:val="FF0000"/>
          <w:sz w:val="24"/>
          <w:szCs w:val="24"/>
        </w:rPr>
        <w:t>.</w:t>
      </w:r>
      <w:r w:rsidR="002C000E" w:rsidRPr="00472082">
        <w:rPr>
          <w:rFonts w:ascii="Times New Roman" w:hAnsi="Times New Roman" w:cs="Times New Roman"/>
          <w:color w:val="FF0000"/>
          <w:sz w:val="24"/>
          <w:szCs w:val="24"/>
        </w:rPr>
        <w:t xml:space="preserve"> </w:t>
      </w:r>
    </w:p>
    <w:p w14:paraId="5A419386" w14:textId="77777777" w:rsidR="00A84344" w:rsidRPr="007B1C64" w:rsidRDefault="00A84344" w:rsidP="001424E0">
      <w:pPr>
        <w:pStyle w:val="ListParagraph"/>
        <w:spacing w:line="240" w:lineRule="auto"/>
        <w:rPr>
          <w:rFonts w:ascii="Times New Roman" w:hAnsi="Times New Roman" w:cs="Times New Roman"/>
          <w:sz w:val="24"/>
          <w:szCs w:val="24"/>
        </w:rPr>
      </w:pPr>
    </w:p>
    <w:p w14:paraId="759FBB05" w14:textId="0F8F7881" w:rsidR="0050396D" w:rsidRPr="007B1C64" w:rsidRDefault="0050396D" w:rsidP="001424E0">
      <w:pPr>
        <w:pStyle w:val="Heading2"/>
        <w:spacing w:line="240" w:lineRule="auto"/>
        <w:rPr>
          <w:rFonts w:ascii="Times New Roman" w:hAnsi="Times New Roman" w:cs="Times New Roman"/>
          <w:b/>
          <w:bCs/>
          <w:color w:val="000000" w:themeColor="text1"/>
          <w:sz w:val="24"/>
          <w:szCs w:val="24"/>
        </w:rPr>
      </w:pPr>
      <w:bookmarkStart w:id="13" w:name="_Toc191972521"/>
      <w:r w:rsidRPr="007B1C64">
        <w:rPr>
          <w:rFonts w:ascii="Times New Roman" w:hAnsi="Times New Roman" w:cs="Times New Roman"/>
          <w:b/>
          <w:bCs/>
          <w:color w:val="000000" w:themeColor="text1"/>
          <w:sz w:val="24"/>
          <w:szCs w:val="24"/>
        </w:rPr>
        <w:t>6.</w:t>
      </w:r>
      <w:r w:rsidR="0069498F" w:rsidRPr="007B1C64">
        <w:rPr>
          <w:rFonts w:ascii="Times New Roman" w:hAnsi="Times New Roman" w:cs="Times New Roman"/>
          <w:b/>
          <w:bCs/>
          <w:color w:val="000000" w:themeColor="text1"/>
          <w:sz w:val="24"/>
          <w:szCs w:val="24"/>
        </w:rPr>
        <w:t>6</w:t>
      </w:r>
      <w:r w:rsidRPr="007B1C64">
        <w:rPr>
          <w:rFonts w:ascii="Times New Roman" w:hAnsi="Times New Roman" w:cs="Times New Roman"/>
          <w:b/>
          <w:bCs/>
          <w:color w:val="000000" w:themeColor="text1"/>
          <w:sz w:val="24"/>
          <w:szCs w:val="24"/>
        </w:rPr>
        <w:t xml:space="preserve">. </w:t>
      </w:r>
      <w:r w:rsidR="00696109" w:rsidRPr="007B1C64">
        <w:rPr>
          <w:rFonts w:ascii="Times New Roman" w:hAnsi="Times New Roman" w:cs="Times New Roman"/>
          <w:b/>
          <w:bCs/>
          <w:color w:val="000000" w:themeColor="text1"/>
          <w:sz w:val="24"/>
          <w:szCs w:val="24"/>
        </w:rPr>
        <w:t>SERVICIUL TEHNOLOGIA INFORMAȚIEI, DIGITALIZARE ȘI PROIECTE</w:t>
      </w:r>
      <w:bookmarkEnd w:id="13"/>
    </w:p>
    <w:p w14:paraId="1004B965" w14:textId="77777777" w:rsidR="00A84344" w:rsidRPr="007B1C64" w:rsidRDefault="00A84344" w:rsidP="001424E0">
      <w:pPr>
        <w:spacing w:after="0" w:line="240" w:lineRule="auto"/>
        <w:jc w:val="both"/>
      </w:pPr>
    </w:p>
    <w:p w14:paraId="39B0D50F" w14:textId="49235C8A" w:rsidR="006C4E34" w:rsidRPr="007B1C64" w:rsidRDefault="006C4E34" w:rsidP="001424E0">
      <w:pPr>
        <w:spacing w:after="0" w:line="240" w:lineRule="auto"/>
        <w:jc w:val="both"/>
        <w:rPr>
          <w:rFonts w:ascii="Times New Roman" w:hAnsi="Times New Roman" w:cs="Times New Roman"/>
          <w:bCs/>
          <w:sz w:val="24"/>
          <w:szCs w:val="24"/>
        </w:rPr>
      </w:pPr>
      <w:r w:rsidRPr="007B1C64">
        <w:rPr>
          <w:rFonts w:ascii="Times New Roman" w:hAnsi="Times New Roman" w:cs="Times New Roman"/>
          <w:b/>
          <w:bCs/>
          <w:sz w:val="24"/>
          <w:szCs w:val="24"/>
        </w:rPr>
        <w:tab/>
        <w:t>Art. 2</w:t>
      </w:r>
      <w:r w:rsidR="00DB6EB7" w:rsidRPr="007B1C64">
        <w:rPr>
          <w:rFonts w:ascii="Times New Roman" w:hAnsi="Times New Roman" w:cs="Times New Roman"/>
          <w:b/>
          <w:bCs/>
          <w:sz w:val="24"/>
          <w:szCs w:val="24"/>
        </w:rPr>
        <w:t>4</w:t>
      </w:r>
      <w:r w:rsidR="00D140D6" w:rsidRPr="007B1C64">
        <w:rPr>
          <w:rFonts w:ascii="Times New Roman" w:hAnsi="Times New Roman" w:cs="Times New Roman"/>
          <w:b/>
          <w:bCs/>
          <w:sz w:val="24"/>
          <w:szCs w:val="24"/>
        </w:rPr>
        <w:t>.</w:t>
      </w:r>
      <w:r w:rsidR="00472082">
        <w:rPr>
          <w:rFonts w:ascii="Times New Roman" w:hAnsi="Times New Roman" w:cs="Times New Roman"/>
          <w:b/>
          <w:bCs/>
          <w:sz w:val="24"/>
          <w:szCs w:val="24"/>
        </w:rPr>
        <w:t xml:space="preserve"> </w:t>
      </w:r>
      <w:r w:rsidR="00A84344" w:rsidRPr="007B1C64">
        <w:rPr>
          <w:rFonts w:ascii="Times New Roman" w:hAnsi="Times New Roman" w:cs="Times New Roman"/>
          <w:bCs/>
          <w:sz w:val="24"/>
          <w:szCs w:val="24"/>
        </w:rPr>
        <w:t xml:space="preserve">Serviciul Tehnologia Informației, Digitalizare și Proiecte este structura în cadrul Direcției Economice Și Gestiunea Resurselor care asigură buna desfășurare și </w:t>
      </w:r>
      <w:r w:rsidR="00DB0E44" w:rsidRPr="007B1C64">
        <w:rPr>
          <w:rFonts w:ascii="Times New Roman" w:hAnsi="Times New Roman" w:cs="Times New Roman"/>
          <w:bCs/>
          <w:sz w:val="24"/>
          <w:szCs w:val="24"/>
        </w:rPr>
        <w:t>siguranța</w:t>
      </w:r>
      <w:r w:rsidR="00A84344" w:rsidRPr="007B1C64">
        <w:rPr>
          <w:rFonts w:ascii="Times New Roman" w:hAnsi="Times New Roman" w:cs="Times New Roman"/>
          <w:bCs/>
          <w:sz w:val="24"/>
          <w:szCs w:val="24"/>
        </w:rPr>
        <w:t xml:space="preserve"> serviciilor de date, inițierea, implementarea și monitorizarea în condiții optime a proiectelor finanțate din fonduri europene și a mobilităților externe, structură aflată în directa subordonare a Directorului Economic.</w:t>
      </w:r>
    </w:p>
    <w:p w14:paraId="000960E3" w14:textId="77777777" w:rsidR="004A3AA2" w:rsidRPr="007B1C64" w:rsidRDefault="004A3AA2" w:rsidP="001424E0">
      <w:pPr>
        <w:spacing w:after="0" w:line="240" w:lineRule="auto"/>
        <w:jc w:val="both"/>
        <w:rPr>
          <w:rFonts w:ascii="Times New Roman" w:hAnsi="Times New Roman" w:cs="Times New Roman"/>
          <w:bCs/>
          <w:sz w:val="24"/>
          <w:szCs w:val="24"/>
        </w:rPr>
      </w:pPr>
    </w:p>
    <w:p w14:paraId="25971940" w14:textId="6CA1EAAE" w:rsidR="00A84344" w:rsidRPr="007B1C64" w:rsidRDefault="00A84344" w:rsidP="001424E0">
      <w:pPr>
        <w:spacing w:after="0" w:line="240" w:lineRule="auto"/>
        <w:jc w:val="both"/>
        <w:rPr>
          <w:rFonts w:ascii="Times New Roman" w:hAnsi="Times New Roman" w:cs="Times New Roman"/>
          <w:b/>
          <w:i/>
          <w:iCs/>
          <w:sz w:val="24"/>
          <w:szCs w:val="24"/>
        </w:rPr>
      </w:pPr>
      <w:r w:rsidRPr="007B1C64">
        <w:rPr>
          <w:rFonts w:ascii="Times New Roman" w:hAnsi="Times New Roman" w:cs="Times New Roman"/>
          <w:bCs/>
          <w:sz w:val="24"/>
          <w:szCs w:val="24"/>
        </w:rPr>
        <w:tab/>
        <w:t xml:space="preserve"> </w:t>
      </w:r>
      <w:r w:rsidRPr="007B1C64">
        <w:rPr>
          <w:rFonts w:ascii="Times New Roman" w:hAnsi="Times New Roman" w:cs="Times New Roman"/>
          <w:b/>
          <w:bCs/>
          <w:sz w:val="24"/>
          <w:szCs w:val="24"/>
        </w:rPr>
        <w:t>Art. 2</w:t>
      </w:r>
      <w:r w:rsidR="007F200F" w:rsidRPr="007B1C64">
        <w:rPr>
          <w:rFonts w:ascii="Times New Roman" w:hAnsi="Times New Roman" w:cs="Times New Roman"/>
          <w:b/>
          <w:bCs/>
          <w:sz w:val="24"/>
          <w:szCs w:val="24"/>
        </w:rPr>
        <w:t>5</w:t>
      </w:r>
      <w:r w:rsidR="00D140D6" w:rsidRPr="007B1C64">
        <w:rPr>
          <w:rFonts w:ascii="Times New Roman" w:hAnsi="Times New Roman" w:cs="Times New Roman"/>
          <w:b/>
          <w:bCs/>
          <w:sz w:val="24"/>
          <w:szCs w:val="24"/>
        </w:rPr>
        <w:t>.</w:t>
      </w:r>
      <w:r w:rsidRPr="007B1C64">
        <w:rPr>
          <w:rFonts w:ascii="Times New Roman" w:hAnsi="Times New Roman" w:cs="Times New Roman"/>
          <w:bCs/>
          <w:sz w:val="24"/>
          <w:szCs w:val="24"/>
        </w:rPr>
        <w:t xml:space="preserve"> </w:t>
      </w:r>
      <w:r w:rsidRPr="007B1C64">
        <w:rPr>
          <w:rFonts w:ascii="Times New Roman" w:hAnsi="Times New Roman" w:cs="Times New Roman"/>
          <w:b/>
          <w:i/>
          <w:iCs/>
          <w:sz w:val="24"/>
          <w:szCs w:val="24"/>
        </w:rPr>
        <w:t>Atribuții ce vizează activitatea IT</w:t>
      </w:r>
      <w:r w:rsidR="00472082">
        <w:rPr>
          <w:rFonts w:ascii="Times New Roman" w:hAnsi="Times New Roman" w:cs="Times New Roman"/>
          <w:b/>
          <w:i/>
          <w:iCs/>
          <w:sz w:val="24"/>
          <w:szCs w:val="24"/>
        </w:rPr>
        <w:t>:</w:t>
      </w:r>
    </w:p>
    <w:p w14:paraId="122E6709" w14:textId="4EB402A2" w:rsidR="00A84344" w:rsidRPr="007B1C64" w:rsidRDefault="00A84344" w:rsidP="001424E0">
      <w:pPr>
        <w:pStyle w:val="ListParagraph"/>
        <w:numPr>
          <w:ilvl w:val="0"/>
          <w:numId w:val="21"/>
        </w:numPr>
        <w:tabs>
          <w:tab w:val="left" w:pos="720"/>
          <w:tab w:val="left" w:pos="1080"/>
        </w:tabs>
        <w:spacing w:after="0" w:line="240" w:lineRule="auto"/>
        <w:ind w:left="0" w:firstLine="720"/>
        <w:jc w:val="both"/>
        <w:rPr>
          <w:rFonts w:ascii="Times New Roman" w:hAnsi="Times New Roman" w:cs="Times New Roman"/>
          <w:bCs/>
          <w:sz w:val="24"/>
          <w:szCs w:val="24"/>
        </w:rPr>
      </w:pPr>
      <w:r w:rsidRPr="007B1C64">
        <w:rPr>
          <w:rFonts w:ascii="Times New Roman" w:hAnsi="Times New Roman" w:cs="Times New Roman"/>
          <w:bCs/>
          <w:sz w:val="24"/>
          <w:szCs w:val="24"/>
        </w:rPr>
        <w:t xml:space="preserve"> Susținerea activităților de educație și cercetare din cadrul universității;</w:t>
      </w:r>
    </w:p>
    <w:p w14:paraId="6AD5D67E" w14:textId="5B8FA731" w:rsidR="00A84344" w:rsidRPr="007B1C64" w:rsidRDefault="004A3AA2" w:rsidP="001424E0">
      <w:pPr>
        <w:pStyle w:val="ListParagraph"/>
        <w:numPr>
          <w:ilvl w:val="0"/>
          <w:numId w:val="21"/>
        </w:numPr>
        <w:tabs>
          <w:tab w:val="left" w:pos="720"/>
          <w:tab w:val="left" w:pos="1080"/>
        </w:tabs>
        <w:spacing w:after="0" w:line="240" w:lineRule="auto"/>
        <w:ind w:left="0" w:firstLine="720"/>
        <w:jc w:val="both"/>
        <w:rPr>
          <w:rFonts w:ascii="Times New Roman" w:hAnsi="Times New Roman" w:cs="Times New Roman"/>
          <w:bCs/>
          <w:sz w:val="24"/>
          <w:szCs w:val="24"/>
        </w:rPr>
      </w:pPr>
      <w:r w:rsidRPr="007B1C64">
        <w:rPr>
          <w:rFonts w:ascii="Times New Roman" w:hAnsi="Times New Roman" w:cs="Times New Roman"/>
          <w:bCs/>
          <w:sz w:val="24"/>
          <w:szCs w:val="24"/>
        </w:rPr>
        <w:t xml:space="preserve"> </w:t>
      </w:r>
      <w:r w:rsidR="00A84344" w:rsidRPr="007B1C64">
        <w:rPr>
          <w:rFonts w:ascii="Times New Roman" w:hAnsi="Times New Roman" w:cs="Times New Roman"/>
          <w:bCs/>
          <w:sz w:val="24"/>
          <w:szCs w:val="24"/>
        </w:rPr>
        <w:t>Facilitarea accesului liber si nediscriminatoriu al utilizatorilor la rețeaua de date și echipamente;</w:t>
      </w:r>
    </w:p>
    <w:p w14:paraId="79B81D7B" w14:textId="2AB0CC05" w:rsidR="00A84344" w:rsidRPr="007B1C64" w:rsidRDefault="004A3AA2" w:rsidP="001424E0">
      <w:pPr>
        <w:pStyle w:val="ListParagraph"/>
        <w:numPr>
          <w:ilvl w:val="0"/>
          <w:numId w:val="21"/>
        </w:numPr>
        <w:tabs>
          <w:tab w:val="left" w:pos="720"/>
          <w:tab w:val="left" w:pos="1080"/>
        </w:tabs>
        <w:spacing w:after="0" w:line="240" w:lineRule="auto"/>
        <w:ind w:left="0" w:firstLine="720"/>
        <w:jc w:val="both"/>
        <w:rPr>
          <w:rFonts w:ascii="Times New Roman" w:hAnsi="Times New Roman" w:cs="Times New Roman"/>
          <w:bCs/>
          <w:sz w:val="24"/>
          <w:szCs w:val="24"/>
        </w:rPr>
      </w:pPr>
      <w:r w:rsidRPr="007B1C64">
        <w:rPr>
          <w:rFonts w:ascii="Times New Roman" w:hAnsi="Times New Roman" w:cs="Times New Roman"/>
          <w:bCs/>
          <w:sz w:val="24"/>
          <w:szCs w:val="24"/>
        </w:rPr>
        <w:t xml:space="preserve"> </w:t>
      </w:r>
      <w:r w:rsidR="00A84344" w:rsidRPr="007B1C64">
        <w:rPr>
          <w:rFonts w:ascii="Times New Roman" w:hAnsi="Times New Roman" w:cs="Times New Roman"/>
          <w:bCs/>
          <w:sz w:val="24"/>
          <w:szCs w:val="24"/>
        </w:rPr>
        <w:t>Verificarea și remedierea problemelor tehnice din rețelele existente la punctele de interconectare;</w:t>
      </w:r>
    </w:p>
    <w:p w14:paraId="3DC1F420" w14:textId="2F428649" w:rsidR="00A84344" w:rsidRPr="007B1C64" w:rsidRDefault="00DB0E44" w:rsidP="001424E0">
      <w:pPr>
        <w:pStyle w:val="ListParagraph"/>
        <w:numPr>
          <w:ilvl w:val="0"/>
          <w:numId w:val="21"/>
        </w:numPr>
        <w:tabs>
          <w:tab w:val="left" w:pos="720"/>
          <w:tab w:val="left" w:pos="1080"/>
        </w:tabs>
        <w:spacing w:after="0" w:line="240" w:lineRule="auto"/>
        <w:ind w:left="0" w:firstLine="720"/>
        <w:jc w:val="both"/>
        <w:rPr>
          <w:rFonts w:ascii="Times New Roman" w:hAnsi="Times New Roman" w:cs="Times New Roman"/>
          <w:bCs/>
          <w:sz w:val="24"/>
          <w:szCs w:val="24"/>
        </w:rPr>
      </w:pPr>
      <w:r w:rsidRPr="007B1C64">
        <w:rPr>
          <w:rFonts w:ascii="Times New Roman" w:hAnsi="Times New Roman" w:cs="Times New Roman"/>
          <w:bCs/>
          <w:sz w:val="24"/>
          <w:szCs w:val="24"/>
        </w:rPr>
        <w:t xml:space="preserve"> </w:t>
      </w:r>
      <w:r w:rsidR="00A84344" w:rsidRPr="007B1C64">
        <w:rPr>
          <w:rFonts w:ascii="Times New Roman" w:hAnsi="Times New Roman" w:cs="Times New Roman"/>
          <w:bCs/>
          <w:sz w:val="24"/>
          <w:szCs w:val="24"/>
        </w:rPr>
        <w:t>Instalarea, configurarea, securizarea serverelor din punctul de control operare rețea (PCOR);</w:t>
      </w:r>
    </w:p>
    <w:p w14:paraId="494E4FC7" w14:textId="32EF7135" w:rsidR="00A84344" w:rsidRPr="007B1C64" w:rsidRDefault="00A84344" w:rsidP="001424E0">
      <w:pPr>
        <w:pStyle w:val="ListParagraph"/>
        <w:numPr>
          <w:ilvl w:val="0"/>
          <w:numId w:val="21"/>
        </w:numPr>
        <w:tabs>
          <w:tab w:val="left" w:pos="720"/>
          <w:tab w:val="left" w:pos="1080"/>
        </w:tabs>
        <w:spacing w:after="0" w:line="240" w:lineRule="auto"/>
        <w:ind w:left="0" w:firstLine="720"/>
        <w:jc w:val="both"/>
        <w:rPr>
          <w:rFonts w:ascii="Times New Roman" w:hAnsi="Times New Roman" w:cs="Times New Roman"/>
          <w:bCs/>
          <w:sz w:val="24"/>
          <w:szCs w:val="24"/>
        </w:rPr>
      </w:pPr>
      <w:r w:rsidRPr="007B1C64">
        <w:rPr>
          <w:rFonts w:ascii="Times New Roman" w:hAnsi="Times New Roman" w:cs="Times New Roman"/>
          <w:bCs/>
          <w:sz w:val="24"/>
          <w:szCs w:val="24"/>
        </w:rPr>
        <w:t>Actualizarea informațiilor din site-ul Web al instituției;</w:t>
      </w:r>
    </w:p>
    <w:p w14:paraId="26D6CFB4" w14:textId="2BC7A616" w:rsidR="00A84344" w:rsidRPr="007B1C64" w:rsidRDefault="00DB0E44" w:rsidP="001424E0">
      <w:pPr>
        <w:pStyle w:val="ListParagraph"/>
        <w:numPr>
          <w:ilvl w:val="0"/>
          <w:numId w:val="21"/>
        </w:numPr>
        <w:tabs>
          <w:tab w:val="left" w:pos="720"/>
          <w:tab w:val="left" w:pos="1080"/>
        </w:tabs>
        <w:spacing w:after="0" w:line="240" w:lineRule="auto"/>
        <w:ind w:left="0" w:firstLine="720"/>
        <w:jc w:val="both"/>
        <w:rPr>
          <w:rFonts w:ascii="Times New Roman" w:hAnsi="Times New Roman" w:cs="Times New Roman"/>
          <w:bCs/>
          <w:sz w:val="24"/>
          <w:szCs w:val="24"/>
        </w:rPr>
      </w:pPr>
      <w:r w:rsidRPr="007B1C64">
        <w:rPr>
          <w:rFonts w:ascii="Times New Roman" w:hAnsi="Times New Roman" w:cs="Times New Roman"/>
          <w:bCs/>
          <w:sz w:val="24"/>
          <w:szCs w:val="24"/>
        </w:rPr>
        <w:t xml:space="preserve"> </w:t>
      </w:r>
      <w:r w:rsidR="00A84344" w:rsidRPr="007B1C64">
        <w:rPr>
          <w:rFonts w:ascii="Times New Roman" w:hAnsi="Times New Roman" w:cs="Times New Roman"/>
          <w:bCs/>
          <w:sz w:val="24"/>
          <w:szCs w:val="24"/>
        </w:rPr>
        <w:t>Administrarea serviciului de poștă electronică</w:t>
      </w:r>
      <w:r w:rsidR="00667C2B" w:rsidRPr="007B1C64">
        <w:rPr>
          <w:rFonts w:ascii="Times New Roman" w:hAnsi="Times New Roman" w:cs="Times New Roman"/>
          <w:bCs/>
          <w:sz w:val="24"/>
          <w:szCs w:val="24"/>
        </w:rPr>
        <w:t xml:space="preserve">, serviciul web, serviciul file transfer </w:t>
      </w:r>
      <w:r w:rsidR="00BE24B3" w:rsidRPr="007B1C64">
        <w:rPr>
          <w:rFonts w:ascii="Times New Roman" w:hAnsi="Times New Roman" w:cs="Times New Roman"/>
          <w:bCs/>
          <w:sz w:val="24"/>
          <w:szCs w:val="24"/>
        </w:rPr>
        <w:t>f</w:t>
      </w:r>
      <w:r w:rsidR="00667C2B" w:rsidRPr="007B1C64">
        <w:rPr>
          <w:rFonts w:ascii="Times New Roman" w:hAnsi="Times New Roman" w:cs="Times New Roman"/>
          <w:bCs/>
          <w:sz w:val="24"/>
          <w:szCs w:val="24"/>
        </w:rPr>
        <w:t>oto(FTP)</w:t>
      </w:r>
      <w:r w:rsidR="00104D67" w:rsidRPr="007B1C64">
        <w:rPr>
          <w:rFonts w:ascii="Times New Roman" w:hAnsi="Times New Roman" w:cs="Times New Roman"/>
          <w:bCs/>
          <w:sz w:val="24"/>
          <w:szCs w:val="24"/>
        </w:rPr>
        <w:t xml:space="preserve"> </w:t>
      </w:r>
      <w:r w:rsidR="00116C06" w:rsidRPr="007B1C64">
        <w:rPr>
          <w:rFonts w:ascii="Times New Roman" w:hAnsi="Times New Roman" w:cs="Times New Roman"/>
          <w:bCs/>
          <w:sz w:val="24"/>
          <w:szCs w:val="24"/>
        </w:rPr>
        <w:t xml:space="preserve">precum și a serviciilor de date oferite utilizatorilor </w:t>
      </w:r>
      <w:bookmarkStart w:id="14" w:name="_Hlk190160653"/>
      <w:r w:rsidR="00F41C10" w:rsidRPr="007B1C64">
        <w:rPr>
          <w:rFonts w:ascii="Times New Roman" w:hAnsi="Times New Roman" w:cs="Times New Roman"/>
          <w:bCs/>
          <w:sz w:val="24"/>
          <w:szCs w:val="24"/>
        </w:rPr>
        <w:t>Universității „Valahia” din Târgoviște</w:t>
      </w:r>
      <w:bookmarkEnd w:id="14"/>
      <w:r w:rsidR="00A81E25" w:rsidRPr="007B1C64">
        <w:rPr>
          <w:rFonts w:ascii="Times New Roman" w:hAnsi="Times New Roman" w:cs="Times New Roman"/>
          <w:bCs/>
          <w:sz w:val="24"/>
          <w:szCs w:val="24"/>
        </w:rPr>
        <w:t>, gestionate Centralizat</w:t>
      </w:r>
      <w:r w:rsidR="00472082" w:rsidRPr="00472082">
        <w:rPr>
          <w:rFonts w:ascii="Times New Roman" w:hAnsi="Times New Roman" w:cs="Times New Roman"/>
          <w:bCs/>
          <w:color w:val="FF0000"/>
          <w:sz w:val="24"/>
          <w:szCs w:val="24"/>
        </w:rPr>
        <w:t>;</w:t>
      </w:r>
      <w:r w:rsidR="00A81E25" w:rsidRPr="007B1C64">
        <w:rPr>
          <w:rFonts w:ascii="Times New Roman" w:hAnsi="Times New Roman" w:cs="Times New Roman"/>
          <w:bCs/>
          <w:sz w:val="24"/>
          <w:szCs w:val="24"/>
        </w:rPr>
        <w:t xml:space="preserve"> </w:t>
      </w:r>
    </w:p>
    <w:p w14:paraId="4EB2BA90" w14:textId="73FA2E02" w:rsidR="00DB0E44" w:rsidRPr="007B1C64" w:rsidRDefault="00DB0E44" w:rsidP="001424E0">
      <w:pPr>
        <w:pStyle w:val="ListParagraph"/>
        <w:numPr>
          <w:ilvl w:val="0"/>
          <w:numId w:val="21"/>
        </w:numPr>
        <w:tabs>
          <w:tab w:val="left" w:pos="720"/>
          <w:tab w:val="left" w:pos="1080"/>
        </w:tabs>
        <w:spacing w:after="0" w:line="240" w:lineRule="auto"/>
        <w:ind w:left="0" w:firstLine="720"/>
        <w:jc w:val="both"/>
        <w:rPr>
          <w:rFonts w:ascii="Times New Roman" w:hAnsi="Times New Roman" w:cs="Times New Roman"/>
          <w:bCs/>
          <w:sz w:val="24"/>
          <w:szCs w:val="24"/>
        </w:rPr>
      </w:pPr>
      <w:r w:rsidRPr="007B1C64">
        <w:rPr>
          <w:rFonts w:ascii="Times New Roman" w:hAnsi="Times New Roman" w:cs="Times New Roman"/>
          <w:bCs/>
          <w:sz w:val="24"/>
          <w:szCs w:val="24"/>
        </w:rPr>
        <w:t xml:space="preserve"> Realizează și analizează permanent documentația privind analiza riscurilor pentru sistemul IT</w:t>
      </w:r>
      <w:r w:rsidR="00472082" w:rsidRPr="00472082">
        <w:rPr>
          <w:rFonts w:ascii="Times New Roman" w:hAnsi="Times New Roman" w:cs="Times New Roman"/>
          <w:bCs/>
          <w:color w:val="FF0000"/>
          <w:sz w:val="24"/>
          <w:szCs w:val="24"/>
        </w:rPr>
        <w:t>.</w:t>
      </w:r>
    </w:p>
    <w:p w14:paraId="784B8200" w14:textId="03C72C45" w:rsidR="00B81547" w:rsidRPr="007B1C64" w:rsidRDefault="00B81547" w:rsidP="001424E0">
      <w:pPr>
        <w:pStyle w:val="ListParagraph"/>
        <w:tabs>
          <w:tab w:val="left" w:pos="851"/>
          <w:tab w:val="left" w:pos="1134"/>
        </w:tabs>
        <w:spacing w:after="0" w:line="240" w:lineRule="auto"/>
        <w:ind w:left="567"/>
        <w:jc w:val="both"/>
        <w:rPr>
          <w:rFonts w:ascii="Times New Roman" w:hAnsi="Times New Roman" w:cs="Times New Roman"/>
          <w:bCs/>
          <w:sz w:val="24"/>
          <w:szCs w:val="24"/>
        </w:rPr>
      </w:pPr>
    </w:p>
    <w:p w14:paraId="0AFA06B2" w14:textId="5FC3E688" w:rsidR="00B81547" w:rsidRPr="007B1C64" w:rsidRDefault="00153C25" w:rsidP="001424E0">
      <w:pPr>
        <w:pStyle w:val="ListParagraph"/>
        <w:tabs>
          <w:tab w:val="left" w:pos="851"/>
          <w:tab w:val="left" w:pos="1134"/>
        </w:tabs>
        <w:spacing w:after="0" w:line="240" w:lineRule="auto"/>
        <w:ind w:left="0"/>
        <w:jc w:val="both"/>
        <w:rPr>
          <w:rFonts w:ascii="Times New Roman" w:hAnsi="Times New Roman" w:cs="Times New Roman"/>
          <w:b/>
          <w:i/>
          <w:iCs/>
          <w:sz w:val="24"/>
          <w:szCs w:val="24"/>
        </w:rPr>
      </w:pPr>
      <w:r w:rsidRPr="007B1C64">
        <w:rPr>
          <w:rFonts w:ascii="Times New Roman" w:hAnsi="Times New Roman" w:cs="Times New Roman"/>
          <w:b/>
          <w:bCs/>
          <w:sz w:val="24"/>
          <w:szCs w:val="24"/>
        </w:rPr>
        <w:tab/>
      </w:r>
      <w:r w:rsidR="00B81547" w:rsidRPr="007B1C64">
        <w:rPr>
          <w:rFonts w:ascii="Times New Roman" w:hAnsi="Times New Roman" w:cs="Times New Roman"/>
          <w:b/>
          <w:bCs/>
          <w:sz w:val="24"/>
          <w:szCs w:val="24"/>
        </w:rPr>
        <w:t>Art. 2</w:t>
      </w:r>
      <w:r w:rsidR="007F200F" w:rsidRPr="007B1C64">
        <w:rPr>
          <w:rFonts w:ascii="Times New Roman" w:hAnsi="Times New Roman" w:cs="Times New Roman"/>
          <w:b/>
          <w:bCs/>
          <w:sz w:val="24"/>
          <w:szCs w:val="24"/>
        </w:rPr>
        <w:t>6</w:t>
      </w:r>
      <w:r w:rsidR="00D140D6" w:rsidRPr="007B1C64">
        <w:rPr>
          <w:rFonts w:ascii="Times New Roman" w:hAnsi="Times New Roman" w:cs="Times New Roman"/>
          <w:b/>
          <w:bCs/>
          <w:sz w:val="24"/>
          <w:szCs w:val="24"/>
        </w:rPr>
        <w:t>.</w:t>
      </w:r>
      <w:r w:rsidR="00B81547" w:rsidRPr="007B1C64">
        <w:rPr>
          <w:rFonts w:ascii="Times New Roman" w:hAnsi="Times New Roman" w:cs="Times New Roman"/>
          <w:bCs/>
          <w:sz w:val="24"/>
          <w:szCs w:val="24"/>
        </w:rPr>
        <w:t xml:space="preserve"> </w:t>
      </w:r>
      <w:r w:rsidR="00B81547" w:rsidRPr="007B1C64">
        <w:rPr>
          <w:rFonts w:ascii="Times New Roman" w:hAnsi="Times New Roman" w:cs="Times New Roman"/>
          <w:b/>
          <w:i/>
          <w:iCs/>
          <w:sz w:val="24"/>
          <w:szCs w:val="24"/>
        </w:rPr>
        <w:t>Atribuții ce vizează activitatea privind proiectele</w:t>
      </w:r>
      <w:r w:rsidR="00472082">
        <w:rPr>
          <w:rFonts w:ascii="Times New Roman" w:hAnsi="Times New Roman" w:cs="Times New Roman"/>
          <w:b/>
          <w:i/>
          <w:iCs/>
          <w:sz w:val="24"/>
          <w:szCs w:val="24"/>
        </w:rPr>
        <w:t>:</w:t>
      </w:r>
    </w:p>
    <w:p w14:paraId="5C6854D6" w14:textId="59A95BAC" w:rsidR="00B81547" w:rsidRPr="007B1C64" w:rsidRDefault="00B81547" w:rsidP="001424E0">
      <w:pPr>
        <w:pStyle w:val="ListParagraph"/>
        <w:numPr>
          <w:ilvl w:val="0"/>
          <w:numId w:val="22"/>
        </w:numPr>
        <w:tabs>
          <w:tab w:val="left" w:pos="851"/>
          <w:tab w:val="left" w:pos="1134"/>
        </w:tabs>
        <w:spacing w:after="0" w:line="240" w:lineRule="auto"/>
        <w:ind w:left="0" w:firstLine="810"/>
        <w:jc w:val="both"/>
        <w:rPr>
          <w:rFonts w:ascii="Times New Roman" w:hAnsi="Times New Roman" w:cs="Times New Roman"/>
          <w:bCs/>
          <w:sz w:val="24"/>
          <w:szCs w:val="24"/>
        </w:rPr>
      </w:pPr>
      <w:r w:rsidRPr="007B1C64">
        <w:rPr>
          <w:rFonts w:ascii="Times New Roman" w:hAnsi="Times New Roman" w:cs="Times New Roman"/>
          <w:bCs/>
          <w:sz w:val="24"/>
          <w:szCs w:val="24"/>
        </w:rPr>
        <w:t>Identifică surse de finanțare, din fonduri europene, pentru proiectele universității;</w:t>
      </w:r>
    </w:p>
    <w:p w14:paraId="512EC833" w14:textId="339C5080" w:rsidR="00B81547" w:rsidRPr="007B1C64" w:rsidRDefault="00B81547" w:rsidP="001424E0">
      <w:pPr>
        <w:pStyle w:val="ListParagraph"/>
        <w:numPr>
          <w:ilvl w:val="0"/>
          <w:numId w:val="22"/>
        </w:numPr>
        <w:tabs>
          <w:tab w:val="left" w:pos="851"/>
          <w:tab w:val="left" w:pos="1134"/>
        </w:tabs>
        <w:spacing w:after="0" w:line="240" w:lineRule="auto"/>
        <w:ind w:left="0" w:firstLine="810"/>
        <w:jc w:val="both"/>
        <w:rPr>
          <w:rFonts w:ascii="Times New Roman" w:hAnsi="Times New Roman" w:cs="Times New Roman"/>
          <w:bCs/>
          <w:sz w:val="24"/>
          <w:szCs w:val="24"/>
        </w:rPr>
      </w:pPr>
      <w:r w:rsidRPr="007B1C64">
        <w:rPr>
          <w:rFonts w:ascii="Times New Roman" w:hAnsi="Times New Roman" w:cs="Times New Roman"/>
          <w:bCs/>
          <w:sz w:val="24"/>
          <w:szCs w:val="24"/>
        </w:rPr>
        <w:lastRenderedPageBreak/>
        <w:t>Informează facultățile și structurile funcționale din universitate asupra lansării apelurilor de proiecte;</w:t>
      </w:r>
    </w:p>
    <w:p w14:paraId="0EC90649" w14:textId="5214E74E" w:rsidR="00B81547" w:rsidRPr="007B1C64" w:rsidRDefault="00B81547" w:rsidP="001424E0">
      <w:pPr>
        <w:pStyle w:val="ListParagraph"/>
        <w:numPr>
          <w:ilvl w:val="0"/>
          <w:numId w:val="22"/>
        </w:numPr>
        <w:tabs>
          <w:tab w:val="left" w:pos="851"/>
          <w:tab w:val="left" w:pos="1134"/>
        </w:tabs>
        <w:spacing w:after="0" w:line="240" w:lineRule="auto"/>
        <w:ind w:left="0" w:firstLine="810"/>
        <w:jc w:val="both"/>
        <w:rPr>
          <w:rFonts w:ascii="Times New Roman" w:hAnsi="Times New Roman" w:cs="Times New Roman"/>
          <w:bCs/>
          <w:sz w:val="24"/>
          <w:szCs w:val="24"/>
        </w:rPr>
      </w:pPr>
      <w:r w:rsidRPr="007B1C64">
        <w:rPr>
          <w:rFonts w:ascii="Times New Roman" w:hAnsi="Times New Roman" w:cs="Times New Roman"/>
          <w:bCs/>
          <w:sz w:val="24"/>
          <w:szCs w:val="24"/>
        </w:rPr>
        <w:t>Asigură asistența tehnică în vederea realizării</w:t>
      </w:r>
      <w:r w:rsidR="00032AC2" w:rsidRPr="007B1C64">
        <w:rPr>
          <w:rFonts w:ascii="Times New Roman" w:hAnsi="Times New Roman" w:cs="Times New Roman"/>
          <w:bCs/>
          <w:sz w:val="24"/>
          <w:szCs w:val="24"/>
        </w:rPr>
        <w:t xml:space="preserve"> cererilor de rambursare, a rapoartelor intermediare, tehnice și financiare;</w:t>
      </w:r>
    </w:p>
    <w:p w14:paraId="7150BB9F" w14:textId="2A8618B7" w:rsidR="00032AC2" w:rsidRPr="007B1C64" w:rsidRDefault="00032AC2" w:rsidP="001424E0">
      <w:pPr>
        <w:pStyle w:val="ListParagraph"/>
        <w:numPr>
          <w:ilvl w:val="0"/>
          <w:numId w:val="22"/>
        </w:numPr>
        <w:tabs>
          <w:tab w:val="left" w:pos="851"/>
          <w:tab w:val="left" w:pos="1134"/>
        </w:tabs>
        <w:spacing w:after="0" w:line="240" w:lineRule="auto"/>
        <w:ind w:left="0" w:firstLine="810"/>
        <w:jc w:val="both"/>
        <w:rPr>
          <w:rFonts w:ascii="Times New Roman" w:hAnsi="Times New Roman" w:cs="Times New Roman"/>
          <w:bCs/>
          <w:sz w:val="24"/>
          <w:szCs w:val="24"/>
        </w:rPr>
      </w:pPr>
      <w:r w:rsidRPr="007B1C64">
        <w:rPr>
          <w:rFonts w:ascii="Times New Roman" w:hAnsi="Times New Roman" w:cs="Times New Roman"/>
          <w:bCs/>
          <w:sz w:val="24"/>
          <w:szCs w:val="24"/>
        </w:rPr>
        <w:t>Participă la cursuri, seminarii și sesiuni de informare privind posibilitățile de finanțare a proiectelor pentru universități din fonduri europene;</w:t>
      </w:r>
    </w:p>
    <w:p w14:paraId="40560989" w14:textId="0E0C14C9" w:rsidR="00032AC2" w:rsidRPr="007B1C64" w:rsidRDefault="00032AC2" w:rsidP="001424E0">
      <w:pPr>
        <w:pStyle w:val="ListParagraph"/>
        <w:numPr>
          <w:ilvl w:val="0"/>
          <w:numId w:val="22"/>
        </w:numPr>
        <w:tabs>
          <w:tab w:val="left" w:pos="851"/>
          <w:tab w:val="left" w:pos="1134"/>
        </w:tabs>
        <w:spacing w:after="0" w:line="240" w:lineRule="auto"/>
        <w:ind w:left="0" w:firstLine="810"/>
        <w:jc w:val="both"/>
        <w:rPr>
          <w:rFonts w:ascii="Times New Roman" w:hAnsi="Times New Roman" w:cs="Times New Roman"/>
          <w:bCs/>
          <w:sz w:val="24"/>
          <w:szCs w:val="24"/>
        </w:rPr>
      </w:pPr>
      <w:r w:rsidRPr="007B1C64">
        <w:rPr>
          <w:rFonts w:ascii="Times New Roman" w:hAnsi="Times New Roman" w:cs="Times New Roman"/>
          <w:bCs/>
          <w:sz w:val="24"/>
          <w:szCs w:val="24"/>
        </w:rPr>
        <w:t>Identifică nevoile suport ale managerilor de proiect în vederea atingerii unei performanțe optime în implementarea proiectelor;</w:t>
      </w:r>
    </w:p>
    <w:p w14:paraId="00860E68" w14:textId="4CF3D263" w:rsidR="00032AC2" w:rsidRPr="007B1C64" w:rsidRDefault="00032AC2" w:rsidP="001424E0">
      <w:pPr>
        <w:pStyle w:val="ListParagraph"/>
        <w:numPr>
          <w:ilvl w:val="0"/>
          <w:numId w:val="22"/>
        </w:numPr>
        <w:tabs>
          <w:tab w:val="left" w:pos="851"/>
          <w:tab w:val="left" w:pos="1134"/>
        </w:tabs>
        <w:spacing w:after="0" w:line="240" w:lineRule="auto"/>
        <w:ind w:left="0" w:firstLine="810"/>
        <w:jc w:val="both"/>
        <w:rPr>
          <w:rFonts w:ascii="Times New Roman" w:hAnsi="Times New Roman" w:cs="Times New Roman"/>
          <w:bCs/>
          <w:sz w:val="24"/>
          <w:szCs w:val="24"/>
        </w:rPr>
      </w:pPr>
      <w:r w:rsidRPr="007B1C64">
        <w:rPr>
          <w:rFonts w:ascii="Times New Roman" w:hAnsi="Times New Roman" w:cs="Times New Roman"/>
          <w:bCs/>
          <w:sz w:val="24"/>
          <w:szCs w:val="24"/>
        </w:rPr>
        <w:t>Întocmește rapoarte și situații privind stadiul implementării proiectelor finanțate din fonduri europene și informează conducerea universității asupra stadiului derulării proiectelor;</w:t>
      </w:r>
    </w:p>
    <w:p w14:paraId="40DAF16A" w14:textId="5037CB2E" w:rsidR="00032AC2" w:rsidRPr="007B1C64" w:rsidRDefault="00032AC2" w:rsidP="001424E0">
      <w:pPr>
        <w:pStyle w:val="ListParagraph"/>
        <w:numPr>
          <w:ilvl w:val="0"/>
          <w:numId w:val="22"/>
        </w:numPr>
        <w:tabs>
          <w:tab w:val="left" w:pos="851"/>
          <w:tab w:val="left" w:pos="1134"/>
        </w:tabs>
        <w:spacing w:after="0" w:line="240" w:lineRule="auto"/>
        <w:ind w:left="0" w:firstLine="810"/>
        <w:jc w:val="both"/>
        <w:rPr>
          <w:rFonts w:ascii="Times New Roman" w:hAnsi="Times New Roman" w:cs="Times New Roman"/>
          <w:bCs/>
          <w:sz w:val="24"/>
          <w:szCs w:val="24"/>
        </w:rPr>
      </w:pPr>
      <w:r w:rsidRPr="007B1C64">
        <w:rPr>
          <w:rFonts w:ascii="Times New Roman" w:hAnsi="Times New Roman" w:cs="Times New Roman"/>
          <w:bCs/>
          <w:sz w:val="24"/>
          <w:szCs w:val="24"/>
        </w:rPr>
        <w:t>Stabilește și menține legături cu forumurile naționale (ministere, structuri asociative ale municipiilor, agenții de dezvoltare, asociații neguvernamentale, instituții de învățământ superior și de cercetare) pentru promovarea și derularea de proiecte</w:t>
      </w:r>
      <w:r w:rsidR="00472082" w:rsidRPr="00472082">
        <w:rPr>
          <w:rFonts w:ascii="Times New Roman" w:hAnsi="Times New Roman" w:cs="Times New Roman"/>
          <w:bCs/>
          <w:color w:val="FF0000"/>
          <w:sz w:val="24"/>
          <w:szCs w:val="24"/>
        </w:rPr>
        <w:t>;</w:t>
      </w:r>
    </w:p>
    <w:p w14:paraId="2F37F70E" w14:textId="5F2B8DA5" w:rsidR="00032AC2" w:rsidRPr="007B1C64" w:rsidRDefault="00032AC2" w:rsidP="001424E0">
      <w:pPr>
        <w:pStyle w:val="ListParagraph"/>
        <w:numPr>
          <w:ilvl w:val="0"/>
          <w:numId w:val="22"/>
        </w:numPr>
        <w:tabs>
          <w:tab w:val="left" w:pos="851"/>
          <w:tab w:val="left" w:pos="1134"/>
        </w:tabs>
        <w:spacing w:after="0" w:line="240" w:lineRule="auto"/>
        <w:ind w:left="0" w:firstLine="810"/>
        <w:jc w:val="both"/>
        <w:rPr>
          <w:rFonts w:ascii="Times New Roman" w:hAnsi="Times New Roman" w:cs="Times New Roman"/>
          <w:bCs/>
          <w:sz w:val="24"/>
          <w:szCs w:val="24"/>
        </w:rPr>
      </w:pPr>
      <w:r w:rsidRPr="007B1C64">
        <w:rPr>
          <w:rFonts w:ascii="Times New Roman" w:hAnsi="Times New Roman" w:cs="Times New Roman"/>
          <w:bCs/>
          <w:sz w:val="24"/>
          <w:szCs w:val="24"/>
        </w:rPr>
        <w:t>Primește și avizează, pe bază de proces verbal, documentele specifice implementării proiectelor finanțate din fonduri europene, la cererea echipelor de implementare a proiectelor;</w:t>
      </w:r>
    </w:p>
    <w:p w14:paraId="27723240" w14:textId="0B6EF43F" w:rsidR="00B81547" w:rsidRPr="007B1C64" w:rsidRDefault="00032AC2" w:rsidP="001424E0">
      <w:pPr>
        <w:pStyle w:val="ListParagraph"/>
        <w:numPr>
          <w:ilvl w:val="0"/>
          <w:numId w:val="22"/>
        </w:numPr>
        <w:tabs>
          <w:tab w:val="left" w:pos="851"/>
          <w:tab w:val="left" w:pos="1134"/>
        </w:tabs>
        <w:spacing w:after="0" w:line="240" w:lineRule="auto"/>
        <w:ind w:left="0" w:firstLine="810"/>
        <w:jc w:val="both"/>
        <w:rPr>
          <w:rFonts w:ascii="Times New Roman" w:hAnsi="Times New Roman" w:cs="Times New Roman"/>
          <w:bCs/>
          <w:sz w:val="24"/>
          <w:szCs w:val="24"/>
        </w:rPr>
      </w:pPr>
      <w:r w:rsidRPr="007B1C64">
        <w:rPr>
          <w:rFonts w:ascii="Times New Roman" w:hAnsi="Times New Roman" w:cs="Times New Roman"/>
          <w:bCs/>
          <w:sz w:val="24"/>
          <w:szCs w:val="24"/>
        </w:rPr>
        <w:t>Solicită echipelor de implementare a proiectelor cu finanțare europeană din portofoliul universității rapoarte privind sustenabilitatea respectivelor proiecte.</w:t>
      </w:r>
    </w:p>
    <w:p w14:paraId="7C7BD6A3" w14:textId="35E61E40" w:rsidR="004A3AA2" w:rsidRPr="007B1C64" w:rsidRDefault="004A3AA2" w:rsidP="001424E0">
      <w:pPr>
        <w:pStyle w:val="ListParagraph"/>
        <w:tabs>
          <w:tab w:val="left" w:pos="851"/>
          <w:tab w:val="left" w:pos="1134"/>
        </w:tabs>
        <w:spacing w:after="0" w:line="240" w:lineRule="auto"/>
        <w:ind w:left="567" w:firstLine="720"/>
        <w:jc w:val="both"/>
        <w:rPr>
          <w:rFonts w:ascii="Times New Roman" w:hAnsi="Times New Roman" w:cs="Times New Roman"/>
          <w:bCs/>
          <w:sz w:val="24"/>
          <w:szCs w:val="24"/>
        </w:rPr>
      </w:pPr>
    </w:p>
    <w:p w14:paraId="58234867" w14:textId="077A7D8E" w:rsidR="004A3AA2" w:rsidRPr="007B1C64" w:rsidRDefault="00153C25" w:rsidP="001424E0">
      <w:pPr>
        <w:pStyle w:val="ListParagraph"/>
        <w:tabs>
          <w:tab w:val="left" w:pos="851"/>
          <w:tab w:val="left" w:pos="1134"/>
        </w:tabs>
        <w:spacing w:after="0" w:line="240" w:lineRule="auto"/>
        <w:ind w:left="0"/>
        <w:jc w:val="both"/>
        <w:rPr>
          <w:rFonts w:ascii="Times New Roman" w:hAnsi="Times New Roman" w:cs="Times New Roman"/>
          <w:b/>
          <w:bCs/>
          <w:sz w:val="24"/>
          <w:szCs w:val="24"/>
        </w:rPr>
      </w:pPr>
      <w:r w:rsidRPr="007B1C64">
        <w:rPr>
          <w:rFonts w:ascii="Times New Roman" w:hAnsi="Times New Roman" w:cs="Times New Roman"/>
          <w:b/>
          <w:bCs/>
          <w:sz w:val="24"/>
          <w:szCs w:val="24"/>
        </w:rPr>
        <w:tab/>
      </w:r>
      <w:r w:rsidR="004A3AA2" w:rsidRPr="007B1C64">
        <w:rPr>
          <w:rFonts w:ascii="Times New Roman" w:hAnsi="Times New Roman" w:cs="Times New Roman"/>
          <w:b/>
          <w:bCs/>
          <w:sz w:val="24"/>
          <w:szCs w:val="24"/>
        </w:rPr>
        <w:t>Art.</w:t>
      </w:r>
      <w:r w:rsidR="00BF196D" w:rsidRPr="007B1C64">
        <w:rPr>
          <w:rFonts w:ascii="Times New Roman" w:hAnsi="Times New Roman" w:cs="Times New Roman"/>
          <w:b/>
          <w:bCs/>
          <w:sz w:val="24"/>
          <w:szCs w:val="24"/>
        </w:rPr>
        <w:t xml:space="preserve"> </w:t>
      </w:r>
      <w:r w:rsidR="004A3AA2" w:rsidRPr="007B1C64">
        <w:rPr>
          <w:rFonts w:ascii="Times New Roman" w:hAnsi="Times New Roman" w:cs="Times New Roman"/>
          <w:b/>
          <w:bCs/>
          <w:sz w:val="24"/>
          <w:szCs w:val="24"/>
        </w:rPr>
        <w:t>2</w:t>
      </w:r>
      <w:r w:rsidR="007F200F" w:rsidRPr="007B1C64">
        <w:rPr>
          <w:rFonts w:ascii="Times New Roman" w:hAnsi="Times New Roman" w:cs="Times New Roman"/>
          <w:b/>
          <w:bCs/>
          <w:sz w:val="24"/>
          <w:szCs w:val="24"/>
        </w:rPr>
        <w:t>7</w:t>
      </w:r>
      <w:r w:rsidR="00D140D6" w:rsidRPr="007B1C64">
        <w:rPr>
          <w:rFonts w:ascii="Times New Roman" w:hAnsi="Times New Roman" w:cs="Times New Roman"/>
          <w:b/>
          <w:bCs/>
          <w:sz w:val="24"/>
          <w:szCs w:val="24"/>
        </w:rPr>
        <w:t>.</w:t>
      </w:r>
      <w:r w:rsidR="00B81547" w:rsidRPr="007B1C64">
        <w:rPr>
          <w:rFonts w:ascii="Times New Roman" w:hAnsi="Times New Roman" w:cs="Times New Roman"/>
          <w:b/>
          <w:bCs/>
          <w:sz w:val="24"/>
          <w:szCs w:val="24"/>
        </w:rPr>
        <w:t xml:space="preserve"> Atribuțiile </w:t>
      </w:r>
      <w:r w:rsidR="00832921" w:rsidRPr="007B1C64">
        <w:rPr>
          <w:rFonts w:ascii="Times New Roman" w:hAnsi="Times New Roman" w:cs="Times New Roman"/>
          <w:b/>
          <w:bCs/>
          <w:sz w:val="24"/>
          <w:szCs w:val="24"/>
        </w:rPr>
        <w:t>șefului</w:t>
      </w:r>
      <w:r w:rsidR="00B81547" w:rsidRPr="007B1C64">
        <w:rPr>
          <w:rFonts w:ascii="Times New Roman" w:hAnsi="Times New Roman" w:cs="Times New Roman"/>
          <w:b/>
          <w:bCs/>
          <w:sz w:val="24"/>
          <w:szCs w:val="24"/>
        </w:rPr>
        <w:t xml:space="preserve"> de serviciu</w:t>
      </w:r>
      <w:r w:rsidR="00472082">
        <w:rPr>
          <w:rFonts w:ascii="Times New Roman" w:hAnsi="Times New Roman" w:cs="Times New Roman"/>
          <w:b/>
          <w:bCs/>
          <w:sz w:val="24"/>
          <w:szCs w:val="24"/>
        </w:rPr>
        <w:t>:</w:t>
      </w:r>
    </w:p>
    <w:p w14:paraId="2994A26B" w14:textId="6095DF7B" w:rsidR="00032AC2" w:rsidRPr="007B1C64" w:rsidRDefault="00FE06DF" w:rsidP="001424E0">
      <w:pPr>
        <w:pStyle w:val="ListParagraph"/>
        <w:numPr>
          <w:ilvl w:val="0"/>
          <w:numId w:val="23"/>
        </w:numPr>
        <w:tabs>
          <w:tab w:val="left" w:pos="567"/>
          <w:tab w:val="left" w:pos="900"/>
          <w:tab w:val="left" w:pos="1080"/>
          <w:tab w:val="left" w:pos="1260"/>
        </w:tabs>
        <w:spacing w:after="0" w:line="240" w:lineRule="auto"/>
        <w:ind w:left="0" w:firstLine="900"/>
        <w:jc w:val="both"/>
        <w:rPr>
          <w:rFonts w:ascii="Times New Roman" w:hAnsi="Times New Roman" w:cs="Times New Roman"/>
          <w:bCs/>
          <w:sz w:val="24"/>
          <w:szCs w:val="24"/>
        </w:rPr>
      </w:pPr>
      <w:r w:rsidRPr="007B1C64">
        <w:rPr>
          <w:rFonts w:ascii="Times New Roman" w:hAnsi="Times New Roman" w:cs="Times New Roman"/>
          <w:bCs/>
          <w:sz w:val="24"/>
          <w:szCs w:val="24"/>
        </w:rPr>
        <w:t>Analizează</w:t>
      </w:r>
      <w:r w:rsidR="00D02B20" w:rsidRPr="007B1C64">
        <w:rPr>
          <w:rFonts w:ascii="Times New Roman" w:hAnsi="Times New Roman" w:cs="Times New Roman"/>
          <w:bCs/>
          <w:sz w:val="24"/>
          <w:szCs w:val="24"/>
        </w:rPr>
        <w:t xml:space="preserve"> îndeplinirea sarcinilor, coordonarea, planificarea și stabilirea măsurilor organizatorice și tehnice necesare desfășurării activităților;</w:t>
      </w:r>
    </w:p>
    <w:p w14:paraId="633BE0B9" w14:textId="78BEEB5B" w:rsidR="00D02B20" w:rsidRPr="007B1C64" w:rsidRDefault="00FE06DF" w:rsidP="001424E0">
      <w:pPr>
        <w:pStyle w:val="ListParagraph"/>
        <w:numPr>
          <w:ilvl w:val="0"/>
          <w:numId w:val="23"/>
        </w:numPr>
        <w:tabs>
          <w:tab w:val="left" w:pos="567"/>
          <w:tab w:val="left" w:pos="900"/>
          <w:tab w:val="left" w:pos="1080"/>
          <w:tab w:val="left" w:pos="1260"/>
        </w:tabs>
        <w:spacing w:after="0" w:line="240" w:lineRule="auto"/>
        <w:ind w:left="0" w:firstLine="900"/>
        <w:jc w:val="both"/>
        <w:rPr>
          <w:rFonts w:ascii="Times New Roman" w:hAnsi="Times New Roman" w:cs="Times New Roman"/>
          <w:bCs/>
          <w:sz w:val="24"/>
          <w:szCs w:val="24"/>
        </w:rPr>
      </w:pPr>
      <w:r w:rsidRPr="007B1C64">
        <w:rPr>
          <w:rFonts w:ascii="Times New Roman" w:hAnsi="Times New Roman" w:cs="Times New Roman"/>
          <w:bCs/>
          <w:sz w:val="24"/>
          <w:szCs w:val="24"/>
        </w:rPr>
        <w:t xml:space="preserve">Răspunde de </w:t>
      </w:r>
      <w:r w:rsidR="00D02B20" w:rsidRPr="007B1C64">
        <w:rPr>
          <w:rFonts w:ascii="Times New Roman" w:hAnsi="Times New Roman" w:cs="Times New Roman"/>
          <w:bCs/>
          <w:sz w:val="24"/>
          <w:szCs w:val="24"/>
        </w:rPr>
        <w:t>evalu</w:t>
      </w:r>
      <w:r w:rsidR="007C1FEB" w:rsidRPr="007B1C64">
        <w:rPr>
          <w:rFonts w:ascii="Times New Roman" w:hAnsi="Times New Roman" w:cs="Times New Roman"/>
          <w:bCs/>
          <w:sz w:val="24"/>
          <w:szCs w:val="24"/>
        </w:rPr>
        <w:t>area</w:t>
      </w:r>
      <w:r w:rsidR="00D02B20" w:rsidRPr="007B1C64">
        <w:rPr>
          <w:rFonts w:ascii="Times New Roman" w:hAnsi="Times New Roman" w:cs="Times New Roman"/>
          <w:bCs/>
          <w:sz w:val="24"/>
          <w:szCs w:val="24"/>
        </w:rPr>
        <w:t xml:space="preserve"> lunar</w:t>
      </w:r>
      <w:r w:rsidR="007C1FEB" w:rsidRPr="007B1C64">
        <w:rPr>
          <w:rFonts w:ascii="Times New Roman" w:hAnsi="Times New Roman" w:cs="Times New Roman"/>
          <w:bCs/>
          <w:sz w:val="24"/>
          <w:szCs w:val="24"/>
        </w:rPr>
        <w:t>ă</w:t>
      </w:r>
      <w:r w:rsidR="00D02B20" w:rsidRPr="007B1C64">
        <w:rPr>
          <w:rFonts w:ascii="Times New Roman" w:hAnsi="Times New Roman" w:cs="Times New Roman"/>
          <w:bCs/>
          <w:sz w:val="24"/>
          <w:szCs w:val="24"/>
        </w:rPr>
        <w:t>, semestrial</w:t>
      </w:r>
      <w:r w:rsidR="007C1FEB" w:rsidRPr="007B1C64">
        <w:rPr>
          <w:rFonts w:ascii="Times New Roman" w:hAnsi="Times New Roman" w:cs="Times New Roman"/>
          <w:bCs/>
          <w:sz w:val="24"/>
          <w:szCs w:val="24"/>
        </w:rPr>
        <w:t>ă</w:t>
      </w:r>
      <w:r w:rsidR="00D02B20" w:rsidRPr="007B1C64">
        <w:rPr>
          <w:rFonts w:ascii="Times New Roman" w:hAnsi="Times New Roman" w:cs="Times New Roman"/>
          <w:bCs/>
          <w:sz w:val="24"/>
          <w:szCs w:val="24"/>
        </w:rPr>
        <w:t>, anual</w:t>
      </w:r>
      <w:r w:rsidR="007C1FEB" w:rsidRPr="007B1C64">
        <w:rPr>
          <w:rFonts w:ascii="Times New Roman" w:hAnsi="Times New Roman" w:cs="Times New Roman"/>
          <w:bCs/>
          <w:sz w:val="24"/>
          <w:szCs w:val="24"/>
        </w:rPr>
        <w:t>ă</w:t>
      </w:r>
      <w:r w:rsidR="00D02B20" w:rsidRPr="007B1C64">
        <w:rPr>
          <w:rFonts w:ascii="Times New Roman" w:hAnsi="Times New Roman" w:cs="Times New Roman"/>
          <w:bCs/>
          <w:sz w:val="24"/>
          <w:szCs w:val="24"/>
        </w:rPr>
        <w:t xml:space="preserve"> sau ori de câte ori este nevoie, </w:t>
      </w:r>
      <w:r w:rsidR="007C1FEB" w:rsidRPr="007B1C64">
        <w:rPr>
          <w:rFonts w:ascii="Times New Roman" w:hAnsi="Times New Roman" w:cs="Times New Roman"/>
          <w:bCs/>
          <w:sz w:val="24"/>
          <w:szCs w:val="24"/>
        </w:rPr>
        <w:t xml:space="preserve">a </w:t>
      </w:r>
      <w:r w:rsidR="00D02B20" w:rsidRPr="007B1C64">
        <w:rPr>
          <w:rFonts w:ascii="Times New Roman" w:hAnsi="Times New Roman" w:cs="Times New Roman"/>
          <w:bCs/>
          <w:sz w:val="24"/>
          <w:szCs w:val="24"/>
        </w:rPr>
        <w:t>probleme</w:t>
      </w:r>
      <w:r w:rsidR="007C1FEB" w:rsidRPr="007B1C64">
        <w:rPr>
          <w:rFonts w:ascii="Times New Roman" w:hAnsi="Times New Roman" w:cs="Times New Roman"/>
          <w:bCs/>
          <w:sz w:val="24"/>
          <w:szCs w:val="24"/>
        </w:rPr>
        <w:t>lor</w:t>
      </w:r>
      <w:r w:rsidR="00D02B20" w:rsidRPr="007B1C64">
        <w:rPr>
          <w:rFonts w:ascii="Times New Roman" w:hAnsi="Times New Roman" w:cs="Times New Roman"/>
          <w:bCs/>
          <w:sz w:val="24"/>
          <w:szCs w:val="24"/>
        </w:rPr>
        <w:t xml:space="preserve"> privind activitatea serviciului, modul în care sunt îndeplinite obiectivele, atribuțiile și acțiunile prevăzute în programele și planurile de muncă, stabilit măsuri pentru îmbunătățirea calității și eficientizarea activității;</w:t>
      </w:r>
    </w:p>
    <w:p w14:paraId="344FB08F" w14:textId="382ABBBA" w:rsidR="00D02B20" w:rsidRPr="00B36DD1" w:rsidRDefault="00FE06DF" w:rsidP="001424E0">
      <w:pPr>
        <w:pStyle w:val="ListParagraph"/>
        <w:numPr>
          <w:ilvl w:val="0"/>
          <w:numId w:val="23"/>
        </w:numPr>
        <w:tabs>
          <w:tab w:val="left" w:pos="567"/>
          <w:tab w:val="left" w:pos="900"/>
          <w:tab w:val="left" w:pos="1080"/>
          <w:tab w:val="left" w:pos="1260"/>
        </w:tabs>
        <w:spacing w:after="0" w:line="240" w:lineRule="auto"/>
        <w:ind w:left="0" w:firstLine="900"/>
        <w:jc w:val="both"/>
        <w:rPr>
          <w:rFonts w:ascii="Times New Roman" w:hAnsi="Times New Roman" w:cs="Times New Roman"/>
          <w:bCs/>
          <w:sz w:val="24"/>
          <w:szCs w:val="24"/>
        </w:rPr>
      </w:pPr>
      <w:r w:rsidRPr="007B1C64">
        <w:rPr>
          <w:rFonts w:ascii="Times New Roman" w:hAnsi="Times New Roman" w:cs="Times New Roman"/>
          <w:bCs/>
          <w:sz w:val="24"/>
          <w:szCs w:val="24"/>
        </w:rPr>
        <w:t xml:space="preserve">Răspunde de </w:t>
      </w:r>
      <w:r w:rsidR="00D02B20" w:rsidRPr="007B1C64">
        <w:rPr>
          <w:rFonts w:ascii="Times New Roman" w:hAnsi="Times New Roman" w:cs="Times New Roman"/>
          <w:bCs/>
          <w:sz w:val="24"/>
          <w:szCs w:val="24"/>
        </w:rPr>
        <w:t>identific</w:t>
      </w:r>
      <w:r w:rsidR="007C1FEB" w:rsidRPr="007B1C64">
        <w:rPr>
          <w:rFonts w:ascii="Times New Roman" w:hAnsi="Times New Roman" w:cs="Times New Roman"/>
          <w:bCs/>
          <w:sz w:val="24"/>
          <w:szCs w:val="24"/>
        </w:rPr>
        <w:t>area</w:t>
      </w:r>
      <w:r w:rsidR="00D02B20" w:rsidRPr="007B1C64">
        <w:rPr>
          <w:rFonts w:ascii="Times New Roman" w:hAnsi="Times New Roman" w:cs="Times New Roman"/>
          <w:bCs/>
          <w:sz w:val="24"/>
          <w:szCs w:val="24"/>
        </w:rPr>
        <w:t xml:space="preserve"> principalel</w:t>
      </w:r>
      <w:r w:rsidR="007C1FEB" w:rsidRPr="007B1C64">
        <w:rPr>
          <w:rFonts w:ascii="Times New Roman" w:hAnsi="Times New Roman" w:cs="Times New Roman"/>
          <w:bCs/>
          <w:sz w:val="24"/>
          <w:szCs w:val="24"/>
        </w:rPr>
        <w:t>or</w:t>
      </w:r>
      <w:r w:rsidR="00D02B20" w:rsidRPr="007B1C64">
        <w:rPr>
          <w:rFonts w:ascii="Times New Roman" w:hAnsi="Times New Roman" w:cs="Times New Roman"/>
          <w:bCs/>
          <w:sz w:val="24"/>
          <w:szCs w:val="24"/>
        </w:rPr>
        <w:t xml:space="preserve"> direcții </w:t>
      </w:r>
      <w:r w:rsidRPr="00B36DD1">
        <w:rPr>
          <w:rFonts w:ascii="Times New Roman" w:hAnsi="Times New Roman" w:cs="Times New Roman"/>
          <w:bCs/>
          <w:sz w:val="24"/>
          <w:szCs w:val="24"/>
        </w:rPr>
        <w:t xml:space="preserve">de dezvoltare </w:t>
      </w:r>
      <w:r w:rsidR="00F3201E" w:rsidRPr="00B36DD1">
        <w:rPr>
          <w:rFonts w:ascii="Times New Roman" w:hAnsi="Times New Roman" w:cs="Times New Roman"/>
          <w:bCs/>
          <w:sz w:val="24"/>
          <w:szCs w:val="24"/>
        </w:rPr>
        <w:t>IT</w:t>
      </w:r>
      <w:r w:rsidRPr="00B36DD1">
        <w:rPr>
          <w:rFonts w:ascii="Times New Roman" w:hAnsi="Times New Roman" w:cs="Times New Roman"/>
          <w:bCs/>
          <w:sz w:val="24"/>
          <w:szCs w:val="24"/>
        </w:rPr>
        <w:t>&amp;</w:t>
      </w:r>
      <w:r w:rsidR="00F3201E" w:rsidRPr="00B36DD1">
        <w:rPr>
          <w:rFonts w:ascii="Times New Roman" w:hAnsi="Times New Roman" w:cs="Times New Roman"/>
          <w:bCs/>
          <w:sz w:val="24"/>
          <w:szCs w:val="24"/>
        </w:rPr>
        <w:t>C</w:t>
      </w:r>
      <w:r w:rsidRPr="00B36DD1">
        <w:rPr>
          <w:rFonts w:ascii="Times New Roman" w:hAnsi="Times New Roman" w:cs="Times New Roman"/>
          <w:bCs/>
          <w:sz w:val="24"/>
          <w:szCs w:val="24"/>
        </w:rPr>
        <w:t xml:space="preserve"> și stabilește împreună cu conducerea universității strategia de dezvoltare a infrastructurii </w:t>
      </w:r>
      <w:r w:rsidR="00F3201E" w:rsidRPr="00B36DD1">
        <w:rPr>
          <w:rFonts w:ascii="Times New Roman" w:hAnsi="Times New Roman" w:cs="Times New Roman"/>
          <w:bCs/>
          <w:sz w:val="24"/>
          <w:szCs w:val="24"/>
        </w:rPr>
        <w:t>IT</w:t>
      </w:r>
      <w:r w:rsidRPr="00B36DD1">
        <w:rPr>
          <w:rFonts w:ascii="Times New Roman" w:hAnsi="Times New Roman" w:cs="Times New Roman"/>
          <w:bCs/>
          <w:sz w:val="24"/>
          <w:szCs w:val="24"/>
        </w:rPr>
        <w:t>;</w:t>
      </w:r>
    </w:p>
    <w:p w14:paraId="378CBD45" w14:textId="48314CDE" w:rsidR="00D02B20" w:rsidRPr="007B1C64" w:rsidRDefault="00FE06DF" w:rsidP="001424E0">
      <w:pPr>
        <w:pStyle w:val="ListParagraph"/>
        <w:numPr>
          <w:ilvl w:val="0"/>
          <w:numId w:val="23"/>
        </w:numPr>
        <w:tabs>
          <w:tab w:val="left" w:pos="567"/>
          <w:tab w:val="left" w:pos="900"/>
          <w:tab w:val="left" w:pos="1080"/>
          <w:tab w:val="left" w:pos="1260"/>
        </w:tabs>
        <w:spacing w:after="0" w:line="240" w:lineRule="auto"/>
        <w:ind w:left="0" w:firstLine="900"/>
        <w:jc w:val="both"/>
        <w:rPr>
          <w:rFonts w:ascii="Times New Roman" w:hAnsi="Times New Roman" w:cs="Times New Roman"/>
          <w:bCs/>
          <w:sz w:val="24"/>
          <w:szCs w:val="24"/>
        </w:rPr>
      </w:pPr>
      <w:r w:rsidRPr="007B1C64">
        <w:rPr>
          <w:rFonts w:ascii="Times New Roman" w:hAnsi="Times New Roman" w:cs="Times New Roman"/>
          <w:bCs/>
          <w:sz w:val="24"/>
          <w:szCs w:val="24"/>
        </w:rPr>
        <w:t>Împreună cu șeful ierarhic superior stabilește planul de activități</w:t>
      </w:r>
      <w:r w:rsidR="00924207" w:rsidRPr="007B1C64">
        <w:rPr>
          <w:rFonts w:ascii="Times New Roman" w:hAnsi="Times New Roman" w:cs="Times New Roman"/>
          <w:bCs/>
          <w:sz w:val="24"/>
          <w:szCs w:val="24"/>
        </w:rPr>
        <w:t xml:space="preserve"> specifice serviciului,</w:t>
      </w:r>
      <w:r w:rsidR="00D02B20" w:rsidRPr="007B1C64">
        <w:rPr>
          <w:rFonts w:ascii="Times New Roman" w:hAnsi="Times New Roman" w:cs="Times New Roman"/>
          <w:bCs/>
          <w:sz w:val="24"/>
          <w:szCs w:val="24"/>
        </w:rPr>
        <w:t xml:space="preserve"> îl monitorizează</w:t>
      </w:r>
      <w:r w:rsidR="00924207" w:rsidRPr="007B1C64">
        <w:rPr>
          <w:rFonts w:ascii="Times New Roman" w:hAnsi="Times New Roman" w:cs="Times New Roman"/>
          <w:bCs/>
          <w:sz w:val="24"/>
          <w:szCs w:val="24"/>
        </w:rPr>
        <w:t xml:space="preserve"> și se asigură de îndeplinirea lui;</w:t>
      </w:r>
    </w:p>
    <w:p w14:paraId="6B0E102F" w14:textId="1E21BCAF" w:rsidR="00924207" w:rsidRPr="007B1C64" w:rsidRDefault="00FE06DF" w:rsidP="001424E0">
      <w:pPr>
        <w:pStyle w:val="ListParagraph"/>
        <w:numPr>
          <w:ilvl w:val="0"/>
          <w:numId w:val="23"/>
        </w:numPr>
        <w:tabs>
          <w:tab w:val="left" w:pos="567"/>
          <w:tab w:val="left" w:pos="900"/>
          <w:tab w:val="left" w:pos="1080"/>
          <w:tab w:val="left" w:pos="1260"/>
        </w:tabs>
        <w:spacing w:after="0" w:line="240" w:lineRule="auto"/>
        <w:ind w:left="0" w:firstLine="900"/>
        <w:jc w:val="both"/>
        <w:rPr>
          <w:rFonts w:ascii="Times New Roman" w:hAnsi="Times New Roman" w:cs="Times New Roman"/>
          <w:bCs/>
          <w:sz w:val="24"/>
          <w:szCs w:val="24"/>
        </w:rPr>
      </w:pPr>
      <w:r w:rsidRPr="007B1C64">
        <w:rPr>
          <w:rFonts w:ascii="Times New Roman" w:hAnsi="Times New Roman" w:cs="Times New Roman"/>
          <w:bCs/>
          <w:sz w:val="24"/>
          <w:szCs w:val="24"/>
        </w:rPr>
        <w:t>Propune politica de personal a serviciului, stabilește sarcinile din fișa postului pentru personalul din subordine, stabilește indicatorii de performanță și evaluează anual performanța angajații serviciului;</w:t>
      </w:r>
    </w:p>
    <w:p w14:paraId="7182B95F" w14:textId="160ADDFB" w:rsidR="00924207" w:rsidRPr="007B1C64" w:rsidRDefault="00FE06DF" w:rsidP="001424E0">
      <w:pPr>
        <w:pStyle w:val="ListParagraph"/>
        <w:numPr>
          <w:ilvl w:val="0"/>
          <w:numId w:val="23"/>
        </w:numPr>
        <w:tabs>
          <w:tab w:val="left" w:pos="567"/>
          <w:tab w:val="left" w:pos="900"/>
          <w:tab w:val="left" w:pos="1080"/>
          <w:tab w:val="left" w:pos="1260"/>
        </w:tabs>
        <w:spacing w:after="0" w:line="240" w:lineRule="auto"/>
        <w:ind w:left="0" w:firstLine="900"/>
        <w:jc w:val="both"/>
        <w:rPr>
          <w:rFonts w:ascii="Times New Roman" w:hAnsi="Times New Roman" w:cs="Times New Roman"/>
          <w:bCs/>
          <w:sz w:val="24"/>
          <w:szCs w:val="24"/>
        </w:rPr>
      </w:pPr>
      <w:r w:rsidRPr="007B1C64">
        <w:rPr>
          <w:rFonts w:ascii="Times New Roman" w:hAnsi="Times New Roman" w:cs="Times New Roman"/>
          <w:bCs/>
          <w:sz w:val="24"/>
          <w:szCs w:val="24"/>
        </w:rPr>
        <w:t>Răspunde de elaborarea/actualizarea proceduri</w:t>
      </w:r>
      <w:r w:rsidR="00924207" w:rsidRPr="007B1C64">
        <w:rPr>
          <w:rFonts w:ascii="Times New Roman" w:hAnsi="Times New Roman" w:cs="Times New Roman"/>
          <w:bCs/>
          <w:sz w:val="24"/>
          <w:szCs w:val="24"/>
        </w:rPr>
        <w:t>lor operaționale specifice domeniilor de activitate ale serviciului;</w:t>
      </w:r>
    </w:p>
    <w:p w14:paraId="6FFE1007" w14:textId="2C39EBD8" w:rsidR="00924207" w:rsidRPr="007B1C64" w:rsidRDefault="00FE06DF" w:rsidP="001424E0">
      <w:pPr>
        <w:pStyle w:val="ListParagraph"/>
        <w:numPr>
          <w:ilvl w:val="0"/>
          <w:numId w:val="23"/>
        </w:numPr>
        <w:tabs>
          <w:tab w:val="left" w:pos="567"/>
          <w:tab w:val="left" w:pos="900"/>
          <w:tab w:val="left" w:pos="1080"/>
          <w:tab w:val="left" w:pos="1260"/>
        </w:tabs>
        <w:spacing w:after="0" w:line="240" w:lineRule="auto"/>
        <w:ind w:left="0" w:firstLine="900"/>
        <w:jc w:val="both"/>
        <w:rPr>
          <w:rFonts w:ascii="Times New Roman" w:hAnsi="Times New Roman" w:cs="Times New Roman"/>
          <w:bCs/>
          <w:sz w:val="24"/>
          <w:szCs w:val="24"/>
        </w:rPr>
      </w:pPr>
      <w:r w:rsidRPr="007B1C64">
        <w:rPr>
          <w:rFonts w:ascii="Times New Roman" w:hAnsi="Times New Roman" w:cs="Times New Roman"/>
          <w:bCs/>
          <w:sz w:val="24"/>
          <w:szCs w:val="24"/>
        </w:rPr>
        <w:t>Face propuneri pentru perfecționarea personalului din subordine.</w:t>
      </w:r>
    </w:p>
    <w:p w14:paraId="1B00581A" w14:textId="77777777" w:rsidR="00AD2CB8" w:rsidRPr="007B1C64" w:rsidRDefault="00AD2CB8" w:rsidP="001424E0">
      <w:pPr>
        <w:pStyle w:val="ListParagraph"/>
        <w:tabs>
          <w:tab w:val="left" w:pos="567"/>
          <w:tab w:val="left" w:pos="993"/>
        </w:tabs>
        <w:spacing w:after="0" w:line="240" w:lineRule="auto"/>
        <w:ind w:left="567"/>
        <w:jc w:val="both"/>
        <w:rPr>
          <w:rFonts w:ascii="Times New Roman" w:hAnsi="Times New Roman" w:cs="Times New Roman"/>
          <w:bCs/>
          <w:sz w:val="24"/>
          <w:szCs w:val="24"/>
        </w:rPr>
      </w:pPr>
    </w:p>
    <w:p w14:paraId="6284F8B9" w14:textId="77777777" w:rsidR="00472082" w:rsidRDefault="00472082">
      <w:pPr>
        <w:rPr>
          <w:rFonts w:ascii="Times New Roman" w:eastAsiaTheme="majorEastAsia" w:hAnsi="Times New Roman" w:cs="Times New Roman"/>
          <w:b/>
          <w:bCs/>
          <w:color w:val="000000" w:themeColor="text1"/>
          <w:sz w:val="24"/>
          <w:szCs w:val="24"/>
        </w:rPr>
      </w:pPr>
      <w:bookmarkStart w:id="15" w:name="_Toc191972522"/>
      <w:r>
        <w:rPr>
          <w:rFonts w:ascii="Times New Roman" w:hAnsi="Times New Roman" w:cs="Times New Roman"/>
          <w:b/>
          <w:bCs/>
          <w:color w:val="000000" w:themeColor="text1"/>
          <w:sz w:val="24"/>
          <w:szCs w:val="24"/>
        </w:rPr>
        <w:br w:type="page"/>
      </w:r>
    </w:p>
    <w:p w14:paraId="20CCD047" w14:textId="33F89550" w:rsidR="00696109" w:rsidRPr="007B1C64" w:rsidRDefault="00696109" w:rsidP="001424E0">
      <w:pPr>
        <w:pStyle w:val="Heading2"/>
        <w:spacing w:after="0" w:line="240" w:lineRule="auto"/>
        <w:rPr>
          <w:rFonts w:ascii="Times New Roman" w:hAnsi="Times New Roman" w:cs="Times New Roman"/>
          <w:b/>
          <w:bCs/>
          <w:color w:val="000000" w:themeColor="text1"/>
          <w:sz w:val="24"/>
          <w:szCs w:val="24"/>
        </w:rPr>
      </w:pPr>
      <w:r w:rsidRPr="007B1C64">
        <w:rPr>
          <w:rFonts w:ascii="Times New Roman" w:hAnsi="Times New Roman" w:cs="Times New Roman"/>
          <w:b/>
          <w:bCs/>
          <w:color w:val="000000" w:themeColor="text1"/>
          <w:sz w:val="24"/>
          <w:szCs w:val="24"/>
        </w:rPr>
        <w:lastRenderedPageBreak/>
        <w:t>6.</w:t>
      </w:r>
      <w:r w:rsidR="0069498F" w:rsidRPr="007B1C64">
        <w:rPr>
          <w:rFonts w:ascii="Times New Roman" w:hAnsi="Times New Roman" w:cs="Times New Roman"/>
          <w:b/>
          <w:bCs/>
          <w:color w:val="000000" w:themeColor="text1"/>
          <w:sz w:val="24"/>
          <w:szCs w:val="24"/>
        </w:rPr>
        <w:t>7</w:t>
      </w:r>
      <w:r w:rsidRPr="007B1C64">
        <w:rPr>
          <w:rFonts w:ascii="Times New Roman" w:hAnsi="Times New Roman" w:cs="Times New Roman"/>
          <w:b/>
          <w:bCs/>
          <w:color w:val="000000" w:themeColor="text1"/>
          <w:sz w:val="24"/>
          <w:szCs w:val="24"/>
        </w:rPr>
        <w:t>. SERVICIUL BIBLIOTECĂ</w:t>
      </w:r>
      <w:bookmarkEnd w:id="15"/>
    </w:p>
    <w:p w14:paraId="10E53996" w14:textId="77777777" w:rsidR="00472082" w:rsidRDefault="00472082" w:rsidP="001424E0">
      <w:pPr>
        <w:spacing w:after="0" w:line="240" w:lineRule="auto"/>
        <w:jc w:val="both"/>
      </w:pPr>
    </w:p>
    <w:p w14:paraId="155E7239" w14:textId="2246C92B" w:rsidR="006221A6" w:rsidRPr="00472082" w:rsidRDefault="006221A6" w:rsidP="00472082">
      <w:pPr>
        <w:spacing w:after="0" w:line="240" w:lineRule="auto"/>
        <w:jc w:val="both"/>
        <w:rPr>
          <w:rFonts w:ascii="Times New Roman" w:hAnsi="Times New Roman" w:cs="Times New Roman"/>
          <w:b/>
          <w:bCs/>
          <w:sz w:val="24"/>
          <w:szCs w:val="24"/>
        </w:rPr>
      </w:pPr>
      <w:r w:rsidRPr="00472082">
        <w:rPr>
          <w:b/>
          <w:bCs/>
        </w:rPr>
        <w:tab/>
      </w:r>
      <w:r w:rsidRPr="00472082">
        <w:rPr>
          <w:rFonts w:ascii="Times New Roman" w:hAnsi="Times New Roman" w:cs="Times New Roman"/>
          <w:b/>
          <w:bCs/>
          <w:sz w:val="24"/>
          <w:szCs w:val="24"/>
        </w:rPr>
        <w:t>Art.</w:t>
      </w:r>
      <w:r w:rsidR="00BF196D" w:rsidRPr="00472082">
        <w:rPr>
          <w:rFonts w:ascii="Times New Roman" w:hAnsi="Times New Roman" w:cs="Times New Roman"/>
          <w:b/>
          <w:bCs/>
          <w:sz w:val="24"/>
          <w:szCs w:val="24"/>
        </w:rPr>
        <w:t xml:space="preserve"> </w:t>
      </w:r>
      <w:r w:rsidRPr="00472082">
        <w:rPr>
          <w:rFonts w:ascii="Times New Roman" w:hAnsi="Times New Roman" w:cs="Times New Roman"/>
          <w:b/>
          <w:bCs/>
          <w:sz w:val="24"/>
          <w:szCs w:val="24"/>
        </w:rPr>
        <w:t>2</w:t>
      </w:r>
      <w:r w:rsidR="00BF196D" w:rsidRPr="00472082">
        <w:rPr>
          <w:rFonts w:ascii="Times New Roman" w:hAnsi="Times New Roman" w:cs="Times New Roman"/>
          <w:b/>
          <w:bCs/>
          <w:sz w:val="24"/>
          <w:szCs w:val="24"/>
        </w:rPr>
        <w:t>8</w:t>
      </w:r>
      <w:r w:rsidR="00D140D6" w:rsidRPr="00472082">
        <w:rPr>
          <w:rFonts w:ascii="Times New Roman" w:hAnsi="Times New Roman" w:cs="Times New Roman"/>
          <w:b/>
          <w:bCs/>
          <w:sz w:val="24"/>
          <w:szCs w:val="24"/>
        </w:rPr>
        <w:t>.</w:t>
      </w:r>
      <w:r w:rsidRPr="00472082">
        <w:rPr>
          <w:rFonts w:ascii="Times New Roman" w:hAnsi="Times New Roman" w:cs="Times New Roman"/>
          <w:b/>
          <w:bCs/>
          <w:sz w:val="24"/>
          <w:szCs w:val="24"/>
        </w:rPr>
        <w:t xml:space="preserve"> </w:t>
      </w:r>
      <w:r w:rsidR="00B43554" w:rsidRPr="00472082">
        <w:rPr>
          <w:rFonts w:ascii="Times New Roman" w:hAnsi="Times New Roman" w:cs="Times New Roman"/>
          <w:b/>
          <w:bCs/>
          <w:sz w:val="24"/>
          <w:szCs w:val="24"/>
        </w:rPr>
        <w:t>A</w:t>
      </w:r>
      <w:r w:rsidRPr="00472082">
        <w:rPr>
          <w:rFonts w:ascii="Times New Roman" w:hAnsi="Times New Roman" w:cs="Times New Roman"/>
          <w:b/>
          <w:bCs/>
          <w:sz w:val="24"/>
          <w:szCs w:val="24"/>
        </w:rPr>
        <w:t>tribuții ce vizează activitatea bibliotecii universitare</w:t>
      </w:r>
      <w:r w:rsidR="00472082">
        <w:rPr>
          <w:rFonts w:ascii="Times New Roman" w:hAnsi="Times New Roman" w:cs="Times New Roman"/>
          <w:b/>
          <w:bCs/>
          <w:sz w:val="24"/>
          <w:szCs w:val="24"/>
        </w:rPr>
        <w:t>:</w:t>
      </w:r>
    </w:p>
    <w:p w14:paraId="68E44CDE" w14:textId="77777777" w:rsidR="006221A6" w:rsidRPr="007B1C64" w:rsidRDefault="006221A6" w:rsidP="001424E0">
      <w:pPr>
        <w:pStyle w:val="ListParagraph"/>
        <w:numPr>
          <w:ilvl w:val="0"/>
          <w:numId w:val="24"/>
        </w:numPr>
        <w:tabs>
          <w:tab w:val="left" w:pos="810"/>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b/>
          <w:sz w:val="24"/>
          <w:szCs w:val="24"/>
        </w:rPr>
        <w:t xml:space="preserve"> </w:t>
      </w:r>
      <w:r w:rsidRPr="007B1C64">
        <w:rPr>
          <w:rFonts w:ascii="Times New Roman" w:hAnsi="Times New Roman" w:cs="Times New Roman"/>
          <w:sz w:val="24"/>
          <w:szCs w:val="24"/>
        </w:rPr>
        <w:t xml:space="preserve">Colecționează, dezvoltă, organizează, conservă și pune la dispoziția utilizatorilor colecții enciclopedice reprezentative de cărți, periodice, documente grafice și audiovizuale, precum și alte materiale purtătoare de informații; </w:t>
      </w:r>
    </w:p>
    <w:p w14:paraId="53C8EB6D" w14:textId="1DA79988" w:rsidR="00D92A28" w:rsidRPr="007B1C64" w:rsidRDefault="006221A6" w:rsidP="001424E0">
      <w:pPr>
        <w:pStyle w:val="ListParagraph"/>
        <w:numPr>
          <w:ilvl w:val="0"/>
          <w:numId w:val="24"/>
        </w:numPr>
        <w:tabs>
          <w:tab w:val="left" w:pos="810"/>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Întocmește cataloage și alte instrumente de valorificare și comunicare a colecțiilor </w:t>
      </w:r>
      <w:r w:rsidR="00D92A28" w:rsidRPr="007B1C64">
        <w:rPr>
          <w:rFonts w:ascii="Times New Roman" w:hAnsi="Times New Roman" w:cs="Times New Roman"/>
          <w:sz w:val="24"/>
          <w:szCs w:val="24"/>
        </w:rPr>
        <w:t>î</w:t>
      </w:r>
      <w:r w:rsidRPr="007B1C64">
        <w:rPr>
          <w:rFonts w:ascii="Times New Roman" w:hAnsi="Times New Roman" w:cs="Times New Roman"/>
          <w:sz w:val="24"/>
          <w:szCs w:val="24"/>
        </w:rPr>
        <w:t xml:space="preserve">n sistem </w:t>
      </w:r>
      <w:r w:rsidR="00D92A28" w:rsidRPr="007B1C64">
        <w:rPr>
          <w:rFonts w:ascii="Times New Roman" w:hAnsi="Times New Roman" w:cs="Times New Roman"/>
          <w:sz w:val="24"/>
          <w:szCs w:val="24"/>
        </w:rPr>
        <w:t>tradițional</w:t>
      </w:r>
      <w:r w:rsidRPr="007B1C64">
        <w:rPr>
          <w:rFonts w:ascii="Times New Roman" w:hAnsi="Times New Roman" w:cs="Times New Roman"/>
          <w:sz w:val="24"/>
          <w:szCs w:val="24"/>
        </w:rPr>
        <w:t xml:space="preserve"> </w:t>
      </w:r>
      <w:r w:rsidR="00D92A28" w:rsidRPr="007B1C64">
        <w:rPr>
          <w:rFonts w:ascii="Times New Roman" w:hAnsi="Times New Roman" w:cs="Times New Roman"/>
          <w:sz w:val="24"/>
          <w:szCs w:val="24"/>
        </w:rPr>
        <w:t>și</w:t>
      </w:r>
      <w:r w:rsidRPr="007B1C64">
        <w:rPr>
          <w:rFonts w:ascii="Times New Roman" w:hAnsi="Times New Roman" w:cs="Times New Roman"/>
          <w:sz w:val="24"/>
          <w:szCs w:val="24"/>
        </w:rPr>
        <w:t xml:space="preserve"> informatizat, asigur</w:t>
      </w:r>
      <w:r w:rsidR="00D92A28" w:rsidRPr="007B1C64">
        <w:rPr>
          <w:rFonts w:ascii="Times New Roman" w:hAnsi="Times New Roman" w:cs="Times New Roman"/>
          <w:sz w:val="24"/>
          <w:szCs w:val="24"/>
        </w:rPr>
        <w:t>ă</w:t>
      </w:r>
      <w:r w:rsidRPr="007B1C64">
        <w:rPr>
          <w:rFonts w:ascii="Times New Roman" w:hAnsi="Times New Roman" w:cs="Times New Roman"/>
          <w:sz w:val="24"/>
          <w:szCs w:val="24"/>
        </w:rPr>
        <w:t xml:space="preserve"> servicii de informare bibliografic</w:t>
      </w:r>
      <w:r w:rsidR="00D92A28" w:rsidRPr="007B1C64">
        <w:rPr>
          <w:rFonts w:ascii="Times New Roman" w:hAnsi="Times New Roman" w:cs="Times New Roman"/>
          <w:sz w:val="24"/>
          <w:szCs w:val="24"/>
        </w:rPr>
        <w:t>ă</w:t>
      </w:r>
      <w:r w:rsidRPr="007B1C64">
        <w:rPr>
          <w:rFonts w:ascii="Times New Roman" w:hAnsi="Times New Roman" w:cs="Times New Roman"/>
          <w:sz w:val="24"/>
          <w:szCs w:val="24"/>
        </w:rPr>
        <w:t xml:space="preserve"> </w:t>
      </w:r>
      <w:r w:rsidR="00D92A28" w:rsidRPr="007B1C64">
        <w:rPr>
          <w:rFonts w:ascii="Times New Roman" w:hAnsi="Times New Roman" w:cs="Times New Roman"/>
          <w:sz w:val="24"/>
          <w:szCs w:val="24"/>
        </w:rPr>
        <w:t xml:space="preserve">și </w:t>
      </w:r>
      <w:r w:rsidRPr="007B1C64">
        <w:rPr>
          <w:rFonts w:ascii="Times New Roman" w:hAnsi="Times New Roman" w:cs="Times New Roman"/>
          <w:sz w:val="24"/>
          <w:szCs w:val="24"/>
        </w:rPr>
        <w:t>documentare de interes local, na</w:t>
      </w:r>
      <w:r w:rsidR="00D92A28" w:rsidRPr="007B1C64">
        <w:rPr>
          <w:rFonts w:ascii="Times New Roman" w:hAnsi="Times New Roman" w:cs="Times New Roman"/>
          <w:sz w:val="24"/>
          <w:szCs w:val="24"/>
        </w:rPr>
        <w:t>ț</w:t>
      </w:r>
      <w:r w:rsidRPr="007B1C64">
        <w:rPr>
          <w:rFonts w:ascii="Times New Roman" w:hAnsi="Times New Roman" w:cs="Times New Roman"/>
          <w:sz w:val="24"/>
          <w:szCs w:val="24"/>
        </w:rPr>
        <w:t xml:space="preserve">ional </w:t>
      </w:r>
      <w:r w:rsidR="00D92A28" w:rsidRPr="007B1C64">
        <w:rPr>
          <w:rFonts w:ascii="Times New Roman" w:hAnsi="Times New Roman" w:cs="Times New Roman"/>
          <w:sz w:val="24"/>
          <w:szCs w:val="24"/>
        </w:rPr>
        <w:t>și</w:t>
      </w:r>
      <w:r w:rsidRPr="007B1C64">
        <w:rPr>
          <w:rFonts w:ascii="Times New Roman" w:hAnsi="Times New Roman" w:cs="Times New Roman"/>
          <w:sz w:val="24"/>
          <w:szCs w:val="24"/>
        </w:rPr>
        <w:t xml:space="preserve"> </w:t>
      </w:r>
      <w:r w:rsidR="00D92A28" w:rsidRPr="007B1C64">
        <w:rPr>
          <w:rFonts w:ascii="Times New Roman" w:hAnsi="Times New Roman" w:cs="Times New Roman"/>
          <w:sz w:val="24"/>
          <w:szCs w:val="24"/>
        </w:rPr>
        <w:t>internațional</w:t>
      </w:r>
      <w:r w:rsidRPr="007B1C64">
        <w:rPr>
          <w:rFonts w:ascii="Times New Roman" w:hAnsi="Times New Roman" w:cs="Times New Roman"/>
          <w:sz w:val="24"/>
          <w:szCs w:val="24"/>
        </w:rPr>
        <w:t xml:space="preserve">; </w:t>
      </w:r>
    </w:p>
    <w:p w14:paraId="5D08112D" w14:textId="77777777" w:rsidR="00D92A28" w:rsidRPr="007B1C64" w:rsidRDefault="00D92A28" w:rsidP="001424E0">
      <w:pPr>
        <w:pStyle w:val="ListParagraph"/>
        <w:numPr>
          <w:ilvl w:val="0"/>
          <w:numId w:val="24"/>
        </w:numPr>
        <w:tabs>
          <w:tab w:val="left" w:pos="810"/>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w:t>
      </w:r>
      <w:r w:rsidR="006221A6" w:rsidRPr="007B1C64">
        <w:rPr>
          <w:rFonts w:ascii="Times New Roman" w:hAnsi="Times New Roman" w:cs="Times New Roman"/>
          <w:sz w:val="24"/>
          <w:szCs w:val="24"/>
        </w:rPr>
        <w:t>fer</w:t>
      </w:r>
      <w:r w:rsidRPr="007B1C64">
        <w:rPr>
          <w:rFonts w:ascii="Times New Roman" w:hAnsi="Times New Roman" w:cs="Times New Roman"/>
          <w:sz w:val="24"/>
          <w:szCs w:val="24"/>
        </w:rPr>
        <w:t>ă</w:t>
      </w:r>
      <w:r w:rsidR="006221A6" w:rsidRPr="007B1C64">
        <w:rPr>
          <w:rFonts w:ascii="Times New Roman" w:hAnsi="Times New Roman" w:cs="Times New Roman"/>
          <w:sz w:val="24"/>
          <w:szCs w:val="24"/>
        </w:rPr>
        <w:t xml:space="preserve"> utilizatorilor at</w:t>
      </w:r>
      <w:r w:rsidRPr="007B1C64">
        <w:rPr>
          <w:rFonts w:ascii="Times New Roman" w:hAnsi="Times New Roman" w:cs="Times New Roman"/>
          <w:sz w:val="24"/>
          <w:szCs w:val="24"/>
        </w:rPr>
        <w:t>â</w:t>
      </w:r>
      <w:r w:rsidR="006221A6" w:rsidRPr="007B1C64">
        <w:rPr>
          <w:rFonts w:ascii="Times New Roman" w:hAnsi="Times New Roman" w:cs="Times New Roman"/>
          <w:sz w:val="24"/>
          <w:szCs w:val="24"/>
        </w:rPr>
        <w:t>t servicii pentru lectur</w:t>
      </w:r>
      <w:r w:rsidRPr="007B1C64">
        <w:rPr>
          <w:rFonts w:ascii="Times New Roman" w:hAnsi="Times New Roman" w:cs="Times New Roman"/>
          <w:sz w:val="24"/>
          <w:szCs w:val="24"/>
        </w:rPr>
        <w:t>ă</w:t>
      </w:r>
      <w:r w:rsidR="006221A6" w:rsidRPr="007B1C64">
        <w:rPr>
          <w:rFonts w:ascii="Times New Roman" w:hAnsi="Times New Roman" w:cs="Times New Roman"/>
          <w:sz w:val="24"/>
          <w:szCs w:val="24"/>
        </w:rPr>
        <w:t>, studiu, informare</w:t>
      </w:r>
      <w:r w:rsidRPr="007B1C64">
        <w:rPr>
          <w:rFonts w:ascii="Times New Roman" w:hAnsi="Times New Roman" w:cs="Times New Roman"/>
          <w:sz w:val="24"/>
          <w:szCs w:val="24"/>
        </w:rPr>
        <w:t xml:space="preserve"> și</w:t>
      </w:r>
      <w:r w:rsidR="006221A6" w:rsidRPr="007B1C64">
        <w:rPr>
          <w:rFonts w:ascii="Times New Roman" w:hAnsi="Times New Roman" w:cs="Times New Roman"/>
          <w:sz w:val="24"/>
          <w:szCs w:val="24"/>
        </w:rPr>
        <w:t xml:space="preserve"> documentare, c</w:t>
      </w:r>
      <w:r w:rsidRPr="007B1C64">
        <w:rPr>
          <w:rFonts w:ascii="Times New Roman" w:hAnsi="Times New Roman" w:cs="Times New Roman"/>
          <w:sz w:val="24"/>
          <w:szCs w:val="24"/>
        </w:rPr>
        <w:t>â</w:t>
      </w:r>
      <w:r w:rsidR="006221A6" w:rsidRPr="007B1C64">
        <w:rPr>
          <w:rFonts w:ascii="Times New Roman" w:hAnsi="Times New Roman" w:cs="Times New Roman"/>
          <w:sz w:val="24"/>
          <w:szCs w:val="24"/>
        </w:rPr>
        <w:t xml:space="preserve">t </w:t>
      </w:r>
      <w:r w:rsidRPr="007B1C64">
        <w:rPr>
          <w:rFonts w:ascii="Times New Roman" w:hAnsi="Times New Roman" w:cs="Times New Roman"/>
          <w:sz w:val="24"/>
          <w:szCs w:val="24"/>
        </w:rPr>
        <w:t xml:space="preserve">și </w:t>
      </w:r>
      <w:r w:rsidR="006221A6" w:rsidRPr="007B1C64">
        <w:rPr>
          <w:rFonts w:ascii="Times New Roman" w:hAnsi="Times New Roman" w:cs="Times New Roman"/>
          <w:sz w:val="24"/>
          <w:szCs w:val="24"/>
        </w:rPr>
        <w:t xml:space="preserve">de </w:t>
      </w:r>
      <w:r w:rsidRPr="007B1C64">
        <w:rPr>
          <w:rFonts w:ascii="Times New Roman" w:hAnsi="Times New Roman" w:cs="Times New Roman"/>
          <w:sz w:val="24"/>
          <w:szCs w:val="24"/>
        </w:rPr>
        <w:t>î</w:t>
      </w:r>
      <w:r w:rsidR="006221A6" w:rsidRPr="007B1C64">
        <w:rPr>
          <w:rFonts w:ascii="Times New Roman" w:hAnsi="Times New Roman" w:cs="Times New Roman"/>
          <w:sz w:val="24"/>
          <w:szCs w:val="24"/>
        </w:rPr>
        <w:t xml:space="preserve">mprumut </w:t>
      </w:r>
      <w:r w:rsidRPr="007B1C64">
        <w:rPr>
          <w:rFonts w:ascii="Times New Roman" w:hAnsi="Times New Roman" w:cs="Times New Roman"/>
          <w:sz w:val="24"/>
          <w:szCs w:val="24"/>
        </w:rPr>
        <w:t>l</w:t>
      </w:r>
      <w:r w:rsidR="006221A6" w:rsidRPr="007B1C64">
        <w:rPr>
          <w:rFonts w:ascii="Times New Roman" w:hAnsi="Times New Roman" w:cs="Times New Roman"/>
          <w:sz w:val="24"/>
          <w:szCs w:val="24"/>
        </w:rPr>
        <w:t xml:space="preserve">a domiciliu; </w:t>
      </w:r>
    </w:p>
    <w:p w14:paraId="687B8697" w14:textId="10A0490C" w:rsidR="006221A6" w:rsidRPr="007B1C64" w:rsidRDefault="00D92A28" w:rsidP="001424E0">
      <w:pPr>
        <w:pStyle w:val="ListParagraph"/>
        <w:numPr>
          <w:ilvl w:val="0"/>
          <w:numId w:val="24"/>
        </w:numPr>
        <w:tabs>
          <w:tab w:val="left" w:pos="810"/>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P</w:t>
      </w:r>
      <w:r w:rsidR="006221A6" w:rsidRPr="007B1C64">
        <w:rPr>
          <w:rFonts w:ascii="Times New Roman" w:hAnsi="Times New Roman" w:cs="Times New Roman"/>
          <w:sz w:val="24"/>
          <w:szCs w:val="24"/>
        </w:rPr>
        <w:t xml:space="preserve">entru unele </w:t>
      </w:r>
      <w:r w:rsidRPr="007B1C64">
        <w:rPr>
          <w:rFonts w:ascii="Times New Roman" w:hAnsi="Times New Roman" w:cs="Times New Roman"/>
          <w:sz w:val="24"/>
          <w:szCs w:val="24"/>
        </w:rPr>
        <w:t>activități</w:t>
      </w:r>
      <w:r w:rsidR="006221A6" w:rsidRPr="007B1C64">
        <w:rPr>
          <w:rFonts w:ascii="Times New Roman" w:hAnsi="Times New Roman" w:cs="Times New Roman"/>
          <w:sz w:val="24"/>
          <w:szCs w:val="24"/>
        </w:rPr>
        <w:t xml:space="preserve">, cum ar fi </w:t>
      </w:r>
      <w:r w:rsidRPr="007B1C64">
        <w:rPr>
          <w:rFonts w:ascii="Times New Roman" w:hAnsi="Times New Roman" w:cs="Times New Roman"/>
          <w:sz w:val="24"/>
          <w:szCs w:val="24"/>
        </w:rPr>
        <w:t>î</w:t>
      </w:r>
      <w:r w:rsidR="006221A6" w:rsidRPr="007B1C64">
        <w:rPr>
          <w:rFonts w:ascii="Times New Roman" w:hAnsi="Times New Roman" w:cs="Times New Roman"/>
          <w:sz w:val="24"/>
          <w:szCs w:val="24"/>
        </w:rPr>
        <w:t xml:space="preserve">mprumutul </w:t>
      </w:r>
      <w:r w:rsidRPr="007B1C64">
        <w:rPr>
          <w:rFonts w:ascii="Times New Roman" w:hAnsi="Times New Roman" w:cs="Times New Roman"/>
          <w:sz w:val="24"/>
          <w:szCs w:val="24"/>
        </w:rPr>
        <w:t>inter bibliotecar</w:t>
      </w:r>
      <w:r w:rsidR="006221A6" w:rsidRPr="007B1C64">
        <w:rPr>
          <w:rFonts w:ascii="Times New Roman" w:hAnsi="Times New Roman" w:cs="Times New Roman"/>
          <w:sz w:val="24"/>
          <w:szCs w:val="24"/>
        </w:rPr>
        <w:t xml:space="preserve"> de </w:t>
      </w:r>
      <w:r w:rsidRPr="007B1C64">
        <w:rPr>
          <w:rFonts w:ascii="Times New Roman" w:hAnsi="Times New Roman" w:cs="Times New Roman"/>
          <w:sz w:val="24"/>
          <w:szCs w:val="24"/>
        </w:rPr>
        <w:t>l</w:t>
      </w:r>
      <w:r w:rsidR="006221A6" w:rsidRPr="007B1C64">
        <w:rPr>
          <w:rFonts w:ascii="Times New Roman" w:hAnsi="Times New Roman" w:cs="Times New Roman"/>
          <w:sz w:val="24"/>
          <w:szCs w:val="24"/>
        </w:rPr>
        <w:t xml:space="preserve">a </w:t>
      </w:r>
      <w:r w:rsidRPr="007B1C64">
        <w:rPr>
          <w:rFonts w:ascii="Times New Roman" w:hAnsi="Times New Roman" w:cs="Times New Roman"/>
          <w:sz w:val="24"/>
          <w:szCs w:val="24"/>
        </w:rPr>
        <w:t>instituții</w:t>
      </w:r>
      <w:r w:rsidR="006221A6" w:rsidRPr="007B1C64">
        <w:rPr>
          <w:rFonts w:ascii="Times New Roman" w:hAnsi="Times New Roman" w:cs="Times New Roman"/>
          <w:sz w:val="24"/>
          <w:szCs w:val="24"/>
        </w:rPr>
        <w:t xml:space="preserve"> din tara </w:t>
      </w:r>
      <w:r w:rsidRPr="007B1C64">
        <w:rPr>
          <w:rFonts w:ascii="Times New Roman" w:hAnsi="Times New Roman" w:cs="Times New Roman"/>
          <w:sz w:val="24"/>
          <w:szCs w:val="24"/>
        </w:rPr>
        <w:t>și</w:t>
      </w:r>
      <w:r w:rsidR="006221A6" w:rsidRPr="007B1C64">
        <w:rPr>
          <w:rFonts w:ascii="Times New Roman" w:hAnsi="Times New Roman" w:cs="Times New Roman"/>
          <w:sz w:val="24"/>
          <w:szCs w:val="24"/>
        </w:rPr>
        <w:t xml:space="preserve"> din </w:t>
      </w:r>
      <w:r w:rsidRPr="007B1C64">
        <w:rPr>
          <w:rFonts w:ascii="Times New Roman" w:hAnsi="Times New Roman" w:cs="Times New Roman"/>
          <w:sz w:val="24"/>
          <w:szCs w:val="24"/>
        </w:rPr>
        <w:t>străinătate</w:t>
      </w:r>
      <w:r w:rsidR="006221A6" w:rsidRPr="007B1C64">
        <w:rPr>
          <w:rFonts w:ascii="Times New Roman" w:hAnsi="Times New Roman" w:cs="Times New Roman"/>
          <w:sz w:val="24"/>
          <w:szCs w:val="24"/>
        </w:rPr>
        <w:t xml:space="preserve">, </w:t>
      </w:r>
      <w:r w:rsidRPr="007B1C64">
        <w:rPr>
          <w:rFonts w:ascii="Times New Roman" w:hAnsi="Times New Roman" w:cs="Times New Roman"/>
          <w:sz w:val="24"/>
          <w:szCs w:val="24"/>
        </w:rPr>
        <w:t>activități</w:t>
      </w:r>
      <w:r w:rsidR="006221A6" w:rsidRPr="007B1C64">
        <w:rPr>
          <w:rFonts w:ascii="Times New Roman" w:hAnsi="Times New Roman" w:cs="Times New Roman"/>
          <w:sz w:val="24"/>
          <w:szCs w:val="24"/>
        </w:rPr>
        <w:t xml:space="preserve"> bibliografice </w:t>
      </w:r>
      <w:r w:rsidRPr="007B1C64">
        <w:rPr>
          <w:rFonts w:ascii="Times New Roman" w:hAnsi="Times New Roman" w:cs="Times New Roman"/>
          <w:sz w:val="24"/>
          <w:szCs w:val="24"/>
        </w:rPr>
        <w:t>ș</w:t>
      </w:r>
      <w:r w:rsidR="006221A6" w:rsidRPr="007B1C64">
        <w:rPr>
          <w:rFonts w:ascii="Times New Roman" w:hAnsi="Times New Roman" w:cs="Times New Roman"/>
          <w:sz w:val="24"/>
          <w:szCs w:val="24"/>
        </w:rPr>
        <w:t xml:space="preserve">i documentare complexe, executate </w:t>
      </w:r>
      <w:r w:rsidRPr="007B1C64">
        <w:rPr>
          <w:rFonts w:ascii="Times New Roman" w:hAnsi="Times New Roman" w:cs="Times New Roman"/>
          <w:sz w:val="24"/>
          <w:szCs w:val="24"/>
        </w:rPr>
        <w:t>l</w:t>
      </w:r>
      <w:r w:rsidR="006221A6" w:rsidRPr="007B1C64">
        <w:rPr>
          <w:rFonts w:ascii="Times New Roman" w:hAnsi="Times New Roman" w:cs="Times New Roman"/>
          <w:sz w:val="24"/>
          <w:szCs w:val="24"/>
        </w:rPr>
        <w:t xml:space="preserve">a cererea unor persoane fizice </w:t>
      </w:r>
      <w:r w:rsidRPr="007B1C64">
        <w:rPr>
          <w:rFonts w:ascii="Times New Roman" w:hAnsi="Times New Roman" w:cs="Times New Roman"/>
          <w:sz w:val="24"/>
          <w:szCs w:val="24"/>
        </w:rPr>
        <w:t>și</w:t>
      </w:r>
      <w:r w:rsidR="006221A6" w:rsidRPr="007B1C64">
        <w:rPr>
          <w:rFonts w:ascii="Times New Roman" w:hAnsi="Times New Roman" w:cs="Times New Roman"/>
          <w:sz w:val="24"/>
          <w:szCs w:val="24"/>
        </w:rPr>
        <w:t xml:space="preserve"> juridice</w:t>
      </w:r>
      <w:r w:rsidR="00472082" w:rsidRPr="00472082">
        <w:rPr>
          <w:rFonts w:ascii="Times New Roman" w:hAnsi="Times New Roman" w:cs="Times New Roman"/>
          <w:color w:val="FF0000"/>
          <w:sz w:val="24"/>
          <w:szCs w:val="24"/>
        </w:rPr>
        <w:t>.</w:t>
      </w:r>
    </w:p>
    <w:p w14:paraId="50B7C140" w14:textId="77777777" w:rsidR="0095483D" w:rsidRPr="007B1C64" w:rsidRDefault="0095483D" w:rsidP="001424E0">
      <w:pPr>
        <w:pStyle w:val="ListParagraph"/>
        <w:tabs>
          <w:tab w:val="left" w:pos="810"/>
          <w:tab w:val="left" w:pos="1080"/>
        </w:tabs>
        <w:spacing w:line="240" w:lineRule="auto"/>
        <w:jc w:val="both"/>
        <w:rPr>
          <w:rFonts w:ascii="Times New Roman" w:hAnsi="Times New Roman" w:cs="Times New Roman"/>
          <w:sz w:val="24"/>
          <w:szCs w:val="24"/>
        </w:rPr>
      </w:pPr>
    </w:p>
    <w:p w14:paraId="4120B3A2" w14:textId="701EFD57" w:rsidR="007C1FEB" w:rsidRPr="007B1C64" w:rsidRDefault="007C1FEB" w:rsidP="001424E0">
      <w:pPr>
        <w:pStyle w:val="ListParagraph"/>
        <w:tabs>
          <w:tab w:val="left" w:pos="0"/>
          <w:tab w:val="left" w:pos="810"/>
          <w:tab w:val="left" w:pos="1080"/>
        </w:tabs>
        <w:spacing w:after="0" w:line="240" w:lineRule="auto"/>
        <w:ind w:left="0" w:firstLine="720"/>
        <w:jc w:val="both"/>
        <w:rPr>
          <w:rFonts w:ascii="Times New Roman" w:hAnsi="Times New Roman" w:cs="Times New Roman"/>
          <w:b/>
          <w:bCs/>
          <w:i/>
          <w:iCs/>
          <w:sz w:val="24"/>
          <w:szCs w:val="24"/>
        </w:rPr>
      </w:pPr>
      <w:r w:rsidRPr="007B1C64">
        <w:rPr>
          <w:rFonts w:ascii="Times New Roman" w:hAnsi="Times New Roman" w:cs="Times New Roman"/>
          <w:b/>
          <w:sz w:val="24"/>
          <w:szCs w:val="24"/>
        </w:rPr>
        <w:t>Art. 2</w:t>
      </w:r>
      <w:r w:rsidR="00BF196D" w:rsidRPr="007B1C64">
        <w:rPr>
          <w:rFonts w:ascii="Times New Roman" w:hAnsi="Times New Roman" w:cs="Times New Roman"/>
          <w:b/>
          <w:sz w:val="24"/>
          <w:szCs w:val="24"/>
        </w:rPr>
        <w:t>9</w:t>
      </w:r>
      <w:r w:rsidR="00606C66" w:rsidRPr="007B1C64">
        <w:rPr>
          <w:rFonts w:ascii="Times New Roman" w:hAnsi="Times New Roman" w:cs="Times New Roman"/>
          <w:b/>
          <w:sz w:val="24"/>
          <w:szCs w:val="24"/>
        </w:rPr>
        <w:t>.</w:t>
      </w:r>
      <w:r w:rsidRPr="007B1C64">
        <w:rPr>
          <w:rFonts w:ascii="Times New Roman" w:hAnsi="Times New Roman" w:cs="Times New Roman"/>
          <w:sz w:val="24"/>
          <w:szCs w:val="24"/>
        </w:rPr>
        <w:t xml:space="preserve"> </w:t>
      </w:r>
      <w:r w:rsidRPr="007B1C64">
        <w:rPr>
          <w:rFonts w:ascii="Times New Roman" w:hAnsi="Times New Roman" w:cs="Times New Roman"/>
          <w:b/>
          <w:bCs/>
          <w:i/>
          <w:iCs/>
          <w:sz w:val="24"/>
          <w:szCs w:val="24"/>
        </w:rPr>
        <w:t>Atribuțiile șefului de serviciu</w:t>
      </w:r>
      <w:r w:rsidR="00472082">
        <w:rPr>
          <w:rFonts w:ascii="Times New Roman" w:hAnsi="Times New Roman" w:cs="Times New Roman"/>
          <w:b/>
          <w:bCs/>
          <w:i/>
          <w:iCs/>
          <w:sz w:val="24"/>
          <w:szCs w:val="24"/>
        </w:rPr>
        <w:t>:</w:t>
      </w:r>
    </w:p>
    <w:p w14:paraId="1E981257" w14:textId="77777777" w:rsidR="007C1FEB" w:rsidRPr="007B1C64" w:rsidRDefault="007C1FEB" w:rsidP="001424E0">
      <w:pPr>
        <w:pStyle w:val="ListParagraph"/>
        <w:numPr>
          <w:ilvl w:val="0"/>
          <w:numId w:val="25"/>
        </w:numPr>
        <w:tabs>
          <w:tab w:val="left" w:pos="0"/>
          <w:tab w:val="left" w:pos="81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gestionarea bibliotecii împreună cu personalul din subordine;</w:t>
      </w:r>
    </w:p>
    <w:p w14:paraId="4B0447D5" w14:textId="77777777" w:rsidR="007C1FEB" w:rsidRPr="007B1C64" w:rsidRDefault="007C1FEB" w:rsidP="001424E0">
      <w:pPr>
        <w:pStyle w:val="ListParagraph"/>
        <w:numPr>
          <w:ilvl w:val="0"/>
          <w:numId w:val="25"/>
        </w:numPr>
        <w:tabs>
          <w:tab w:val="left" w:pos="0"/>
          <w:tab w:val="left" w:pos="81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Verifică evidența publicațiilor împrumutate și restituite de cititori;</w:t>
      </w:r>
    </w:p>
    <w:p w14:paraId="7E448101" w14:textId="77777777" w:rsidR="007C1FEB" w:rsidRPr="007B1C64" w:rsidRDefault="007C1FEB" w:rsidP="001424E0">
      <w:pPr>
        <w:pStyle w:val="ListParagraph"/>
        <w:numPr>
          <w:ilvl w:val="0"/>
          <w:numId w:val="25"/>
        </w:numPr>
        <w:tabs>
          <w:tab w:val="left" w:pos="0"/>
          <w:tab w:val="left" w:pos="81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Verifică personalul din subordine și planifică activitatea acestuia,  propune sancționarea subordonaților care nu și-au îndeplinit sarcinile; </w:t>
      </w:r>
    </w:p>
    <w:p w14:paraId="25160045" w14:textId="77777777" w:rsidR="007C1FEB" w:rsidRPr="007B1C64" w:rsidRDefault="007C1FEB" w:rsidP="001424E0">
      <w:pPr>
        <w:pStyle w:val="ListParagraph"/>
        <w:numPr>
          <w:ilvl w:val="0"/>
          <w:numId w:val="25"/>
        </w:numPr>
        <w:tabs>
          <w:tab w:val="left" w:pos="0"/>
          <w:tab w:val="left" w:pos="81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Verifică și avizează documentele și corespondența elaborate în cadrul serviciului;</w:t>
      </w:r>
    </w:p>
    <w:p w14:paraId="5815291D" w14:textId="77777777" w:rsidR="007C1FEB" w:rsidRPr="007B1C64" w:rsidRDefault="007C1FEB" w:rsidP="001424E0">
      <w:pPr>
        <w:pStyle w:val="ListParagraph"/>
        <w:numPr>
          <w:ilvl w:val="0"/>
          <w:numId w:val="25"/>
        </w:numPr>
        <w:tabs>
          <w:tab w:val="left" w:pos="0"/>
          <w:tab w:val="left" w:pos="81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Elaborează și semnează fișele posturilor pentru salariații din subordine, le revizuiește și le actualizează în funcție de evoluția legislației, acordă evaluările anuale ale personalului din cadrul serviciului, conform standardelor de performanță stabilite;</w:t>
      </w:r>
    </w:p>
    <w:p w14:paraId="370D4FC0" w14:textId="77777777" w:rsidR="00412BAC" w:rsidRPr="007B1C64" w:rsidRDefault="007C1FEB" w:rsidP="001424E0">
      <w:pPr>
        <w:pStyle w:val="ListParagraph"/>
        <w:numPr>
          <w:ilvl w:val="0"/>
          <w:numId w:val="25"/>
        </w:numPr>
        <w:tabs>
          <w:tab w:val="left" w:pos="0"/>
          <w:tab w:val="left" w:pos="81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Coordonează întreaga activitate a serviciului;</w:t>
      </w:r>
    </w:p>
    <w:p w14:paraId="5C103666" w14:textId="397F5B7B" w:rsidR="007C1FEB" w:rsidRPr="007B1C64" w:rsidRDefault="007C1FEB" w:rsidP="001424E0">
      <w:pPr>
        <w:pStyle w:val="ListParagraph"/>
        <w:numPr>
          <w:ilvl w:val="0"/>
          <w:numId w:val="25"/>
        </w:numPr>
        <w:tabs>
          <w:tab w:val="left" w:pos="0"/>
          <w:tab w:val="left" w:pos="81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elaborarea/ actualizarea regulamentelor,</w:t>
      </w:r>
      <w:r w:rsidR="00931D45">
        <w:rPr>
          <w:rFonts w:ascii="Times New Roman" w:hAnsi="Times New Roman" w:cs="Times New Roman"/>
          <w:sz w:val="24"/>
          <w:szCs w:val="24"/>
        </w:rPr>
        <w:t xml:space="preserve"> </w:t>
      </w:r>
      <w:r w:rsidRPr="007B1C64">
        <w:rPr>
          <w:rFonts w:ascii="Times New Roman" w:hAnsi="Times New Roman" w:cs="Times New Roman"/>
          <w:sz w:val="24"/>
          <w:szCs w:val="24"/>
        </w:rPr>
        <w:t>metodologiilor, procedurilor operaționale specifice domeniului de activitate al serviciului.</w:t>
      </w:r>
    </w:p>
    <w:p w14:paraId="20E36E96" w14:textId="77777777" w:rsidR="00F36651" w:rsidRPr="007B1C64" w:rsidRDefault="00F36651" w:rsidP="001424E0">
      <w:pPr>
        <w:spacing w:line="240" w:lineRule="auto"/>
      </w:pPr>
    </w:p>
    <w:p w14:paraId="7E519D09" w14:textId="0EDC8FA0" w:rsidR="00F36651" w:rsidRPr="007B1C64" w:rsidRDefault="00F36651" w:rsidP="001424E0">
      <w:pPr>
        <w:pStyle w:val="Heading2"/>
        <w:spacing w:line="240" w:lineRule="auto"/>
        <w:rPr>
          <w:rFonts w:ascii="Times New Roman" w:hAnsi="Times New Roman" w:cs="Times New Roman"/>
          <w:b/>
          <w:bCs/>
          <w:color w:val="000000" w:themeColor="text1"/>
          <w:sz w:val="24"/>
          <w:szCs w:val="24"/>
        </w:rPr>
      </w:pPr>
      <w:bookmarkStart w:id="16" w:name="_Toc191972523"/>
      <w:r w:rsidRPr="007B1C64">
        <w:rPr>
          <w:rFonts w:ascii="Times New Roman" w:hAnsi="Times New Roman" w:cs="Times New Roman"/>
          <w:b/>
          <w:bCs/>
          <w:color w:val="000000" w:themeColor="text1"/>
          <w:sz w:val="24"/>
          <w:szCs w:val="24"/>
        </w:rPr>
        <w:t>6.</w:t>
      </w:r>
      <w:r w:rsidR="0069498F" w:rsidRPr="007B1C64">
        <w:rPr>
          <w:rFonts w:ascii="Times New Roman" w:hAnsi="Times New Roman" w:cs="Times New Roman"/>
          <w:b/>
          <w:bCs/>
          <w:color w:val="000000" w:themeColor="text1"/>
          <w:sz w:val="24"/>
          <w:szCs w:val="24"/>
        </w:rPr>
        <w:t>8</w:t>
      </w:r>
      <w:r w:rsidR="0074052A" w:rsidRPr="007B1C64">
        <w:rPr>
          <w:rFonts w:ascii="Times New Roman" w:hAnsi="Times New Roman" w:cs="Times New Roman"/>
          <w:b/>
          <w:bCs/>
          <w:color w:val="000000" w:themeColor="text1"/>
          <w:sz w:val="24"/>
          <w:szCs w:val="24"/>
        </w:rPr>
        <w:t>.</w:t>
      </w:r>
      <w:r w:rsidRPr="007B1C64">
        <w:rPr>
          <w:rFonts w:ascii="Times New Roman" w:hAnsi="Times New Roman" w:cs="Times New Roman"/>
          <w:b/>
          <w:bCs/>
          <w:color w:val="000000" w:themeColor="text1"/>
          <w:sz w:val="24"/>
          <w:szCs w:val="24"/>
        </w:rPr>
        <w:t xml:space="preserve"> CONTROLUL FINANCIAR PREVENTIV PROPRIU</w:t>
      </w:r>
      <w:bookmarkEnd w:id="16"/>
    </w:p>
    <w:p w14:paraId="7D27EF51" w14:textId="77777777" w:rsidR="00472082" w:rsidRDefault="00472082" w:rsidP="001424E0">
      <w:pPr>
        <w:spacing w:after="0" w:line="240" w:lineRule="auto"/>
        <w:ind w:firstLine="720"/>
        <w:jc w:val="both"/>
        <w:rPr>
          <w:rFonts w:ascii="Times New Roman" w:hAnsi="Times New Roman" w:cs="Times New Roman"/>
          <w:b/>
          <w:bCs/>
          <w:sz w:val="24"/>
          <w:szCs w:val="24"/>
        </w:rPr>
      </w:pPr>
    </w:p>
    <w:p w14:paraId="2153B9B7" w14:textId="7AE9F9FA" w:rsidR="00E42C0F" w:rsidRPr="007B1C64" w:rsidRDefault="00896E0F" w:rsidP="001424E0">
      <w:pPr>
        <w:spacing w:after="0" w:line="240" w:lineRule="auto"/>
        <w:ind w:firstLine="720"/>
        <w:jc w:val="both"/>
        <w:rPr>
          <w:rFonts w:ascii="Times New Roman" w:hAnsi="Times New Roman" w:cs="Times New Roman"/>
          <w:sz w:val="24"/>
          <w:szCs w:val="24"/>
        </w:rPr>
      </w:pPr>
      <w:r w:rsidRPr="007B1C64">
        <w:rPr>
          <w:rFonts w:ascii="Times New Roman" w:hAnsi="Times New Roman" w:cs="Times New Roman"/>
          <w:b/>
          <w:bCs/>
          <w:sz w:val="24"/>
          <w:szCs w:val="24"/>
        </w:rPr>
        <w:t xml:space="preserve">Art. </w:t>
      </w:r>
      <w:r w:rsidR="0069498F" w:rsidRPr="007B1C64">
        <w:rPr>
          <w:rFonts w:ascii="Times New Roman" w:hAnsi="Times New Roman" w:cs="Times New Roman"/>
          <w:b/>
          <w:bCs/>
          <w:sz w:val="24"/>
          <w:szCs w:val="24"/>
        </w:rPr>
        <w:t>30</w:t>
      </w:r>
      <w:r w:rsidR="00606C66" w:rsidRPr="007B1C64">
        <w:rPr>
          <w:rFonts w:ascii="Times New Roman" w:hAnsi="Times New Roman" w:cs="Times New Roman"/>
          <w:b/>
          <w:bCs/>
          <w:sz w:val="24"/>
          <w:szCs w:val="24"/>
        </w:rPr>
        <w:t>.</w:t>
      </w:r>
      <w:r w:rsidRPr="007B1C64">
        <w:rPr>
          <w:rFonts w:ascii="Times New Roman" w:hAnsi="Times New Roman" w:cs="Times New Roman"/>
          <w:sz w:val="24"/>
          <w:szCs w:val="24"/>
        </w:rPr>
        <w:t xml:space="preserve"> Principalele </w:t>
      </w:r>
      <w:r w:rsidR="00EC5E2E" w:rsidRPr="007B1C64">
        <w:rPr>
          <w:rFonts w:ascii="Times New Roman" w:hAnsi="Times New Roman" w:cs="Times New Roman"/>
          <w:sz w:val="24"/>
          <w:szCs w:val="24"/>
        </w:rPr>
        <w:t>atribuții</w:t>
      </w:r>
      <w:r w:rsidRPr="007B1C64">
        <w:rPr>
          <w:rFonts w:ascii="Times New Roman" w:hAnsi="Times New Roman" w:cs="Times New Roman"/>
          <w:sz w:val="24"/>
          <w:szCs w:val="24"/>
        </w:rPr>
        <w:t xml:space="preserve">, </w:t>
      </w:r>
      <w:r w:rsidR="00EC5E2E" w:rsidRPr="007B1C64">
        <w:rPr>
          <w:rFonts w:ascii="Times New Roman" w:hAnsi="Times New Roman" w:cs="Times New Roman"/>
          <w:sz w:val="24"/>
          <w:szCs w:val="24"/>
        </w:rPr>
        <w:t>competențe</w:t>
      </w:r>
      <w:r w:rsidRPr="007B1C64">
        <w:rPr>
          <w:rFonts w:ascii="Times New Roman" w:hAnsi="Times New Roman" w:cs="Times New Roman"/>
          <w:sz w:val="24"/>
          <w:szCs w:val="24"/>
        </w:rPr>
        <w:t xml:space="preserve"> </w:t>
      </w:r>
      <w:r w:rsidR="00EC5E2E" w:rsidRPr="007B1C64">
        <w:rPr>
          <w:rFonts w:ascii="Times New Roman" w:hAnsi="Times New Roman" w:cs="Times New Roman"/>
          <w:sz w:val="24"/>
          <w:szCs w:val="24"/>
        </w:rPr>
        <w:t>și</w:t>
      </w:r>
      <w:r w:rsidRPr="007B1C64">
        <w:rPr>
          <w:rFonts w:ascii="Times New Roman" w:hAnsi="Times New Roman" w:cs="Times New Roman"/>
          <w:sz w:val="24"/>
          <w:szCs w:val="24"/>
        </w:rPr>
        <w:t xml:space="preserve"> </w:t>
      </w:r>
      <w:r w:rsidR="00EC5E2E" w:rsidRPr="007B1C64">
        <w:rPr>
          <w:rFonts w:ascii="Times New Roman" w:hAnsi="Times New Roman" w:cs="Times New Roman"/>
          <w:sz w:val="24"/>
          <w:szCs w:val="24"/>
        </w:rPr>
        <w:t>responsabilități</w:t>
      </w:r>
      <w:r w:rsidRPr="007B1C64">
        <w:rPr>
          <w:rFonts w:ascii="Times New Roman" w:hAnsi="Times New Roman" w:cs="Times New Roman"/>
          <w:sz w:val="24"/>
          <w:szCs w:val="24"/>
        </w:rPr>
        <w:t xml:space="preserve"> ale personalului din cadrul Control</w:t>
      </w:r>
      <w:r w:rsidR="00E42C0F" w:rsidRPr="007B1C64">
        <w:rPr>
          <w:rFonts w:ascii="Times New Roman" w:hAnsi="Times New Roman" w:cs="Times New Roman"/>
          <w:sz w:val="24"/>
          <w:szCs w:val="24"/>
        </w:rPr>
        <w:t>ului</w:t>
      </w:r>
      <w:r w:rsidRPr="007B1C64">
        <w:rPr>
          <w:rFonts w:ascii="Times New Roman" w:hAnsi="Times New Roman" w:cs="Times New Roman"/>
          <w:sz w:val="24"/>
          <w:szCs w:val="24"/>
        </w:rPr>
        <w:t xml:space="preserve"> Financiar Preventiv </w:t>
      </w:r>
      <w:r w:rsidR="00E42C0F" w:rsidRPr="007B1C64">
        <w:rPr>
          <w:rFonts w:ascii="Times New Roman" w:hAnsi="Times New Roman" w:cs="Times New Roman"/>
          <w:sz w:val="24"/>
          <w:szCs w:val="24"/>
        </w:rPr>
        <w:t xml:space="preserve">Propriu </w:t>
      </w:r>
      <w:r w:rsidRPr="007B1C64">
        <w:rPr>
          <w:rFonts w:ascii="Times New Roman" w:hAnsi="Times New Roman" w:cs="Times New Roman"/>
          <w:sz w:val="24"/>
          <w:szCs w:val="24"/>
        </w:rPr>
        <w:t xml:space="preserve">sunt: </w:t>
      </w:r>
    </w:p>
    <w:p w14:paraId="76FC9185" w14:textId="77777777" w:rsidR="00296AA9" w:rsidRPr="007B1C64" w:rsidRDefault="00896E0F" w:rsidP="001424E0">
      <w:pPr>
        <w:pStyle w:val="ListParagraph"/>
        <w:numPr>
          <w:ilvl w:val="0"/>
          <w:numId w:val="19"/>
        </w:numPr>
        <w:tabs>
          <w:tab w:val="left" w:pos="360"/>
        </w:tabs>
        <w:spacing w:after="0" w:line="240" w:lineRule="auto"/>
        <w:ind w:left="0" w:firstLine="360"/>
        <w:jc w:val="both"/>
        <w:rPr>
          <w:rFonts w:ascii="Times New Roman" w:hAnsi="Times New Roman" w:cs="Times New Roman"/>
          <w:sz w:val="24"/>
          <w:szCs w:val="24"/>
        </w:rPr>
      </w:pPr>
      <w:r w:rsidRPr="007B1C64">
        <w:rPr>
          <w:rFonts w:ascii="Times New Roman" w:hAnsi="Times New Roman" w:cs="Times New Roman"/>
          <w:sz w:val="24"/>
          <w:szCs w:val="24"/>
        </w:rPr>
        <w:t xml:space="preserve">Organizarea controlului financiar preventiv de către persoane care potrivit legii îndeplinesc </w:t>
      </w:r>
      <w:r w:rsidR="00296AA9" w:rsidRPr="007B1C64">
        <w:rPr>
          <w:rFonts w:ascii="Times New Roman" w:hAnsi="Times New Roman" w:cs="Times New Roman"/>
          <w:sz w:val="24"/>
          <w:szCs w:val="24"/>
        </w:rPr>
        <w:t>condițiile</w:t>
      </w:r>
      <w:r w:rsidRPr="007B1C64">
        <w:rPr>
          <w:rFonts w:ascii="Times New Roman" w:hAnsi="Times New Roman" w:cs="Times New Roman"/>
          <w:sz w:val="24"/>
          <w:szCs w:val="24"/>
        </w:rPr>
        <w:t xml:space="preserve"> exercitării controlului financiar preventiv, pentru proiectele de </w:t>
      </w:r>
      <w:r w:rsidR="00296AA9" w:rsidRPr="007B1C64">
        <w:rPr>
          <w:rFonts w:ascii="Times New Roman" w:hAnsi="Times New Roman" w:cs="Times New Roman"/>
          <w:sz w:val="24"/>
          <w:szCs w:val="24"/>
        </w:rPr>
        <w:t>operațiuni</w:t>
      </w:r>
      <w:r w:rsidRPr="007B1C64">
        <w:rPr>
          <w:rFonts w:ascii="Times New Roman" w:hAnsi="Times New Roman" w:cs="Times New Roman"/>
          <w:sz w:val="24"/>
          <w:szCs w:val="24"/>
        </w:rPr>
        <w:t xml:space="preserve"> care vizează, în principal:</w:t>
      </w:r>
    </w:p>
    <w:p w14:paraId="0ACBAFB0" w14:textId="488A697A" w:rsidR="00EC5E2E" w:rsidRPr="007B1C64" w:rsidRDefault="00896E0F" w:rsidP="001424E0">
      <w:pPr>
        <w:pStyle w:val="ListParagraph"/>
        <w:numPr>
          <w:ilvl w:val="1"/>
          <w:numId w:val="26"/>
        </w:numPr>
        <w:tabs>
          <w:tab w:val="left" w:pos="36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angajamente legale şi credite bugetare sau credite de angajament, după caz; </w:t>
      </w:r>
    </w:p>
    <w:p w14:paraId="2E48F8D0" w14:textId="5FDA7F17" w:rsidR="00EC5E2E" w:rsidRPr="007B1C64" w:rsidRDefault="00896E0F" w:rsidP="001424E0">
      <w:pPr>
        <w:pStyle w:val="ListParagraph"/>
        <w:numPr>
          <w:ilvl w:val="1"/>
          <w:numId w:val="26"/>
        </w:numPr>
        <w:tabs>
          <w:tab w:val="left" w:pos="36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deschiderea şi repartizarea de credite bugetare; </w:t>
      </w:r>
    </w:p>
    <w:p w14:paraId="40017830" w14:textId="5C4A8692" w:rsidR="00EC5E2E" w:rsidRPr="007B1C64" w:rsidRDefault="00896E0F" w:rsidP="001424E0">
      <w:pPr>
        <w:pStyle w:val="ListParagraph"/>
        <w:numPr>
          <w:ilvl w:val="1"/>
          <w:numId w:val="26"/>
        </w:numPr>
        <w:tabs>
          <w:tab w:val="left" w:pos="36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modificarea repartizării pe trimestre si pe subdiviziuni ale </w:t>
      </w:r>
      <w:r w:rsidR="008A648B" w:rsidRPr="007B1C64">
        <w:rPr>
          <w:rFonts w:ascii="Times New Roman" w:hAnsi="Times New Roman" w:cs="Times New Roman"/>
          <w:sz w:val="24"/>
          <w:szCs w:val="24"/>
        </w:rPr>
        <w:t>clasificației</w:t>
      </w:r>
      <w:r w:rsidRPr="007B1C64">
        <w:rPr>
          <w:rFonts w:ascii="Times New Roman" w:hAnsi="Times New Roman" w:cs="Times New Roman"/>
          <w:sz w:val="24"/>
          <w:szCs w:val="24"/>
        </w:rPr>
        <w:t xml:space="preserve"> bugetare a creditelor aprobate, inclusiv prin virări de credite; </w:t>
      </w:r>
    </w:p>
    <w:p w14:paraId="7F2C548E" w14:textId="32197A7D" w:rsidR="00EC5E2E" w:rsidRPr="007B1C64" w:rsidRDefault="00EC5E2E" w:rsidP="001424E0">
      <w:pPr>
        <w:pStyle w:val="ListParagraph"/>
        <w:numPr>
          <w:ilvl w:val="1"/>
          <w:numId w:val="26"/>
        </w:numPr>
        <w:tabs>
          <w:tab w:val="left" w:pos="36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ordonanțarea</w:t>
      </w:r>
      <w:r w:rsidR="00896E0F" w:rsidRPr="007B1C64">
        <w:rPr>
          <w:rFonts w:ascii="Times New Roman" w:hAnsi="Times New Roman" w:cs="Times New Roman"/>
          <w:sz w:val="24"/>
          <w:szCs w:val="24"/>
        </w:rPr>
        <w:t xml:space="preserve"> cheltuielilor</w:t>
      </w:r>
      <w:r w:rsidRPr="007B1C64">
        <w:rPr>
          <w:rFonts w:ascii="Times New Roman" w:hAnsi="Times New Roman" w:cs="Times New Roman"/>
          <w:sz w:val="24"/>
          <w:szCs w:val="24"/>
        </w:rPr>
        <w:t>;</w:t>
      </w:r>
      <w:r w:rsidR="00896E0F" w:rsidRPr="007B1C64">
        <w:rPr>
          <w:rFonts w:ascii="Times New Roman" w:hAnsi="Times New Roman" w:cs="Times New Roman"/>
          <w:sz w:val="24"/>
          <w:szCs w:val="24"/>
        </w:rPr>
        <w:t xml:space="preserve"> </w:t>
      </w:r>
    </w:p>
    <w:p w14:paraId="24CF84D2" w14:textId="167CD305" w:rsidR="00FE0A0D" w:rsidRPr="007B1C64" w:rsidRDefault="00896E0F" w:rsidP="001424E0">
      <w:pPr>
        <w:pStyle w:val="ListParagraph"/>
        <w:numPr>
          <w:ilvl w:val="1"/>
          <w:numId w:val="26"/>
        </w:numPr>
        <w:tabs>
          <w:tab w:val="left" w:pos="36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lastRenderedPageBreak/>
        <w:t xml:space="preserve">constituirea veniturilor publice, în </w:t>
      </w:r>
      <w:r w:rsidR="00EC5E2E" w:rsidRPr="007B1C64">
        <w:rPr>
          <w:rFonts w:ascii="Times New Roman" w:hAnsi="Times New Roman" w:cs="Times New Roman"/>
          <w:sz w:val="24"/>
          <w:szCs w:val="24"/>
        </w:rPr>
        <w:t>privința</w:t>
      </w:r>
      <w:r w:rsidRPr="007B1C64">
        <w:rPr>
          <w:rFonts w:ascii="Times New Roman" w:hAnsi="Times New Roman" w:cs="Times New Roman"/>
          <w:sz w:val="24"/>
          <w:szCs w:val="24"/>
        </w:rPr>
        <w:t xml:space="preserve"> autorizării </w:t>
      </w:r>
      <w:r w:rsidR="008A648B" w:rsidRPr="007B1C64">
        <w:rPr>
          <w:rFonts w:ascii="Times New Roman" w:hAnsi="Times New Roman" w:cs="Times New Roman"/>
          <w:sz w:val="24"/>
          <w:szCs w:val="24"/>
        </w:rPr>
        <w:t>și</w:t>
      </w:r>
      <w:r w:rsidRPr="007B1C64">
        <w:rPr>
          <w:rFonts w:ascii="Times New Roman" w:hAnsi="Times New Roman" w:cs="Times New Roman"/>
          <w:sz w:val="24"/>
          <w:szCs w:val="24"/>
        </w:rPr>
        <w:t xml:space="preserve"> a stabilirii titlurilor de încasare; </w:t>
      </w:r>
    </w:p>
    <w:p w14:paraId="6B746987" w14:textId="4DB836D7" w:rsidR="00FE0A0D" w:rsidRPr="007B1C64" w:rsidRDefault="00896E0F" w:rsidP="001424E0">
      <w:pPr>
        <w:pStyle w:val="ListParagraph"/>
        <w:numPr>
          <w:ilvl w:val="1"/>
          <w:numId w:val="26"/>
        </w:numPr>
        <w:tabs>
          <w:tab w:val="left" w:pos="36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reducerea, </w:t>
      </w:r>
      <w:r w:rsidR="00EC5E2E" w:rsidRPr="007B1C64">
        <w:rPr>
          <w:rFonts w:ascii="Times New Roman" w:hAnsi="Times New Roman" w:cs="Times New Roman"/>
          <w:sz w:val="24"/>
          <w:szCs w:val="24"/>
        </w:rPr>
        <w:t>eșalonarea</w:t>
      </w:r>
      <w:r w:rsidRPr="007B1C64">
        <w:rPr>
          <w:rFonts w:ascii="Times New Roman" w:hAnsi="Times New Roman" w:cs="Times New Roman"/>
          <w:sz w:val="24"/>
          <w:szCs w:val="24"/>
        </w:rPr>
        <w:t xml:space="preserve"> sau anularea titlurilor de încasare; </w:t>
      </w:r>
    </w:p>
    <w:p w14:paraId="53207B1A" w14:textId="2F1CAFA5" w:rsidR="00FE0A0D" w:rsidRPr="007B1C64" w:rsidRDefault="00896E0F" w:rsidP="001424E0">
      <w:pPr>
        <w:pStyle w:val="ListParagraph"/>
        <w:numPr>
          <w:ilvl w:val="1"/>
          <w:numId w:val="26"/>
        </w:numPr>
        <w:tabs>
          <w:tab w:val="left" w:pos="36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recuperarea sumelor avansate </w:t>
      </w:r>
      <w:r w:rsidR="00FE0A0D" w:rsidRPr="007B1C64">
        <w:rPr>
          <w:rFonts w:ascii="Times New Roman" w:hAnsi="Times New Roman" w:cs="Times New Roman"/>
          <w:sz w:val="24"/>
          <w:szCs w:val="24"/>
        </w:rPr>
        <w:t>ș</w:t>
      </w:r>
      <w:r w:rsidRPr="007B1C64">
        <w:rPr>
          <w:rFonts w:ascii="Times New Roman" w:hAnsi="Times New Roman" w:cs="Times New Roman"/>
          <w:sz w:val="24"/>
          <w:szCs w:val="24"/>
        </w:rPr>
        <w:t xml:space="preserve">i care ulterior au devenit necuvenite; </w:t>
      </w:r>
    </w:p>
    <w:p w14:paraId="0B17FDB4" w14:textId="7A8B291A" w:rsidR="00FE0A0D" w:rsidRPr="007B1C64" w:rsidRDefault="00896E0F" w:rsidP="001424E0">
      <w:pPr>
        <w:pStyle w:val="ListParagraph"/>
        <w:numPr>
          <w:ilvl w:val="1"/>
          <w:numId w:val="26"/>
        </w:numPr>
        <w:tabs>
          <w:tab w:val="left" w:pos="36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vânzarea, gajarea, concesionarea sau închirierea de bunuri din domeniul privat al statului sau al </w:t>
      </w:r>
      <w:r w:rsidR="00FE0A0D" w:rsidRPr="007B1C64">
        <w:rPr>
          <w:rFonts w:ascii="Times New Roman" w:hAnsi="Times New Roman" w:cs="Times New Roman"/>
          <w:sz w:val="24"/>
          <w:szCs w:val="24"/>
        </w:rPr>
        <w:t>unităților</w:t>
      </w:r>
      <w:r w:rsidRPr="007B1C64">
        <w:rPr>
          <w:rFonts w:ascii="Times New Roman" w:hAnsi="Times New Roman" w:cs="Times New Roman"/>
          <w:sz w:val="24"/>
          <w:szCs w:val="24"/>
        </w:rPr>
        <w:t xml:space="preserve"> administrativ-teritoriale; </w:t>
      </w:r>
    </w:p>
    <w:p w14:paraId="0871BA33" w14:textId="47B4B452" w:rsidR="000F20FF" w:rsidRPr="007B1C64" w:rsidRDefault="00896E0F" w:rsidP="001424E0">
      <w:pPr>
        <w:pStyle w:val="ListParagraph"/>
        <w:numPr>
          <w:ilvl w:val="1"/>
          <w:numId w:val="26"/>
        </w:numPr>
        <w:tabs>
          <w:tab w:val="left" w:pos="36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concesionarea sau închirierea de bunuri din domeni</w:t>
      </w:r>
      <w:r w:rsidR="000F20FF" w:rsidRPr="007B1C64">
        <w:rPr>
          <w:rFonts w:ascii="Times New Roman" w:hAnsi="Times New Roman" w:cs="Times New Roman"/>
          <w:sz w:val="24"/>
          <w:szCs w:val="24"/>
        </w:rPr>
        <w:t>ul</w:t>
      </w:r>
      <w:r w:rsidRPr="007B1C64">
        <w:rPr>
          <w:rFonts w:ascii="Times New Roman" w:hAnsi="Times New Roman" w:cs="Times New Roman"/>
          <w:sz w:val="24"/>
          <w:szCs w:val="24"/>
        </w:rPr>
        <w:t xml:space="preserve"> public al statului sau al </w:t>
      </w:r>
      <w:r w:rsidR="000F20FF" w:rsidRPr="007B1C64">
        <w:rPr>
          <w:rFonts w:ascii="Times New Roman" w:hAnsi="Times New Roman" w:cs="Times New Roman"/>
          <w:sz w:val="24"/>
          <w:szCs w:val="24"/>
        </w:rPr>
        <w:t>unităților</w:t>
      </w:r>
      <w:r w:rsidRPr="007B1C64">
        <w:rPr>
          <w:rFonts w:ascii="Times New Roman" w:hAnsi="Times New Roman" w:cs="Times New Roman"/>
          <w:sz w:val="24"/>
          <w:szCs w:val="24"/>
        </w:rPr>
        <w:t xml:space="preserve"> administrativ-teritoriale; </w:t>
      </w:r>
    </w:p>
    <w:p w14:paraId="7FA3C3A4" w14:textId="7A767A96" w:rsidR="000F20FF" w:rsidRPr="007B1C64" w:rsidRDefault="00896E0F" w:rsidP="001424E0">
      <w:pPr>
        <w:pStyle w:val="ListParagraph"/>
        <w:numPr>
          <w:ilvl w:val="1"/>
          <w:numId w:val="26"/>
        </w:numPr>
        <w:tabs>
          <w:tab w:val="left" w:pos="36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alte tipuri de </w:t>
      </w:r>
      <w:r w:rsidR="000F20FF" w:rsidRPr="007B1C64">
        <w:rPr>
          <w:rFonts w:ascii="Times New Roman" w:hAnsi="Times New Roman" w:cs="Times New Roman"/>
          <w:sz w:val="24"/>
          <w:szCs w:val="24"/>
        </w:rPr>
        <w:t>operațiuni</w:t>
      </w:r>
      <w:r w:rsidRPr="007B1C64">
        <w:rPr>
          <w:rFonts w:ascii="Times New Roman" w:hAnsi="Times New Roman" w:cs="Times New Roman"/>
          <w:sz w:val="24"/>
          <w:szCs w:val="24"/>
        </w:rPr>
        <w:t xml:space="preserve">, stabilite prin ordin al ministrului </w:t>
      </w:r>
      <w:r w:rsidR="000F20FF" w:rsidRPr="007B1C64">
        <w:rPr>
          <w:rFonts w:ascii="Times New Roman" w:hAnsi="Times New Roman" w:cs="Times New Roman"/>
          <w:sz w:val="24"/>
          <w:szCs w:val="24"/>
        </w:rPr>
        <w:t>finanțelor</w:t>
      </w:r>
      <w:r w:rsidRPr="007B1C64">
        <w:rPr>
          <w:rFonts w:ascii="Times New Roman" w:hAnsi="Times New Roman" w:cs="Times New Roman"/>
          <w:sz w:val="24"/>
          <w:szCs w:val="24"/>
        </w:rPr>
        <w:t xml:space="preserve">; </w:t>
      </w:r>
    </w:p>
    <w:p w14:paraId="5C045FE4" w14:textId="083DF42A" w:rsidR="008A648B" w:rsidRPr="007B1C64" w:rsidRDefault="008A648B" w:rsidP="001424E0">
      <w:pPr>
        <w:tabs>
          <w:tab w:val="left" w:pos="0"/>
        </w:tabs>
        <w:spacing w:after="0" w:line="240" w:lineRule="auto"/>
        <w:ind w:firstLine="284"/>
        <w:jc w:val="both"/>
        <w:rPr>
          <w:rFonts w:ascii="Times New Roman" w:hAnsi="Times New Roman" w:cs="Times New Roman"/>
          <w:sz w:val="24"/>
          <w:szCs w:val="24"/>
        </w:rPr>
      </w:pPr>
      <w:r w:rsidRPr="007B1C64">
        <w:rPr>
          <w:rFonts w:ascii="Times New Roman" w:hAnsi="Times New Roman" w:cs="Times New Roman"/>
          <w:sz w:val="24"/>
          <w:szCs w:val="24"/>
        </w:rPr>
        <w:t>b)</w:t>
      </w:r>
      <w:r w:rsidR="00896E0F" w:rsidRPr="007B1C64">
        <w:rPr>
          <w:rFonts w:ascii="Times New Roman" w:hAnsi="Times New Roman" w:cs="Times New Roman"/>
          <w:sz w:val="24"/>
          <w:szCs w:val="24"/>
        </w:rPr>
        <w:t xml:space="preserve">Acordă viza de control financiar preventiv propriu constând în verificarea sistematică a proiectelor de </w:t>
      </w:r>
      <w:r w:rsidR="000F20FF" w:rsidRPr="007B1C64">
        <w:rPr>
          <w:rFonts w:ascii="Times New Roman" w:hAnsi="Times New Roman" w:cs="Times New Roman"/>
          <w:sz w:val="24"/>
          <w:szCs w:val="24"/>
        </w:rPr>
        <w:t>operațiuni</w:t>
      </w:r>
      <w:r w:rsidR="00896E0F" w:rsidRPr="007B1C64">
        <w:rPr>
          <w:rFonts w:ascii="Times New Roman" w:hAnsi="Times New Roman" w:cs="Times New Roman"/>
          <w:sz w:val="24"/>
          <w:szCs w:val="24"/>
        </w:rPr>
        <w:t xml:space="preserve"> care fac obiectul acestuia, potrivit </w:t>
      </w:r>
      <w:r w:rsidR="000F20FF" w:rsidRPr="007B1C64">
        <w:rPr>
          <w:rFonts w:ascii="Times New Roman" w:hAnsi="Times New Roman" w:cs="Times New Roman"/>
          <w:sz w:val="24"/>
          <w:szCs w:val="24"/>
        </w:rPr>
        <w:t>decizie</w:t>
      </w:r>
      <w:r w:rsidR="00896E0F" w:rsidRPr="007B1C64">
        <w:rPr>
          <w:rFonts w:ascii="Times New Roman" w:hAnsi="Times New Roman" w:cs="Times New Roman"/>
          <w:sz w:val="24"/>
          <w:szCs w:val="24"/>
        </w:rPr>
        <w:t xml:space="preserve">i conducătorului </w:t>
      </w:r>
      <w:r w:rsidR="00D35388" w:rsidRPr="007B1C64">
        <w:rPr>
          <w:rFonts w:ascii="Times New Roman" w:hAnsi="Times New Roman" w:cs="Times New Roman"/>
          <w:sz w:val="24"/>
          <w:szCs w:val="24"/>
        </w:rPr>
        <w:t>instituției</w:t>
      </w:r>
      <w:r w:rsidR="00896E0F" w:rsidRPr="007B1C64">
        <w:rPr>
          <w:rFonts w:ascii="Times New Roman" w:hAnsi="Times New Roman" w:cs="Times New Roman"/>
          <w:sz w:val="24"/>
          <w:szCs w:val="24"/>
        </w:rPr>
        <w:t xml:space="preserve"> din punct de vedere al </w:t>
      </w:r>
      <w:r w:rsidR="00D35388" w:rsidRPr="007B1C64">
        <w:rPr>
          <w:rFonts w:ascii="Times New Roman" w:hAnsi="Times New Roman" w:cs="Times New Roman"/>
          <w:sz w:val="24"/>
          <w:szCs w:val="24"/>
        </w:rPr>
        <w:t>legalității</w:t>
      </w:r>
      <w:r w:rsidR="00896E0F" w:rsidRPr="007B1C64">
        <w:rPr>
          <w:rFonts w:ascii="Times New Roman" w:hAnsi="Times New Roman" w:cs="Times New Roman"/>
          <w:sz w:val="24"/>
          <w:szCs w:val="24"/>
        </w:rPr>
        <w:t xml:space="preserve">, </w:t>
      </w:r>
      <w:r w:rsidR="00D35388" w:rsidRPr="007B1C64">
        <w:rPr>
          <w:rFonts w:ascii="Times New Roman" w:hAnsi="Times New Roman" w:cs="Times New Roman"/>
          <w:sz w:val="24"/>
          <w:szCs w:val="24"/>
        </w:rPr>
        <w:t>regularității</w:t>
      </w:r>
      <w:r w:rsidR="00896E0F" w:rsidRPr="007B1C64">
        <w:rPr>
          <w:rFonts w:ascii="Times New Roman" w:hAnsi="Times New Roman" w:cs="Times New Roman"/>
          <w:sz w:val="24"/>
          <w:szCs w:val="24"/>
        </w:rPr>
        <w:t xml:space="preserve"> </w:t>
      </w:r>
      <w:r w:rsidR="00D35388" w:rsidRPr="007B1C64">
        <w:rPr>
          <w:rFonts w:ascii="Times New Roman" w:hAnsi="Times New Roman" w:cs="Times New Roman"/>
          <w:sz w:val="24"/>
          <w:szCs w:val="24"/>
        </w:rPr>
        <w:t>și</w:t>
      </w:r>
      <w:r w:rsidR="00896E0F" w:rsidRPr="007B1C64">
        <w:rPr>
          <w:rFonts w:ascii="Times New Roman" w:hAnsi="Times New Roman" w:cs="Times New Roman"/>
          <w:sz w:val="24"/>
          <w:szCs w:val="24"/>
        </w:rPr>
        <w:t xml:space="preserve"> încadrării în limitele </w:t>
      </w:r>
      <w:r w:rsidRPr="007B1C64">
        <w:rPr>
          <w:rFonts w:ascii="Times New Roman" w:hAnsi="Times New Roman" w:cs="Times New Roman"/>
          <w:sz w:val="24"/>
          <w:szCs w:val="24"/>
        </w:rPr>
        <w:t>și</w:t>
      </w:r>
      <w:r w:rsidR="00896E0F" w:rsidRPr="007B1C64">
        <w:rPr>
          <w:rFonts w:ascii="Times New Roman" w:hAnsi="Times New Roman" w:cs="Times New Roman"/>
          <w:sz w:val="24"/>
          <w:szCs w:val="24"/>
        </w:rPr>
        <w:t xml:space="preserve"> </w:t>
      </w:r>
      <w:r w:rsidR="00D35388" w:rsidRPr="007B1C64">
        <w:rPr>
          <w:rFonts w:ascii="Times New Roman" w:hAnsi="Times New Roman" w:cs="Times New Roman"/>
          <w:sz w:val="24"/>
          <w:szCs w:val="24"/>
        </w:rPr>
        <w:t>destinația</w:t>
      </w:r>
      <w:r w:rsidR="00896E0F" w:rsidRPr="007B1C64">
        <w:rPr>
          <w:rFonts w:ascii="Times New Roman" w:hAnsi="Times New Roman" w:cs="Times New Roman"/>
          <w:sz w:val="24"/>
          <w:szCs w:val="24"/>
        </w:rPr>
        <w:t xml:space="preserve"> creditelor bugetare </w:t>
      </w:r>
      <w:r w:rsidRPr="007B1C64">
        <w:rPr>
          <w:rFonts w:ascii="Times New Roman" w:hAnsi="Times New Roman" w:cs="Times New Roman"/>
          <w:sz w:val="24"/>
          <w:szCs w:val="24"/>
        </w:rPr>
        <w:t>și</w:t>
      </w:r>
      <w:r w:rsidR="00896E0F" w:rsidRPr="007B1C64">
        <w:rPr>
          <w:rFonts w:ascii="Times New Roman" w:hAnsi="Times New Roman" w:cs="Times New Roman"/>
          <w:sz w:val="24"/>
          <w:szCs w:val="24"/>
        </w:rPr>
        <w:t xml:space="preserve"> de angajament; </w:t>
      </w:r>
    </w:p>
    <w:p w14:paraId="7680807B" w14:textId="77777777" w:rsidR="009A2931" w:rsidRPr="007B1C64" w:rsidRDefault="008A648B" w:rsidP="001424E0">
      <w:pPr>
        <w:pStyle w:val="ListParagraph"/>
        <w:tabs>
          <w:tab w:val="left" w:pos="0"/>
        </w:tabs>
        <w:spacing w:after="0" w:line="240" w:lineRule="auto"/>
        <w:ind w:left="0" w:firstLine="284"/>
        <w:jc w:val="both"/>
        <w:rPr>
          <w:rFonts w:ascii="Times New Roman" w:hAnsi="Times New Roman" w:cs="Times New Roman"/>
          <w:sz w:val="24"/>
          <w:szCs w:val="24"/>
        </w:rPr>
      </w:pPr>
      <w:r w:rsidRPr="007B1C64">
        <w:rPr>
          <w:rFonts w:ascii="Times New Roman" w:hAnsi="Times New Roman" w:cs="Times New Roman"/>
          <w:sz w:val="24"/>
          <w:szCs w:val="24"/>
        </w:rPr>
        <w:t xml:space="preserve">c) </w:t>
      </w:r>
      <w:r w:rsidR="00D35388" w:rsidRPr="007B1C64">
        <w:rPr>
          <w:rFonts w:ascii="Times New Roman" w:hAnsi="Times New Roman" w:cs="Times New Roman"/>
          <w:sz w:val="24"/>
          <w:szCs w:val="24"/>
        </w:rPr>
        <w:t>Înregistrează</w:t>
      </w:r>
      <w:r w:rsidR="00896E0F" w:rsidRPr="007B1C64">
        <w:rPr>
          <w:rFonts w:ascii="Times New Roman" w:hAnsi="Times New Roman" w:cs="Times New Roman"/>
          <w:sz w:val="24"/>
          <w:szCs w:val="24"/>
        </w:rPr>
        <w:t xml:space="preserve"> documentele primite pentru acordarea vizei de control f</w:t>
      </w:r>
      <w:r w:rsidRPr="007B1C64">
        <w:rPr>
          <w:rFonts w:ascii="Times New Roman" w:hAnsi="Times New Roman" w:cs="Times New Roman"/>
          <w:sz w:val="24"/>
          <w:szCs w:val="24"/>
        </w:rPr>
        <w:t>i</w:t>
      </w:r>
      <w:r w:rsidR="00896E0F" w:rsidRPr="007B1C64">
        <w:rPr>
          <w:rFonts w:ascii="Times New Roman" w:hAnsi="Times New Roman" w:cs="Times New Roman"/>
          <w:sz w:val="24"/>
          <w:szCs w:val="24"/>
        </w:rPr>
        <w:t>n</w:t>
      </w:r>
      <w:r w:rsidRPr="007B1C64">
        <w:rPr>
          <w:rFonts w:ascii="Times New Roman" w:hAnsi="Times New Roman" w:cs="Times New Roman"/>
          <w:sz w:val="24"/>
          <w:szCs w:val="24"/>
        </w:rPr>
        <w:t>an</w:t>
      </w:r>
      <w:r w:rsidR="00896E0F" w:rsidRPr="007B1C64">
        <w:rPr>
          <w:rFonts w:ascii="Times New Roman" w:hAnsi="Times New Roman" w:cs="Times New Roman"/>
          <w:sz w:val="24"/>
          <w:szCs w:val="24"/>
        </w:rPr>
        <w:t xml:space="preserve">ciar preventiv propriu în Registrul privind </w:t>
      </w:r>
      <w:r w:rsidRPr="007B1C64">
        <w:rPr>
          <w:rFonts w:ascii="Times New Roman" w:hAnsi="Times New Roman" w:cs="Times New Roman"/>
          <w:sz w:val="24"/>
          <w:szCs w:val="24"/>
        </w:rPr>
        <w:t>operațiunile</w:t>
      </w:r>
      <w:r w:rsidR="00896E0F" w:rsidRPr="007B1C64">
        <w:rPr>
          <w:rFonts w:ascii="Times New Roman" w:hAnsi="Times New Roman" w:cs="Times New Roman"/>
          <w:sz w:val="24"/>
          <w:szCs w:val="24"/>
        </w:rPr>
        <w:t xml:space="preserve"> prezentate la viza de control financiar preventiv propriu;</w:t>
      </w:r>
    </w:p>
    <w:p w14:paraId="36A1A09C" w14:textId="77777777" w:rsidR="009A2931" w:rsidRPr="007B1C64" w:rsidRDefault="009A2931" w:rsidP="001424E0">
      <w:pPr>
        <w:pStyle w:val="ListParagraph"/>
        <w:tabs>
          <w:tab w:val="left" w:pos="0"/>
        </w:tabs>
        <w:spacing w:after="0" w:line="240" w:lineRule="auto"/>
        <w:ind w:left="0" w:firstLine="284"/>
        <w:jc w:val="both"/>
        <w:rPr>
          <w:rFonts w:ascii="Times New Roman" w:hAnsi="Times New Roman" w:cs="Times New Roman"/>
          <w:sz w:val="24"/>
          <w:szCs w:val="24"/>
        </w:rPr>
      </w:pPr>
      <w:r w:rsidRPr="007B1C64">
        <w:rPr>
          <w:rFonts w:ascii="Times New Roman" w:hAnsi="Times New Roman" w:cs="Times New Roman"/>
          <w:sz w:val="24"/>
          <w:szCs w:val="24"/>
        </w:rPr>
        <w:t xml:space="preserve">d) </w:t>
      </w:r>
      <w:r w:rsidR="00896E0F" w:rsidRPr="007B1C64">
        <w:rPr>
          <w:rFonts w:ascii="Times New Roman" w:hAnsi="Times New Roman" w:cs="Times New Roman"/>
          <w:sz w:val="24"/>
          <w:szCs w:val="24"/>
        </w:rPr>
        <w:t xml:space="preserve">Respectă Codul specific de norme profesionale pentru persoanele care </w:t>
      </w:r>
      <w:r w:rsidRPr="007B1C64">
        <w:rPr>
          <w:rFonts w:ascii="Times New Roman" w:hAnsi="Times New Roman" w:cs="Times New Roman"/>
          <w:sz w:val="24"/>
          <w:szCs w:val="24"/>
        </w:rPr>
        <w:t>desfășoară</w:t>
      </w:r>
      <w:r w:rsidR="00896E0F" w:rsidRPr="007B1C64">
        <w:rPr>
          <w:rFonts w:ascii="Times New Roman" w:hAnsi="Times New Roman" w:cs="Times New Roman"/>
          <w:sz w:val="24"/>
          <w:szCs w:val="24"/>
        </w:rPr>
        <w:t xml:space="preserve"> activitatea de control financiar preventiv propriu; </w:t>
      </w:r>
    </w:p>
    <w:p w14:paraId="68B84094" w14:textId="77777777" w:rsidR="009A2931" w:rsidRPr="007B1C64" w:rsidRDefault="009A2931" w:rsidP="001424E0">
      <w:pPr>
        <w:pStyle w:val="ListParagraph"/>
        <w:tabs>
          <w:tab w:val="left" w:pos="0"/>
        </w:tabs>
        <w:spacing w:after="0" w:line="240" w:lineRule="auto"/>
        <w:ind w:left="0" w:firstLine="284"/>
        <w:jc w:val="both"/>
        <w:rPr>
          <w:rFonts w:ascii="Times New Roman" w:hAnsi="Times New Roman" w:cs="Times New Roman"/>
          <w:sz w:val="24"/>
          <w:szCs w:val="24"/>
        </w:rPr>
      </w:pPr>
      <w:r w:rsidRPr="007B1C64">
        <w:rPr>
          <w:rFonts w:ascii="Times New Roman" w:hAnsi="Times New Roman" w:cs="Times New Roman"/>
          <w:sz w:val="24"/>
          <w:szCs w:val="24"/>
        </w:rPr>
        <w:t>e) Întocmește</w:t>
      </w:r>
      <w:r w:rsidR="00896E0F" w:rsidRPr="007B1C64">
        <w:rPr>
          <w:rFonts w:ascii="Times New Roman" w:hAnsi="Times New Roman" w:cs="Times New Roman"/>
          <w:sz w:val="24"/>
          <w:szCs w:val="24"/>
        </w:rPr>
        <w:t xml:space="preserve"> refuzul de viză, în scris </w:t>
      </w:r>
      <w:r w:rsidRPr="007B1C64">
        <w:rPr>
          <w:rFonts w:ascii="Times New Roman" w:hAnsi="Times New Roman" w:cs="Times New Roman"/>
          <w:sz w:val="24"/>
          <w:szCs w:val="24"/>
        </w:rPr>
        <w:t>ș</w:t>
      </w:r>
      <w:r w:rsidR="00896E0F" w:rsidRPr="007B1C64">
        <w:rPr>
          <w:rFonts w:ascii="Times New Roman" w:hAnsi="Times New Roman" w:cs="Times New Roman"/>
          <w:sz w:val="24"/>
          <w:szCs w:val="24"/>
        </w:rPr>
        <w:t xml:space="preserve">i motivat, conform prevederilor legale; </w:t>
      </w:r>
    </w:p>
    <w:p w14:paraId="21C4F830" w14:textId="77777777" w:rsidR="009A2931" w:rsidRPr="007B1C64" w:rsidRDefault="009A2931" w:rsidP="001424E0">
      <w:pPr>
        <w:pStyle w:val="ListParagraph"/>
        <w:tabs>
          <w:tab w:val="left" w:pos="0"/>
        </w:tabs>
        <w:spacing w:after="0" w:line="240" w:lineRule="auto"/>
        <w:ind w:left="0" w:firstLine="284"/>
        <w:jc w:val="both"/>
        <w:rPr>
          <w:rFonts w:ascii="Times New Roman" w:hAnsi="Times New Roman" w:cs="Times New Roman"/>
          <w:sz w:val="24"/>
          <w:szCs w:val="24"/>
        </w:rPr>
      </w:pPr>
      <w:r w:rsidRPr="007B1C64">
        <w:rPr>
          <w:rFonts w:ascii="Times New Roman" w:hAnsi="Times New Roman" w:cs="Times New Roman"/>
          <w:sz w:val="24"/>
          <w:szCs w:val="24"/>
        </w:rPr>
        <w:t>f) Întocmește</w:t>
      </w:r>
      <w:r w:rsidR="00896E0F" w:rsidRPr="007B1C64">
        <w:rPr>
          <w:rFonts w:ascii="Times New Roman" w:hAnsi="Times New Roman" w:cs="Times New Roman"/>
          <w:sz w:val="24"/>
          <w:szCs w:val="24"/>
        </w:rPr>
        <w:t xml:space="preserve"> operativ raportările, </w:t>
      </w:r>
      <w:r w:rsidRPr="007B1C64">
        <w:rPr>
          <w:rFonts w:ascii="Times New Roman" w:hAnsi="Times New Roman" w:cs="Times New Roman"/>
          <w:sz w:val="24"/>
          <w:szCs w:val="24"/>
        </w:rPr>
        <w:t>situațiile</w:t>
      </w:r>
      <w:r w:rsidR="00896E0F" w:rsidRPr="007B1C64">
        <w:rPr>
          <w:rFonts w:ascii="Times New Roman" w:hAnsi="Times New Roman" w:cs="Times New Roman"/>
          <w:sz w:val="24"/>
          <w:szCs w:val="24"/>
        </w:rPr>
        <w:t xml:space="preserve"> solicitate privind activitatea repartizată; </w:t>
      </w:r>
    </w:p>
    <w:p w14:paraId="38F78A2D" w14:textId="2DF690F1" w:rsidR="00926207" w:rsidRPr="007B1C64" w:rsidRDefault="009A2931" w:rsidP="001424E0">
      <w:pPr>
        <w:pStyle w:val="ListParagraph"/>
        <w:tabs>
          <w:tab w:val="left" w:pos="0"/>
        </w:tabs>
        <w:spacing w:after="0" w:line="240" w:lineRule="auto"/>
        <w:ind w:left="0" w:firstLine="284"/>
        <w:jc w:val="both"/>
        <w:rPr>
          <w:rFonts w:ascii="Times New Roman" w:hAnsi="Times New Roman" w:cs="Times New Roman"/>
          <w:sz w:val="24"/>
          <w:szCs w:val="24"/>
        </w:rPr>
      </w:pPr>
      <w:bookmarkStart w:id="17" w:name="_Hlk188602435"/>
      <w:r w:rsidRPr="007B1C64">
        <w:rPr>
          <w:rFonts w:ascii="Times New Roman" w:hAnsi="Times New Roman" w:cs="Times New Roman"/>
          <w:sz w:val="24"/>
          <w:szCs w:val="24"/>
        </w:rPr>
        <w:t>g)</w:t>
      </w:r>
      <w:r w:rsidR="005453F6" w:rsidRPr="007B1C64">
        <w:rPr>
          <w:rFonts w:ascii="Times New Roman" w:hAnsi="Times New Roman" w:cs="Times New Roman"/>
          <w:sz w:val="24"/>
          <w:szCs w:val="24"/>
        </w:rPr>
        <w:t xml:space="preserve"> R</w:t>
      </w:r>
      <w:r w:rsidR="00896E0F" w:rsidRPr="007B1C64">
        <w:rPr>
          <w:rFonts w:ascii="Times New Roman" w:hAnsi="Times New Roman" w:cs="Times New Roman"/>
          <w:sz w:val="24"/>
          <w:szCs w:val="24"/>
        </w:rPr>
        <w:t xml:space="preserve">ăspunde de </w:t>
      </w:r>
      <w:r w:rsidR="005453F6" w:rsidRPr="007B1C64">
        <w:rPr>
          <w:rFonts w:ascii="Times New Roman" w:hAnsi="Times New Roman" w:cs="Times New Roman"/>
          <w:sz w:val="24"/>
          <w:szCs w:val="24"/>
        </w:rPr>
        <w:t>cunoașterea</w:t>
      </w:r>
      <w:r w:rsidR="00896E0F" w:rsidRPr="007B1C64">
        <w:rPr>
          <w:rFonts w:ascii="Times New Roman" w:hAnsi="Times New Roman" w:cs="Times New Roman"/>
          <w:sz w:val="24"/>
          <w:szCs w:val="24"/>
        </w:rPr>
        <w:t xml:space="preserve"> </w:t>
      </w:r>
      <w:r w:rsidR="005453F6" w:rsidRPr="007B1C64">
        <w:rPr>
          <w:rFonts w:ascii="Times New Roman" w:hAnsi="Times New Roman" w:cs="Times New Roman"/>
          <w:sz w:val="24"/>
          <w:szCs w:val="24"/>
        </w:rPr>
        <w:t>și</w:t>
      </w:r>
      <w:r w:rsidR="00896E0F" w:rsidRPr="007B1C64">
        <w:rPr>
          <w:rFonts w:ascii="Times New Roman" w:hAnsi="Times New Roman" w:cs="Times New Roman"/>
          <w:sz w:val="24"/>
          <w:szCs w:val="24"/>
        </w:rPr>
        <w:t xml:space="preserve"> aflarea </w:t>
      </w:r>
      <w:r w:rsidR="005453F6" w:rsidRPr="007B1C64">
        <w:rPr>
          <w:rFonts w:ascii="Times New Roman" w:hAnsi="Times New Roman" w:cs="Times New Roman"/>
          <w:sz w:val="24"/>
          <w:szCs w:val="24"/>
        </w:rPr>
        <w:t>legislației</w:t>
      </w:r>
      <w:r w:rsidR="00896E0F" w:rsidRPr="007B1C64">
        <w:rPr>
          <w:rFonts w:ascii="Times New Roman" w:hAnsi="Times New Roman" w:cs="Times New Roman"/>
          <w:sz w:val="24"/>
          <w:szCs w:val="24"/>
        </w:rPr>
        <w:t xml:space="preserve"> specifice domeniului de activitate.</w:t>
      </w:r>
    </w:p>
    <w:p w14:paraId="3B67B36E" w14:textId="171E29E0" w:rsidR="00D92A28" w:rsidRPr="007B1C64" w:rsidRDefault="00D92A28" w:rsidP="001424E0">
      <w:pPr>
        <w:pStyle w:val="ListParagraph"/>
        <w:tabs>
          <w:tab w:val="left" w:pos="0"/>
        </w:tabs>
        <w:spacing w:after="0" w:line="240" w:lineRule="auto"/>
        <w:ind w:left="0" w:firstLine="284"/>
        <w:jc w:val="both"/>
        <w:rPr>
          <w:rFonts w:ascii="Times New Roman" w:hAnsi="Times New Roman" w:cs="Times New Roman"/>
          <w:sz w:val="24"/>
          <w:szCs w:val="24"/>
        </w:rPr>
      </w:pPr>
    </w:p>
    <w:p w14:paraId="5ED6EC08" w14:textId="2644FDBE" w:rsidR="00104D67" w:rsidRPr="007B1C64" w:rsidRDefault="00104D67" w:rsidP="001424E0">
      <w:pPr>
        <w:pStyle w:val="Heading2"/>
        <w:spacing w:line="240" w:lineRule="auto"/>
        <w:rPr>
          <w:rFonts w:ascii="Times New Roman" w:hAnsi="Times New Roman" w:cs="Times New Roman"/>
          <w:b/>
          <w:bCs/>
          <w:color w:val="000000" w:themeColor="text1"/>
          <w:sz w:val="24"/>
          <w:szCs w:val="24"/>
        </w:rPr>
      </w:pPr>
      <w:bookmarkStart w:id="18" w:name="_Toc191972524"/>
      <w:r w:rsidRPr="007B1C64">
        <w:rPr>
          <w:rFonts w:ascii="Times New Roman" w:hAnsi="Times New Roman" w:cs="Times New Roman"/>
          <w:b/>
          <w:bCs/>
          <w:color w:val="000000" w:themeColor="text1"/>
          <w:sz w:val="24"/>
          <w:szCs w:val="24"/>
        </w:rPr>
        <w:t xml:space="preserve">6.9. </w:t>
      </w:r>
      <w:r w:rsidR="0005277C" w:rsidRPr="007B1C64">
        <w:rPr>
          <w:rFonts w:ascii="Times New Roman" w:hAnsi="Times New Roman" w:cs="Times New Roman"/>
          <w:b/>
          <w:bCs/>
          <w:color w:val="000000" w:themeColor="text1"/>
          <w:sz w:val="24"/>
          <w:szCs w:val="24"/>
        </w:rPr>
        <w:t>DIRECȚIA TEHNICO-ADMINISTRATIVĂ</w:t>
      </w:r>
      <w:bookmarkEnd w:id="18"/>
      <w:r w:rsidR="0005277C" w:rsidRPr="007B1C64">
        <w:rPr>
          <w:rFonts w:ascii="Times New Roman" w:hAnsi="Times New Roman" w:cs="Times New Roman"/>
          <w:b/>
          <w:bCs/>
          <w:color w:val="000000" w:themeColor="text1"/>
          <w:sz w:val="24"/>
          <w:szCs w:val="24"/>
        </w:rPr>
        <w:t xml:space="preserve"> </w:t>
      </w:r>
    </w:p>
    <w:p w14:paraId="3FA0BE12" w14:textId="77777777" w:rsidR="00606C66" w:rsidRPr="007B1C64" w:rsidRDefault="00606C66" w:rsidP="001424E0">
      <w:pPr>
        <w:spacing w:after="0" w:line="240" w:lineRule="auto"/>
        <w:rPr>
          <w:rFonts w:ascii="Times New Roman" w:hAnsi="Times New Roman" w:cs="Times New Roman"/>
          <w:b/>
          <w:bCs/>
          <w:sz w:val="24"/>
          <w:szCs w:val="24"/>
        </w:rPr>
      </w:pPr>
    </w:p>
    <w:p w14:paraId="5D0F8929" w14:textId="03E18446" w:rsidR="0071525E" w:rsidRPr="007B1C64" w:rsidRDefault="00E14C57" w:rsidP="00472082">
      <w:pPr>
        <w:spacing w:after="0" w:line="240" w:lineRule="auto"/>
        <w:rPr>
          <w:rFonts w:ascii="Times New Roman" w:hAnsi="Times New Roman" w:cs="Times New Roman"/>
          <w:sz w:val="24"/>
          <w:szCs w:val="24"/>
        </w:rPr>
      </w:pPr>
      <w:r w:rsidRPr="007B1C64">
        <w:rPr>
          <w:rFonts w:ascii="Times New Roman" w:hAnsi="Times New Roman" w:cs="Times New Roman"/>
          <w:b/>
          <w:bCs/>
          <w:sz w:val="24"/>
          <w:szCs w:val="24"/>
        </w:rPr>
        <w:tab/>
        <w:t>Art.</w:t>
      </w:r>
      <w:r w:rsidR="00B65087" w:rsidRPr="007B1C64">
        <w:rPr>
          <w:rFonts w:ascii="Times New Roman" w:hAnsi="Times New Roman" w:cs="Times New Roman"/>
          <w:b/>
          <w:bCs/>
          <w:sz w:val="24"/>
          <w:szCs w:val="24"/>
        </w:rPr>
        <w:t xml:space="preserve"> </w:t>
      </w:r>
      <w:r w:rsidRPr="007B1C64">
        <w:rPr>
          <w:rFonts w:ascii="Times New Roman" w:hAnsi="Times New Roman" w:cs="Times New Roman"/>
          <w:b/>
          <w:bCs/>
          <w:sz w:val="24"/>
          <w:szCs w:val="24"/>
        </w:rPr>
        <w:t>31</w:t>
      </w:r>
      <w:r w:rsidR="00606C66" w:rsidRPr="007B1C64">
        <w:rPr>
          <w:rFonts w:ascii="Times New Roman" w:hAnsi="Times New Roman" w:cs="Times New Roman"/>
          <w:b/>
          <w:bCs/>
          <w:sz w:val="24"/>
          <w:szCs w:val="24"/>
        </w:rPr>
        <w:t>.</w:t>
      </w:r>
      <w:r w:rsidR="00472082">
        <w:rPr>
          <w:rFonts w:ascii="Times New Roman" w:hAnsi="Times New Roman" w:cs="Times New Roman"/>
          <w:b/>
          <w:bCs/>
          <w:sz w:val="24"/>
          <w:szCs w:val="24"/>
        </w:rPr>
        <w:t xml:space="preserve"> (1) </w:t>
      </w:r>
      <w:r w:rsidR="001C5576" w:rsidRPr="007B1C64">
        <w:rPr>
          <w:rFonts w:ascii="Times New Roman" w:hAnsi="Times New Roman" w:cs="Times New Roman"/>
          <w:sz w:val="24"/>
          <w:szCs w:val="24"/>
        </w:rPr>
        <w:t>Direcția Tehnico-Administrativ</w:t>
      </w:r>
      <w:r w:rsidR="007A7616" w:rsidRPr="007B1C64">
        <w:rPr>
          <w:rFonts w:ascii="Times New Roman" w:hAnsi="Times New Roman" w:cs="Times New Roman"/>
          <w:sz w:val="24"/>
          <w:szCs w:val="24"/>
        </w:rPr>
        <w:t>ă</w:t>
      </w:r>
      <w:r w:rsidR="00E132E7" w:rsidRPr="007B1C64">
        <w:rPr>
          <w:rFonts w:ascii="Times New Roman" w:hAnsi="Times New Roman" w:cs="Times New Roman"/>
          <w:sz w:val="24"/>
          <w:szCs w:val="24"/>
        </w:rPr>
        <w:t xml:space="preserve"> reprezintă structura</w:t>
      </w:r>
      <w:r w:rsidR="00F01439" w:rsidRPr="007B1C64">
        <w:rPr>
          <w:rFonts w:ascii="Times New Roman" w:hAnsi="Times New Roman" w:cs="Times New Roman"/>
          <w:sz w:val="24"/>
          <w:szCs w:val="24"/>
        </w:rPr>
        <w:t xml:space="preserve"> din cadrul instituției care coordonează</w:t>
      </w:r>
      <w:r w:rsidR="00875236" w:rsidRPr="007B1C64">
        <w:rPr>
          <w:rFonts w:ascii="Times New Roman" w:hAnsi="Times New Roman" w:cs="Times New Roman"/>
          <w:sz w:val="24"/>
          <w:szCs w:val="24"/>
        </w:rPr>
        <w:t>, organizează, efectuează</w:t>
      </w:r>
      <w:r w:rsidR="006E58C0" w:rsidRPr="007B1C64">
        <w:rPr>
          <w:rFonts w:ascii="Times New Roman" w:hAnsi="Times New Roman" w:cs="Times New Roman"/>
          <w:sz w:val="24"/>
          <w:szCs w:val="24"/>
        </w:rPr>
        <w:t xml:space="preserve"> și monitorizează activitățile specifice privind investițiile, administrarea </w:t>
      </w:r>
      <w:r w:rsidR="004D41EF" w:rsidRPr="007B1C64">
        <w:rPr>
          <w:rFonts w:ascii="Times New Roman" w:hAnsi="Times New Roman" w:cs="Times New Roman"/>
          <w:sz w:val="24"/>
          <w:szCs w:val="24"/>
        </w:rPr>
        <w:t xml:space="preserve">și întreținerea </w:t>
      </w:r>
      <w:r w:rsidR="006E58C0" w:rsidRPr="00B36DD1">
        <w:rPr>
          <w:rFonts w:ascii="Times New Roman" w:hAnsi="Times New Roman" w:cs="Times New Roman"/>
          <w:sz w:val="24"/>
          <w:szCs w:val="24"/>
        </w:rPr>
        <w:t>patrimoniului</w:t>
      </w:r>
      <w:r w:rsidR="004D41EF" w:rsidRPr="00B36DD1">
        <w:rPr>
          <w:rFonts w:ascii="Times New Roman" w:hAnsi="Times New Roman" w:cs="Times New Roman"/>
          <w:sz w:val="24"/>
          <w:szCs w:val="24"/>
        </w:rPr>
        <w:t xml:space="preserve"> </w:t>
      </w:r>
      <w:r w:rsidR="009B3585" w:rsidRPr="00B36DD1">
        <w:rPr>
          <w:rFonts w:ascii="Times New Roman" w:hAnsi="Times New Roman" w:cs="Times New Roman"/>
          <w:sz w:val="24"/>
          <w:szCs w:val="24"/>
        </w:rPr>
        <w:t>ș</w:t>
      </w:r>
      <w:r w:rsidR="004D41EF" w:rsidRPr="00B36DD1">
        <w:rPr>
          <w:rFonts w:ascii="Times New Roman" w:hAnsi="Times New Roman" w:cs="Times New Roman"/>
          <w:sz w:val="24"/>
          <w:szCs w:val="24"/>
        </w:rPr>
        <w:t xml:space="preserve">i achizițiile </w:t>
      </w:r>
      <w:r w:rsidR="004D41EF" w:rsidRPr="007B1C64">
        <w:rPr>
          <w:rFonts w:ascii="Times New Roman" w:hAnsi="Times New Roman" w:cs="Times New Roman"/>
          <w:sz w:val="24"/>
          <w:szCs w:val="24"/>
        </w:rPr>
        <w:t>publice.</w:t>
      </w:r>
    </w:p>
    <w:p w14:paraId="6F1E0073" w14:textId="248023D8" w:rsidR="00AA4D76" w:rsidRPr="00472082" w:rsidRDefault="00472082" w:rsidP="00472082">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AA4D76" w:rsidRPr="00472082">
        <w:rPr>
          <w:rFonts w:ascii="Times New Roman" w:hAnsi="Times New Roman" w:cs="Times New Roman"/>
          <w:sz w:val="24"/>
          <w:szCs w:val="24"/>
        </w:rPr>
        <w:t>Direcția Tehnico-Administrativă</w:t>
      </w:r>
      <w:r w:rsidR="00D25A55" w:rsidRPr="00472082">
        <w:rPr>
          <w:rFonts w:ascii="Times New Roman" w:hAnsi="Times New Roman" w:cs="Times New Roman"/>
          <w:sz w:val="24"/>
          <w:szCs w:val="24"/>
        </w:rPr>
        <w:t>, prin structurile organizatorice componente asigură buna administrare a bazei tehnico-materiale a unive</w:t>
      </w:r>
      <w:r w:rsidR="002350C1" w:rsidRPr="00472082">
        <w:rPr>
          <w:rFonts w:ascii="Times New Roman" w:hAnsi="Times New Roman" w:cs="Times New Roman"/>
          <w:sz w:val="24"/>
          <w:szCs w:val="24"/>
        </w:rPr>
        <w:t>rsității, pentru desfășurarea în condiții optime a activităților didactice, de cercetare și administrative și propune măsuri de modernizare a proceselor specifice, în concordan</w:t>
      </w:r>
      <w:r w:rsidR="00485554" w:rsidRPr="00472082">
        <w:rPr>
          <w:rFonts w:ascii="Times New Roman" w:hAnsi="Times New Roman" w:cs="Times New Roman"/>
          <w:sz w:val="24"/>
          <w:szCs w:val="24"/>
        </w:rPr>
        <w:t>ță cu legislația în domeniu și cu strategia de dezvoltare a universității.</w:t>
      </w:r>
    </w:p>
    <w:p w14:paraId="7073F173" w14:textId="370D322C" w:rsidR="004D41EF" w:rsidRPr="00472082" w:rsidRDefault="00472082" w:rsidP="00472082">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004D41EF" w:rsidRPr="00472082">
        <w:rPr>
          <w:rFonts w:ascii="Times New Roman" w:hAnsi="Times New Roman" w:cs="Times New Roman"/>
          <w:sz w:val="24"/>
          <w:szCs w:val="24"/>
        </w:rPr>
        <w:t>Conformita</w:t>
      </w:r>
      <w:r w:rsidR="00407EF8" w:rsidRPr="00472082">
        <w:rPr>
          <w:rFonts w:ascii="Times New Roman" w:hAnsi="Times New Roman" w:cs="Times New Roman"/>
          <w:sz w:val="24"/>
          <w:szCs w:val="24"/>
        </w:rPr>
        <w:t xml:space="preserve">tea desfășurării tuturor activităților din cadrul Direcției este asigurată de către directorul </w:t>
      </w:r>
      <w:r w:rsidR="00D0418A" w:rsidRPr="00472082">
        <w:rPr>
          <w:rFonts w:ascii="Times New Roman" w:hAnsi="Times New Roman" w:cs="Times New Roman"/>
          <w:sz w:val="24"/>
          <w:szCs w:val="24"/>
        </w:rPr>
        <w:t>t</w:t>
      </w:r>
      <w:r w:rsidR="00407EF8" w:rsidRPr="00472082">
        <w:rPr>
          <w:rFonts w:ascii="Times New Roman" w:hAnsi="Times New Roman" w:cs="Times New Roman"/>
          <w:sz w:val="24"/>
          <w:szCs w:val="24"/>
        </w:rPr>
        <w:t>ehni</w:t>
      </w:r>
      <w:r w:rsidR="00F3201E" w:rsidRPr="00472082">
        <w:rPr>
          <w:rFonts w:ascii="Times New Roman" w:hAnsi="Times New Roman" w:cs="Times New Roman"/>
          <w:color w:val="FF0000"/>
          <w:sz w:val="24"/>
          <w:szCs w:val="24"/>
        </w:rPr>
        <w:t>c</w:t>
      </w:r>
      <w:r w:rsidR="00D0418A" w:rsidRPr="00472082">
        <w:rPr>
          <w:rFonts w:ascii="Times New Roman" w:hAnsi="Times New Roman" w:cs="Times New Roman"/>
          <w:sz w:val="24"/>
          <w:szCs w:val="24"/>
        </w:rPr>
        <w:t>o-administrativ.</w:t>
      </w:r>
    </w:p>
    <w:p w14:paraId="5C961E20" w14:textId="79F201B1" w:rsidR="00D0418A" w:rsidRPr="00472082" w:rsidRDefault="00472082" w:rsidP="00472082">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00515C7D" w:rsidRPr="00472082">
        <w:rPr>
          <w:rFonts w:ascii="Times New Roman" w:hAnsi="Times New Roman" w:cs="Times New Roman"/>
          <w:sz w:val="24"/>
          <w:szCs w:val="24"/>
        </w:rPr>
        <w:t>Directorul tehnic</w:t>
      </w:r>
      <w:r w:rsidR="00744B6D" w:rsidRPr="00472082">
        <w:rPr>
          <w:rFonts w:ascii="Times New Roman" w:hAnsi="Times New Roman" w:cs="Times New Roman"/>
          <w:sz w:val="24"/>
          <w:szCs w:val="24"/>
        </w:rPr>
        <w:t>o</w:t>
      </w:r>
      <w:r w:rsidR="00515C7D" w:rsidRPr="00472082">
        <w:rPr>
          <w:rFonts w:ascii="Times New Roman" w:hAnsi="Times New Roman" w:cs="Times New Roman"/>
          <w:sz w:val="24"/>
          <w:szCs w:val="24"/>
        </w:rPr>
        <w:t xml:space="preserve">-administrativ este </w:t>
      </w:r>
      <w:r w:rsidR="00B05E7F" w:rsidRPr="00472082">
        <w:rPr>
          <w:rFonts w:ascii="Times New Roman" w:hAnsi="Times New Roman" w:cs="Times New Roman"/>
          <w:sz w:val="24"/>
          <w:szCs w:val="24"/>
        </w:rPr>
        <w:t>nu</w:t>
      </w:r>
      <w:r w:rsidR="00F775B9" w:rsidRPr="00472082">
        <w:rPr>
          <w:rFonts w:ascii="Times New Roman" w:hAnsi="Times New Roman" w:cs="Times New Roman"/>
          <w:sz w:val="24"/>
          <w:szCs w:val="24"/>
        </w:rPr>
        <w:t>mit</w:t>
      </w:r>
      <w:r w:rsidR="00515C7D" w:rsidRPr="00472082">
        <w:rPr>
          <w:rFonts w:ascii="Times New Roman" w:hAnsi="Times New Roman" w:cs="Times New Roman"/>
          <w:sz w:val="24"/>
          <w:szCs w:val="24"/>
        </w:rPr>
        <w:t>, conform legislației, prin concurs</w:t>
      </w:r>
      <w:r w:rsidR="009A0043" w:rsidRPr="00472082">
        <w:rPr>
          <w:rFonts w:ascii="Times New Roman" w:hAnsi="Times New Roman" w:cs="Times New Roman"/>
          <w:sz w:val="24"/>
          <w:szCs w:val="24"/>
        </w:rPr>
        <w:t>.</w:t>
      </w:r>
    </w:p>
    <w:p w14:paraId="31AEE63C" w14:textId="499141B2" w:rsidR="00005733" w:rsidRPr="00472082" w:rsidRDefault="00472082" w:rsidP="00472082">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sidR="00005733" w:rsidRPr="00472082">
        <w:rPr>
          <w:rFonts w:ascii="Times New Roman" w:hAnsi="Times New Roman" w:cs="Times New Roman"/>
          <w:sz w:val="24"/>
          <w:szCs w:val="24"/>
        </w:rPr>
        <w:t xml:space="preserve">Direcția </w:t>
      </w:r>
      <w:r w:rsidR="002227B4" w:rsidRPr="00472082">
        <w:rPr>
          <w:rFonts w:ascii="Times New Roman" w:hAnsi="Times New Roman" w:cs="Times New Roman"/>
          <w:sz w:val="24"/>
          <w:szCs w:val="24"/>
        </w:rPr>
        <w:t xml:space="preserve">Tehnico-Administrativă are </w:t>
      </w:r>
      <w:r w:rsidR="003C56C9" w:rsidRPr="00472082">
        <w:rPr>
          <w:rFonts w:ascii="Times New Roman" w:hAnsi="Times New Roman" w:cs="Times New Roman"/>
          <w:sz w:val="24"/>
          <w:szCs w:val="24"/>
        </w:rPr>
        <w:t>în componența sa următoarele structuri:</w:t>
      </w:r>
    </w:p>
    <w:p w14:paraId="6C415903" w14:textId="3DE1508D" w:rsidR="003C56C9" w:rsidRPr="007B1C64" w:rsidRDefault="003C56C9" w:rsidP="001424E0">
      <w:pPr>
        <w:pStyle w:val="ListParagraph"/>
        <w:numPr>
          <w:ilvl w:val="0"/>
          <w:numId w:val="19"/>
        </w:numPr>
        <w:tabs>
          <w:tab w:val="left" w:pos="1080"/>
        </w:tabs>
        <w:spacing w:after="0" w:line="240" w:lineRule="auto"/>
        <w:jc w:val="both"/>
        <w:rPr>
          <w:rFonts w:ascii="Times New Roman" w:hAnsi="Times New Roman" w:cs="Times New Roman"/>
          <w:sz w:val="24"/>
          <w:szCs w:val="24"/>
        </w:rPr>
      </w:pPr>
      <w:bookmarkStart w:id="19" w:name="_Hlk191644133"/>
      <w:r w:rsidRPr="007B1C64">
        <w:rPr>
          <w:rFonts w:ascii="Times New Roman" w:hAnsi="Times New Roman" w:cs="Times New Roman"/>
          <w:sz w:val="24"/>
          <w:szCs w:val="24"/>
        </w:rPr>
        <w:t xml:space="preserve">Serviciul </w:t>
      </w:r>
      <w:r w:rsidR="00E96046" w:rsidRPr="007B1C64">
        <w:rPr>
          <w:rFonts w:ascii="Times New Roman" w:hAnsi="Times New Roman" w:cs="Times New Roman"/>
          <w:sz w:val="24"/>
          <w:szCs w:val="24"/>
        </w:rPr>
        <w:t>g</w:t>
      </w:r>
      <w:r w:rsidRPr="007B1C64">
        <w:rPr>
          <w:rFonts w:ascii="Times New Roman" w:hAnsi="Times New Roman" w:cs="Times New Roman"/>
          <w:sz w:val="24"/>
          <w:szCs w:val="24"/>
        </w:rPr>
        <w:t>est</w:t>
      </w:r>
      <w:r w:rsidR="0045512D" w:rsidRPr="007B1C64">
        <w:rPr>
          <w:rFonts w:ascii="Times New Roman" w:hAnsi="Times New Roman" w:cs="Times New Roman"/>
          <w:sz w:val="24"/>
          <w:szCs w:val="24"/>
        </w:rPr>
        <w:t xml:space="preserve">iune și </w:t>
      </w:r>
      <w:r w:rsidR="00E96046" w:rsidRPr="007B1C64">
        <w:rPr>
          <w:rFonts w:ascii="Times New Roman" w:hAnsi="Times New Roman" w:cs="Times New Roman"/>
          <w:sz w:val="24"/>
          <w:szCs w:val="24"/>
        </w:rPr>
        <w:t>p</w:t>
      </w:r>
      <w:r w:rsidR="0045512D" w:rsidRPr="007B1C64">
        <w:rPr>
          <w:rFonts w:ascii="Times New Roman" w:hAnsi="Times New Roman" w:cs="Times New Roman"/>
          <w:sz w:val="24"/>
          <w:szCs w:val="24"/>
        </w:rPr>
        <w:t>atrimoniu</w:t>
      </w:r>
      <w:r w:rsidR="00E96046" w:rsidRPr="007B1C64">
        <w:rPr>
          <w:rFonts w:ascii="Times New Roman" w:hAnsi="Times New Roman" w:cs="Times New Roman"/>
          <w:sz w:val="24"/>
          <w:szCs w:val="24"/>
        </w:rPr>
        <w:t>;</w:t>
      </w:r>
    </w:p>
    <w:bookmarkEnd w:id="19"/>
    <w:p w14:paraId="46AC4681" w14:textId="200680AF" w:rsidR="0045512D" w:rsidRPr="007B1C64" w:rsidRDefault="0045512D" w:rsidP="001424E0">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Serviciul </w:t>
      </w:r>
      <w:r w:rsidR="00E96046" w:rsidRPr="007B1C64">
        <w:rPr>
          <w:rFonts w:ascii="Times New Roman" w:hAnsi="Times New Roman" w:cs="Times New Roman"/>
          <w:sz w:val="24"/>
          <w:szCs w:val="24"/>
        </w:rPr>
        <w:t>a</w:t>
      </w:r>
      <w:r w:rsidRPr="007B1C64">
        <w:rPr>
          <w:rFonts w:ascii="Times New Roman" w:hAnsi="Times New Roman" w:cs="Times New Roman"/>
          <w:sz w:val="24"/>
          <w:szCs w:val="24"/>
        </w:rPr>
        <w:t xml:space="preserve">chiziții și </w:t>
      </w:r>
      <w:r w:rsidR="00E96046" w:rsidRPr="007B1C64">
        <w:rPr>
          <w:rFonts w:ascii="Times New Roman" w:hAnsi="Times New Roman" w:cs="Times New Roman"/>
          <w:sz w:val="24"/>
          <w:szCs w:val="24"/>
        </w:rPr>
        <w:t>a</w:t>
      </w:r>
      <w:r w:rsidRPr="007B1C64">
        <w:rPr>
          <w:rFonts w:ascii="Times New Roman" w:hAnsi="Times New Roman" w:cs="Times New Roman"/>
          <w:sz w:val="24"/>
          <w:szCs w:val="24"/>
        </w:rPr>
        <w:t>provizionare</w:t>
      </w:r>
      <w:r w:rsidR="00E96046" w:rsidRPr="007B1C64">
        <w:rPr>
          <w:rFonts w:ascii="Times New Roman" w:hAnsi="Times New Roman" w:cs="Times New Roman"/>
          <w:sz w:val="24"/>
          <w:szCs w:val="24"/>
        </w:rPr>
        <w:t>;</w:t>
      </w:r>
    </w:p>
    <w:p w14:paraId="41E869A3" w14:textId="34AD12D9" w:rsidR="0045512D" w:rsidRPr="007B1C64" w:rsidRDefault="0045512D" w:rsidP="001424E0">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 xml:space="preserve">Serviciul </w:t>
      </w:r>
      <w:r w:rsidR="00E96046" w:rsidRPr="007B1C64">
        <w:rPr>
          <w:rFonts w:ascii="Times New Roman" w:hAnsi="Times New Roman" w:cs="Times New Roman"/>
          <w:sz w:val="24"/>
          <w:szCs w:val="24"/>
        </w:rPr>
        <w:t>s</w:t>
      </w:r>
      <w:r w:rsidRPr="007B1C64">
        <w:rPr>
          <w:rFonts w:ascii="Times New Roman" w:hAnsi="Times New Roman" w:cs="Times New Roman"/>
          <w:sz w:val="24"/>
          <w:szCs w:val="24"/>
        </w:rPr>
        <w:t>ocia</w:t>
      </w:r>
      <w:r w:rsidR="00E96046" w:rsidRPr="007B1C64">
        <w:rPr>
          <w:rFonts w:ascii="Times New Roman" w:hAnsi="Times New Roman" w:cs="Times New Roman"/>
          <w:sz w:val="24"/>
          <w:szCs w:val="24"/>
        </w:rPr>
        <w:t>l;</w:t>
      </w:r>
    </w:p>
    <w:p w14:paraId="46AD7941" w14:textId="5EC2CFB5" w:rsidR="00E96046" w:rsidRPr="007B1C64" w:rsidRDefault="00E96046" w:rsidP="001424E0">
      <w:pPr>
        <w:pStyle w:val="ListParagraph"/>
        <w:numPr>
          <w:ilvl w:val="0"/>
          <w:numId w:val="19"/>
        </w:numPr>
        <w:tabs>
          <w:tab w:val="left" w:pos="1080"/>
        </w:tabs>
        <w:spacing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Serviciul tehnic și investiții</w:t>
      </w:r>
      <w:r w:rsidR="00CC0C48" w:rsidRPr="007B1C64">
        <w:rPr>
          <w:rFonts w:ascii="Times New Roman" w:hAnsi="Times New Roman" w:cs="Times New Roman"/>
          <w:sz w:val="24"/>
          <w:szCs w:val="24"/>
        </w:rPr>
        <w:t>.</w:t>
      </w:r>
    </w:p>
    <w:p w14:paraId="14FA09BC" w14:textId="64923077" w:rsidR="00472082" w:rsidRDefault="00472082">
      <w:pPr>
        <w:rPr>
          <w:rFonts w:ascii="Times New Roman" w:hAnsi="Times New Roman" w:cs="Times New Roman"/>
          <w:sz w:val="24"/>
          <w:szCs w:val="24"/>
        </w:rPr>
      </w:pPr>
      <w:r>
        <w:rPr>
          <w:rFonts w:ascii="Times New Roman" w:hAnsi="Times New Roman" w:cs="Times New Roman"/>
          <w:sz w:val="24"/>
          <w:szCs w:val="24"/>
        </w:rPr>
        <w:br w:type="page"/>
      </w:r>
    </w:p>
    <w:p w14:paraId="575A2729" w14:textId="77777777" w:rsidR="0095483D" w:rsidRPr="007B1C64" w:rsidRDefault="0095483D" w:rsidP="001424E0">
      <w:pPr>
        <w:pStyle w:val="ListParagraph"/>
        <w:tabs>
          <w:tab w:val="left" w:pos="1080"/>
        </w:tabs>
        <w:spacing w:after="0" w:line="240" w:lineRule="auto"/>
        <w:jc w:val="both"/>
        <w:rPr>
          <w:rFonts w:ascii="Times New Roman" w:hAnsi="Times New Roman" w:cs="Times New Roman"/>
          <w:sz w:val="24"/>
          <w:szCs w:val="24"/>
        </w:rPr>
      </w:pPr>
    </w:p>
    <w:p w14:paraId="786B2C78" w14:textId="4B3DBCDA" w:rsidR="00DA20B2" w:rsidRPr="007B1C64" w:rsidRDefault="00F775B9" w:rsidP="00472082">
      <w:pPr>
        <w:pStyle w:val="ListParagraph"/>
        <w:tabs>
          <w:tab w:val="left" w:pos="1080"/>
        </w:tabs>
        <w:spacing w:after="0" w:line="240" w:lineRule="auto"/>
        <w:jc w:val="both"/>
        <w:rPr>
          <w:rFonts w:ascii="Times New Roman" w:hAnsi="Times New Roman" w:cs="Times New Roman"/>
          <w:sz w:val="24"/>
          <w:szCs w:val="24"/>
        </w:rPr>
      </w:pPr>
      <w:r w:rsidRPr="007B1C64">
        <w:rPr>
          <w:rFonts w:ascii="Times New Roman" w:hAnsi="Times New Roman" w:cs="Times New Roman"/>
          <w:b/>
          <w:bCs/>
          <w:sz w:val="24"/>
          <w:szCs w:val="24"/>
        </w:rPr>
        <w:t>Art.</w:t>
      </w:r>
      <w:r w:rsidR="00B65087" w:rsidRPr="007B1C64">
        <w:rPr>
          <w:rFonts w:ascii="Times New Roman" w:hAnsi="Times New Roman" w:cs="Times New Roman"/>
          <w:b/>
          <w:bCs/>
          <w:sz w:val="24"/>
          <w:szCs w:val="24"/>
        </w:rPr>
        <w:t xml:space="preserve"> </w:t>
      </w:r>
      <w:r w:rsidRPr="007B1C64">
        <w:rPr>
          <w:rFonts w:ascii="Times New Roman" w:hAnsi="Times New Roman" w:cs="Times New Roman"/>
          <w:b/>
          <w:bCs/>
          <w:sz w:val="24"/>
          <w:szCs w:val="24"/>
        </w:rPr>
        <w:t>3</w:t>
      </w:r>
      <w:r w:rsidR="00194AC5" w:rsidRPr="007B1C64">
        <w:rPr>
          <w:rFonts w:ascii="Times New Roman" w:hAnsi="Times New Roman" w:cs="Times New Roman"/>
          <w:b/>
          <w:bCs/>
          <w:sz w:val="24"/>
          <w:szCs w:val="24"/>
        </w:rPr>
        <w:t>2</w:t>
      </w:r>
      <w:r w:rsidR="00606C66" w:rsidRPr="007B1C64">
        <w:rPr>
          <w:rFonts w:ascii="Times New Roman" w:hAnsi="Times New Roman" w:cs="Times New Roman"/>
          <w:b/>
          <w:bCs/>
          <w:sz w:val="24"/>
          <w:szCs w:val="24"/>
        </w:rPr>
        <w:t>.</w:t>
      </w:r>
      <w:r w:rsidR="00472082">
        <w:rPr>
          <w:rFonts w:ascii="Times New Roman" w:hAnsi="Times New Roman" w:cs="Times New Roman"/>
          <w:b/>
          <w:bCs/>
          <w:sz w:val="24"/>
          <w:szCs w:val="24"/>
        </w:rPr>
        <w:t xml:space="preserve"> </w:t>
      </w:r>
      <w:r w:rsidR="006D056A" w:rsidRPr="007B1C64">
        <w:rPr>
          <w:rFonts w:ascii="Times New Roman" w:hAnsi="Times New Roman" w:cs="Times New Roman"/>
          <w:sz w:val="24"/>
          <w:szCs w:val="24"/>
        </w:rPr>
        <w:t>În conformitate cu pr</w:t>
      </w:r>
      <w:r w:rsidR="005937D9" w:rsidRPr="007B1C64">
        <w:rPr>
          <w:rFonts w:ascii="Times New Roman" w:hAnsi="Times New Roman" w:cs="Times New Roman"/>
          <w:sz w:val="24"/>
          <w:szCs w:val="24"/>
        </w:rPr>
        <w:t>e</w:t>
      </w:r>
      <w:r w:rsidR="006D056A" w:rsidRPr="007B1C64">
        <w:rPr>
          <w:rFonts w:ascii="Times New Roman" w:hAnsi="Times New Roman" w:cs="Times New Roman"/>
          <w:sz w:val="24"/>
          <w:szCs w:val="24"/>
        </w:rPr>
        <w:t>vederile legale</w:t>
      </w:r>
      <w:r w:rsidR="005937D9" w:rsidRPr="007B1C64">
        <w:rPr>
          <w:rFonts w:ascii="Times New Roman" w:hAnsi="Times New Roman" w:cs="Times New Roman"/>
          <w:sz w:val="24"/>
          <w:szCs w:val="24"/>
        </w:rPr>
        <w:t xml:space="preserve"> precum și pentru realizarea misiunii sale, Direcția Tehnico-Administrativă îndeplinește următoarele atribuții generale:</w:t>
      </w:r>
    </w:p>
    <w:p w14:paraId="290A8F47" w14:textId="77777777" w:rsidR="00EC43A6" w:rsidRPr="007B1C64" w:rsidRDefault="00EC43A6" w:rsidP="001424E0">
      <w:pPr>
        <w:pStyle w:val="ListParagraph"/>
        <w:numPr>
          <w:ilvl w:val="0"/>
          <w:numId w:val="42"/>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asigurarea administrării bazei tehnico-materiale a universității, destinată desfășurării  activităților didactice, de cercetare și administrative;  </w:t>
      </w:r>
    </w:p>
    <w:p w14:paraId="31C341EE" w14:textId="22F01A4F" w:rsidR="0080704E" w:rsidRPr="007B1C64" w:rsidRDefault="00EC43A6" w:rsidP="001424E0">
      <w:pPr>
        <w:pStyle w:val="ListParagraph"/>
        <w:numPr>
          <w:ilvl w:val="0"/>
          <w:numId w:val="42"/>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asigurarea pazei și protecției bunurilor și valorilor, clădirilor și terenurilor, aflate în  </w:t>
      </w:r>
      <w:r w:rsidR="004F3275" w:rsidRPr="007B1C64">
        <w:rPr>
          <w:rFonts w:ascii="Times New Roman" w:hAnsi="Times New Roman" w:cs="Times New Roman"/>
          <w:sz w:val="24"/>
          <w:szCs w:val="24"/>
        </w:rPr>
        <w:t xml:space="preserve">proprietatea sau </w:t>
      </w:r>
      <w:r w:rsidRPr="007B1C64">
        <w:rPr>
          <w:rFonts w:ascii="Times New Roman" w:hAnsi="Times New Roman" w:cs="Times New Roman"/>
          <w:sz w:val="24"/>
          <w:szCs w:val="24"/>
        </w:rPr>
        <w:t xml:space="preserve">administrarea </w:t>
      </w:r>
      <w:r w:rsidR="004F3275" w:rsidRPr="007B1C64">
        <w:rPr>
          <w:rFonts w:ascii="Times New Roman" w:hAnsi="Times New Roman" w:cs="Times New Roman"/>
          <w:sz w:val="24"/>
          <w:szCs w:val="24"/>
        </w:rPr>
        <w:t>universității</w:t>
      </w:r>
      <w:r w:rsidRPr="007B1C64">
        <w:rPr>
          <w:rFonts w:ascii="Times New Roman" w:hAnsi="Times New Roman" w:cs="Times New Roman"/>
          <w:sz w:val="24"/>
          <w:szCs w:val="24"/>
        </w:rPr>
        <w:t xml:space="preserve">, prin forțe proprii și/sau prin intermediul firmelor specializate; </w:t>
      </w:r>
    </w:p>
    <w:p w14:paraId="5CF0C085" w14:textId="77777777" w:rsidR="0080704E" w:rsidRPr="007B1C64" w:rsidRDefault="00EC43A6" w:rsidP="001424E0">
      <w:pPr>
        <w:pStyle w:val="ListParagraph"/>
        <w:numPr>
          <w:ilvl w:val="0"/>
          <w:numId w:val="42"/>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asigurarea amenajării, întreținerii, curățeniei, dezinsecției și deratizării spațiilor din  clădiri, precum și a terenurilor aflate în </w:t>
      </w:r>
      <w:r w:rsidR="0080704E" w:rsidRPr="007B1C64">
        <w:rPr>
          <w:rFonts w:ascii="Times New Roman" w:hAnsi="Times New Roman" w:cs="Times New Roman"/>
          <w:sz w:val="24"/>
          <w:szCs w:val="24"/>
        </w:rPr>
        <w:t>proprietatea sau administrarea universității</w:t>
      </w:r>
      <w:r w:rsidRPr="007B1C64">
        <w:rPr>
          <w:rFonts w:ascii="Times New Roman" w:hAnsi="Times New Roman" w:cs="Times New Roman"/>
          <w:sz w:val="24"/>
          <w:szCs w:val="24"/>
        </w:rPr>
        <w:t xml:space="preserve">;  </w:t>
      </w:r>
    </w:p>
    <w:p w14:paraId="0A5DCC88" w14:textId="4B7C39DF" w:rsidR="00A3008F" w:rsidRPr="007B1C64" w:rsidRDefault="00EC43A6" w:rsidP="001424E0">
      <w:pPr>
        <w:pStyle w:val="ListParagraph"/>
        <w:numPr>
          <w:ilvl w:val="0"/>
          <w:numId w:val="42"/>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asigurarea desfășurării în bune condiții a exploatării și întreținerii parcului auto al  universității;  </w:t>
      </w:r>
    </w:p>
    <w:p w14:paraId="4D037AA8" w14:textId="57F8AEEE" w:rsidR="00DE3C07" w:rsidRPr="007B1C64" w:rsidRDefault="00EC43A6" w:rsidP="001424E0">
      <w:pPr>
        <w:pStyle w:val="ListParagraph"/>
        <w:numPr>
          <w:ilvl w:val="0"/>
          <w:numId w:val="42"/>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nominalizarea responsabililor pentru derularea contractelor necesare desfășurării  activităților </w:t>
      </w:r>
      <w:r w:rsidR="00A3008F" w:rsidRPr="007B1C64">
        <w:rPr>
          <w:rFonts w:ascii="Times New Roman" w:hAnsi="Times New Roman" w:cs="Times New Roman"/>
          <w:sz w:val="24"/>
          <w:szCs w:val="24"/>
        </w:rPr>
        <w:t>universității</w:t>
      </w:r>
      <w:r w:rsidRPr="007B1C64">
        <w:rPr>
          <w:rFonts w:ascii="Times New Roman" w:hAnsi="Times New Roman" w:cs="Times New Roman"/>
          <w:sz w:val="24"/>
          <w:szCs w:val="24"/>
        </w:rPr>
        <w:t xml:space="preserve">: de utilități (energie electrică și termică, apă și canal, curățenie,  dezinfecție, dezinsecție și deratizare, salubrizare s.a.), de prestări servicii (pază, întreținere și reparații parc auto ș.a.), precum și a celor de furnizare de produse  (carburanți, obiecte de inventar, rechizite, hârtie, consumabile imprimante și  copiatoare, tipizate, materiale de curățenie și alte materiale);  </w:t>
      </w:r>
    </w:p>
    <w:p w14:paraId="30EF6F9A" w14:textId="77777777" w:rsidR="00DE3C07" w:rsidRPr="007B1C64" w:rsidRDefault="00EC43A6" w:rsidP="001424E0">
      <w:pPr>
        <w:pStyle w:val="ListParagraph"/>
        <w:numPr>
          <w:ilvl w:val="0"/>
          <w:numId w:val="42"/>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organizarea activităților de gestionare a bunurilor materiale și formularea de  propuneri privind repararea, scoaterea din funcțiune/uz, după caz, la nivelul de  competență a direcției;</w:t>
      </w:r>
    </w:p>
    <w:p w14:paraId="45877129" w14:textId="7A5BCFCD" w:rsidR="00A360A6" w:rsidRPr="00B36DD1" w:rsidRDefault="00EC43A6" w:rsidP="001424E0">
      <w:pPr>
        <w:pStyle w:val="ListParagraph"/>
        <w:numPr>
          <w:ilvl w:val="0"/>
          <w:numId w:val="42"/>
        </w:numPr>
        <w:tabs>
          <w:tab w:val="left" w:pos="360"/>
          <w:tab w:val="left" w:pos="1080"/>
        </w:tabs>
        <w:spacing w:after="0"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 xml:space="preserve">efectuarea demersurilor pentru obținerea și/sau actualizarea autorizațiilor și/sau  avizelor necesare bunei funcționări, necesare la nivelul de competență a direcției, organizând în acest scop un registru de evidență;  </w:t>
      </w:r>
    </w:p>
    <w:p w14:paraId="181F1E0D" w14:textId="77777777" w:rsidR="004B2077" w:rsidRPr="007B1C64" w:rsidRDefault="00EC43A6" w:rsidP="001424E0">
      <w:pPr>
        <w:pStyle w:val="ListParagraph"/>
        <w:numPr>
          <w:ilvl w:val="0"/>
          <w:numId w:val="42"/>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monitorizarea derulării contractelor specifice domeniului, prin responsabilii de  contracte desemnați din cadrul direcției, în vederea asigurării continuității desfășurării  activităților universității potrivit misiunii sale;  </w:t>
      </w:r>
    </w:p>
    <w:p w14:paraId="4A403E2A" w14:textId="77777777" w:rsidR="004B2077" w:rsidRPr="007B1C64" w:rsidRDefault="00EC43A6" w:rsidP="001424E0">
      <w:pPr>
        <w:pStyle w:val="ListParagraph"/>
        <w:numPr>
          <w:ilvl w:val="0"/>
          <w:numId w:val="42"/>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coordonarea activităților privind elaborarea proiectului bugetului de venituri și  cheltuieli al direcției;  </w:t>
      </w:r>
    </w:p>
    <w:p w14:paraId="2F5D5917" w14:textId="77777777" w:rsidR="00F237F9" w:rsidRPr="007B1C64" w:rsidRDefault="00EC43A6" w:rsidP="001424E0">
      <w:pPr>
        <w:pStyle w:val="ListParagraph"/>
        <w:numPr>
          <w:ilvl w:val="0"/>
          <w:numId w:val="42"/>
        </w:numPr>
        <w:tabs>
          <w:tab w:val="left" w:pos="360"/>
          <w:tab w:val="left" w:pos="990"/>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coordonarea activităților de fundamentare și elaborare a necesarului anual de  produse, servicii și lucrări, după caz, în vederea desfășurării activităților direcției (planul de achiziții publice, referate de necesitate, informații, cercetări ale pieței,  specificații tehnice/caiete de sarcini etc.);  </w:t>
      </w:r>
    </w:p>
    <w:p w14:paraId="04687CAF" w14:textId="77777777" w:rsidR="00F237F9" w:rsidRPr="007B1C64" w:rsidRDefault="00EC43A6" w:rsidP="001424E0">
      <w:pPr>
        <w:pStyle w:val="ListParagraph"/>
        <w:numPr>
          <w:ilvl w:val="0"/>
          <w:numId w:val="42"/>
        </w:numPr>
        <w:tabs>
          <w:tab w:val="left" w:pos="360"/>
          <w:tab w:val="left" w:pos="990"/>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asigurarea existenței în cadrul structurilor subordonate a unor procese adecvate de  comunicare privind obiectivele stabilite, modalitățile de îndeplinire a acestora,  cerințele prevăzute în reglementările legale, precum și alte informații necesare</w:t>
      </w:r>
      <w:r w:rsidR="00F237F9" w:rsidRPr="007B1C64">
        <w:rPr>
          <w:rFonts w:ascii="Times New Roman" w:hAnsi="Times New Roman" w:cs="Times New Roman"/>
          <w:sz w:val="24"/>
          <w:szCs w:val="24"/>
        </w:rPr>
        <w:t xml:space="preserve"> </w:t>
      </w:r>
      <w:r w:rsidRPr="007B1C64">
        <w:rPr>
          <w:rFonts w:ascii="Times New Roman" w:hAnsi="Times New Roman" w:cs="Times New Roman"/>
          <w:sz w:val="24"/>
          <w:szCs w:val="24"/>
        </w:rPr>
        <w:t xml:space="preserve">desfășurării activităților;  </w:t>
      </w:r>
    </w:p>
    <w:p w14:paraId="69B2CC23" w14:textId="77777777" w:rsidR="006F75A6" w:rsidRPr="007B1C64" w:rsidRDefault="00EC43A6" w:rsidP="001424E0">
      <w:pPr>
        <w:pStyle w:val="ListParagraph"/>
        <w:numPr>
          <w:ilvl w:val="0"/>
          <w:numId w:val="42"/>
        </w:numPr>
        <w:tabs>
          <w:tab w:val="left" w:pos="360"/>
          <w:tab w:val="left" w:pos="990"/>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coordonarea activității de elaborare a documentelor și rapoartelor specifice domeniului  de activitate, periodice și/sau la solicitarea managementului universității;</w:t>
      </w:r>
    </w:p>
    <w:p w14:paraId="333FA7A8" w14:textId="77777777" w:rsidR="00D866D0" w:rsidRPr="007B1C64" w:rsidRDefault="00EC43A6" w:rsidP="001424E0">
      <w:pPr>
        <w:pStyle w:val="ListParagraph"/>
        <w:numPr>
          <w:ilvl w:val="0"/>
          <w:numId w:val="42"/>
        </w:numPr>
        <w:tabs>
          <w:tab w:val="left" w:pos="360"/>
          <w:tab w:val="left" w:pos="990"/>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identificarea, evaluarea, analizarea, pregătirea, interpretarea și comunicarea  informațiilor necesare managementului universității în fundamentarea și adoptarea  deciziilor privind activitatea universității;  </w:t>
      </w:r>
    </w:p>
    <w:p w14:paraId="2238666F" w14:textId="77777777" w:rsidR="00D866D0" w:rsidRPr="007B1C64" w:rsidRDefault="00EC43A6" w:rsidP="001424E0">
      <w:pPr>
        <w:pStyle w:val="ListParagraph"/>
        <w:numPr>
          <w:ilvl w:val="0"/>
          <w:numId w:val="42"/>
        </w:numPr>
        <w:tabs>
          <w:tab w:val="left" w:pos="360"/>
          <w:tab w:val="left" w:pos="990"/>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asigurarea aplicării corespunzătoare a reglementărilor legale și procedurale specifice  domeniului de activitate, împreună cu personalul din structură;  </w:t>
      </w:r>
    </w:p>
    <w:p w14:paraId="3EAC9681" w14:textId="1C4BC7B0" w:rsidR="0071519D" w:rsidRPr="007B1C64" w:rsidRDefault="00EC43A6" w:rsidP="001424E0">
      <w:pPr>
        <w:pStyle w:val="ListParagraph"/>
        <w:numPr>
          <w:ilvl w:val="0"/>
          <w:numId w:val="42"/>
        </w:numPr>
        <w:tabs>
          <w:tab w:val="left" w:pos="360"/>
          <w:tab w:val="left" w:pos="990"/>
          <w:tab w:val="left" w:pos="117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lastRenderedPageBreak/>
        <w:t>exercitarea altor atribuții stabilite pe linie ierarhică, în conformitate cu normele legale  în vigoare, regulamentele, metodologiile și procedurile interne de lucru.</w:t>
      </w:r>
    </w:p>
    <w:p w14:paraId="3F8307F6" w14:textId="77777777" w:rsidR="00FF0DE8" w:rsidRPr="007B1C64" w:rsidRDefault="00FF0DE8" w:rsidP="001424E0">
      <w:pPr>
        <w:pStyle w:val="ListParagraph"/>
        <w:tabs>
          <w:tab w:val="left" w:pos="360"/>
          <w:tab w:val="left" w:pos="990"/>
          <w:tab w:val="left" w:pos="1170"/>
        </w:tabs>
        <w:spacing w:after="0" w:line="240" w:lineRule="auto"/>
        <w:jc w:val="both"/>
        <w:rPr>
          <w:rFonts w:ascii="Times New Roman" w:hAnsi="Times New Roman" w:cs="Times New Roman"/>
          <w:sz w:val="24"/>
          <w:szCs w:val="24"/>
        </w:rPr>
      </w:pPr>
    </w:p>
    <w:p w14:paraId="1460E7AC" w14:textId="25FC4192" w:rsidR="003B4DAE" w:rsidRPr="007B1C64" w:rsidRDefault="003B4DAE" w:rsidP="00B36DD1">
      <w:pPr>
        <w:pStyle w:val="ListParagraph"/>
        <w:tabs>
          <w:tab w:val="left" w:pos="360"/>
          <w:tab w:val="left" w:pos="990"/>
          <w:tab w:val="left" w:pos="1170"/>
        </w:tabs>
        <w:spacing w:after="0" w:line="240" w:lineRule="auto"/>
        <w:ind w:left="0" w:firstLine="720"/>
        <w:jc w:val="both"/>
        <w:rPr>
          <w:rFonts w:ascii="Times New Roman" w:hAnsi="Times New Roman" w:cs="Times New Roman"/>
          <w:sz w:val="24"/>
          <w:szCs w:val="24"/>
        </w:rPr>
      </w:pPr>
      <w:r w:rsidRPr="00B36DD1">
        <w:rPr>
          <w:rFonts w:ascii="Times New Roman" w:hAnsi="Times New Roman" w:cs="Times New Roman"/>
          <w:b/>
          <w:bCs/>
          <w:sz w:val="24"/>
          <w:szCs w:val="24"/>
        </w:rPr>
        <w:t>Art.</w:t>
      </w:r>
      <w:r w:rsidR="00B65087" w:rsidRPr="00B36DD1">
        <w:rPr>
          <w:rFonts w:ascii="Times New Roman" w:hAnsi="Times New Roman" w:cs="Times New Roman"/>
          <w:b/>
          <w:bCs/>
          <w:sz w:val="24"/>
          <w:szCs w:val="24"/>
        </w:rPr>
        <w:t xml:space="preserve"> </w:t>
      </w:r>
      <w:r w:rsidRPr="00B36DD1">
        <w:rPr>
          <w:rFonts w:ascii="Times New Roman" w:hAnsi="Times New Roman" w:cs="Times New Roman"/>
          <w:b/>
          <w:bCs/>
          <w:sz w:val="24"/>
          <w:szCs w:val="24"/>
        </w:rPr>
        <w:t>3</w:t>
      </w:r>
      <w:r w:rsidR="00194AC5" w:rsidRPr="00B36DD1">
        <w:rPr>
          <w:rFonts w:ascii="Times New Roman" w:hAnsi="Times New Roman" w:cs="Times New Roman"/>
          <w:b/>
          <w:bCs/>
          <w:sz w:val="24"/>
          <w:szCs w:val="24"/>
        </w:rPr>
        <w:t>3</w:t>
      </w:r>
      <w:r w:rsidR="00606C66" w:rsidRPr="00B36DD1">
        <w:rPr>
          <w:rFonts w:ascii="Times New Roman" w:hAnsi="Times New Roman" w:cs="Times New Roman"/>
          <w:b/>
          <w:bCs/>
          <w:sz w:val="24"/>
          <w:szCs w:val="24"/>
        </w:rPr>
        <w:t>.</w:t>
      </w:r>
      <w:r w:rsidR="00472082" w:rsidRPr="00B36DD1">
        <w:rPr>
          <w:rFonts w:ascii="Times New Roman" w:hAnsi="Times New Roman" w:cs="Times New Roman"/>
          <w:b/>
          <w:bCs/>
          <w:sz w:val="24"/>
          <w:szCs w:val="24"/>
        </w:rPr>
        <w:t xml:space="preserve"> </w:t>
      </w:r>
      <w:r w:rsidRPr="00B36DD1">
        <w:rPr>
          <w:rFonts w:ascii="Times New Roman" w:hAnsi="Times New Roman" w:cs="Times New Roman"/>
          <w:sz w:val="24"/>
          <w:szCs w:val="24"/>
        </w:rPr>
        <w:t>Directorul Tehnico-Administrativ are în responsabilitate</w:t>
      </w:r>
      <w:r w:rsidR="0095483D" w:rsidRPr="00B36DD1">
        <w:rPr>
          <w:rFonts w:ascii="Times New Roman" w:hAnsi="Times New Roman" w:cs="Times New Roman"/>
          <w:sz w:val="24"/>
          <w:szCs w:val="24"/>
        </w:rPr>
        <w:t xml:space="preserve"> toate activitățile desfășurate în cad</w:t>
      </w:r>
      <w:r w:rsidR="00F3201E" w:rsidRPr="00B36DD1">
        <w:rPr>
          <w:rFonts w:ascii="Times New Roman" w:hAnsi="Times New Roman" w:cs="Times New Roman"/>
          <w:sz w:val="24"/>
          <w:szCs w:val="24"/>
        </w:rPr>
        <w:t>r</w:t>
      </w:r>
      <w:r w:rsidR="0095483D" w:rsidRPr="00B36DD1">
        <w:rPr>
          <w:rFonts w:ascii="Times New Roman" w:hAnsi="Times New Roman" w:cs="Times New Roman"/>
          <w:sz w:val="24"/>
          <w:szCs w:val="24"/>
        </w:rPr>
        <w:t>ul direcției</w:t>
      </w:r>
      <w:r w:rsidR="009B3585" w:rsidRPr="007B1C64">
        <w:rPr>
          <w:rFonts w:ascii="Times New Roman" w:hAnsi="Times New Roman" w:cs="Times New Roman"/>
          <w:color w:val="FF0000"/>
          <w:sz w:val="24"/>
          <w:szCs w:val="24"/>
        </w:rPr>
        <w:t>.</w:t>
      </w:r>
    </w:p>
    <w:p w14:paraId="4C8142B5" w14:textId="77777777" w:rsidR="0098402F" w:rsidRPr="007B1C64" w:rsidRDefault="0098402F" w:rsidP="001424E0">
      <w:pPr>
        <w:pStyle w:val="ListParagraph"/>
        <w:tabs>
          <w:tab w:val="left" w:pos="360"/>
          <w:tab w:val="left" w:pos="990"/>
          <w:tab w:val="left" w:pos="1170"/>
        </w:tabs>
        <w:spacing w:after="0" w:line="240" w:lineRule="auto"/>
        <w:ind w:left="0" w:firstLine="720"/>
        <w:jc w:val="both"/>
        <w:rPr>
          <w:rFonts w:ascii="Times New Roman" w:hAnsi="Times New Roman" w:cs="Times New Roman"/>
          <w:sz w:val="24"/>
          <w:szCs w:val="24"/>
        </w:rPr>
      </w:pPr>
    </w:p>
    <w:p w14:paraId="7BDBFA7C" w14:textId="7498815F" w:rsidR="00E45063" w:rsidRPr="007B1C64" w:rsidRDefault="00A82BBD" w:rsidP="001424E0">
      <w:pPr>
        <w:pStyle w:val="Heading2"/>
        <w:spacing w:line="240" w:lineRule="auto"/>
        <w:rPr>
          <w:rFonts w:ascii="Times New Roman" w:hAnsi="Times New Roman" w:cs="Times New Roman"/>
          <w:b/>
          <w:bCs/>
          <w:color w:val="000000" w:themeColor="text1"/>
          <w:sz w:val="24"/>
          <w:szCs w:val="24"/>
        </w:rPr>
      </w:pPr>
      <w:bookmarkStart w:id="20" w:name="_Toc191972525"/>
      <w:r w:rsidRPr="007B1C64">
        <w:rPr>
          <w:rFonts w:ascii="Times New Roman" w:hAnsi="Times New Roman" w:cs="Times New Roman"/>
          <w:b/>
          <w:bCs/>
          <w:color w:val="000000" w:themeColor="text1"/>
          <w:sz w:val="24"/>
          <w:szCs w:val="24"/>
        </w:rPr>
        <w:t>6.10. ATRIBUȚIILE DIRECTORULUI TEHNICO-ADMINISTRATIV</w:t>
      </w:r>
      <w:bookmarkEnd w:id="20"/>
    </w:p>
    <w:p w14:paraId="31765020" w14:textId="77777777" w:rsidR="00FF0DE8" w:rsidRPr="007B1C64" w:rsidRDefault="00FF0DE8" w:rsidP="001424E0">
      <w:pPr>
        <w:spacing w:line="240" w:lineRule="auto"/>
      </w:pPr>
    </w:p>
    <w:p w14:paraId="40FEBAAD" w14:textId="14D505C7" w:rsidR="002C0B7A" w:rsidRPr="007B1C64" w:rsidRDefault="00194AC5" w:rsidP="001424E0">
      <w:pPr>
        <w:tabs>
          <w:tab w:val="left" w:pos="720"/>
        </w:tabs>
        <w:spacing w:after="0" w:line="240" w:lineRule="auto"/>
        <w:ind w:firstLine="720"/>
        <w:rPr>
          <w:rFonts w:ascii="Times New Roman" w:hAnsi="Times New Roman" w:cs="Times New Roman"/>
          <w:sz w:val="24"/>
          <w:szCs w:val="24"/>
        </w:rPr>
      </w:pPr>
      <w:r w:rsidRPr="007B1C64">
        <w:rPr>
          <w:rFonts w:ascii="Times New Roman" w:hAnsi="Times New Roman" w:cs="Times New Roman"/>
          <w:b/>
          <w:bCs/>
          <w:sz w:val="24"/>
          <w:szCs w:val="24"/>
        </w:rPr>
        <w:t>Art.</w:t>
      </w:r>
      <w:r w:rsidR="00B65087" w:rsidRPr="007B1C64">
        <w:rPr>
          <w:rFonts w:ascii="Times New Roman" w:hAnsi="Times New Roman" w:cs="Times New Roman"/>
          <w:b/>
          <w:bCs/>
          <w:sz w:val="24"/>
          <w:szCs w:val="24"/>
        </w:rPr>
        <w:t xml:space="preserve"> </w:t>
      </w:r>
      <w:r w:rsidRPr="007B1C64">
        <w:rPr>
          <w:rFonts w:ascii="Times New Roman" w:hAnsi="Times New Roman" w:cs="Times New Roman"/>
          <w:b/>
          <w:bCs/>
          <w:sz w:val="24"/>
          <w:szCs w:val="24"/>
        </w:rPr>
        <w:t>34</w:t>
      </w:r>
      <w:r w:rsidR="00606C66" w:rsidRPr="007B1C64">
        <w:rPr>
          <w:rFonts w:ascii="Times New Roman" w:hAnsi="Times New Roman" w:cs="Times New Roman"/>
          <w:b/>
          <w:bCs/>
          <w:sz w:val="24"/>
          <w:szCs w:val="24"/>
        </w:rPr>
        <w:t>.</w:t>
      </w:r>
      <w:r w:rsidR="00A83D96">
        <w:rPr>
          <w:rFonts w:ascii="Times New Roman" w:hAnsi="Times New Roman" w:cs="Times New Roman"/>
          <w:b/>
          <w:bCs/>
          <w:sz w:val="24"/>
          <w:szCs w:val="24"/>
        </w:rPr>
        <w:t xml:space="preserve"> </w:t>
      </w:r>
      <w:r w:rsidR="002C0B7A" w:rsidRPr="007B1C64">
        <w:rPr>
          <w:rFonts w:ascii="Times New Roman" w:hAnsi="Times New Roman" w:cs="Times New Roman"/>
          <w:sz w:val="24"/>
          <w:szCs w:val="24"/>
        </w:rPr>
        <w:t xml:space="preserve">Directorul tehnico-administrativ are </w:t>
      </w:r>
      <w:r w:rsidR="00700128" w:rsidRPr="007B1C64">
        <w:rPr>
          <w:rFonts w:ascii="Times New Roman" w:hAnsi="Times New Roman" w:cs="Times New Roman"/>
          <w:sz w:val="24"/>
          <w:szCs w:val="24"/>
        </w:rPr>
        <w:t>următoarele</w:t>
      </w:r>
      <w:r w:rsidR="002C0B7A" w:rsidRPr="007B1C64">
        <w:rPr>
          <w:rFonts w:ascii="Times New Roman" w:hAnsi="Times New Roman" w:cs="Times New Roman"/>
          <w:sz w:val="24"/>
          <w:szCs w:val="24"/>
        </w:rPr>
        <w:t xml:space="preserve"> atribuții:</w:t>
      </w:r>
    </w:p>
    <w:p w14:paraId="7E7E60B4" w14:textId="4B4B5BA4" w:rsidR="009E580A" w:rsidRPr="007B1C64" w:rsidRDefault="00931B06"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conduce și coordonează activitățile privind </w:t>
      </w:r>
      <w:r w:rsidR="003312A9" w:rsidRPr="007B1C64">
        <w:rPr>
          <w:rFonts w:ascii="Times New Roman" w:hAnsi="Times New Roman" w:cs="Times New Roman"/>
          <w:sz w:val="24"/>
          <w:szCs w:val="24"/>
        </w:rPr>
        <w:t>investițiile</w:t>
      </w:r>
      <w:r w:rsidR="00A83D96" w:rsidRPr="00A83D96">
        <w:rPr>
          <w:rFonts w:ascii="Times New Roman" w:hAnsi="Times New Roman" w:cs="Times New Roman"/>
          <w:color w:val="FF0000"/>
          <w:sz w:val="24"/>
          <w:szCs w:val="24"/>
        </w:rPr>
        <w:t>;</w:t>
      </w:r>
    </w:p>
    <w:p w14:paraId="20F61D60" w14:textId="721F10BC" w:rsidR="00931B06" w:rsidRPr="007B1C64" w:rsidRDefault="00931B06"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conduce și coordonează activitățile</w:t>
      </w:r>
      <w:r w:rsidR="00473C8A" w:rsidRPr="007B1C64">
        <w:rPr>
          <w:rFonts w:ascii="Times New Roman" w:hAnsi="Times New Roman" w:cs="Times New Roman"/>
          <w:sz w:val="24"/>
          <w:szCs w:val="24"/>
        </w:rPr>
        <w:t xml:space="preserve"> privind stabilirea necesarului</w:t>
      </w:r>
      <w:r w:rsidR="00721CBD" w:rsidRPr="007B1C64">
        <w:rPr>
          <w:rFonts w:ascii="Times New Roman" w:hAnsi="Times New Roman" w:cs="Times New Roman"/>
          <w:sz w:val="24"/>
          <w:szCs w:val="24"/>
        </w:rPr>
        <w:t xml:space="preserve"> de achiziționat și a listelor de investiții</w:t>
      </w:r>
      <w:r w:rsidR="003A14B7" w:rsidRPr="007B1C64">
        <w:rPr>
          <w:rFonts w:ascii="Times New Roman" w:hAnsi="Times New Roman" w:cs="Times New Roman"/>
          <w:sz w:val="24"/>
          <w:szCs w:val="24"/>
        </w:rPr>
        <w:t xml:space="preserve"> și de dotări;</w:t>
      </w:r>
    </w:p>
    <w:p w14:paraId="0CB32C42" w14:textId="77777777" w:rsidR="00EE6AED" w:rsidRPr="007B1C64" w:rsidRDefault="00721CBD"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conduce și coordonează activitățile privind </w:t>
      </w:r>
      <w:r w:rsidR="00EF0DE3" w:rsidRPr="007B1C64">
        <w:rPr>
          <w:rFonts w:ascii="Times New Roman" w:hAnsi="Times New Roman" w:cs="Times New Roman"/>
          <w:sz w:val="24"/>
          <w:szCs w:val="24"/>
        </w:rPr>
        <w:t>întreținerea și reparația spatiilor</w:t>
      </w:r>
      <w:r w:rsidR="00C50917" w:rsidRPr="007B1C64">
        <w:rPr>
          <w:rFonts w:ascii="Times New Roman" w:hAnsi="Times New Roman" w:cs="Times New Roman"/>
          <w:sz w:val="24"/>
          <w:szCs w:val="24"/>
        </w:rPr>
        <w:t xml:space="preserve"> universității</w:t>
      </w:r>
      <w:r w:rsidR="00EE6AED" w:rsidRPr="007B1C64">
        <w:rPr>
          <w:rFonts w:ascii="Times New Roman" w:hAnsi="Times New Roman" w:cs="Times New Roman"/>
          <w:sz w:val="24"/>
          <w:szCs w:val="24"/>
        </w:rPr>
        <w:t>;</w:t>
      </w:r>
    </w:p>
    <w:p w14:paraId="0D91AB1D" w14:textId="25076CD6" w:rsidR="00EE6AED" w:rsidRPr="007B1C64" w:rsidRDefault="008F3F7A"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w:t>
      </w:r>
      <w:r w:rsidR="00C85BA2" w:rsidRPr="007B1C64">
        <w:rPr>
          <w:rFonts w:ascii="Times New Roman" w:hAnsi="Times New Roman" w:cs="Times New Roman"/>
          <w:sz w:val="24"/>
          <w:szCs w:val="24"/>
        </w:rPr>
        <w:t xml:space="preserve"> </w:t>
      </w:r>
      <w:r w:rsidR="009E580A" w:rsidRPr="007B1C64">
        <w:rPr>
          <w:rFonts w:ascii="Times New Roman" w:hAnsi="Times New Roman" w:cs="Times New Roman"/>
          <w:sz w:val="24"/>
          <w:szCs w:val="24"/>
        </w:rPr>
        <w:t xml:space="preserve">organizarea </w:t>
      </w:r>
      <w:r w:rsidR="00D649D8" w:rsidRPr="007B1C64">
        <w:rPr>
          <w:rFonts w:ascii="Times New Roman" w:hAnsi="Times New Roman" w:cs="Times New Roman"/>
          <w:sz w:val="24"/>
          <w:szCs w:val="24"/>
        </w:rPr>
        <w:t>activităților</w:t>
      </w:r>
      <w:r w:rsidR="009E580A" w:rsidRPr="007B1C64">
        <w:rPr>
          <w:rFonts w:ascii="Times New Roman" w:hAnsi="Times New Roman" w:cs="Times New Roman"/>
          <w:sz w:val="24"/>
          <w:szCs w:val="24"/>
        </w:rPr>
        <w:t xml:space="preserve"> de gestionare a bunurilor materiale și formularea de  propuneri privind repararea, scoaterea din </w:t>
      </w:r>
      <w:r w:rsidR="00D649D8" w:rsidRPr="007B1C64">
        <w:rPr>
          <w:rFonts w:ascii="Times New Roman" w:hAnsi="Times New Roman" w:cs="Times New Roman"/>
          <w:sz w:val="24"/>
          <w:szCs w:val="24"/>
        </w:rPr>
        <w:t>funcțiune</w:t>
      </w:r>
      <w:r w:rsidR="009E580A" w:rsidRPr="007B1C64">
        <w:rPr>
          <w:rFonts w:ascii="Times New Roman" w:hAnsi="Times New Roman" w:cs="Times New Roman"/>
          <w:sz w:val="24"/>
          <w:szCs w:val="24"/>
        </w:rPr>
        <w:t>/uz, după caz, la nivelul de competență a direcției;</w:t>
      </w:r>
    </w:p>
    <w:p w14:paraId="0AFBEA8B" w14:textId="77777777" w:rsidR="0078432C" w:rsidRPr="007B1C64" w:rsidRDefault="00C85BA2"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coordonează </w:t>
      </w:r>
      <w:r w:rsidR="009E580A" w:rsidRPr="007B1C64">
        <w:rPr>
          <w:rFonts w:ascii="Times New Roman" w:hAnsi="Times New Roman" w:cs="Times New Roman"/>
          <w:sz w:val="24"/>
          <w:szCs w:val="24"/>
        </w:rPr>
        <w:t xml:space="preserve">monitorizarea derulării contractelor specifice domeniului, prin responsabilii de  contracte desemnați din cadrul direcției, în vederea asigurării continuității desfășurării  activităților universității potrivit misiunii sale;  </w:t>
      </w:r>
    </w:p>
    <w:p w14:paraId="2B592A55" w14:textId="77777777" w:rsidR="004E0890" w:rsidRPr="007B1C64" w:rsidRDefault="009E580A"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coordon</w:t>
      </w:r>
      <w:r w:rsidR="00B202BF" w:rsidRPr="007B1C64">
        <w:rPr>
          <w:rFonts w:ascii="Times New Roman" w:hAnsi="Times New Roman" w:cs="Times New Roman"/>
          <w:sz w:val="24"/>
          <w:szCs w:val="24"/>
        </w:rPr>
        <w:t>ează</w:t>
      </w:r>
      <w:r w:rsidRPr="007B1C64">
        <w:rPr>
          <w:rFonts w:ascii="Times New Roman" w:hAnsi="Times New Roman" w:cs="Times New Roman"/>
          <w:sz w:val="24"/>
          <w:szCs w:val="24"/>
        </w:rPr>
        <w:t xml:space="preserve"> activitățil</w:t>
      </w:r>
      <w:r w:rsidR="00B202BF" w:rsidRPr="007B1C64">
        <w:rPr>
          <w:rFonts w:ascii="Times New Roman" w:hAnsi="Times New Roman" w:cs="Times New Roman"/>
          <w:sz w:val="24"/>
          <w:szCs w:val="24"/>
        </w:rPr>
        <w:t>e</w:t>
      </w:r>
      <w:r w:rsidRPr="007B1C64">
        <w:rPr>
          <w:rFonts w:ascii="Times New Roman" w:hAnsi="Times New Roman" w:cs="Times New Roman"/>
          <w:sz w:val="24"/>
          <w:szCs w:val="24"/>
        </w:rPr>
        <w:t xml:space="preserve"> privind elaborarea proiectului bugetului de venituri și  cheltuieli al direcției;  coordonarea activităților de fundamentare și elaborare a necesarului anual de  produse, servicii și lucrări, după caz, în vederea desfășurării activităților direcției (planul de achiziții publice, referate de necesitate, informații, cercetări ale pieței,  specificații tehnice/caiete de sarcini etc.);  </w:t>
      </w:r>
    </w:p>
    <w:p w14:paraId="0ED40B3F" w14:textId="2CB69EFF" w:rsidR="001C68AF" w:rsidRPr="007B1C64" w:rsidRDefault="004774E8"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răspunde de </w:t>
      </w:r>
      <w:r w:rsidR="009E580A" w:rsidRPr="007B1C64">
        <w:rPr>
          <w:rFonts w:ascii="Times New Roman" w:hAnsi="Times New Roman" w:cs="Times New Roman"/>
          <w:sz w:val="24"/>
          <w:szCs w:val="24"/>
        </w:rPr>
        <w:t xml:space="preserve">asigurarea existenței în cadrul structurilor subordonate a unor procese adecvate de comunicare privind obiectivele stabilite, modalitățile de îndeplinire a acestora,  cerințele prevăzute în reglementările legale, precum și alte informații necesare desfășurării activităților; </w:t>
      </w:r>
    </w:p>
    <w:p w14:paraId="3020054A" w14:textId="5E22D9E0" w:rsidR="008C3817" w:rsidRPr="007B1C64" w:rsidRDefault="001C68AF"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verifică și </w:t>
      </w:r>
      <w:r w:rsidR="009E580A" w:rsidRPr="007B1C64">
        <w:rPr>
          <w:rFonts w:ascii="Times New Roman" w:hAnsi="Times New Roman" w:cs="Times New Roman"/>
          <w:sz w:val="24"/>
          <w:szCs w:val="24"/>
        </w:rPr>
        <w:t>coordon</w:t>
      </w:r>
      <w:r w:rsidR="00A67DED" w:rsidRPr="007B1C64">
        <w:rPr>
          <w:rFonts w:ascii="Times New Roman" w:hAnsi="Times New Roman" w:cs="Times New Roman"/>
          <w:sz w:val="24"/>
          <w:szCs w:val="24"/>
        </w:rPr>
        <w:t xml:space="preserve">ează </w:t>
      </w:r>
      <w:r w:rsidR="009E580A" w:rsidRPr="007B1C64">
        <w:rPr>
          <w:rFonts w:ascii="Times New Roman" w:hAnsi="Times New Roman" w:cs="Times New Roman"/>
          <w:sz w:val="24"/>
          <w:szCs w:val="24"/>
        </w:rPr>
        <w:t>activități</w:t>
      </w:r>
      <w:r w:rsidR="00A67DED" w:rsidRPr="007B1C64">
        <w:rPr>
          <w:rFonts w:ascii="Times New Roman" w:hAnsi="Times New Roman" w:cs="Times New Roman"/>
          <w:sz w:val="24"/>
          <w:szCs w:val="24"/>
        </w:rPr>
        <w:t>le</w:t>
      </w:r>
      <w:r w:rsidR="009E580A" w:rsidRPr="007B1C64">
        <w:rPr>
          <w:rFonts w:ascii="Times New Roman" w:hAnsi="Times New Roman" w:cs="Times New Roman"/>
          <w:sz w:val="24"/>
          <w:szCs w:val="24"/>
        </w:rPr>
        <w:t xml:space="preserve"> de elaborare a documentelor și rapoartelor specifice domeniului de activitate, periodice și/sau la solicitarea managementului universității;</w:t>
      </w:r>
    </w:p>
    <w:p w14:paraId="6222B117" w14:textId="74FE62D7" w:rsidR="008C3817" w:rsidRPr="007B1C64" w:rsidRDefault="001C68AF"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răspunde de </w:t>
      </w:r>
      <w:r w:rsidR="009E580A" w:rsidRPr="007B1C64">
        <w:rPr>
          <w:rFonts w:ascii="Times New Roman" w:hAnsi="Times New Roman" w:cs="Times New Roman"/>
          <w:sz w:val="24"/>
          <w:szCs w:val="24"/>
        </w:rPr>
        <w:t xml:space="preserve">identificarea, evaluarea, analizarea, pregătirea, interpretarea și comunicarea  informațiilor necesare managementului universității în fundamentarea și adoptarea  deciziilor privind activitatea universității; </w:t>
      </w:r>
    </w:p>
    <w:p w14:paraId="31E81B41" w14:textId="77777777" w:rsidR="008C3817" w:rsidRPr="007B1C64" w:rsidRDefault="00F45FF3"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aplicarea</w:t>
      </w:r>
      <w:r w:rsidR="009E580A" w:rsidRPr="007B1C64">
        <w:rPr>
          <w:rFonts w:ascii="Times New Roman" w:hAnsi="Times New Roman" w:cs="Times New Roman"/>
          <w:sz w:val="24"/>
          <w:szCs w:val="24"/>
        </w:rPr>
        <w:t xml:space="preserve"> corespunzătoare a reglementărilor legale și procedurale specifice  domeniului de activitate, împreună cu personalul din </w:t>
      </w:r>
      <w:r w:rsidRPr="007B1C64">
        <w:rPr>
          <w:rFonts w:ascii="Times New Roman" w:hAnsi="Times New Roman" w:cs="Times New Roman"/>
          <w:sz w:val="24"/>
          <w:szCs w:val="24"/>
        </w:rPr>
        <w:t>subordine</w:t>
      </w:r>
      <w:r w:rsidR="009E580A" w:rsidRPr="007B1C64">
        <w:rPr>
          <w:rFonts w:ascii="Times New Roman" w:hAnsi="Times New Roman" w:cs="Times New Roman"/>
          <w:sz w:val="24"/>
          <w:szCs w:val="24"/>
        </w:rPr>
        <w:t xml:space="preserve">;  </w:t>
      </w:r>
    </w:p>
    <w:p w14:paraId="5847F3DD" w14:textId="33612C2A" w:rsidR="009E580A" w:rsidRPr="007B1C64" w:rsidRDefault="009E580A" w:rsidP="001424E0">
      <w:pPr>
        <w:pStyle w:val="ListParagraph"/>
        <w:numPr>
          <w:ilvl w:val="0"/>
          <w:numId w:val="43"/>
        </w:numPr>
        <w:tabs>
          <w:tab w:val="left" w:pos="36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exercitarea altor atribuții stabilite pe linie ierarhică, în conformitate cu normele legale  în vigoare, regulamentele, metodologiile și procedurile interne de lucru.</w:t>
      </w:r>
    </w:p>
    <w:p w14:paraId="0698B0B6" w14:textId="77777777" w:rsidR="006C0798" w:rsidRPr="007B1C64" w:rsidRDefault="006C0798" w:rsidP="001424E0">
      <w:pPr>
        <w:tabs>
          <w:tab w:val="left" w:pos="720"/>
        </w:tabs>
        <w:spacing w:after="0" w:line="240" w:lineRule="auto"/>
        <w:ind w:firstLine="720"/>
        <w:rPr>
          <w:rFonts w:ascii="Times New Roman" w:hAnsi="Times New Roman" w:cs="Times New Roman"/>
          <w:b/>
          <w:bCs/>
          <w:sz w:val="24"/>
          <w:szCs w:val="24"/>
        </w:rPr>
      </w:pPr>
    </w:p>
    <w:p w14:paraId="12BCD104" w14:textId="77777777" w:rsidR="00CC0C48" w:rsidRPr="007B1C64" w:rsidRDefault="00CC0C48" w:rsidP="001424E0">
      <w:pPr>
        <w:pStyle w:val="ListParagraph"/>
        <w:tabs>
          <w:tab w:val="left" w:pos="1080"/>
        </w:tabs>
        <w:spacing w:after="0" w:line="240" w:lineRule="auto"/>
        <w:rPr>
          <w:rFonts w:ascii="Times New Roman" w:hAnsi="Times New Roman" w:cs="Times New Roman"/>
          <w:sz w:val="24"/>
          <w:szCs w:val="24"/>
        </w:rPr>
      </w:pPr>
    </w:p>
    <w:p w14:paraId="534B1C31" w14:textId="081B59D2" w:rsidR="0005277C" w:rsidRPr="007B1C64" w:rsidRDefault="00C8578C" w:rsidP="001424E0">
      <w:pPr>
        <w:pStyle w:val="Heading2"/>
        <w:spacing w:line="240" w:lineRule="auto"/>
        <w:rPr>
          <w:rFonts w:ascii="Times New Roman" w:hAnsi="Times New Roman" w:cs="Times New Roman"/>
          <w:b/>
          <w:bCs/>
          <w:color w:val="000000" w:themeColor="text1"/>
          <w:sz w:val="24"/>
          <w:szCs w:val="24"/>
        </w:rPr>
      </w:pPr>
      <w:bookmarkStart w:id="21" w:name="_Toc191972526"/>
      <w:r w:rsidRPr="007B1C64">
        <w:rPr>
          <w:rFonts w:ascii="Times New Roman" w:hAnsi="Times New Roman" w:cs="Times New Roman"/>
          <w:b/>
          <w:bCs/>
          <w:color w:val="000000" w:themeColor="text1"/>
          <w:sz w:val="24"/>
          <w:szCs w:val="24"/>
        </w:rPr>
        <w:lastRenderedPageBreak/>
        <w:t>6.11. SERVICIUL GESTIUNE ȘI PATRIMONIU</w:t>
      </w:r>
      <w:bookmarkEnd w:id="21"/>
    </w:p>
    <w:p w14:paraId="66459856" w14:textId="77777777" w:rsidR="00700128" w:rsidRPr="007B1C64" w:rsidRDefault="00700128" w:rsidP="001424E0">
      <w:pPr>
        <w:spacing w:line="240" w:lineRule="auto"/>
      </w:pPr>
    </w:p>
    <w:p w14:paraId="5FB1CE2C" w14:textId="03A1E57A" w:rsidR="00700128" w:rsidRPr="007B1C64" w:rsidRDefault="00700128" w:rsidP="001424E0">
      <w:pPr>
        <w:spacing w:after="0" w:line="240" w:lineRule="auto"/>
        <w:rPr>
          <w:rFonts w:ascii="Times New Roman" w:hAnsi="Times New Roman" w:cs="Times New Roman"/>
          <w:b/>
          <w:bCs/>
          <w:sz w:val="24"/>
          <w:szCs w:val="24"/>
        </w:rPr>
      </w:pPr>
      <w:r w:rsidRPr="007B1C64">
        <w:rPr>
          <w:rFonts w:ascii="Times New Roman" w:hAnsi="Times New Roman" w:cs="Times New Roman"/>
          <w:sz w:val="24"/>
          <w:szCs w:val="24"/>
        </w:rPr>
        <w:tab/>
      </w:r>
      <w:r w:rsidRPr="007B1C64">
        <w:rPr>
          <w:rFonts w:ascii="Times New Roman" w:hAnsi="Times New Roman" w:cs="Times New Roman"/>
          <w:b/>
          <w:bCs/>
          <w:sz w:val="24"/>
          <w:szCs w:val="24"/>
        </w:rPr>
        <w:t>Art.</w:t>
      </w:r>
      <w:r w:rsidR="00FF0DE8" w:rsidRPr="007B1C64">
        <w:rPr>
          <w:rFonts w:ascii="Times New Roman" w:hAnsi="Times New Roman" w:cs="Times New Roman"/>
          <w:b/>
          <w:bCs/>
          <w:sz w:val="24"/>
          <w:szCs w:val="24"/>
        </w:rPr>
        <w:t xml:space="preserve"> </w:t>
      </w:r>
      <w:r w:rsidRPr="007B1C64">
        <w:rPr>
          <w:rFonts w:ascii="Times New Roman" w:hAnsi="Times New Roman" w:cs="Times New Roman"/>
          <w:b/>
          <w:bCs/>
          <w:sz w:val="24"/>
          <w:szCs w:val="24"/>
        </w:rPr>
        <w:t>35</w:t>
      </w:r>
      <w:r w:rsidR="00606C66" w:rsidRPr="007B1C64">
        <w:rPr>
          <w:rFonts w:ascii="Times New Roman" w:hAnsi="Times New Roman" w:cs="Times New Roman"/>
          <w:b/>
          <w:bCs/>
          <w:sz w:val="24"/>
          <w:szCs w:val="24"/>
        </w:rPr>
        <w:t>.</w:t>
      </w:r>
    </w:p>
    <w:p w14:paraId="6FC3617B" w14:textId="4E019957" w:rsidR="000F029F" w:rsidRPr="007B1C64" w:rsidRDefault="000F029F" w:rsidP="001424E0">
      <w:pPr>
        <w:pStyle w:val="ListParagraph"/>
        <w:numPr>
          <w:ilvl w:val="0"/>
          <w:numId w:val="45"/>
        </w:numPr>
        <w:spacing w:after="0" w:line="240" w:lineRule="auto"/>
        <w:rPr>
          <w:rFonts w:ascii="Times New Roman" w:hAnsi="Times New Roman" w:cs="Times New Roman"/>
          <w:b/>
          <w:bCs/>
          <w:sz w:val="24"/>
          <w:szCs w:val="24"/>
        </w:rPr>
      </w:pPr>
      <w:r w:rsidRPr="007B1C64">
        <w:rPr>
          <w:rFonts w:ascii="Times New Roman" w:hAnsi="Times New Roman" w:cs="Times New Roman"/>
          <w:b/>
          <w:bCs/>
          <w:sz w:val="24"/>
          <w:szCs w:val="24"/>
        </w:rPr>
        <w:t>Atribuțiile generale ale Serviciului gestiune și patrimoniu sunt următoarele:</w:t>
      </w:r>
    </w:p>
    <w:p w14:paraId="7AD4CB62" w14:textId="1D5C9CB4" w:rsidR="000F029F" w:rsidRPr="007B1C64" w:rsidRDefault="003470BD"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răspunde de înregistrarea mijloacelor fixe intrate în </w:t>
      </w:r>
      <w:r w:rsidR="00F87D2B" w:rsidRPr="007B1C64">
        <w:rPr>
          <w:rFonts w:ascii="Times New Roman" w:hAnsi="Times New Roman" w:cs="Times New Roman"/>
          <w:sz w:val="24"/>
          <w:szCs w:val="24"/>
        </w:rPr>
        <w:t>patrimoniul instituției prin achiziționare sau transfer</w:t>
      </w:r>
      <w:r w:rsidR="006F4D6D" w:rsidRPr="007B1C64">
        <w:rPr>
          <w:rFonts w:ascii="Times New Roman" w:hAnsi="Times New Roman" w:cs="Times New Roman"/>
          <w:sz w:val="24"/>
          <w:szCs w:val="24"/>
        </w:rPr>
        <w:t>;</w:t>
      </w:r>
    </w:p>
    <w:p w14:paraId="2C5E35B2" w14:textId="0188CA4A" w:rsidR="006F4D6D" w:rsidRPr="007B1C64" w:rsidRDefault="006F4D6D"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informează instituțiile publice </w:t>
      </w:r>
      <w:r w:rsidR="00DC44EB" w:rsidRPr="007B1C64">
        <w:rPr>
          <w:rFonts w:ascii="Times New Roman" w:hAnsi="Times New Roman" w:cs="Times New Roman"/>
          <w:sz w:val="24"/>
          <w:szCs w:val="24"/>
        </w:rPr>
        <w:t xml:space="preserve">cu privire la mijloacele fixe și obiectele de inventar care sunt propuse </w:t>
      </w:r>
      <w:r w:rsidR="000C719B" w:rsidRPr="007B1C64">
        <w:rPr>
          <w:rFonts w:ascii="Times New Roman" w:hAnsi="Times New Roman" w:cs="Times New Roman"/>
          <w:sz w:val="24"/>
          <w:szCs w:val="24"/>
        </w:rPr>
        <w:t>pentru scoaterea din funcțiune;</w:t>
      </w:r>
    </w:p>
    <w:p w14:paraId="6115C4AC" w14:textId="76123C37" w:rsidR="000C719B" w:rsidRPr="007B1C64" w:rsidRDefault="000C719B"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asigură </w:t>
      </w:r>
      <w:bookmarkStart w:id="22" w:name="_Hlk191645697"/>
      <w:r w:rsidRPr="007B1C64">
        <w:rPr>
          <w:rFonts w:ascii="Times New Roman" w:hAnsi="Times New Roman" w:cs="Times New Roman"/>
          <w:sz w:val="24"/>
          <w:szCs w:val="24"/>
        </w:rPr>
        <w:t>valorificarea</w:t>
      </w:r>
      <w:r w:rsidR="00565E8D" w:rsidRPr="007B1C64">
        <w:rPr>
          <w:rFonts w:ascii="Times New Roman" w:hAnsi="Times New Roman" w:cs="Times New Roman"/>
          <w:sz w:val="24"/>
          <w:szCs w:val="24"/>
        </w:rPr>
        <w:t>;</w:t>
      </w:r>
      <w:r w:rsidRPr="007B1C64">
        <w:rPr>
          <w:rFonts w:ascii="Times New Roman" w:hAnsi="Times New Roman" w:cs="Times New Roman"/>
          <w:sz w:val="24"/>
          <w:szCs w:val="24"/>
        </w:rPr>
        <w:t xml:space="preserve"> în condițiile legii</w:t>
      </w:r>
      <w:r w:rsidR="00565E8D" w:rsidRPr="007B1C64">
        <w:rPr>
          <w:rFonts w:ascii="Times New Roman" w:hAnsi="Times New Roman" w:cs="Times New Roman"/>
          <w:sz w:val="24"/>
          <w:szCs w:val="24"/>
        </w:rPr>
        <w:t>; a pieselor, componentelor și a materialelor</w:t>
      </w:r>
      <w:r w:rsidR="008F547D" w:rsidRPr="007B1C64">
        <w:rPr>
          <w:rFonts w:ascii="Times New Roman" w:hAnsi="Times New Roman" w:cs="Times New Roman"/>
          <w:sz w:val="24"/>
          <w:szCs w:val="24"/>
        </w:rPr>
        <w:t xml:space="preserve"> rezultate în urma scoaterii din funcțiune a mijloacelor fixe și a obiectelor de inventar</w:t>
      </w:r>
      <w:bookmarkEnd w:id="22"/>
      <w:r w:rsidR="008F547D" w:rsidRPr="007B1C64">
        <w:rPr>
          <w:rFonts w:ascii="Times New Roman" w:hAnsi="Times New Roman" w:cs="Times New Roman"/>
          <w:sz w:val="24"/>
          <w:szCs w:val="24"/>
        </w:rPr>
        <w:t>;</w:t>
      </w:r>
    </w:p>
    <w:p w14:paraId="06A549F2" w14:textId="65CE048C" w:rsidR="008F547D" w:rsidRPr="007B1C64" w:rsidRDefault="00B24A92"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asigură obținerea și </w:t>
      </w:r>
      <w:r w:rsidR="00A52415" w:rsidRPr="007B1C64">
        <w:rPr>
          <w:rFonts w:ascii="Times New Roman" w:hAnsi="Times New Roman" w:cs="Times New Roman"/>
          <w:sz w:val="24"/>
          <w:szCs w:val="24"/>
        </w:rPr>
        <w:t>reînnoirea autorizațiilor legale de funcționare;</w:t>
      </w:r>
    </w:p>
    <w:p w14:paraId="05250D13" w14:textId="1DEE02B2" w:rsidR="00A52415" w:rsidRPr="007B1C64" w:rsidRDefault="007A3565"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buna întreținere</w:t>
      </w:r>
      <w:r w:rsidR="008B70A5" w:rsidRPr="007B1C64">
        <w:rPr>
          <w:rFonts w:ascii="Times New Roman" w:hAnsi="Times New Roman" w:cs="Times New Roman"/>
          <w:sz w:val="24"/>
          <w:szCs w:val="24"/>
        </w:rPr>
        <w:t>a clădirilor cu toate utilitățile</w:t>
      </w:r>
      <w:r w:rsidR="00221DAB" w:rsidRPr="007B1C64">
        <w:rPr>
          <w:rFonts w:ascii="Times New Roman" w:hAnsi="Times New Roman" w:cs="Times New Roman"/>
          <w:sz w:val="24"/>
          <w:szCs w:val="24"/>
        </w:rPr>
        <w:t xml:space="preserve"> și a mobilierului;</w:t>
      </w:r>
    </w:p>
    <w:p w14:paraId="707A4676" w14:textId="73D8E2D5" w:rsidR="00221DAB" w:rsidRPr="007B1C64" w:rsidRDefault="009C5FEA"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urmărește și răspunde </w:t>
      </w:r>
      <w:r w:rsidR="00157F3F" w:rsidRPr="007B1C64">
        <w:rPr>
          <w:rFonts w:ascii="Times New Roman" w:hAnsi="Times New Roman" w:cs="Times New Roman"/>
          <w:sz w:val="24"/>
          <w:szCs w:val="24"/>
        </w:rPr>
        <w:t>de curățenia clădirilor și a spațiilor exterioare</w:t>
      </w:r>
      <w:r w:rsidR="00B82BA7" w:rsidRPr="007B1C64">
        <w:rPr>
          <w:rFonts w:ascii="Times New Roman" w:hAnsi="Times New Roman" w:cs="Times New Roman"/>
          <w:sz w:val="24"/>
          <w:szCs w:val="24"/>
        </w:rPr>
        <w:t>;</w:t>
      </w:r>
    </w:p>
    <w:p w14:paraId="56E75D65" w14:textId="28E70172" w:rsidR="00B82BA7" w:rsidRPr="007B1C64" w:rsidRDefault="00B82BA7"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propune </w:t>
      </w:r>
      <w:r w:rsidR="007B3A3E" w:rsidRPr="007B1C64">
        <w:rPr>
          <w:rFonts w:ascii="Times New Roman" w:hAnsi="Times New Roman" w:cs="Times New Roman"/>
          <w:sz w:val="24"/>
          <w:szCs w:val="24"/>
        </w:rPr>
        <w:t>dotarea</w:t>
      </w:r>
      <w:r w:rsidRPr="007B1C64">
        <w:rPr>
          <w:rFonts w:ascii="Times New Roman" w:hAnsi="Times New Roman" w:cs="Times New Roman"/>
          <w:sz w:val="24"/>
          <w:szCs w:val="24"/>
        </w:rPr>
        <w:t xml:space="preserve"> imobilelor aflate în administrare cu mobilier</w:t>
      </w:r>
      <w:r w:rsidR="007B3A3E" w:rsidRPr="007B1C64">
        <w:rPr>
          <w:rFonts w:ascii="Times New Roman" w:hAnsi="Times New Roman" w:cs="Times New Roman"/>
          <w:sz w:val="24"/>
          <w:szCs w:val="24"/>
        </w:rPr>
        <w:t>, etc</w:t>
      </w:r>
      <w:r w:rsidR="00A83D96" w:rsidRPr="00A83D96">
        <w:rPr>
          <w:rFonts w:ascii="Times New Roman" w:hAnsi="Times New Roman" w:cs="Times New Roman"/>
          <w:color w:val="FF0000"/>
          <w:sz w:val="24"/>
          <w:szCs w:val="24"/>
        </w:rPr>
        <w:t>.</w:t>
      </w:r>
      <w:r w:rsidR="007B3A3E" w:rsidRPr="007B1C64">
        <w:rPr>
          <w:rFonts w:ascii="Times New Roman" w:hAnsi="Times New Roman" w:cs="Times New Roman"/>
          <w:sz w:val="24"/>
          <w:szCs w:val="24"/>
        </w:rPr>
        <w:t>;</w:t>
      </w:r>
    </w:p>
    <w:p w14:paraId="3454ACCF" w14:textId="412F32A1" w:rsidR="00351CD4" w:rsidRPr="007B1C64" w:rsidRDefault="000768E6"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monitorizarea efectuării activităților de curățenie, dezinfecție, dezinsecție și deratizarea spațiilor din clădiri, precum și a terenurilor aflate în </w:t>
      </w:r>
      <w:r w:rsidR="00F80165" w:rsidRPr="007B1C64">
        <w:rPr>
          <w:rFonts w:ascii="Times New Roman" w:hAnsi="Times New Roman" w:cs="Times New Roman"/>
          <w:sz w:val="24"/>
          <w:szCs w:val="24"/>
        </w:rPr>
        <w:t>patrimoniul instituției;</w:t>
      </w:r>
    </w:p>
    <w:p w14:paraId="38B40178" w14:textId="4AB61784" w:rsidR="00F80165" w:rsidRPr="007B1C64" w:rsidRDefault="00F80165"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elaborarea documentelor în vederea încasării chiriei și utilităților de la firmele care au închiriat spații în imobilele aflate în patrimoniul instituției;</w:t>
      </w:r>
    </w:p>
    <w:p w14:paraId="464AFD84" w14:textId="0552E693" w:rsidR="00251432" w:rsidRPr="007B1C64" w:rsidRDefault="00251432"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organizează activitatea de casare și declasare a bunurilor, centralizează propunerile privind casările, după aprobarea acestora de către conducere </w:t>
      </w:r>
      <w:r w:rsidR="00606C66" w:rsidRPr="007B1C64">
        <w:rPr>
          <w:rFonts w:ascii="Times New Roman" w:hAnsi="Times New Roman" w:cs="Times New Roman"/>
          <w:sz w:val="24"/>
          <w:szCs w:val="24"/>
        </w:rPr>
        <w:t>ș</w:t>
      </w:r>
      <w:r w:rsidRPr="007B1C64">
        <w:rPr>
          <w:rFonts w:ascii="Times New Roman" w:hAnsi="Times New Roman" w:cs="Times New Roman"/>
          <w:sz w:val="24"/>
          <w:szCs w:val="24"/>
        </w:rPr>
        <w:t>i Ministerul Educației și Cercetării, urmărește dezmembrarea efectivă a acestora (cu excepția dispozitivelor electrice și electronice ce nu au în componență materiale ce se pot valorifica) și înregistrarea în contabilitate a mijloacelor fixe casate, precum și a materialelor valorificabile</w:t>
      </w:r>
      <w:r w:rsidR="003F4E91" w:rsidRPr="007B1C64">
        <w:rPr>
          <w:rFonts w:ascii="Times New Roman" w:hAnsi="Times New Roman" w:cs="Times New Roman"/>
          <w:sz w:val="24"/>
          <w:szCs w:val="24"/>
        </w:rPr>
        <w:t>;</w:t>
      </w:r>
    </w:p>
    <w:p w14:paraId="7709A210" w14:textId="5D9CD9FE" w:rsidR="003F4E91" w:rsidRPr="007B1C64" w:rsidRDefault="00F41EFB"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răspunde de </w:t>
      </w:r>
      <w:r w:rsidR="00257B4B" w:rsidRPr="007B1C64">
        <w:rPr>
          <w:rFonts w:ascii="Times New Roman" w:hAnsi="Times New Roman" w:cs="Times New Roman"/>
          <w:sz w:val="24"/>
          <w:szCs w:val="24"/>
        </w:rPr>
        <w:t>executarea în conformitate cu legislația în vigoare a lucrărilor de întreținere și reparații curente, urmărirea executării lucrărilor de calitate, întocmirea procesului verbal de recepție a lucrării</w:t>
      </w:r>
      <w:r w:rsidRPr="007B1C64">
        <w:rPr>
          <w:rFonts w:ascii="Times New Roman" w:hAnsi="Times New Roman" w:cs="Times New Roman"/>
          <w:sz w:val="24"/>
          <w:szCs w:val="24"/>
        </w:rPr>
        <w:t>;</w:t>
      </w:r>
    </w:p>
    <w:p w14:paraId="4205E669" w14:textId="4AB6678C" w:rsidR="00F41EFB" w:rsidRPr="007B1C64" w:rsidRDefault="00F41EFB"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întocmește planul de aprovizionare cu materiale;</w:t>
      </w:r>
    </w:p>
    <w:p w14:paraId="2B50637D" w14:textId="7BE59ABB" w:rsidR="00F41EFB" w:rsidRPr="007B1C64" w:rsidRDefault="00F41EFB"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întocmește planul</w:t>
      </w:r>
      <w:r w:rsidR="004B4538" w:rsidRPr="007B1C64">
        <w:rPr>
          <w:rFonts w:ascii="Times New Roman" w:hAnsi="Times New Roman" w:cs="Times New Roman"/>
          <w:sz w:val="24"/>
          <w:szCs w:val="24"/>
        </w:rPr>
        <w:t xml:space="preserve"> de reparații curente și de întreține</w:t>
      </w:r>
      <w:r w:rsidR="00F3201E" w:rsidRPr="007B1C64">
        <w:rPr>
          <w:rFonts w:ascii="Times New Roman" w:hAnsi="Times New Roman" w:cs="Times New Roman"/>
          <w:color w:val="FF0000"/>
          <w:sz w:val="24"/>
          <w:szCs w:val="24"/>
        </w:rPr>
        <w:t>r</w:t>
      </w:r>
      <w:r w:rsidR="004B4538" w:rsidRPr="007B1C64">
        <w:rPr>
          <w:rFonts w:ascii="Times New Roman" w:hAnsi="Times New Roman" w:cs="Times New Roman"/>
          <w:sz w:val="24"/>
          <w:szCs w:val="24"/>
        </w:rPr>
        <w:t>e a spațiilor aflate în patrimoniul instituției sau în administrarea acesteia;</w:t>
      </w:r>
    </w:p>
    <w:p w14:paraId="6BE08A98" w14:textId="31075F4A" w:rsidR="004B4538" w:rsidRPr="007B1C64" w:rsidRDefault="002829A1"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verifică încadrarea în consumurile normate de energie, gaze naturale</w:t>
      </w:r>
      <w:r w:rsidR="0078400F" w:rsidRPr="007B1C64">
        <w:rPr>
          <w:rFonts w:ascii="Times New Roman" w:hAnsi="Times New Roman" w:cs="Times New Roman"/>
          <w:sz w:val="24"/>
          <w:szCs w:val="24"/>
        </w:rPr>
        <w:t xml:space="preserve"> și apă;</w:t>
      </w:r>
    </w:p>
    <w:p w14:paraId="306F61DC" w14:textId="129405C6" w:rsidR="00D72C02" w:rsidRPr="007B1C64" w:rsidRDefault="008246C3" w:rsidP="001424E0">
      <w:pPr>
        <w:pStyle w:val="ListParagraph"/>
        <w:numPr>
          <w:ilvl w:val="0"/>
          <w:numId w:val="44"/>
        </w:numPr>
        <w:tabs>
          <w:tab w:val="left" w:pos="1080"/>
        </w:tabs>
        <w:spacing w:after="0" w:line="240" w:lineRule="auto"/>
        <w:ind w:left="0" w:firstLine="720"/>
        <w:jc w:val="both"/>
        <w:rPr>
          <w:rFonts w:ascii="Times New Roman" w:hAnsi="Times New Roman" w:cs="Times New Roman"/>
          <w:b/>
          <w:bCs/>
          <w:sz w:val="24"/>
          <w:szCs w:val="24"/>
        </w:rPr>
      </w:pPr>
      <w:r w:rsidRPr="007B1C64">
        <w:rPr>
          <w:rFonts w:ascii="Times New Roman" w:hAnsi="Times New Roman" w:cs="Times New Roman"/>
          <w:sz w:val="24"/>
          <w:szCs w:val="24"/>
        </w:rPr>
        <w:t>Monitorizează contractele încheiate cu furnizorii de utilități pentru toate spațiile aflate în patrimoniul instituției sau în administrarea acesteia;</w:t>
      </w:r>
    </w:p>
    <w:p w14:paraId="5F1929C5" w14:textId="77777777" w:rsidR="00A732CD" w:rsidRPr="007B1C64" w:rsidRDefault="00A732CD"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asigură întreținerea mijloacelor de transport din dotare în permanentă stare de functionare, prin efectuarea reviziilor tehnice obligatorii și a reparațiilor atunci când acestea se impun;</w:t>
      </w:r>
    </w:p>
    <w:p w14:paraId="71EA7A2F" w14:textId="77777777" w:rsidR="00A732CD" w:rsidRPr="007B1C64" w:rsidRDefault="00A732CD"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urmărește respectarea rutelor de deplasare, a locului de garat aprobat pentru fiecare vehicul, efectuarea vizitelor medicale și a testelor psihologice de către conducătorii auto; </w:t>
      </w:r>
    </w:p>
    <w:p w14:paraId="2838A32F" w14:textId="46B0F24D" w:rsidR="00A732CD" w:rsidRPr="00A83D96" w:rsidRDefault="00A732CD" w:rsidP="001424E0">
      <w:pPr>
        <w:pStyle w:val="ListParagraph"/>
        <w:numPr>
          <w:ilvl w:val="0"/>
          <w:numId w:val="44"/>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întocmește documentația necesară achiziționării serviciilor de întretinere, reparații, asigurări auto, taxe obligatorii pentru întreg parcul auto și urmărește realizarea contractelor rezultate</w:t>
      </w:r>
      <w:r w:rsidR="00A83D96">
        <w:rPr>
          <w:rFonts w:ascii="Times New Roman" w:hAnsi="Times New Roman" w:cs="Times New Roman"/>
          <w:color w:val="FF0000"/>
          <w:sz w:val="24"/>
          <w:szCs w:val="24"/>
        </w:rPr>
        <w:t>.</w:t>
      </w:r>
    </w:p>
    <w:p w14:paraId="455FFE91" w14:textId="77777777" w:rsidR="00A83D96" w:rsidRPr="007B1C64" w:rsidRDefault="00A83D96" w:rsidP="00A83D96">
      <w:pPr>
        <w:pStyle w:val="ListParagraph"/>
        <w:tabs>
          <w:tab w:val="left" w:pos="1080"/>
        </w:tabs>
        <w:spacing w:after="0" w:line="240" w:lineRule="auto"/>
        <w:jc w:val="both"/>
        <w:rPr>
          <w:rFonts w:ascii="Times New Roman" w:hAnsi="Times New Roman" w:cs="Times New Roman"/>
          <w:sz w:val="24"/>
          <w:szCs w:val="24"/>
        </w:rPr>
      </w:pPr>
    </w:p>
    <w:p w14:paraId="450BB3A9" w14:textId="477B1F95" w:rsidR="00DD6F02" w:rsidRPr="007B1C64" w:rsidRDefault="00DD6F02" w:rsidP="001424E0">
      <w:pPr>
        <w:pStyle w:val="ListParagraph"/>
        <w:numPr>
          <w:ilvl w:val="0"/>
          <w:numId w:val="45"/>
        </w:numPr>
        <w:tabs>
          <w:tab w:val="left" w:pos="1080"/>
        </w:tabs>
        <w:spacing w:after="0" w:line="240" w:lineRule="auto"/>
        <w:jc w:val="both"/>
        <w:rPr>
          <w:rFonts w:ascii="Times New Roman" w:hAnsi="Times New Roman" w:cs="Times New Roman"/>
          <w:b/>
          <w:bCs/>
          <w:i/>
          <w:iCs/>
          <w:sz w:val="24"/>
          <w:szCs w:val="24"/>
        </w:rPr>
      </w:pPr>
      <w:bookmarkStart w:id="23" w:name="_Hlk191892652"/>
      <w:r w:rsidRPr="007B1C64">
        <w:rPr>
          <w:rFonts w:ascii="Times New Roman" w:hAnsi="Times New Roman" w:cs="Times New Roman"/>
          <w:b/>
          <w:bCs/>
          <w:i/>
          <w:iCs/>
          <w:sz w:val="24"/>
          <w:szCs w:val="24"/>
        </w:rPr>
        <w:lastRenderedPageBreak/>
        <w:t>Atribuțiile șefului de serviciu sunt următoarele:</w:t>
      </w:r>
    </w:p>
    <w:bookmarkEnd w:id="23"/>
    <w:p w14:paraId="58019713" w14:textId="065A73F1" w:rsidR="00DD6F02" w:rsidRPr="007B1C64" w:rsidRDefault="00B41B10" w:rsidP="001424E0">
      <w:pPr>
        <w:pStyle w:val="ListParagraph"/>
        <w:numPr>
          <w:ilvl w:val="0"/>
          <w:numId w:val="46"/>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coordonarea activității privind înregistrarea mijloacelor fixe intrate în patrimoniul instituției prin achiziționare sau transfer;</w:t>
      </w:r>
    </w:p>
    <w:p w14:paraId="6C423B2F" w14:textId="77777777" w:rsidR="000800C6" w:rsidRPr="007B1C64" w:rsidRDefault="006E0873" w:rsidP="001424E0">
      <w:pPr>
        <w:pStyle w:val="ListParagraph"/>
        <w:numPr>
          <w:ilvl w:val="0"/>
          <w:numId w:val="46"/>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activitatea privind valorificarea; în condițiile legii; a pieselor, componentelor și a materialelor rezultate în urma scoaterii din funcțiune a mijloacelor fixe și a obiectelor de inventar;</w:t>
      </w:r>
    </w:p>
    <w:p w14:paraId="3DE05FC4" w14:textId="77777777" w:rsidR="000800C6" w:rsidRPr="007B1C64" w:rsidRDefault="00F413FB" w:rsidP="001424E0">
      <w:pPr>
        <w:pStyle w:val="ListParagraph"/>
        <w:numPr>
          <w:ilvl w:val="0"/>
          <w:numId w:val="46"/>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verifică obținerea și reînnoirea autorizațiilor legale de funcționare;</w:t>
      </w:r>
    </w:p>
    <w:p w14:paraId="1AD034DA" w14:textId="6EC95C21" w:rsidR="00F413FB" w:rsidRPr="007B1C64" w:rsidRDefault="00F413FB" w:rsidP="001424E0">
      <w:pPr>
        <w:pStyle w:val="ListParagraph"/>
        <w:numPr>
          <w:ilvl w:val="0"/>
          <w:numId w:val="46"/>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verifică buna întreținere a clădirilor cu toate utilitățile și a mobilierului;</w:t>
      </w:r>
    </w:p>
    <w:p w14:paraId="54730BCB" w14:textId="79E45099" w:rsidR="006E0873" w:rsidRPr="007B1C64" w:rsidRDefault="00F413FB" w:rsidP="001424E0">
      <w:pPr>
        <w:pStyle w:val="ListParagraph"/>
        <w:numPr>
          <w:ilvl w:val="0"/>
          <w:numId w:val="46"/>
        </w:numPr>
        <w:tabs>
          <w:tab w:val="left" w:pos="1080"/>
        </w:tabs>
        <w:spacing w:after="0" w:line="240" w:lineRule="auto"/>
        <w:ind w:left="0" w:firstLine="720"/>
        <w:jc w:val="both"/>
        <w:rPr>
          <w:rFonts w:ascii="Times New Roman" w:hAnsi="Times New Roman" w:cs="Times New Roman"/>
          <w:b/>
          <w:bCs/>
          <w:sz w:val="24"/>
          <w:szCs w:val="24"/>
        </w:rPr>
      </w:pPr>
      <w:r w:rsidRPr="007B1C64">
        <w:rPr>
          <w:rFonts w:ascii="Times New Roman" w:hAnsi="Times New Roman" w:cs="Times New Roman"/>
          <w:sz w:val="24"/>
          <w:szCs w:val="24"/>
        </w:rPr>
        <w:t>verifică și coordonează</w:t>
      </w:r>
      <w:r w:rsidR="00733AB9" w:rsidRPr="007B1C64">
        <w:rPr>
          <w:rFonts w:ascii="Times New Roman" w:hAnsi="Times New Roman" w:cs="Times New Roman"/>
          <w:sz w:val="24"/>
          <w:szCs w:val="24"/>
        </w:rPr>
        <w:t xml:space="preserve"> activitatea </w:t>
      </w:r>
      <w:r w:rsidRPr="007B1C64">
        <w:rPr>
          <w:rFonts w:ascii="Times New Roman" w:hAnsi="Times New Roman" w:cs="Times New Roman"/>
          <w:sz w:val="24"/>
          <w:szCs w:val="24"/>
        </w:rPr>
        <w:t xml:space="preserve"> de curățeni</w:t>
      </w:r>
      <w:r w:rsidR="00733AB9" w:rsidRPr="007B1C64">
        <w:rPr>
          <w:rFonts w:ascii="Times New Roman" w:hAnsi="Times New Roman" w:cs="Times New Roman"/>
          <w:sz w:val="24"/>
          <w:szCs w:val="24"/>
        </w:rPr>
        <w:t>e</w:t>
      </w:r>
      <w:r w:rsidRPr="007B1C64">
        <w:rPr>
          <w:rFonts w:ascii="Times New Roman" w:hAnsi="Times New Roman" w:cs="Times New Roman"/>
          <w:sz w:val="24"/>
          <w:szCs w:val="24"/>
        </w:rPr>
        <w:t xml:space="preserve"> a clădirilor și a spațiilor exterioare</w:t>
      </w:r>
      <w:r w:rsidR="00733AB9" w:rsidRPr="007B1C64">
        <w:rPr>
          <w:rFonts w:ascii="Times New Roman" w:hAnsi="Times New Roman" w:cs="Times New Roman"/>
          <w:sz w:val="24"/>
          <w:szCs w:val="24"/>
        </w:rPr>
        <w:t>;</w:t>
      </w:r>
    </w:p>
    <w:p w14:paraId="7F2249BA" w14:textId="08DD4325" w:rsidR="00654DDB" w:rsidRPr="007B1C64" w:rsidRDefault="00654DDB" w:rsidP="001424E0">
      <w:pPr>
        <w:pStyle w:val="ListParagraph"/>
        <w:numPr>
          <w:ilvl w:val="0"/>
          <w:numId w:val="46"/>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conduce </w:t>
      </w:r>
      <w:r w:rsidR="00FA7E8F" w:rsidRPr="007B1C64">
        <w:rPr>
          <w:rFonts w:ascii="Times New Roman" w:hAnsi="Times New Roman" w:cs="Times New Roman"/>
          <w:sz w:val="24"/>
          <w:szCs w:val="24"/>
        </w:rPr>
        <w:t>evidența</w:t>
      </w:r>
      <w:r w:rsidRPr="007B1C64">
        <w:rPr>
          <w:rFonts w:ascii="Times New Roman" w:hAnsi="Times New Roman" w:cs="Times New Roman"/>
          <w:sz w:val="24"/>
          <w:szCs w:val="24"/>
        </w:rPr>
        <w:t xml:space="preserve"> </w:t>
      </w:r>
      <w:r w:rsidR="00FA7E8F" w:rsidRPr="007B1C64">
        <w:rPr>
          <w:rFonts w:ascii="Times New Roman" w:hAnsi="Times New Roman" w:cs="Times New Roman"/>
          <w:sz w:val="24"/>
          <w:szCs w:val="24"/>
        </w:rPr>
        <w:t>programărilor</w:t>
      </w:r>
      <w:r w:rsidRPr="007B1C64">
        <w:rPr>
          <w:rFonts w:ascii="Times New Roman" w:hAnsi="Times New Roman" w:cs="Times New Roman"/>
          <w:sz w:val="24"/>
          <w:szCs w:val="24"/>
        </w:rPr>
        <w:t xml:space="preserve"> mijloacelor de transport și se asigură de realizarea transportului de personal sau materiale, atât cu mijloace proprii, cat si închiriate, astfel încât </w:t>
      </w:r>
      <w:r w:rsidR="00FA7E8F" w:rsidRPr="007B1C64">
        <w:rPr>
          <w:rFonts w:ascii="Times New Roman" w:hAnsi="Times New Roman" w:cs="Times New Roman"/>
          <w:sz w:val="24"/>
          <w:szCs w:val="24"/>
        </w:rPr>
        <w:t>solicitările</w:t>
      </w:r>
      <w:r w:rsidRPr="007B1C64">
        <w:rPr>
          <w:rFonts w:ascii="Times New Roman" w:hAnsi="Times New Roman" w:cs="Times New Roman"/>
          <w:sz w:val="24"/>
          <w:szCs w:val="24"/>
        </w:rPr>
        <w:t xml:space="preserve"> aprobate de conducere să fie rezolvate</w:t>
      </w:r>
      <w:r w:rsidR="00FA7E8F" w:rsidRPr="007B1C64">
        <w:rPr>
          <w:rFonts w:ascii="Times New Roman" w:hAnsi="Times New Roman" w:cs="Times New Roman"/>
          <w:sz w:val="24"/>
          <w:szCs w:val="24"/>
        </w:rPr>
        <w:t>;</w:t>
      </w:r>
    </w:p>
    <w:p w14:paraId="03088E62" w14:textId="77DB6D71" w:rsidR="008C6949" w:rsidRPr="007B1C64" w:rsidRDefault="008C6949" w:rsidP="001424E0">
      <w:pPr>
        <w:pStyle w:val="ListParagraph"/>
        <w:numPr>
          <w:ilvl w:val="0"/>
          <w:numId w:val="46"/>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coordonează respectarea normelor de securitate și sănătate în muncă</w:t>
      </w:r>
      <w:r w:rsidR="00FD790B" w:rsidRPr="007B1C64">
        <w:rPr>
          <w:rFonts w:ascii="Times New Roman" w:hAnsi="Times New Roman" w:cs="Times New Roman"/>
          <w:sz w:val="24"/>
          <w:szCs w:val="24"/>
        </w:rPr>
        <w:t>;</w:t>
      </w:r>
    </w:p>
    <w:p w14:paraId="65554954" w14:textId="757D5FDF" w:rsidR="007C614B" w:rsidRPr="007B1C64" w:rsidRDefault="007C614B" w:rsidP="001424E0">
      <w:pPr>
        <w:pStyle w:val="ListParagraph"/>
        <w:numPr>
          <w:ilvl w:val="0"/>
          <w:numId w:val="46"/>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verifică calitatea lucrărilor </w:t>
      </w:r>
      <w:r w:rsidR="0099017F" w:rsidRPr="007B1C64">
        <w:rPr>
          <w:rFonts w:ascii="Times New Roman" w:hAnsi="Times New Roman" w:cs="Times New Roman"/>
          <w:sz w:val="24"/>
          <w:szCs w:val="24"/>
        </w:rPr>
        <w:t>de reparații executate de diverși operatori economici conform contractelor încheiate</w:t>
      </w:r>
      <w:r w:rsidR="00C12D59" w:rsidRPr="007B1C64">
        <w:rPr>
          <w:rFonts w:ascii="Times New Roman" w:hAnsi="Times New Roman" w:cs="Times New Roman"/>
          <w:sz w:val="24"/>
          <w:szCs w:val="24"/>
        </w:rPr>
        <w:t>;</w:t>
      </w:r>
    </w:p>
    <w:p w14:paraId="0C611D02" w14:textId="3327A465" w:rsidR="00C12D59" w:rsidRPr="007B1C64" w:rsidRDefault="00C12D59" w:rsidP="001424E0">
      <w:pPr>
        <w:pStyle w:val="ListParagraph"/>
        <w:numPr>
          <w:ilvl w:val="0"/>
          <w:numId w:val="46"/>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elaborează fișele de post pentru personalul din subordine;</w:t>
      </w:r>
    </w:p>
    <w:p w14:paraId="6412F828" w14:textId="276D3625" w:rsidR="00C12D59" w:rsidRPr="007B1C64" w:rsidRDefault="004C25C3" w:rsidP="001424E0">
      <w:pPr>
        <w:pStyle w:val="ListParagraph"/>
        <w:numPr>
          <w:ilvl w:val="0"/>
          <w:numId w:val="46"/>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evaluează anual performanțele profesionale ale personalului din subordine.</w:t>
      </w:r>
    </w:p>
    <w:p w14:paraId="61DF8157" w14:textId="77777777" w:rsidR="0099017F" w:rsidRPr="007B1C64" w:rsidRDefault="0099017F" w:rsidP="001424E0">
      <w:pPr>
        <w:tabs>
          <w:tab w:val="left" w:pos="1080"/>
        </w:tabs>
        <w:spacing w:after="0" w:line="240" w:lineRule="auto"/>
        <w:jc w:val="both"/>
        <w:rPr>
          <w:rFonts w:ascii="Times New Roman" w:hAnsi="Times New Roman" w:cs="Times New Roman"/>
          <w:sz w:val="24"/>
          <w:szCs w:val="24"/>
        </w:rPr>
      </w:pPr>
    </w:p>
    <w:p w14:paraId="2A0FC236" w14:textId="2D431A98" w:rsidR="00960284" w:rsidRPr="007B1C64" w:rsidRDefault="00960284" w:rsidP="001424E0">
      <w:pPr>
        <w:pStyle w:val="Heading2"/>
        <w:spacing w:line="240" w:lineRule="auto"/>
        <w:rPr>
          <w:rFonts w:ascii="Times New Roman" w:hAnsi="Times New Roman" w:cs="Times New Roman"/>
          <w:b/>
          <w:bCs/>
          <w:color w:val="000000" w:themeColor="text1"/>
          <w:sz w:val="24"/>
          <w:szCs w:val="24"/>
        </w:rPr>
      </w:pPr>
      <w:bookmarkStart w:id="24" w:name="_Toc191972527"/>
      <w:r w:rsidRPr="007B1C64">
        <w:rPr>
          <w:rFonts w:ascii="Times New Roman" w:hAnsi="Times New Roman" w:cs="Times New Roman"/>
          <w:b/>
          <w:bCs/>
          <w:color w:val="000000" w:themeColor="text1"/>
          <w:sz w:val="24"/>
          <w:szCs w:val="24"/>
        </w:rPr>
        <w:t>6.12. SERVICIUL ACHIZIȚII ȘI APROVIZIONARE</w:t>
      </w:r>
      <w:bookmarkEnd w:id="24"/>
    </w:p>
    <w:p w14:paraId="009633C6" w14:textId="77777777" w:rsidR="00FF0DE8" w:rsidRPr="007B1C64" w:rsidRDefault="00FF0DE8" w:rsidP="00A83D96">
      <w:pPr>
        <w:spacing w:after="0" w:line="240" w:lineRule="auto"/>
      </w:pPr>
    </w:p>
    <w:p w14:paraId="7DE5DE67" w14:textId="616D1B46" w:rsidR="00980B7E" w:rsidRPr="007B1C64" w:rsidRDefault="00960284" w:rsidP="00A83D96">
      <w:pPr>
        <w:spacing w:after="0" w:line="240" w:lineRule="auto"/>
        <w:rPr>
          <w:rFonts w:ascii="Times New Roman" w:hAnsi="Times New Roman" w:cs="Times New Roman"/>
          <w:sz w:val="24"/>
          <w:szCs w:val="24"/>
        </w:rPr>
      </w:pPr>
      <w:r w:rsidRPr="007B1C64">
        <w:rPr>
          <w:rFonts w:ascii="Times New Roman" w:hAnsi="Times New Roman" w:cs="Times New Roman"/>
          <w:sz w:val="24"/>
          <w:szCs w:val="24"/>
        </w:rPr>
        <w:tab/>
      </w:r>
      <w:r w:rsidRPr="007B1C64">
        <w:rPr>
          <w:rFonts w:ascii="Times New Roman" w:hAnsi="Times New Roman" w:cs="Times New Roman"/>
          <w:b/>
          <w:bCs/>
          <w:sz w:val="24"/>
          <w:szCs w:val="24"/>
        </w:rPr>
        <w:t>Art.</w:t>
      </w:r>
      <w:r w:rsidR="00B65087" w:rsidRPr="007B1C64">
        <w:rPr>
          <w:rFonts w:ascii="Times New Roman" w:hAnsi="Times New Roman" w:cs="Times New Roman"/>
          <w:b/>
          <w:bCs/>
          <w:sz w:val="24"/>
          <w:szCs w:val="24"/>
        </w:rPr>
        <w:t xml:space="preserve"> </w:t>
      </w:r>
      <w:r w:rsidRPr="007B1C64">
        <w:rPr>
          <w:rFonts w:ascii="Times New Roman" w:hAnsi="Times New Roman" w:cs="Times New Roman"/>
          <w:b/>
          <w:bCs/>
          <w:sz w:val="24"/>
          <w:szCs w:val="24"/>
        </w:rPr>
        <w:t>36</w:t>
      </w:r>
      <w:r w:rsidR="00606C66" w:rsidRPr="007B1C64">
        <w:rPr>
          <w:rFonts w:ascii="Times New Roman" w:hAnsi="Times New Roman" w:cs="Times New Roman"/>
          <w:b/>
          <w:bCs/>
          <w:sz w:val="24"/>
          <w:szCs w:val="24"/>
        </w:rPr>
        <w:t>.</w:t>
      </w:r>
      <w:r w:rsidR="00A83D96">
        <w:rPr>
          <w:rFonts w:ascii="Times New Roman" w:hAnsi="Times New Roman" w:cs="Times New Roman"/>
          <w:b/>
          <w:bCs/>
          <w:sz w:val="24"/>
          <w:szCs w:val="24"/>
        </w:rPr>
        <w:t xml:space="preserve"> (1) </w:t>
      </w:r>
      <w:r w:rsidR="00E759D5" w:rsidRPr="007B1C64">
        <w:rPr>
          <w:rFonts w:ascii="Times New Roman" w:hAnsi="Times New Roman" w:cs="Times New Roman"/>
          <w:sz w:val="24"/>
          <w:szCs w:val="24"/>
        </w:rPr>
        <w:t>Î</w:t>
      </w:r>
      <w:r w:rsidR="00A84ECA" w:rsidRPr="007B1C64">
        <w:rPr>
          <w:rFonts w:ascii="Times New Roman" w:hAnsi="Times New Roman" w:cs="Times New Roman"/>
          <w:sz w:val="24"/>
          <w:szCs w:val="24"/>
        </w:rPr>
        <w:t>n conformitate cu legislația aplicabilă Serviciul achiziții și aprovizionare îndeplinește următoarele atribuții generale</w:t>
      </w:r>
      <w:r w:rsidR="00325759" w:rsidRPr="007B1C64">
        <w:rPr>
          <w:rFonts w:ascii="Times New Roman" w:hAnsi="Times New Roman" w:cs="Times New Roman"/>
          <w:sz w:val="24"/>
          <w:szCs w:val="24"/>
        </w:rPr>
        <w:t>:</w:t>
      </w:r>
    </w:p>
    <w:p w14:paraId="58A11727" w14:textId="3E3E62E4" w:rsidR="00E947C7" w:rsidRPr="007B1C64" w:rsidRDefault="00897307" w:rsidP="001424E0">
      <w:pPr>
        <w:pStyle w:val="ListParagraph"/>
        <w:numPr>
          <w:ilvl w:val="0"/>
          <w:numId w:val="48"/>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elaborează</w:t>
      </w:r>
      <w:r w:rsidR="005E280B" w:rsidRPr="007B1C64">
        <w:rPr>
          <w:rFonts w:ascii="Times New Roman" w:hAnsi="Times New Roman" w:cs="Times New Roman"/>
          <w:sz w:val="24"/>
          <w:szCs w:val="24"/>
        </w:rPr>
        <w:t>̆ și, după caz, actualizează, pe baza necesităților transmise de  facultăţi şi departamentele, precum şi celelalte servicii de specialitate din cadrul  Universităţii „Valahia” din Târ</w:t>
      </w:r>
      <w:r w:rsidR="002D19C8" w:rsidRPr="007B1C64">
        <w:rPr>
          <w:rFonts w:ascii="Times New Roman" w:hAnsi="Times New Roman" w:cs="Times New Roman"/>
          <w:sz w:val="24"/>
          <w:szCs w:val="24"/>
        </w:rPr>
        <w:t>goviște</w:t>
      </w:r>
      <w:r w:rsidR="005E280B" w:rsidRPr="007B1C64">
        <w:rPr>
          <w:rFonts w:ascii="Times New Roman" w:hAnsi="Times New Roman" w:cs="Times New Roman"/>
          <w:sz w:val="24"/>
          <w:szCs w:val="24"/>
        </w:rPr>
        <w:t xml:space="preserve">, strategia de contractare și programul anual al achizițiilor publice, program pe care-l supune aprobării conducerii; strategia anuală de achiziție publică care cuprinde programul anual al achizițiilor publice se realizează în ultimul trimestru al anului  anterior anului căruia îi corespund procesele de achiziție publică cuprinse în aceasta, și se  aprobă de către </w:t>
      </w:r>
      <w:r w:rsidR="002D19C8" w:rsidRPr="007B1C64">
        <w:rPr>
          <w:rFonts w:ascii="Times New Roman" w:hAnsi="Times New Roman" w:cs="Times New Roman"/>
          <w:sz w:val="24"/>
          <w:szCs w:val="24"/>
        </w:rPr>
        <w:t>Rectorul universității</w:t>
      </w:r>
      <w:r w:rsidR="005E280B" w:rsidRPr="007B1C64">
        <w:rPr>
          <w:rFonts w:ascii="Times New Roman" w:hAnsi="Times New Roman" w:cs="Times New Roman"/>
          <w:sz w:val="24"/>
          <w:szCs w:val="24"/>
        </w:rPr>
        <w:t xml:space="preserve"> și cuprinde totalitatea  contractelor/acordurilor cadru pe care Universitatea </w:t>
      </w:r>
      <w:r w:rsidR="00E947C7" w:rsidRPr="007B1C64">
        <w:rPr>
          <w:rFonts w:ascii="Times New Roman" w:hAnsi="Times New Roman" w:cs="Times New Roman"/>
          <w:sz w:val="24"/>
          <w:szCs w:val="24"/>
        </w:rPr>
        <w:t xml:space="preserve">„Valahia” din Târgoviște </w:t>
      </w:r>
      <w:r w:rsidR="005E280B" w:rsidRPr="007B1C64">
        <w:rPr>
          <w:rFonts w:ascii="Times New Roman" w:hAnsi="Times New Roman" w:cs="Times New Roman"/>
          <w:sz w:val="24"/>
          <w:szCs w:val="24"/>
        </w:rPr>
        <w:t>intenţionează să le atribuie/încheie în decursul anului următor;</w:t>
      </w:r>
    </w:p>
    <w:p w14:paraId="366F20A5" w14:textId="326DF54A" w:rsidR="008C4DF5" w:rsidRPr="007B1C64" w:rsidRDefault="008C4DF5" w:rsidP="001424E0">
      <w:pPr>
        <w:pStyle w:val="ListParagraph"/>
        <w:numPr>
          <w:ilvl w:val="0"/>
          <w:numId w:val="48"/>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întocmeşte strategiile de contractare, le înaintează spre avizare Directorului General Administrativ şi le supune aprobării rectorului Universităţii, strategia de contractare se realizează pe baza informațiilor din referatele de  necesitate şi a valorii estimate elaborate şi transmise de către celelalte compartimente ale  </w:t>
      </w:r>
      <w:r w:rsidR="00C31498" w:rsidRPr="007B1C64">
        <w:rPr>
          <w:rFonts w:ascii="Times New Roman" w:hAnsi="Times New Roman" w:cs="Times New Roman"/>
          <w:sz w:val="24"/>
          <w:szCs w:val="24"/>
        </w:rPr>
        <w:t>instituției</w:t>
      </w:r>
      <w:r w:rsidRPr="007B1C64">
        <w:rPr>
          <w:rFonts w:ascii="Times New Roman" w:hAnsi="Times New Roman" w:cs="Times New Roman"/>
          <w:sz w:val="24"/>
          <w:szCs w:val="24"/>
        </w:rPr>
        <w:t>;</w:t>
      </w:r>
    </w:p>
    <w:p w14:paraId="68746379" w14:textId="4FCF9426" w:rsidR="00EC7969" w:rsidRPr="007B1C64" w:rsidRDefault="00EC7969" w:rsidP="001424E0">
      <w:pPr>
        <w:pStyle w:val="ListParagraph"/>
        <w:numPr>
          <w:ilvl w:val="0"/>
          <w:numId w:val="48"/>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ține evidența achizițiilor directe de produse, servicii și lucrări, ca parte a  strategiei anuale de achiziții publice;</w:t>
      </w:r>
    </w:p>
    <w:p w14:paraId="084498CC" w14:textId="7D8F2AF2" w:rsidR="00EC7969" w:rsidRPr="007B1C64" w:rsidRDefault="00EC7969" w:rsidP="001424E0">
      <w:pPr>
        <w:pStyle w:val="ListParagraph"/>
        <w:numPr>
          <w:ilvl w:val="0"/>
          <w:numId w:val="48"/>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în cazul în care Universitatea „Valahia” din Târgoviște implementează proiecte finanțate  din fonduri nerambursabile și/sau proiecte de cercetare-dezvoltare, are obligația de a elabora  distinct pentru fiecare proiect în parte un program al achizițiilor publice aferent proiectului  respectiv;</w:t>
      </w:r>
    </w:p>
    <w:p w14:paraId="6C49FD96" w14:textId="040F439A" w:rsidR="008645E6" w:rsidRPr="007B1C64" w:rsidRDefault="009B7707" w:rsidP="001424E0">
      <w:pPr>
        <w:pStyle w:val="ListParagraph"/>
        <w:numPr>
          <w:ilvl w:val="0"/>
          <w:numId w:val="48"/>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lastRenderedPageBreak/>
        <w:t>întreprinde demersurile necesare pentru înregistrarea/ reînnoirea/recuperarea înregistrării autorității contractante în SEAP sau recuperarea certificatului digital, dacă este  cazul;</w:t>
      </w:r>
    </w:p>
    <w:p w14:paraId="19ACDC61" w14:textId="6594C17F" w:rsidR="00F246B0" w:rsidRPr="007B1C64" w:rsidRDefault="00F246B0" w:rsidP="001424E0">
      <w:pPr>
        <w:pStyle w:val="ListParagraph"/>
        <w:numPr>
          <w:ilvl w:val="0"/>
          <w:numId w:val="48"/>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elaborează calendarul procedurii de atribuire necesar pentru planificarea  procesului de achiziţii publice, evitarea suprapunerilor şi întârzierilor şi monitorizarea  internă a procesului de achiziţii ţinând seama de termenele legale prevăzute pentru publicare anunţurilor, depunere candidaturilor/ofertelor, duratele previzionate pentru examinarea şi  evaluarea candidaturilor/ofertelor precum şi de orice alte termene care pot influenţa  procedura;</w:t>
      </w:r>
    </w:p>
    <w:p w14:paraId="221F65A8" w14:textId="1DDF46D3" w:rsidR="00325759" w:rsidRPr="007B1C64" w:rsidRDefault="003010B6" w:rsidP="001424E0">
      <w:pPr>
        <w:pStyle w:val="ListParagraph"/>
        <w:numPr>
          <w:ilvl w:val="0"/>
          <w:numId w:val="48"/>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elaborează documentația pentru prezentarea ofertei privind achizițiile publice de lucrări, servicii</w:t>
      </w:r>
      <w:r w:rsidR="0020600F" w:rsidRPr="007B1C64">
        <w:rPr>
          <w:rFonts w:ascii="Times New Roman" w:hAnsi="Times New Roman" w:cs="Times New Roman"/>
          <w:sz w:val="24"/>
          <w:szCs w:val="24"/>
        </w:rPr>
        <w:t>, bunuri și concesiuni conform procedurilor legale</w:t>
      </w:r>
      <w:r w:rsidR="003F3A39" w:rsidRPr="007B1C64">
        <w:rPr>
          <w:rFonts w:ascii="Times New Roman" w:hAnsi="Times New Roman" w:cs="Times New Roman"/>
          <w:sz w:val="24"/>
          <w:szCs w:val="24"/>
        </w:rPr>
        <w:t>, după consultarea sau după caz, la solicitarea structurilor de specialitate din aparatul propriu al instituției;</w:t>
      </w:r>
    </w:p>
    <w:p w14:paraId="22E0E2DE" w14:textId="46F1D5F4" w:rsidR="003F3A39" w:rsidRPr="007B1C64" w:rsidRDefault="009E7B6C"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propune spre aprobare conducătorului </w:t>
      </w:r>
      <w:r w:rsidR="00C15F00" w:rsidRPr="007B1C64">
        <w:rPr>
          <w:rFonts w:ascii="Times New Roman" w:hAnsi="Times New Roman" w:cs="Times New Roman"/>
          <w:sz w:val="24"/>
          <w:szCs w:val="24"/>
        </w:rPr>
        <w:t>instituției constituirea comisiilor de evaluare a ofertelor</w:t>
      </w:r>
      <w:r w:rsidR="00502736" w:rsidRPr="007B1C64">
        <w:rPr>
          <w:rFonts w:ascii="Times New Roman" w:hAnsi="Times New Roman" w:cs="Times New Roman"/>
          <w:sz w:val="24"/>
          <w:szCs w:val="24"/>
        </w:rPr>
        <w:t xml:space="preserve"> pentru atribuirea</w:t>
      </w:r>
      <w:r w:rsidR="00DE3B3F" w:rsidRPr="007B1C64">
        <w:rPr>
          <w:rFonts w:ascii="Times New Roman" w:hAnsi="Times New Roman" w:cs="Times New Roman"/>
          <w:sz w:val="24"/>
          <w:szCs w:val="24"/>
        </w:rPr>
        <w:t xml:space="preserve"> contractelor de achiziție publică</w:t>
      </w:r>
      <w:r w:rsidR="00963668" w:rsidRPr="007B1C64">
        <w:rPr>
          <w:rFonts w:ascii="Times New Roman" w:hAnsi="Times New Roman" w:cs="Times New Roman"/>
          <w:sz w:val="24"/>
          <w:szCs w:val="24"/>
        </w:rPr>
        <w:t xml:space="preserve"> sau concesiune, cu înștiințarea direcțiilor de specialitate</w:t>
      </w:r>
      <w:r w:rsidR="00F326C4" w:rsidRPr="007B1C64">
        <w:rPr>
          <w:rFonts w:ascii="Times New Roman" w:hAnsi="Times New Roman" w:cs="Times New Roman"/>
          <w:sz w:val="24"/>
          <w:szCs w:val="24"/>
        </w:rPr>
        <w:t>, potrivit procedurilor legale;</w:t>
      </w:r>
    </w:p>
    <w:p w14:paraId="7B8298C2" w14:textId="5D96D789" w:rsidR="00F326C4" w:rsidRPr="007B1C64" w:rsidRDefault="008C2D0E"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răspunde de asigurarea transparenței și integrității procesului de achiziție publică, a utilizării eficiente a </w:t>
      </w:r>
      <w:r w:rsidR="00AF4B8B" w:rsidRPr="007B1C64">
        <w:rPr>
          <w:rFonts w:ascii="Times New Roman" w:hAnsi="Times New Roman" w:cs="Times New Roman"/>
          <w:sz w:val="24"/>
          <w:szCs w:val="24"/>
        </w:rPr>
        <w:t>fondurilor publice</w:t>
      </w:r>
      <w:r w:rsidR="00246C25" w:rsidRPr="007B1C64">
        <w:rPr>
          <w:rFonts w:ascii="Times New Roman" w:hAnsi="Times New Roman" w:cs="Times New Roman"/>
          <w:sz w:val="24"/>
          <w:szCs w:val="24"/>
        </w:rPr>
        <w:t xml:space="preserve"> </w:t>
      </w:r>
      <w:r w:rsidR="009B1F06" w:rsidRPr="007B1C64">
        <w:rPr>
          <w:rFonts w:ascii="Times New Roman" w:hAnsi="Times New Roman" w:cs="Times New Roman"/>
          <w:sz w:val="24"/>
          <w:szCs w:val="24"/>
        </w:rPr>
        <w:t>prin aplicarea procedurilor de atribui</w:t>
      </w:r>
      <w:r w:rsidR="00246C25" w:rsidRPr="007B1C64">
        <w:rPr>
          <w:rFonts w:ascii="Times New Roman" w:hAnsi="Times New Roman" w:cs="Times New Roman"/>
          <w:sz w:val="24"/>
          <w:szCs w:val="24"/>
        </w:rPr>
        <w:t>re și garantează tratamentul egal și nediscriminatoriu</w:t>
      </w:r>
      <w:r w:rsidR="00811941" w:rsidRPr="007B1C64">
        <w:rPr>
          <w:rFonts w:ascii="Times New Roman" w:hAnsi="Times New Roman" w:cs="Times New Roman"/>
          <w:sz w:val="24"/>
          <w:szCs w:val="24"/>
        </w:rPr>
        <w:t xml:space="preserve"> a </w:t>
      </w:r>
      <w:r w:rsidR="00691A01" w:rsidRPr="007B1C64">
        <w:rPr>
          <w:rFonts w:ascii="Times New Roman" w:hAnsi="Times New Roman" w:cs="Times New Roman"/>
          <w:sz w:val="24"/>
          <w:szCs w:val="24"/>
        </w:rPr>
        <w:t>operatorilor economici interesați să participe</w:t>
      </w:r>
      <w:r w:rsidR="006C6BE0" w:rsidRPr="007B1C64">
        <w:rPr>
          <w:rFonts w:ascii="Times New Roman" w:hAnsi="Times New Roman" w:cs="Times New Roman"/>
          <w:sz w:val="24"/>
          <w:szCs w:val="24"/>
        </w:rPr>
        <w:t xml:space="preserve"> la procedurile de achiziție</w:t>
      </w:r>
      <w:r w:rsidR="006047D1" w:rsidRPr="007B1C64">
        <w:rPr>
          <w:rFonts w:ascii="Times New Roman" w:hAnsi="Times New Roman" w:cs="Times New Roman"/>
          <w:sz w:val="24"/>
          <w:szCs w:val="24"/>
        </w:rPr>
        <w:t>;</w:t>
      </w:r>
    </w:p>
    <w:p w14:paraId="098DCF58" w14:textId="2A9E78CC" w:rsidR="001217CE" w:rsidRPr="007B1C64" w:rsidRDefault="009B751F"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urmărește</w:t>
      </w:r>
      <w:r w:rsidR="001217CE" w:rsidRPr="007B1C64">
        <w:rPr>
          <w:rFonts w:ascii="Times New Roman" w:hAnsi="Times New Roman" w:cs="Times New Roman"/>
          <w:sz w:val="24"/>
          <w:szCs w:val="24"/>
        </w:rPr>
        <w:t xml:space="preserve"> ca fondurile alocate pentru achiziții publice să fie utilizate eficient  prin aplicarea unor factori de evaluare care să reflecte avantaje de natură economică în  beneficiul autorității contractante și că ponderea în punctajul total să fie proportională în  raport cu avantajele economice cuantificate;</w:t>
      </w:r>
    </w:p>
    <w:p w14:paraId="1484A502" w14:textId="32970FA7" w:rsidR="00707042" w:rsidRPr="007B1C64" w:rsidRDefault="00140B6B"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inițiază, desfășoară și finalizează</w:t>
      </w:r>
      <w:r w:rsidR="00FF0052" w:rsidRPr="007B1C64">
        <w:rPr>
          <w:rFonts w:ascii="Times New Roman" w:hAnsi="Times New Roman" w:cs="Times New Roman"/>
          <w:sz w:val="24"/>
          <w:szCs w:val="24"/>
        </w:rPr>
        <w:t xml:space="preserve"> procedurile de achiziții publice conform planului anual de achiziții aprobat de </w:t>
      </w:r>
      <w:r w:rsidR="00707042" w:rsidRPr="007B1C64">
        <w:rPr>
          <w:rFonts w:ascii="Times New Roman" w:hAnsi="Times New Roman" w:cs="Times New Roman"/>
          <w:sz w:val="24"/>
          <w:szCs w:val="24"/>
        </w:rPr>
        <w:t>Rectorul universității;</w:t>
      </w:r>
    </w:p>
    <w:p w14:paraId="043871C7" w14:textId="176ADFF1" w:rsidR="00707042" w:rsidRPr="007B1C64" w:rsidRDefault="00707042"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elaborează și transmite anunțurile de intenție</w:t>
      </w:r>
      <w:r w:rsidR="006E53D9" w:rsidRPr="007B1C64">
        <w:rPr>
          <w:rFonts w:ascii="Times New Roman" w:hAnsi="Times New Roman" w:cs="Times New Roman"/>
          <w:sz w:val="24"/>
          <w:szCs w:val="24"/>
        </w:rPr>
        <w:t xml:space="preserve">, de participare, de atribuire a contractelor de achiziție publică și </w:t>
      </w:r>
      <w:r w:rsidR="006A430F" w:rsidRPr="007B1C64">
        <w:rPr>
          <w:rFonts w:ascii="Times New Roman" w:hAnsi="Times New Roman" w:cs="Times New Roman"/>
          <w:sz w:val="24"/>
          <w:szCs w:val="24"/>
        </w:rPr>
        <w:t>celelalte documente</w:t>
      </w:r>
      <w:r w:rsidR="00A45CA0" w:rsidRPr="007B1C64">
        <w:rPr>
          <w:rFonts w:ascii="Times New Roman" w:hAnsi="Times New Roman" w:cs="Times New Roman"/>
          <w:sz w:val="24"/>
          <w:szCs w:val="24"/>
        </w:rPr>
        <w:t xml:space="preserve"> către </w:t>
      </w:r>
      <w:r w:rsidR="009A7518" w:rsidRPr="007B1C64">
        <w:rPr>
          <w:rFonts w:ascii="Times New Roman" w:hAnsi="Times New Roman" w:cs="Times New Roman"/>
          <w:sz w:val="24"/>
          <w:szCs w:val="24"/>
        </w:rPr>
        <w:t>Sistemul electronic de Achiziții Publice, Jurnalul Oficial al Uniunii Europene</w:t>
      </w:r>
      <w:r w:rsidR="00C97CC2" w:rsidRPr="007B1C64">
        <w:rPr>
          <w:rFonts w:ascii="Times New Roman" w:hAnsi="Times New Roman" w:cs="Times New Roman"/>
          <w:sz w:val="24"/>
          <w:szCs w:val="24"/>
        </w:rPr>
        <w:t>, Agenția Națională a Achizițiilor Publice, la termenele și în condițiile stabilite de reglementările legale</w:t>
      </w:r>
      <w:r w:rsidR="00934E00" w:rsidRPr="007B1C64">
        <w:rPr>
          <w:rFonts w:ascii="Times New Roman" w:hAnsi="Times New Roman" w:cs="Times New Roman"/>
          <w:sz w:val="24"/>
          <w:szCs w:val="24"/>
        </w:rPr>
        <w:t>;</w:t>
      </w:r>
    </w:p>
    <w:p w14:paraId="66503738" w14:textId="6830552A" w:rsidR="00934E00" w:rsidRPr="007B1C64" w:rsidRDefault="00934E00"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bookmarkStart w:id="25" w:name="_Hlk191893129"/>
      <w:r w:rsidRPr="007B1C64">
        <w:rPr>
          <w:rFonts w:ascii="Times New Roman" w:hAnsi="Times New Roman" w:cs="Times New Roman"/>
          <w:sz w:val="24"/>
          <w:szCs w:val="24"/>
        </w:rPr>
        <w:t>asigura, in conformitate cu prevederile legale în vigoare, aplicarea tuturor regulilor de transparență și publicitate necesare unei corecte atribuiri a contractelor de  achiziții publice</w:t>
      </w:r>
      <w:bookmarkEnd w:id="25"/>
      <w:r w:rsidRPr="007B1C64">
        <w:rPr>
          <w:rFonts w:ascii="Times New Roman" w:hAnsi="Times New Roman" w:cs="Times New Roman"/>
          <w:sz w:val="24"/>
          <w:szCs w:val="24"/>
        </w:rPr>
        <w:t>;</w:t>
      </w:r>
    </w:p>
    <w:p w14:paraId="23A510EF" w14:textId="3DF87F99" w:rsidR="00A462B5" w:rsidRPr="007B1C64" w:rsidRDefault="00A462B5"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asigură, în conformitate cu prevederile legale în vigoare, aplicarea tuturor  criteriilor de calificare și selecție necesare atribuirii corecte a contractelor de achiziții  publice;</w:t>
      </w:r>
    </w:p>
    <w:p w14:paraId="258AC2A6" w14:textId="1ABB4B05" w:rsidR="00A462B5" w:rsidRPr="00B36DD1" w:rsidRDefault="009848D0"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w:t>
      </w:r>
      <w:r w:rsidR="0070112C" w:rsidRPr="007B1C64">
        <w:rPr>
          <w:rFonts w:ascii="Times New Roman" w:hAnsi="Times New Roman" w:cs="Times New Roman"/>
          <w:sz w:val="24"/>
          <w:szCs w:val="24"/>
        </w:rPr>
        <w:t xml:space="preserve">ăspunde în mod clar, complet şi fără ambiguităţi la solicitările de clarificări,  </w:t>
      </w:r>
      <w:r w:rsidR="0070112C" w:rsidRPr="00B36DD1">
        <w:rPr>
          <w:rFonts w:ascii="Times New Roman" w:hAnsi="Times New Roman" w:cs="Times New Roman"/>
          <w:sz w:val="24"/>
          <w:szCs w:val="24"/>
        </w:rPr>
        <w:t>răspunsurile, însoţite de întrebările aferente, transmiţându-le, prin intermediul SEAP, către  toţi operatorii economici care au obţinut documentaţia de atribuire. Răspunsurile sunt  redactate împreună cu celela</w:t>
      </w:r>
      <w:r w:rsidR="001B547E" w:rsidRPr="00B36DD1">
        <w:rPr>
          <w:rFonts w:ascii="Times New Roman" w:hAnsi="Times New Roman" w:cs="Times New Roman"/>
          <w:sz w:val="24"/>
          <w:szCs w:val="24"/>
        </w:rPr>
        <w:t>l</w:t>
      </w:r>
      <w:r w:rsidR="0070112C" w:rsidRPr="00B36DD1">
        <w:rPr>
          <w:rFonts w:ascii="Times New Roman" w:hAnsi="Times New Roman" w:cs="Times New Roman"/>
          <w:sz w:val="24"/>
          <w:szCs w:val="24"/>
        </w:rPr>
        <w:t>te compartimente</w:t>
      </w:r>
      <w:r w:rsidR="0070112C" w:rsidRPr="00B36DD1">
        <w:rPr>
          <w:rFonts w:ascii="Times New Roman" w:hAnsi="Times New Roman" w:cs="Times New Roman"/>
          <w:strike/>
          <w:sz w:val="24"/>
          <w:szCs w:val="24"/>
        </w:rPr>
        <w:t>le</w:t>
      </w:r>
      <w:r w:rsidR="0070112C" w:rsidRPr="00B36DD1">
        <w:rPr>
          <w:rFonts w:ascii="Times New Roman" w:hAnsi="Times New Roman" w:cs="Times New Roman"/>
          <w:sz w:val="24"/>
          <w:szCs w:val="24"/>
        </w:rPr>
        <w:t xml:space="preserve"> de specialitate din cadrul Universităţii dacă este cazul;</w:t>
      </w:r>
    </w:p>
    <w:p w14:paraId="57E68436" w14:textId="11BFB21D" w:rsidR="00AA2ACC" w:rsidRPr="00B36DD1" w:rsidRDefault="000325B4"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redactează contractele de achiziţie publică aferent</w:t>
      </w:r>
      <w:r w:rsidR="00177084" w:rsidRPr="00B36DD1">
        <w:rPr>
          <w:rFonts w:ascii="Times New Roman" w:hAnsi="Times New Roman" w:cs="Times New Roman"/>
          <w:sz w:val="24"/>
          <w:szCs w:val="24"/>
        </w:rPr>
        <w:t>e</w:t>
      </w:r>
      <w:r w:rsidRPr="00B36DD1">
        <w:rPr>
          <w:rFonts w:ascii="Times New Roman" w:hAnsi="Times New Roman" w:cs="Times New Roman"/>
          <w:sz w:val="24"/>
          <w:szCs w:val="24"/>
        </w:rPr>
        <w:t xml:space="preserve"> fiecărei proceduri de  achizitii şi urmăreşte avizarea, semnarea şi comunicarea acestora;   </w:t>
      </w:r>
    </w:p>
    <w:p w14:paraId="64D9B893" w14:textId="77777777" w:rsidR="00177084" w:rsidRPr="00B36DD1" w:rsidRDefault="000325B4"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 xml:space="preserve">redactează propunerea de angajare a unei cheltuieli și angajamentele bugetare  aferente fiecărui contract/comandă;  </w:t>
      </w:r>
    </w:p>
    <w:p w14:paraId="36AF0F21" w14:textId="05466F1B" w:rsidR="00177084" w:rsidRPr="00B36DD1" w:rsidRDefault="000325B4"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 xml:space="preserve"> transmite c</w:t>
      </w:r>
      <w:r w:rsidR="00177084" w:rsidRPr="00B36DD1">
        <w:rPr>
          <w:rFonts w:ascii="Times New Roman" w:hAnsi="Times New Roman" w:cs="Times New Roman"/>
          <w:sz w:val="24"/>
          <w:szCs w:val="24"/>
        </w:rPr>
        <w:t>ă</w:t>
      </w:r>
      <w:r w:rsidRPr="00B36DD1">
        <w:rPr>
          <w:rFonts w:ascii="Times New Roman" w:hAnsi="Times New Roman" w:cs="Times New Roman"/>
          <w:sz w:val="24"/>
          <w:szCs w:val="24"/>
        </w:rPr>
        <w:t>tre Direc</w:t>
      </w:r>
      <w:r w:rsidR="00804B7F" w:rsidRPr="00B36DD1">
        <w:rPr>
          <w:rFonts w:ascii="Times New Roman" w:hAnsi="Times New Roman" w:cs="Times New Roman"/>
          <w:sz w:val="24"/>
          <w:szCs w:val="24"/>
        </w:rPr>
        <w:t>ț</w:t>
      </w:r>
      <w:r w:rsidRPr="00B36DD1">
        <w:rPr>
          <w:rFonts w:ascii="Times New Roman" w:hAnsi="Times New Roman" w:cs="Times New Roman"/>
          <w:sz w:val="24"/>
          <w:szCs w:val="24"/>
        </w:rPr>
        <w:t>ia Economic</w:t>
      </w:r>
      <w:r w:rsidR="00FE458F" w:rsidRPr="00B36DD1">
        <w:rPr>
          <w:rFonts w:ascii="Times New Roman" w:hAnsi="Times New Roman" w:cs="Times New Roman"/>
          <w:sz w:val="24"/>
          <w:szCs w:val="24"/>
        </w:rPr>
        <w:t xml:space="preserve">ă și </w:t>
      </w:r>
      <w:r w:rsidR="00F925A9" w:rsidRPr="00B36DD1">
        <w:rPr>
          <w:rFonts w:ascii="Times New Roman" w:hAnsi="Times New Roman" w:cs="Times New Roman"/>
          <w:sz w:val="24"/>
          <w:szCs w:val="24"/>
        </w:rPr>
        <w:t>Gestiunea Resurselor</w:t>
      </w:r>
      <w:r w:rsidRPr="00B36DD1">
        <w:rPr>
          <w:rFonts w:ascii="Times New Roman" w:hAnsi="Times New Roman" w:cs="Times New Roman"/>
          <w:sz w:val="24"/>
          <w:szCs w:val="24"/>
        </w:rPr>
        <w:t xml:space="preserve"> documente pentru restituirea garanţiilor de participare; </w:t>
      </w:r>
    </w:p>
    <w:p w14:paraId="63587291" w14:textId="77777777" w:rsidR="00F925A9" w:rsidRPr="007B1C64" w:rsidRDefault="000325B4"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lastRenderedPageBreak/>
        <w:t xml:space="preserve"> transmite spre publicare în SEAP anunţurile de atribuire aferente fiecărei  proceduri desfăşurate referitoare la identitatea ofertantului câştigător şi a valorii contractului  de achiziţie atribuit; </w:t>
      </w:r>
    </w:p>
    <w:p w14:paraId="041E64B7" w14:textId="77777777" w:rsidR="00F925A9" w:rsidRPr="007B1C64" w:rsidRDefault="000325B4"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întocmeşte şi păstrează dosarul de achiziţie publică care cuprinde toate  activităţile desfăşurate în cadrul procedurii de atribuire, respectiv toate documentele  necesare pentru derularea procedurii; </w:t>
      </w:r>
    </w:p>
    <w:p w14:paraId="68245454" w14:textId="0E80D300" w:rsidR="001B3530" w:rsidRPr="007B1C64" w:rsidRDefault="000325B4"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modifică şi reactualizează ori de câte ori este nevoie Strategia anual</w:t>
      </w:r>
      <w:r w:rsidR="00804B7F" w:rsidRPr="00804B7F">
        <w:rPr>
          <w:rFonts w:ascii="Times New Roman" w:hAnsi="Times New Roman" w:cs="Times New Roman"/>
          <w:color w:val="FF0000"/>
          <w:sz w:val="24"/>
          <w:szCs w:val="24"/>
        </w:rPr>
        <w:t>ă</w:t>
      </w:r>
      <w:r w:rsidR="00804B7F">
        <w:rPr>
          <w:rFonts w:ascii="Times New Roman" w:hAnsi="Times New Roman" w:cs="Times New Roman"/>
          <w:color w:val="FF0000"/>
          <w:sz w:val="24"/>
          <w:szCs w:val="24"/>
        </w:rPr>
        <w:t>,</w:t>
      </w:r>
      <w:r w:rsidRPr="007B1C64">
        <w:rPr>
          <w:rFonts w:ascii="Times New Roman" w:hAnsi="Times New Roman" w:cs="Times New Roman"/>
          <w:sz w:val="24"/>
          <w:szCs w:val="24"/>
        </w:rPr>
        <w:t xml:space="preserve"> respectiv programul anual al achiziţiilor publice şi îl supune aprobării conducerii</w:t>
      </w:r>
      <w:r w:rsidR="00804B7F" w:rsidRPr="00804B7F">
        <w:rPr>
          <w:rFonts w:ascii="Times New Roman" w:hAnsi="Times New Roman" w:cs="Times New Roman"/>
          <w:color w:val="FF0000"/>
          <w:sz w:val="24"/>
          <w:szCs w:val="24"/>
          <w:lang w:val="en-US"/>
        </w:rPr>
        <w:t>;</w:t>
      </w:r>
    </w:p>
    <w:p w14:paraId="4C4F0F46" w14:textId="77777777" w:rsidR="00525D6F" w:rsidRPr="007B1C64" w:rsidRDefault="009A2E10"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urmărește îndeplinirea clauzelor contractuale pentru produsele și serviciile  achiziționate, </w:t>
      </w:r>
      <w:bookmarkStart w:id="26" w:name="_Hlk191893988"/>
      <w:r w:rsidRPr="007B1C64">
        <w:rPr>
          <w:rFonts w:ascii="Times New Roman" w:hAnsi="Times New Roman" w:cs="Times New Roman"/>
          <w:sz w:val="24"/>
          <w:szCs w:val="24"/>
        </w:rPr>
        <w:t xml:space="preserve">cu exceptia serviciilor aferente investițiilor și lucrărilor </w:t>
      </w:r>
      <w:bookmarkEnd w:id="26"/>
      <w:r w:rsidRPr="007B1C64">
        <w:rPr>
          <w:rFonts w:ascii="Times New Roman" w:hAnsi="Times New Roman" w:cs="Times New Roman"/>
          <w:sz w:val="24"/>
          <w:szCs w:val="24"/>
        </w:rPr>
        <w:t xml:space="preserve">care sunt urmărite de  Serviciul </w:t>
      </w:r>
      <w:r w:rsidR="001B3530" w:rsidRPr="007B1C64">
        <w:rPr>
          <w:rFonts w:ascii="Times New Roman" w:hAnsi="Times New Roman" w:cs="Times New Roman"/>
          <w:sz w:val="24"/>
          <w:szCs w:val="24"/>
        </w:rPr>
        <w:t>gestiune și patrimoniu și</w:t>
      </w:r>
      <w:r w:rsidR="00E50300" w:rsidRPr="007B1C64">
        <w:rPr>
          <w:rFonts w:ascii="Times New Roman" w:hAnsi="Times New Roman" w:cs="Times New Roman"/>
          <w:sz w:val="24"/>
          <w:szCs w:val="24"/>
        </w:rPr>
        <w:t xml:space="preserve"> Serviciul tehnic și investiții</w:t>
      </w:r>
      <w:r w:rsidRPr="007B1C64">
        <w:rPr>
          <w:rFonts w:ascii="Times New Roman" w:hAnsi="Times New Roman" w:cs="Times New Roman"/>
          <w:sz w:val="24"/>
          <w:szCs w:val="24"/>
        </w:rPr>
        <w:t xml:space="preserve">; </w:t>
      </w:r>
    </w:p>
    <w:p w14:paraId="7EB67A4F" w14:textId="77777777" w:rsidR="00525D6F" w:rsidRPr="007B1C64" w:rsidRDefault="009A2E10"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preia marfurile livrate de furnizori și verifică conformitatea acestora pe baza  datelor scrise în comandă/contract;   </w:t>
      </w:r>
    </w:p>
    <w:p w14:paraId="3FCF11E5" w14:textId="59C2380A" w:rsidR="0070112C" w:rsidRPr="007B1C64" w:rsidRDefault="009A2E10" w:rsidP="001424E0">
      <w:pPr>
        <w:pStyle w:val="ListParagraph"/>
        <w:numPr>
          <w:ilvl w:val="0"/>
          <w:numId w:val="48"/>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întocmeste recepţiile pe baza facturilor la intrarea marfurilor în magaziile  centrale, și certifică realitatea, regularitatea și legalitatea operațiunilor</w:t>
      </w:r>
      <w:r w:rsidR="00A83D96" w:rsidRPr="00A83D96">
        <w:rPr>
          <w:rFonts w:ascii="Times New Roman" w:hAnsi="Times New Roman" w:cs="Times New Roman"/>
          <w:color w:val="FF0000"/>
          <w:sz w:val="24"/>
          <w:szCs w:val="24"/>
        </w:rPr>
        <w:t>.</w:t>
      </w:r>
    </w:p>
    <w:p w14:paraId="5B7C3457" w14:textId="29CA2F95" w:rsidR="00A91A0F" w:rsidRPr="007B1C64" w:rsidRDefault="00A83D96" w:rsidP="00A83D96">
      <w:pPr>
        <w:pStyle w:val="ListParagraph"/>
        <w:tabs>
          <w:tab w:val="left" w:pos="1080"/>
        </w:tabs>
        <w:spacing w:after="0" w:line="240" w:lineRule="auto"/>
        <w:ind w:left="1080"/>
        <w:jc w:val="both"/>
        <w:rPr>
          <w:rFonts w:ascii="Times New Roman" w:hAnsi="Times New Roman" w:cs="Times New Roman"/>
          <w:b/>
          <w:bCs/>
          <w:i/>
          <w:iCs/>
          <w:sz w:val="24"/>
          <w:szCs w:val="24"/>
        </w:rPr>
      </w:pPr>
      <w:r>
        <w:rPr>
          <w:rFonts w:ascii="Times New Roman" w:hAnsi="Times New Roman" w:cs="Times New Roman"/>
          <w:b/>
          <w:bCs/>
          <w:sz w:val="24"/>
          <w:szCs w:val="24"/>
        </w:rPr>
        <w:t xml:space="preserve">(2) </w:t>
      </w:r>
      <w:r w:rsidR="00A91A0F" w:rsidRPr="007B1C64">
        <w:rPr>
          <w:rFonts w:ascii="Times New Roman" w:hAnsi="Times New Roman" w:cs="Times New Roman"/>
          <w:b/>
          <w:bCs/>
          <w:i/>
          <w:iCs/>
          <w:sz w:val="24"/>
          <w:szCs w:val="24"/>
        </w:rPr>
        <w:t>Atribuțiile șefului de serviciu sunt următoarele:</w:t>
      </w:r>
    </w:p>
    <w:p w14:paraId="7CB026A0" w14:textId="1A221C6B" w:rsidR="00517477"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coordonează, armonizează și verifică activitatea serviciului;</w:t>
      </w:r>
    </w:p>
    <w:p w14:paraId="0651239C" w14:textId="71E43F5A" w:rsidR="00517477"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avizează și certifică documentele specifice activităților din cadrul serviciului</w:t>
      </w:r>
      <w:r w:rsidR="009B3585" w:rsidRPr="007B1C64">
        <w:rPr>
          <w:rFonts w:ascii="Times New Roman" w:hAnsi="Times New Roman" w:cs="Times New Roman"/>
          <w:color w:val="FF0000"/>
          <w:sz w:val="24"/>
          <w:szCs w:val="24"/>
        </w:rPr>
        <w:t>;</w:t>
      </w:r>
    </w:p>
    <w:p w14:paraId="66A8CDF9" w14:textId="3847E737" w:rsidR="00E951A3"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urmărește termenele de îndeplinire a sarcinilor personalului din subordinje;</w:t>
      </w:r>
    </w:p>
    <w:p w14:paraId="7096E96D" w14:textId="33758998" w:rsidR="00E951A3"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colaborează cu toate structurile universităţii pentru rezolvarea solicitarilor  acestora în condiții optime și pentru o mai bună operativitate în atribuirea și  execuția contractelor;</w:t>
      </w:r>
    </w:p>
    <w:p w14:paraId="7A8B094E" w14:textId="7164BC1E" w:rsidR="00320D84"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urmărește și asigură respectarea normativelor interne și a procedurilor  operaționale de lucru;</w:t>
      </w:r>
    </w:p>
    <w:p w14:paraId="59EC441E" w14:textId="4C903CFF" w:rsidR="009904B0"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elaborarea strategiei de contractare și programul anual al achizițiilor publice, program pe care-l supune aprobării conducerii;</w:t>
      </w:r>
    </w:p>
    <w:p w14:paraId="52F4392F" w14:textId="239ADD55" w:rsidR="00172FE5"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evidența achizițiilor directe de produse, servicii și lucrări, ca parte a strategiei anuale de achiziții publice;</w:t>
      </w:r>
    </w:p>
    <w:p w14:paraId="5D5A3064" w14:textId="7DE00839" w:rsidR="00172FE5"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respectarea reglementărilor legale în domeniul achizițiilor în cadrul serviciului;</w:t>
      </w:r>
    </w:p>
    <w:p w14:paraId="76D559DE" w14:textId="195F2867" w:rsidR="00AC21C3"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aplicarea tuturor regulilor de transparență și publicita</w:t>
      </w:r>
      <w:r w:rsidR="00B8300C" w:rsidRPr="007B1C64">
        <w:rPr>
          <w:rFonts w:ascii="Times New Roman" w:hAnsi="Times New Roman" w:cs="Times New Roman"/>
          <w:sz w:val="24"/>
          <w:szCs w:val="24"/>
        </w:rPr>
        <w:t>r</w:t>
      </w:r>
      <w:r w:rsidRPr="007B1C64">
        <w:rPr>
          <w:rFonts w:ascii="Times New Roman" w:hAnsi="Times New Roman" w:cs="Times New Roman"/>
          <w:sz w:val="24"/>
          <w:szCs w:val="24"/>
        </w:rPr>
        <w:t>e necesare unei corecte atribuiri a contractelor de  achiziții publice, în conformitate cu prevederile legale în vigoare;</w:t>
      </w:r>
    </w:p>
    <w:p w14:paraId="46223078" w14:textId="4B365605" w:rsidR="00F60180"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ca fondurile alocate pentru achiziții publice să fie utilizate eficient  prin aplicarea unor factori de evaluare care să reflecte avantaje de natură economică în  beneficiul autorității contractante și că ponderea în punctajul total să fie proportională în  raport cu avantajele economice cuantificate;</w:t>
      </w:r>
    </w:p>
    <w:p w14:paraId="68E1C0A0" w14:textId="41EB3EFC" w:rsidR="00E37738"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întocmirea referatelor pentru constituirea comisiilor de evaluare a ofertelor;</w:t>
      </w:r>
    </w:p>
    <w:p w14:paraId="1B6CC2A6" w14:textId="5480E29E" w:rsidR="00584D3E"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răspunde de ducerea la îndeplinire măsurile impuse autorităţii contractante de către </w:t>
      </w:r>
      <w:r w:rsidR="009D3DB4" w:rsidRPr="007B1C64">
        <w:rPr>
          <w:rFonts w:ascii="Times New Roman" w:hAnsi="Times New Roman" w:cs="Times New Roman"/>
          <w:sz w:val="24"/>
          <w:szCs w:val="24"/>
        </w:rPr>
        <w:t>C</w:t>
      </w:r>
      <w:r w:rsidRPr="007B1C64">
        <w:rPr>
          <w:rFonts w:ascii="Times New Roman" w:hAnsi="Times New Roman" w:cs="Times New Roman"/>
          <w:sz w:val="24"/>
          <w:szCs w:val="24"/>
        </w:rPr>
        <w:t>onsiliul naţional de soluţionare a contestaţiilor;</w:t>
      </w:r>
    </w:p>
    <w:p w14:paraId="7F7E773A" w14:textId="343B433E" w:rsidR="002E0D75"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redactează împreună cu oficiul juridic contractele de achiziție publică și răspunde de urmărirea avizării, semnării și comunicării acestora;</w:t>
      </w:r>
    </w:p>
    <w:p w14:paraId="6C75D1AD" w14:textId="2BC45468" w:rsidR="00CA6609"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lastRenderedPageBreak/>
        <w:t>răspunde de respectarea clauzelor contractuale a operatorilor economici cu care universitatea a încheiat contracte de achiziție publică de produse și servicii, cu excepția serviciilor aferente investițiilor și lucrărilor;</w:t>
      </w:r>
    </w:p>
    <w:p w14:paraId="0B64407E" w14:textId="22D7F926" w:rsidR="00BE31D3"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certifică realitatea, regularitatea și legalitatea documentelor justificative la contractele de achiziție publică de produse și servicii, cu excepția serviciilor aferente investițiilor și lucrărilor;</w:t>
      </w:r>
    </w:p>
    <w:p w14:paraId="4533E441" w14:textId="5EEAB3B0" w:rsidR="00BE31D3"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elaborează fișele de post pentru personalul din subordine;</w:t>
      </w:r>
    </w:p>
    <w:p w14:paraId="4984E928" w14:textId="29CED752" w:rsidR="004C25C3"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evaluează anual performanțele profesionale ale personalului din subordine</w:t>
      </w:r>
      <w:r w:rsidR="009B3585" w:rsidRPr="007B1C64">
        <w:rPr>
          <w:rFonts w:ascii="Times New Roman" w:hAnsi="Times New Roman" w:cs="Times New Roman"/>
          <w:color w:val="FF0000"/>
          <w:sz w:val="24"/>
          <w:szCs w:val="24"/>
        </w:rPr>
        <w:t>;</w:t>
      </w:r>
    </w:p>
    <w:p w14:paraId="37BDCB1C" w14:textId="6F82BB63" w:rsidR="004C25C3" w:rsidRPr="007B1C64" w:rsidRDefault="00FB74C9" w:rsidP="001424E0">
      <w:pPr>
        <w:pStyle w:val="ListParagraph"/>
        <w:numPr>
          <w:ilvl w:val="0"/>
          <w:numId w:val="49"/>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aplicarea și respectarea prevederilor privind controlul intern managerial  la nivel de serviciu.</w:t>
      </w:r>
    </w:p>
    <w:p w14:paraId="2B2A0A34" w14:textId="77777777" w:rsidR="00FF0DE8" w:rsidRPr="007B1C64" w:rsidRDefault="00FF0DE8" w:rsidP="001424E0">
      <w:pPr>
        <w:pStyle w:val="ListParagraph"/>
        <w:tabs>
          <w:tab w:val="left" w:pos="1080"/>
        </w:tabs>
        <w:spacing w:after="0" w:line="240" w:lineRule="auto"/>
        <w:jc w:val="both"/>
        <w:rPr>
          <w:rFonts w:ascii="Times New Roman" w:hAnsi="Times New Roman" w:cs="Times New Roman"/>
          <w:sz w:val="24"/>
          <w:szCs w:val="24"/>
        </w:rPr>
      </w:pPr>
    </w:p>
    <w:p w14:paraId="5D42620E" w14:textId="41152366" w:rsidR="00700128" w:rsidRPr="007B1C64" w:rsidRDefault="00A1157F" w:rsidP="001424E0">
      <w:pPr>
        <w:pStyle w:val="Heading2"/>
        <w:spacing w:line="240" w:lineRule="auto"/>
        <w:rPr>
          <w:rFonts w:ascii="Times New Roman" w:hAnsi="Times New Roman" w:cs="Times New Roman"/>
          <w:b/>
          <w:bCs/>
          <w:color w:val="000000" w:themeColor="text1"/>
          <w:sz w:val="24"/>
          <w:szCs w:val="24"/>
        </w:rPr>
      </w:pPr>
      <w:bookmarkStart w:id="27" w:name="_Toc191972528"/>
      <w:r w:rsidRPr="007B1C64">
        <w:rPr>
          <w:rFonts w:ascii="Times New Roman" w:hAnsi="Times New Roman" w:cs="Times New Roman"/>
          <w:b/>
          <w:bCs/>
          <w:color w:val="000000" w:themeColor="text1"/>
          <w:sz w:val="24"/>
          <w:szCs w:val="24"/>
        </w:rPr>
        <w:t>6.13</w:t>
      </w:r>
      <w:r w:rsidR="009B3585" w:rsidRPr="007B1C64">
        <w:rPr>
          <w:rFonts w:ascii="Times New Roman" w:hAnsi="Times New Roman" w:cs="Times New Roman"/>
          <w:b/>
          <w:bCs/>
          <w:color w:val="000000" w:themeColor="text1"/>
          <w:sz w:val="24"/>
          <w:szCs w:val="24"/>
        </w:rPr>
        <w:t>.</w:t>
      </w:r>
      <w:r w:rsidRPr="007B1C64">
        <w:rPr>
          <w:rFonts w:ascii="Times New Roman" w:hAnsi="Times New Roman" w:cs="Times New Roman"/>
          <w:b/>
          <w:bCs/>
          <w:color w:val="000000" w:themeColor="text1"/>
          <w:sz w:val="24"/>
          <w:szCs w:val="24"/>
        </w:rPr>
        <w:t xml:space="preserve"> SERVICIUL SOCIAL</w:t>
      </w:r>
      <w:bookmarkEnd w:id="27"/>
    </w:p>
    <w:p w14:paraId="2DEAE8A9" w14:textId="59212EB4" w:rsidR="008B50DA" w:rsidRPr="00B36DD1" w:rsidRDefault="004955F4" w:rsidP="00A83D96">
      <w:pPr>
        <w:spacing w:after="0" w:line="240" w:lineRule="auto"/>
        <w:rPr>
          <w:rFonts w:ascii="Times New Roman" w:hAnsi="Times New Roman" w:cs="Times New Roman"/>
          <w:sz w:val="24"/>
          <w:szCs w:val="24"/>
        </w:rPr>
      </w:pPr>
      <w:r w:rsidRPr="007B1C64">
        <w:rPr>
          <w:rFonts w:ascii="Times New Roman" w:hAnsi="Times New Roman" w:cs="Times New Roman"/>
          <w:b/>
          <w:bCs/>
          <w:sz w:val="24"/>
          <w:szCs w:val="24"/>
        </w:rPr>
        <w:tab/>
      </w:r>
      <w:r w:rsidR="008B50DA" w:rsidRPr="007B1C64">
        <w:rPr>
          <w:rFonts w:ascii="Times New Roman" w:hAnsi="Times New Roman" w:cs="Times New Roman"/>
          <w:b/>
          <w:bCs/>
          <w:sz w:val="24"/>
          <w:szCs w:val="24"/>
        </w:rPr>
        <w:t>Art.</w:t>
      </w:r>
      <w:r w:rsidR="00B65087" w:rsidRPr="007B1C64">
        <w:rPr>
          <w:rFonts w:ascii="Times New Roman" w:hAnsi="Times New Roman" w:cs="Times New Roman"/>
          <w:b/>
          <w:bCs/>
          <w:sz w:val="24"/>
          <w:szCs w:val="24"/>
        </w:rPr>
        <w:t xml:space="preserve"> </w:t>
      </w:r>
      <w:r w:rsidR="008B50DA" w:rsidRPr="007B1C64">
        <w:rPr>
          <w:rFonts w:ascii="Times New Roman" w:hAnsi="Times New Roman" w:cs="Times New Roman"/>
          <w:b/>
          <w:bCs/>
          <w:sz w:val="24"/>
          <w:szCs w:val="24"/>
        </w:rPr>
        <w:t>37</w:t>
      </w:r>
      <w:r w:rsidR="009B3585" w:rsidRPr="007B1C64">
        <w:rPr>
          <w:rFonts w:ascii="Times New Roman" w:hAnsi="Times New Roman" w:cs="Times New Roman"/>
          <w:b/>
          <w:bCs/>
          <w:sz w:val="24"/>
          <w:szCs w:val="24"/>
        </w:rPr>
        <w:t>.</w:t>
      </w:r>
      <w:r w:rsidR="008B50DA" w:rsidRPr="007B1C64">
        <w:rPr>
          <w:rFonts w:ascii="Times New Roman" w:hAnsi="Times New Roman" w:cs="Times New Roman"/>
          <w:b/>
          <w:bCs/>
          <w:sz w:val="24"/>
          <w:szCs w:val="24"/>
        </w:rPr>
        <w:t xml:space="preserve"> </w:t>
      </w:r>
      <w:r w:rsidR="00A83D96">
        <w:rPr>
          <w:rFonts w:ascii="Times New Roman" w:hAnsi="Times New Roman" w:cs="Times New Roman"/>
          <w:b/>
          <w:bCs/>
          <w:sz w:val="24"/>
          <w:szCs w:val="24"/>
        </w:rPr>
        <w:t xml:space="preserve">(1) </w:t>
      </w:r>
      <w:r w:rsidR="00A83D96" w:rsidRPr="00B36DD1">
        <w:rPr>
          <w:rFonts w:ascii="Times New Roman" w:hAnsi="Times New Roman" w:cs="Times New Roman"/>
          <w:sz w:val="24"/>
          <w:szCs w:val="24"/>
        </w:rPr>
        <w:t>P</w:t>
      </w:r>
      <w:r w:rsidR="00CD40E2" w:rsidRPr="00B36DD1">
        <w:rPr>
          <w:rFonts w:ascii="Times New Roman" w:hAnsi="Times New Roman" w:cs="Times New Roman"/>
          <w:sz w:val="24"/>
          <w:szCs w:val="24"/>
        </w:rPr>
        <w:t>ersonalul din cadrul Serviciului social îndeplinește următoarele atribuții generale:</w:t>
      </w:r>
    </w:p>
    <w:p w14:paraId="3FB254CA" w14:textId="01F3918C" w:rsidR="00CD40E2" w:rsidRPr="00B36DD1" w:rsidRDefault="00AD17F4" w:rsidP="001424E0">
      <w:pPr>
        <w:pStyle w:val="ListParagraph"/>
        <w:numPr>
          <w:ilvl w:val="0"/>
          <w:numId w:val="54"/>
        </w:numPr>
        <w:tabs>
          <w:tab w:val="left" w:pos="1080"/>
        </w:tabs>
        <w:spacing w:line="240" w:lineRule="auto"/>
        <w:ind w:left="0" w:firstLine="720"/>
        <w:rPr>
          <w:rFonts w:ascii="Times New Roman" w:hAnsi="Times New Roman" w:cs="Times New Roman"/>
          <w:sz w:val="24"/>
          <w:szCs w:val="24"/>
        </w:rPr>
      </w:pPr>
      <w:r w:rsidRPr="00B36DD1">
        <w:rPr>
          <w:rFonts w:ascii="Times New Roman" w:hAnsi="Times New Roman" w:cs="Times New Roman"/>
          <w:sz w:val="24"/>
          <w:szCs w:val="24"/>
        </w:rPr>
        <w:t>răspunde de administrarea căminelor studențești;</w:t>
      </w:r>
    </w:p>
    <w:p w14:paraId="7E3D51E1" w14:textId="3888A9AD" w:rsidR="00AD17F4" w:rsidRPr="00B36DD1" w:rsidRDefault="00476DF6" w:rsidP="001424E0">
      <w:pPr>
        <w:pStyle w:val="ListParagraph"/>
        <w:numPr>
          <w:ilvl w:val="0"/>
          <w:numId w:val="54"/>
        </w:numPr>
        <w:tabs>
          <w:tab w:val="left" w:pos="1080"/>
        </w:tabs>
        <w:spacing w:line="240" w:lineRule="auto"/>
        <w:ind w:left="0" w:firstLine="720"/>
        <w:rPr>
          <w:rFonts w:ascii="Times New Roman" w:hAnsi="Times New Roman" w:cs="Times New Roman"/>
          <w:sz w:val="24"/>
          <w:szCs w:val="24"/>
        </w:rPr>
      </w:pPr>
      <w:r w:rsidRPr="00B36DD1">
        <w:rPr>
          <w:rFonts w:ascii="Times New Roman" w:hAnsi="Times New Roman" w:cs="Times New Roman"/>
          <w:sz w:val="24"/>
          <w:szCs w:val="24"/>
        </w:rPr>
        <w:t>asigură pregătirea spațiilor de cazare pentru toate căminele;</w:t>
      </w:r>
    </w:p>
    <w:p w14:paraId="14BC1E44" w14:textId="4F7DACB9" w:rsidR="00476DF6" w:rsidRPr="00B36DD1" w:rsidRDefault="00476DF6" w:rsidP="001424E0">
      <w:pPr>
        <w:pStyle w:val="ListParagraph"/>
        <w:numPr>
          <w:ilvl w:val="0"/>
          <w:numId w:val="54"/>
        </w:numPr>
        <w:tabs>
          <w:tab w:val="left" w:pos="1080"/>
        </w:tabs>
        <w:spacing w:after="0"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organizează și efectuează curățenia</w:t>
      </w:r>
      <w:r w:rsidR="00751CD3" w:rsidRPr="00B36DD1">
        <w:rPr>
          <w:rFonts w:ascii="Times New Roman" w:hAnsi="Times New Roman" w:cs="Times New Roman"/>
          <w:sz w:val="24"/>
          <w:szCs w:val="24"/>
        </w:rPr>
        <w:t xml:space="preserve"> în spațiile pe care le administrează, în colaborare cu</w:t>
      </w:r>
      <w:r w:rsidR="00B348FA" w:rsidRPr="00B36DD1">
        <w:rPr>
          <w:rFonts w:ascii="Times New Roman" w:hAnsi="Times New Roman" w:cs="Times New Roman"/>
          <w:sz w:val="24"/>
          <w:szCs w:val="24"/>
        </w:rPr>
        <w:t xml:space="preserve"> Societatea Valahia Servicii de Dezvoltare S.R.L.</w:t>
      </w:r>
      <w:r w:rsidR="00D05531" w:rsidRPr="00B36DD1">
        <w:rPr>
          <w:rFonts w:ascii="Times New Roman" w:hAnsi="Times New Roman" w:cs="Times New Roman"/>
          <w:sz w:val="24"/>
          <w:szCs w:val="24"/>
        </w:rPr>
        <w:t xml:space="preserve"> ;</w:t>
      </w:r>
    </w:p>
    <w:p w14:paraId="4CCF4830" w14:textId="353C4381" w:rsidR="00B348FA" w:rsidRPr="007B1C64" w:rsidRDefault="00B348FA" w:rsidP="001424E0">
      <w:pPr>
        <w:pStyle w:val="ListParagraph"/>
        <w:numPr>
          <w:ilvl w:val="0"/>
          <w:numId w:val="54"/>
        </w:numPr>
        <w:tabs>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ține evidența studenților cazați</w:t>
      </w:r>
      <w:r w:rsidR="007B32A4" w:rsidRPr="007B1C64">
        <w:rPr>
          <w:rFonts w:ascii="Times New Roman" w:hAnsi="Times New Roman" w:cs="Times New Roman"/>
          <w:sz w:val="24"/>
          <w:szCs w:val="24"/>
        </w:rPr>
        <w:t xml:space="preserve"> și verifică periodic</w:t>
      </w:r>
      <w:r w:rsidR="0039751B" w:rsidRPr="007B1C64">
        <w:rPr>
          <w:rFonts w:ascii="Times New Roman" w:hAnsi="Times New Roman" w:cs="Times New Roman"/>
          <w:sz w:val="24"/>
          <w:szCs w:val="24"/>
        </w:rPr>
        <w:t xml:space="preserve"> </w:t>
      </w:r>
      <w:r w:rsidR="007B32A4" w:rsidRPr="007B1C64">
        <w:rPr>
          <w:rFonts w:ascii="Times New Roman" w:hAnsi="Times New Roman" w:cs="Times New Roman"/>
          <w:sz w:val="24"/>
          <w:szCs w:val="24"/>
        </w:rPr>
        <w:t>datele cu privire la plată, cazare și retragere;</w:t>
      </w:r>
    </w:p>
    <w:p w14:paraId="780FA36D" w14:textId="63F67A63" w:rsidR="007B32A4" w:rsidRPr="007B1C64" w:rsidRDefault="00C00B42" w:rsidP="001424E0">
      <w:pPr>
        <w:pStyle w:val="ListParagraph"/>
        <w:numPr>
          <w:ilvl w:val="0"/>
          <w:numId w:val="54"/>
        </w:numPr>
        <w:tabs>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 xml:space="preserve">face propuneri privind </w:t>
      </w:r>
      <w:r w:rsidR="002D542C" w:rsidRPr="007B1C64">
        <w:rPr>
          <w:rFonts w:ascii="Times New Roman" w:hAnsi="Times New Roman" w:cs="Times New Roman"/>
          <w:sz w:val="24"/>
          <w:szCs w:val="24"/>
        </w:rPr>
        <w:t>lucrările de reparați</w:t>
      </w:r>
      <w:r w:rsidR="0039751B" w:rsidRPr="007B1C64">
        <w:rPr>
          <w:rFonts w:ascii="Times New Roman" w:hAnsi="Times New Roman" w:cs="Times New Roman"/>
          <w:sz w:val="24"/>
          <w:szCs w:val="24"/>
        </w:rPr>
        <w:t>i necesare pe timp de vară pentru căminele studențești;</w:t>
      </w:r>
    </w:p>
    <w:p w14:paraId="0CDCF5B7" w14:textId="72CB7BEA" w:rsidR="0039751B" w:rsidRPr="007B1C64" w:rsidRDefault="005B2FFD" w:rsidP="001424E0">
      <w:pPr>
        <w:pStyle w:val="ListParagraph"/>
        <w:numPr>
          <w:ilvl w:val="0"/>
          <w:numId w:val="54"/>
        </w:numPr>
        <w:tabs>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verifică respectarea contractelor</w:t>
      </w:r>
      <w:r w:rsidR="00192B23" w:rsidRPr="007B1C64">
        <w:rPr>
          <w:rFonts w:ascii="Times New Roman" w:hAnsi="Times New Roman" w:cs="Times New Roman"/>
          <w:sz w:val="24"/>
          <w:szCs w:val="24"/>
        </w:rPr>
        <w:t xml:space="preserve"> de închiriere încheiate cu studenții</w:t>
      </w:r>
      <w:r w:rsidR="001E70CA" w:rsidRPr="007B1C64">
        <w:rPr>
          <w:rFonts w:ascii="Times New Roman" w:hAnsi="Times New Roman" w:cs="Times New Roman"/>
          <w:sz w:val="24"/>
          <w:szCs w:val="24"/>
        </w:rPr>
        <w:t xml:space="preserve"> sau cu alte categorii de personal cazate;</w:t>
      </w:r>
    </w:p>
    <w:p w14:paraId="22A0F5CF" w14:textId="720E0B31" w:rsidR="00F22671" w:rsidRPr="007B1C64" w:rsidRDefault="006E22C8" w:rsidP="001424E0">
      <w:pPr>
        <w:pStyle w:val="ListParagraph"/>
        <w:numPr>
          <w:ilvl w:val="0"/>
          <w:numId w:val="54"/>
        </w:numPr>
        <w:tabs>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urmărește, prin intermediul administratorilor, buna gestionare a patrimoniului</w:t>
      </w:r>
      <w:r w:rsidR="004E7BD7" w:rsidRPr="007B1C64">
        <w:rPr>
          <w:rFonts w:ascii="Times New Roman" w:hAnsi="Times New Roman" w:cs="Times New Roman"/>
          <w:sz w:val="24"/>
          <w:szCs w:val="24"/>
        </w:rPr>
        <w:t xml:space="preserve"> aflat în administrare și asigură gestionarea spațiilor de cazare</w:t>
      </w:r>
      <w:r w:rsidR="00F22671" w:rsidRPr="007B1C64">
        <w:rPr>
          <w:rFonts w:ascii="Times New Roman" w:hAnsi="Times New Roman" w:cs="Times New Roman"/>
          <w:sz w:val="24"/>
          <w:szCs w:val="24"/>
        </w:rPr>
        <w:t>, astfel încât să minimalizeze costurile/loc de cazare, pe tot parcursul anului universitar;</w:t>
      </w:r>
    </w:p>
    <w:p w14:paraId="3C7BC232" w14:textId="23399A6F" w:rsidR="001E70CA" w:rsidRPr="007B1C64" w:rsidRDefault="00250D50" w:rsidP="001424E0">
      <w:pPr>
        <w:pStyle w:val="ListParagraph"/>
        <w:numPr>
          <w:ilvl w:val="0"/>
          <w:numId w:val="54"/>
        </w:numPr>
        <w:tabs>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asigură pregătirea spațiilor de cazare în vederea obținerii autorizațiilor sanitare de funcționare</w:t>
      </w:r>
      <w:r w:rsidR="00057B3B" w:rsidRPr="007B1C64">
        <w:rPr>
          <w:rFonts w:ascii="Times New Roman" w:hAnsi="Times New Roman" w:cs="Times New Roman"/>
          <w:sz w:val="24"/>
          <w:szCs w:val="24"/>
        </w:rPr>
        <w:t xml:space="preserve"> pentru toate căminele și cantinele</w:t>
      </w:r>
      <w:r w:rsidR="0036051E" w:rsidRPr="007B1C64">
        <w:rPr>
          <w:rFonts w:ascii="Times New Roman" w:hAnsi="Times New Roman" w:cs="Times New Roman"/>
          <w:sz w:val="24"/>
          <w:szCs w:val="24"/>
        </w:rPr>
        <w:t>.</w:t>
      </w:r>
    </w:p>
    <w:p w14:paraId="27B3540C" w14:textId="42C827ED" w:rsidR="005456FB" w:rsidRPr="007B1C64" w:rsidRDefault="00A83D96" w:rsidP="00A83D96">
      <w:pPr>
        <w:pStyle w:val="ListParagraph"/>
        <w:tabs>
          <w:tab w:val="left" w:pos="1080"/>
        </w:tabs>
        <w:spacing w:line="240" w:lineRule="auto"/>
        <w:rPr>
          <w:rFonts w:ascii="Times New Roman" w:hAnsi="Times New Roman" w:cs="Times New Roman"/>
          <w:b/>
          <w:bCs/>
          <w:i/>
          <w:iCs/>
          <w:sz w:val="24"/>
          <w:szCs w:val="24"/>
        </w:rPr>
      </w:pPr>
      <w:r>
        <w:rPr>
          <w:rFonts w:ascii="Times New Roman" w:hAnsi="Times New Roman" w:cs="Times New Roman"/>
          <w:b/>
          <w:bCs/>
          <w:sz w:val="24"/>
          <w:szCs w:val="24"/>
        </w:rPr>
        <w:t xml:space="preserve">(2) </w:t>
      </w:r>
      <w:r w:rsidR="00CD40E2" w:rsidRPr="007B1C64">
        <w:rPr>
          <w:rFonts w:ascii="Times New Roman" w:hAnsi="Times New Roman" w:cs="Times New Roman"/>
          <w:b/>
          <w:bCs/>
          <w:i/>
          <w:iCs/>
          <w:sz w:val="24"/>
          <w:szCs w:val="24"/>
        </w:rPr>
        <w:t>Atribuțiile șefului de serviciu sunt următoarele</w:t>
      </w:r>
      <w:r w:rsidR="00AD17F4" w:rsidRPr="007B1C64">
        <w:rPr>
          <w:rFonts w:ascii="Times New Roman" w:hAnsi="Times New Roman" w:cs="Times New Roman"/>
          <w:b/>
          <w:bCs/>
          <w:i/>
          <w:iCs/>
          <w:sz w:val="24"/>
          <w:szCs w:val="24"/>
        </w:rPr>
        <w:t>:</w:t>
      </w:r>
    </w:p>
    <w:p w14:paraId="1F100CB6" w14:textId="77777777" w:rsidR="005456FB" w:rsidRPr="007B1C64" w:rsidRDefault="005456FB" w:rsidP="001424E0">
      <w:pPr>
        <w:pStyle w:val="ListParagraph"/>
        <w:numPr>
          <w:ilvl w:val="0"/>
          <w:numId w:val="55"/>
        </w:numPr>
        <w:tabs>
          <w:tab w:val="left" w:pos="720"/>
          <w:tab w:val="left" w:pos="99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coordonează și verifică activitatea administratorilor de clădiri cu privire la buna gestionare a patrimoniului aflat in administrare;</w:t>
      </w:r>
    </w:p>
    <w:p w14:paraId="5237CFE3" w14:textId="77777777" w:rsidR="005456FB" w:rsidRPr="007B1C64" w:rsidRDefault="005456FB" w:rsidP="001424E0">
      <w:pPr>
        <w:pStyle w:val="ListParagraph"/>
        <w:numPr>
          <w:ilvl w:val="0"/>
          <w:numId w:val="55"/>
        </w:numPr>
        <w:tabs>
          <w:tab w:val="left" w:pos="720"/>
          <w:tab w:val="left" w:pos="99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elaborează fișele de post pentru personalul din subordine;</w:t>
      </w:r>
    </w:p>
    <w:p w14:paraId="308823B9" w14:textId="19A9C8D3" w:rsidR="009D3DB4" w:rsidRPr="00B36DD1" w:rsidRDefault="005456FB" w:rsidP="001424E0">
      <w:pPr>
        <w:pStyle w:val="ListParagraph"/>
        <w:numPr>
          <w:ilvl w:val="0"/>
          <w:numId w:val="55"/>
        </w:numPr>
        <w:tabs>
          <w:tab w:val="left" w:pos="720"/>
          <w:tab w:val="left" w:pos="990"/>
        </w:tabs>
        <w:spacing w:line="240" w:lineRule="auto"/>
        <w:ind w:left="0" w:firstLine="720"/>
        <w:rPr>
          <w:rFonts w:ascii="Times New Roman" w:hAnsi="Times New Roman" w:cs="Times New Roman"/>
          <w:sz w:val="24"/>
          <w:szCs w:val="24"/>
        </w:rPr>
      </w:pPr>
      <w:r w:rsidRPr="00B36DD1">
        <w:rPr>
          <w:rFonts w:ascii="Times New Roman" w:hAnsi="Times New Roman" w:cs="Times New Roman"/>
          <w:sz w:val="24"/>
          <w:szCs w:val="24"/>
        </w:rPr>
        <w:t>evaluează anual performanțele profesionale ale personalului din subordine</w:t>
      </w:r>
      <w:r w:rsidR="00D05531" w:rsidRPr="00B36DD1">
        <w:rPr>
          <w:rFonts w:ascii="Times New Roman" w:hAnsi="Times New Roman" w:cs="Times New Roman"/>
          <w:sz w:val="24"/>
          <w:szCs w:val="24"/>
        </w:rPr>
        <w:t>;</w:t>
      </w:r>
    </w:p>
    <w:p w14:paraId="0321AA75" w14:textId="00FBFDAA" w:rsidR="005456FB" w:rsidRPr="00B36DD1" w:rsidRDefault="005456FB" w:rsidP="001424E0">
      <w:pPr>
        <w:pStyle w:val="ListParagraph"/>
        <w:numPr>
          <w:ilvl w:val="0"/>
          <w:numId w:val="55"/>
        </w:numPr>
        <w:tabs>
          <w:tab w:val="left" w:pos="720"/>
          <w:tab w:val="left" w:pos="990"/>
        </w:tabs>
        <w:spacing w:line="240" w:lineRule="auto"/>
        <w:ind w:left="0" w:firstLine="720"/>
        <w:rPr>
          <w:rFonts w:ascii="Times New Roman" w:hAnsi="Times New Roman" w:cs="Times New Roman"/>
          <w:sz w:val="24"/>
          <w:szCs w:val="24"/>
        </w:rPr>
      </w:pPr>
      <w:r w:rsidRPr="00B36DD1">
        <w:rPr>
          <w:rFonts w:ascii="Times New Roman" w:hAnsi="Times New Roman" w:cs="Times New Roman"/>
          <w:sz w:val="24"/>
          <w:szCs w:val="24"/>
        </w:rPr>
        <w:t>răspunde de  aplicarea și respectarea prevederilor privind controlul intern managerial  la nivel de serviciu</w:t>
      </w:r>
      <w:r w:rsidR="00D05531" w:rsidRPr="00B36DD1">
        <w:rPr>
          <w:rFonts w:ascii="Times New Roman" w:hAnsi="Times New Roman" w:cs="Times New Roman"/>
          <w:sz w:val="24"/>
          <w:szCs w:val="24"/>
        </w:rPr>
        <w:t>;</w:t>
      </w:r>
    </w:p>
    <w:p w14:paraId="53ADBD97" w14:textId="77777777" w:rsidR="006C5A24" w:rsidRPr="00B36DD1" w:rsidRDefault="006C5A24" w:rsidP="001424E0">
      <w:pPr>
        <w:pStyle w:val="ListParagraph"/>
        <w:numPr>
          <w:ilvl w:val="0"/>
          <w:numId w:val="55"/>
        </w:numPr>
        <w:tabs>
          <w:tab w:val="left" w:pos="720"/>
          <w:tab w:val="left" w:pos="990"/>
        </w:tabs>
        <w:spacing w:line="240" w:lineRule="auto"/>
        <w:rPr>
          <w:rFonts w:ascii="Times New Roman" w:hAnsi="Times New Roman" w:cs="Times New Roman"/>
          <w:sz w:val="24"/>
          <w:szCs w:val="24"/>
        </w:rPr>
      </w:pPr>
      <w:r w:rsidRPr="00B36DD1">
        <w:rPr>
          <w:rFonts w:ascii="Times New Roman" w:hAnsi="Times New Roman" w:cs="Times New Roman"/>
          <w:sz w:val="24"/>
          <w:szCs w:val="24"/>
        </w:rPr>
        <w:t>coordonează, armonizează și verifică activitatea serviciului;</w:t>
      </w:r>
    </w:p>
    <w:p w14:paraId="4B4F1EAD" w14:textId="5E3F07B2" w:rsidR="006C5A24" w:rsidRPr="00B36DD1" w:rsidRDefault="006C5A24" w:rsidP="001424E0">
      <w:pPr>
        <w:pStyle w:val="ListParagraph"/>
        <w:numPr>
          <w:ilvl w:val="0"/>
          <w:numId w:val="55"/>
        </w:numPr>
        <w:tabs>
          <w:tab w:val="left" w:pos="720"/>
          <w:tab w:val="left" w:pos="990"/>
        </w:tabs>
        <w:spacing w:line="240" w:lineRule="auto"/>
        <w:rPr>
          <w:rFonts w:ascii="Times New Roman" w:hAnsi="Times New Roman" w:cs="Times New Roman"/>
          <w:sz w:val="24"/>
          <w:szCs w:val="24"/>
        </w:rPr>
      </w:pPr>
      <w:r w:rsidRPr="00B36DD1">
        <w:rPr>
          <w:rFonts w:ascii="Times New Roman" w:hAnsi="Times New Roman" w:cs="Times New Roman"/>
          <w:sz w:val="24"/>
          <w:szCs w:val="24"/>
        </w:rPr>
        <w:t>avizează și certifică documentele specifice activităților din cadrul serviciului</w:t>
      </w:r>
      <w:r w:rsidR="00D05531" w:rsidRPr="00B36DD1">
        <w:rPr>
          <w:rFonts w:ascii="Times New Roman" w:hAnsi="Times New Roman" w:cs="Times New Roman"/>
          <w:sz w:val="24"/>
          <w:szCs w:val="24"/>
        </w:rPr>
        <w:t>;</w:t>
      </w:r>
    </w:p>
    <w:p w14:paraId="35589E00" w14:textId="77777777" w:rsidR="006C5A24" w:rsidRPr="007B1C64" w:rsidRDefault="006C5A24" w:rsidP="001424E0">
      <w:pPr>
        <w:pStyle w:val="ListParagraph"/>
        <w:numPr>
          <w:ilvl w:val="0"/>
          <w:numId w:val="55"/>
        </w:numPr>
        <w:tabs>
          <w:tab w:val="left" w:pos="720"/>
          <w:tab w:val="left" w:pos="990"/>
        </w:tabs>
        <w:spacing w:line="240" w:lineRule="auto"/>
        <w:ind w:left="0" w:firstLine="720"/>
        <w:rPr>
          <w:rFonts w:ascii="Times New Roman" w:hAnsi="Times New Roman" w:cs="Times New Roman"/>
          <w:sz w:val="24"/>
          <w:szCs w:val="24"/>
        </w:rPr>
      </w:pPr>
      <w:r w:rsidRPr="00B36DD1">
        <w:rPr>
          <w:rFonts w:ascii="Times New Roman" w:hAnsi="Times New Roman" w:cs="Times New Roman"/>
          <w:sz w:val="24"/>
          <w:szCs w:val="24"/>
        </w:rPr>
        <w:t xml:space="preserve">urmărește termenele </w:t>
      </w:r>
      <w:r w:rsidRPr="007B1C64">
        <w:rPr>
          <w:rFonts w:ascii="Times New Roman" w:hAnsi="Times New Roman" w:cs="Times New Roman"/>
          <w:sz w:val="24"/>
          <w:szCs w:val="24"/>
        </w:rPr>
        <w:t>de îndeplinire a sarcinilor personalului din subordinje;</w:t>
      </w:r>
    </w:p>
    <w:p w14:paraId="6378A5A5" w14:textId="28820ABB" w:rsidR="006C5A24" w:rsidRPr="007B1C64" w:rsidRDefault="00732346" w:rsidP="001424E0">
      <w:pPr>
        <w:pStyle w:val="ListParagraph"/>
        <w:numPr>
          <w:ilvl w:val="0"/>
          <w:numId w:val="55"/>
        </w:numPr>
        <w:tabs>
          <w:tab w:val="left" w:pos="720"/>
          <w:tab w:val="left" w:pos="99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colaborează</w:t>
      </w:r>
      <w:r w:rsidR="006C5A24" w:rsidRPr="007B1C64">
        <w:rPr>
          <w:rFonts w:ascii="Times New Roman" w:hAnsi="Times New Roman" w:cs="Times New Roman"/>
          <w:sz w:val="24"/>
          <w:szCs w:val="24"/>
        </w:rPr>
        <w:t>̆ cu toate structurile universităţii pentru rezolvarea solicitarilor  acestora în condiții optime și pentru o mai bună operativitate în atribuirea și  execuția contractelor;</w:t>
      </w:r>
    </w:p>
    <w:p w14:paraId="650F796B" w14:textId="13B08B56" w:rsidR="00FF0DE8" w:rsidRPr="00A83D96" w:rsidRDefault="00732346" w:rsidP="001424E0">
      <w:pPr>
        <w:pStyle w:val="ListParagraph"/>
        <w:numPr>
          <w:ilvl w:val="0"/>
          <w:numId w:val="55"/>
        </w:numPr>
        <w:tabs>
          <w:tab w:val="left" w:pos="720"/>
          <w:tab w:val="left" w:pos="99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lastRenderedPageBreak/>
        <w:t>urmărește</w:t>
      </w:r>
      <w:r w:rsidR="006C5A24" w:rsidRPr="007B1C64">
        <w:rPr>
          <w:rFonts w:ascii="Times New Roman" w:hAnsi="Times New Roman" w:cs="Times New Roman"/>
          <w:sz w:val="24"/>
          <w:szCs w:val="24"/>
        </w:rPr>
        <w:t xml:space="preserve"> și asigură respectarea normativelor interne și a procedurilor operaționale de lucru.</w:t>
      </w:r>
    </w:p>
    <w:p w14:paraId="4B62CDAB" w14:textId="6A408DAB" w:rsidR="00F12C9F" w:rsidRPr="007B1C64" w:rsidRDefault="00F12C9F" w:rsidP="001424E0">
      <w:pPr>
        <w:pStyle w:val="Heading2"/>
        <w:spacing w:line="240" w:lineRule="auto"/>
        <w:rPr>
          <w:rFonts w:ascii="Times New Roman" w:hAnsi="Times New Roman" w:cs="Times New Roman"/>
          <w:b/>
          <w:bCs/>
          <w:color w:val="000000" w:themeColor="text1"/>
          <w:sz w:val="24"/>
          <w:szCs w:val="24"/>
        </w:rPr>
      </w:pPr>
      <w:bookmarkStart w:id="28" w:name="_Toc191972529"/>
      <w:r w:rsidRPr="007B1C64">
        <w:rPr>
          <w:rFonts w:ascii="Times New Roman" w:hAnsi="Times New Roman" w:cs="Times New Roman"/>
          <w:b/>
          <w:bCs/>
          <w:color w:val="000000" w:themeColor="text1"/>
          <w:sz w:val="24"/>
          <w:szCs w:val="24"/>
        </w:rPr>
        <w:t>6.1</w:t>
      </w:r>
      <w:r w:rsidR="00A1157F" w:rsidRPr="007B1C64">
        <w:rPr>
          <w:rFonts w:ascii="Times New Roman" w:hAnsi="Times New Roman" w:cs="Times New Roman"/>
          <w:b/>
          <w:bCs/>
          <w:color w:val="000000" w:themeColor="text1"/>
          <w:sz w:val="24"/>
          <w:szCs w:val="24"/>
        </w:rPr>
        <w:t>4</w:t>
      </w:r>
      <w:r w:rsidRPr="007B1C64">
        <w:rPr>
          <w:color w:val="000000" w:themeColor="text1"/>
        </w:rPr>
        <w:t xml:space="preserve">. </w:t>
      </w:r>
      <w:r w:rsidRPr="007B1C64">
        <w:rPr>
          <w:rFonts w:ascii="Times New Roman" w:hAnsi="Times New Roman" w:cs="Times New Roman"/>
          <w:b/>
          <w:bCs/>
          <w:color w:val="000000" w:themeColor="text1"/>
          <w:sz w:val="24"/>
          <w:szCs w:val="24"/>
        </w:rPr>
        <w:t>SERVICIUL TEHNIC ȘI INVESTIȚII</w:t>
      </w:r>
      <w:bookmarkEnd w:id="28"/>
    </w:p>
    <w:p w14:paraId="44C6E94E" w14:textId="5B8C2F02" w:rsidR="00577CDF" w:rsidRPr="007B1C64" w:rsidRDefault="00577CDF" w:rsidP="00B36DD1">
      <w:pPr>
        <w:spacing w:after="0" w:line="240" w:lineRule="auto"/>
        <w:jc w:val="both"/>
        <w:rPr>
          <w:rFonts w:ascii="Times New Roman" w:hAnsi="Times New Roman" w:cs="Times New Roman"/>
          <w:sz w:val="24"/>
          <w:szCs w:val="24"/>
        </w:rPr>
      </w:pPr>
      <w:r w:rsidRPr="007B1C64">
        <w:rPr>
          <w:rFonts w:ascii="Times New Roman" w:hAnsi="Times New Roman" w:cs="Times New Roman"/>
          <w:b/>
          <w:bCs/>
          <w:sz w:val="24"/>
          <w:szCs w:val="24"/>
        </w:rPr>
        <w:tab/>
        <w:t>Art.</w:t>
      </w:r>
      <w:r w:rsidR="00B65087" w:rsidRPr="007B1C64">
        <w:rPr>
          <w:rFonts w:ascii="Times New Roman" w:hAnsi="Times New Roman" w:cs="Times New Roman"/>
          <w:b/>
          <w:bCs/>
          <w:sz w:val="24"/>
          <w:szCs w:val="24"/>
        </w:rPr>
        <w:t xml:space="preserve"> </w:t>
      </w:r>
      <w:r w:rsidRPr="007B1C64">
        <w:rPr>
          <w:rFonts w:ascii="Times New Roman" w:hAnsi="Times New Roman" w:cs="Times New Roman"/>
          <w:b/>
          <w:bCs/>
          <w:sz w:val="24"/>
          <w:szCs w:val="24"/>
        </w:rPr>
        <w:t>3</w:t>
      </w:r>
      <w:r w:rsidR="00FF0DE8" w:rsidRPr="007B1C64">
        <w:rPr>
          <w:rFonts w:ascii="Times New Roman" w:hAnsi="Times New Roman" w:cs="Times New Roman"/>
          <w:b/>
          <w:bCs/>
          <w:sz w:val="24"/>
          <w:szCs w:val="24"/>
        </w:rPr>
        <w:t>8</w:t>
      </w:r>
      <w:r w:rsidR="00D05531" w:rsidRPr="007B1C64">
        <w:rPr>
          <w:rFonts w:ascii="Times New Roman" w:hAnsi="Times New Roman" w:cs="Times New Roman"/>
          <w:b/>
          <w:bCs/>
          <w:sz w:val="24"/>
          <w:szCs w:val="24"/>
        </w:rPr>
        <w:t>.</w:t>
      </w:r>
      <w:r w:rsidR="00C64DBD">
        <w:rPr>
          <w:rFonts w:ascii="Times New Roman" w:hAnsi="Times New Roman" w:cs="Times New Roman"/>
          <w:b/>
          <w:bCs/>
          <w:sz w:val="24"/>
          <w:szCs w:val="24"/>
        </w:rPr>
        <w:t xml:space="preserve"> (1) </w:t>
      </w:r>
      <w:r w:rsidR="00E759D5" w:rsidRPr="007B1C64">
        <w:rPr>
          <w:rFonts w:ascii="Times New Roman" w:hAnsi="Times New Roman" w:cs="Times New Roman"/>
          <w:sz w:val="24"/>
          <w:szCs w:val="24"/>
        </w:rPr>
        <w:t xml:space="preserve">În conformitate cu legislația aplicabilă Serviciul tehnic și </w:t>
      </w:r>
      <w:r w:rsidR="00E92E53" w:rsidRPr="007B1C64">
        <w:rPr>
          <w:rFonts w:ascii="Times New Roman" w:hAnsi="Times New Roman" w:cs="Times New Roman"/>
          <w:sz w:val="24"/>
          <w:szCs w:val="24"/>
        </w:rPr>
        <w:t>investiții</w:t>
      </w:r>
      <w:r w:rsidR="00E759D5" w:rsidRPr="007B1C64">
        <w:rPr>
          <w:rFonts w:ascii="Times New Roman" w:hAnsi="Times New Roman" w:cs="Times New Roman"/>
          <w:sz w:val="24"/>
          <w:szCs w:val="24"/>
        </w:rPr>
        <w:t xml:space="preserve"> îndeplinește următoarele atribuții generale:</w:t>
      </w:r>
    </w:p>
    <w:p w14:paraId="1E7103DA" w14:textId="6DF782A2" w:rsidR="004A3BF2" w:rsidRPr="007B1C64" w:rsidRDefault="00FB74C9"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programează realizarea investițiilor, consolidărilor, reabilitărilor, reparațiilor capitale, a dotărilor, a achizițiilor de imobile, achizițiilor de servici de proiectare și execuție lucrări;</w:t>
      </w:r>
    </w:p>
    <w:p w14:paraId="2EB73600" w14:textId="6957591B" w:rsidR="003B14B8" w:rsidRPr="007B1C64" w:rsidRDefault="00FB74C9"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elaborează listele de investiții și le transmite</w:t>
      </w:r>
      <w:r w:rsidR="00A7410C" w:rsidRPr="007B1C64">
        <w:rPr>
          <w:rFonts w:ascii="Times New Roman" w:hAnsi="Times New Roman" w:cs="Times New Roman"/>
          <w:sz w:val="24"/>
          <w:szCs w:val="24"/>
        </w:rPr>
        <w:t xml:space="preserve"> spre avizare</w:t>
      </w:r>
      <w:r w:rsidRPr="007B1C64">
        <w:rPr>
          <w:rFonts w:ascii="Times New Roman" w:hAnsi="Times New Roman" w:cs="Times New Roman"/>
          <w:sz w:val="24"/>
          <w:szCs w:val="24"/>
        </w:rPr>
        <w:t xml:space="preserve"> ministerului de resort;</w:t>
      </w:r>
    </w:p>
    <w:p w14:paraId="486024C2" w14:textId="7E40A477" w:rsidR="008A26C7" w:rsidRPr="007B1C64" w:rsidRDefault="00FB74C9"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întocmește raportările către ministerul de resort privind monitorizarea decontărilor de cheltuieli de capital;</w:t>
      </w:r>
    </w:p>
    <w:p w14:paraId="0FE47982" w14:textId="369E286D" w:rsidR="003B14B8" w:rsidRPr="007B1C64" w:rsidRDefault="00FB74C9"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executarea măsurătorilor, întocmirea antemăsurătorilor;</w:t>
      </w:r>
    </w:p>
    <w:p w14:paraId="23365743" w14:textId="5C1ED6D5" w:rsidR="00167913" w:rsidRPr="007B1C64" w:rsidRDefault="00FB74C9"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realizează documentatii tehnice –caiete de sarcini pentru achizitii servicii de evaluare, documentatie cadastrală, servicii de proiectare si executie lucrări;</w:t>
      </w:r>
    </w:p>
    <w:p w14:paraId="51FDB54C" w14:textId="3BBBE833" w:rsidR="004F2646" w:rsidRPr="007B1C64" w:rsidRDefault="004F2646"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obține avizele, acordurile si autorizațiile necesare realizării investiţiilor</w:t>
      </w:r>
      <w:r w:rsidR="007639BE" w:rsidRPr="007B1C64">
        <w:rPr>
          <w:rFonts w:ascii="Times New Roman" w:hAnsi="Times New Roman" w:cs="Times New Roman"/>
          <w:sz w:val="24"/>
          <w:szCs w:val="24"/>
        </w:rPr>
        <w:t>;</w:t>
      </w:r>
    </w:p>
    <w:p w14:paraId="35FD8B37" w14:textId="42FE1F3C" w:rsidR="007639BE" w:rsidRPr="007B1C64" w:rsidRDefault="00EC4895"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asigură organizarea și participarea comisiilor de evaluare a documentației de recepție</w:t>
      </w:r>
      <w:r w:rsidR="007C5B06" w:rsidRPr="007B1C64">
        <w:rPr>
          <w:rFonts w:ascii="Times New Roman" w:hAnsi="Times New Roman" w:cs="Times New Roman"/>
          <w:sz w:val="24"/>
          <w:szCs w:val="24"/>
        </w:rPr>
        <w:t>;</w:t>
      </w:r>
    </w:p>
    <w:p w14:paraId="78CEECB9" w14:textId="55AA4EEA" w:rsidR="007E2C77" w:rsidRPr="007B1C64" w:rsidRDefault="007C5B06"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asigură urmărirea execuției lucrărilor</w:t>
      </w:r>
      <w:r w:rsidR="002C4D78" w:rsidRPr="007B1C64">
        <w:rPr>
          <w:rFonts w:ascii="Times New Roman" w:hAnsi="Times New Roman" w:cs="Times New Roman"/>
          <w:sz w:val="24"/>
          <w:szCs w:val="24"/>
        </w:rPr>
        <w:t xml:space="preserve"> prin</w:t>
      </w:r>
      <w:r w:rsidRPr="007B1C64">
        <w:rPr>
          <w:rFonts w:ascii="Times New Roman" w:hAnsi="Times New Roman" w:cs="Times New Roman"/>
          <w:sz w:val="24"/>
          <w:szCs w:val="24"/>
        </w:rPr>
        <w:t xml:space="preserve"> </w:t>
      </w:r>
      <w:r w:rsidR="002C4D78" w:rsidRPr="007B1C64">
        <w:rPr>
          <w:rFonts w:ascii="Times New Roman" w:hAnsi="Times New Roman" w:cs="Times New Roman"/>
          <w:sz w:val="24"/>
          <w:szCs w:val="24"/>
        </w:rPr>
        <w:t>personal propriu ori prin diriginții de șantier</w:t>
      </w:r>
      <w:r w:rsidR="00804AB3" w:rsidRPr="007B1C64">
        <w:rPr>
          <w:rFonts w:ascii="Times New Roman" w:hAnsi="Times New Roman" w:cs="Times New Roman"/>
          <w:sz w:val="24"/>
          <w:szCs w:val="24"/>
        </w:rPr>
        <w:t>, conform legislației;</w:t>
      </w:r>
    </w:p>
    <w:p w14:paraId="24E89AD9" w14:textId="698269D2" w:rsidR="00804AB3" w:rsidRPr="007B1C64" w:rsidRDefault="00BF1431"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întocmirea și urmărirea, până la finalizare a contractelor de proiectare sau de lucrări aferente obiectivelor de </w:t>
      </w:r>
      <w:r w:rsidR="007E2C77" w:rsidRPr="007B1C64">
        <w:rPr>
          <w:rFonts w:ascii="Times New Roman" w:hAnsi="Times New Roman" w:cs="Times New Roman"/>
          <w:sz w:val="24"/>
          <w:szCs w:val="24"/>
        </w:rPr>
        <w:t>investiții</w:t>
      </w:r>
      <w:r w:rsidRPr="007B1C64">
        <w:rPr>
          <w:rFonts w:ascii="Times New Roman" w:hAnsi="Times New Roman" w:cs="Times New Roman"/>
          <w:sz w:val="24"/>
          <w:szCs w:val="24"/>
        </w:rPr>
        <w:t xml:space="preserve"> p</w:t>
      </w:r>
      <w:r w:rsidR="007E2C77" w:rsidRPr="007B1C64">
        <w:rPr>
          <w:rFonts w:ascii="Times New Roman" w:hAnsi="Times New Roman" w:cs="Times New Roman"/>
          <w:sz w:val="24"/>
          <w:szCs w:val="24"/>
        </w:rPr>
        <w:t>â</w:t>
      </w:r>
      <w:r w:rsidRPr="007B1C64">
        <w:rPr>
          <w:rFonts w:ascii="Times New Roman" w:hAnsi="Times New Roman" w:cs="Times New Roman"/>
          <w:sz w:val="24"/>
          <w:szCs w:val="24"/>
        </w:rPr>
        <w:t>n</w:t>
      </w:r>
      <w:r w:rsidR="007E2C77" w:rsidRPr="007B1C64">
        <w:rPr>
          <w:rFonts w:ascii="Times New Roman" w:hAnsi="Times New Roman" w:cs="Times New Roman"/>
          <w:sz w:val="24"/>
          <w:szCs w:val="24"/>
        </w:rPr>
        <w:t>ă</w:t>
      </w:r>
      <w:r w:rsidRPr="007B1C64">
        <w:rPr>
          <w:rFonts w:ascii="Times New Roman" w:hAnsi="Times New Roman" w:cs="Times New Roman"/>
          <w:sz w:val="24"/>
          <w:szCs w:val="24"/>
        </w:rPr>
        <w:t xml:space="preserve"> la </w:t>
      </w:r>
      <w:r w:rsidR="007E2C77" w:rsidRPr="007B1C64">
        <w:rPr>
          <w:rFonts w:ascii="Times New Roman" w:hAnsi="Times New Roman" w:cs="Times New Roman"/>
          <w:sz w:val="24"/>
          <w:szCs w:val="24"/>
        </w:rPr>
        <w:t>recepția</w:t>
      </w:r>
      <w:r w:rsidRPr="007B1C64">
        <w:rPr>
          <w:rFonts w:ascii="Times New Roman" w:hAnsi="Times New Roman" w:cs="Times New Roman"/>
          <w:sz w:val="24"/>
          <w:szCs w:val="24"/>
        </w:rPr>
        <w:t xml:space="preserve"> final</w:t>
      </w:r>
      <w:r w:rsidR="007E2C77" w:rsidRPr="007B1C64">
        <w:rPr>
          <w:rFonts w:ascii="Times New Roman" w:hAnsi="Times New Roman" w:cs="Times New Roman"/>
          <w:sz w:val="24"/>
          <w:szCs w:val="24"/>
        </w:rPr>
        <w:t>ă</w:t>
      </w:r>
      <w:r w:rsidRPr="007B1C64">
        <w:rPr>
          <w:rFonts w:ascii="Times New Roman" w:hAnsi="Times New Roman" w:cs="Times New Roman"/>
          <w:sz w:val="24"/>
          <w:szCs w:val="24"/>
        </w:rPr>
        <w:t xml:space="preserve"> </w:t>
      </w:r>
      <w:r w:rsidR="007E2C77" w:rsidRPr="007B1C64">
        <w:rPr>
          <w:rFonts w:ascii="Times New Roman" w:hAnsi="Times New Roman" w:cs="Times New Roman"/>
          <w:sz w:val="24"/>
          <w:szCs w:val="24"/>
        </w:rPr>
        <w:t>ș</w:t>
      </w:r>
      <w:r w:rsidRPr="007B1C64">
        <w:rPr>
          <w:rFonts w:ascii="Times New Roman" w:hAnsi="Times New Roman" w:cs="Times New Roman"/>
          <w:sz w:val="24"/>
          <w:szCs w:val="24"/>
        </w:rPr>
        <w:t>i predarea obiectivelor c</w:t>
      </w:r>
      <w:r w:rsidR="007E2C77" w:rsidRPr="007B1C64">
        <w:rPr>
          <w:rFonts w:ascii="Times New Roman" w:hAnsi="Times New Roman" w:cs="Times New Roman"/>
          <w:sz w:val="24"/>
          <w:szCs w:val="24"/>
        </w:rPr>
        <w:t>ă</w:t>
      </w:r>
      <w:r w:rsidRPr="007B1C64">
        <w:rPr>
          <w:rFonts w:ascii="Times New Roman" w:hAnsi="Times New Roman" w:cs="Times New Roman"/>
          <w:sz w:val="24"/>
          <w:szCs w:val="24"/>
        </w:rPr>
        <w:t xml:space="preserve">tre </w:t>
      </w:r>
      <w:r w:rsidR="00EA1BAF" w:rsidRPr="007B1C64">
        <w:rPr>
          <w:rFonts w:ascii="Times New Roman" w:hAnsi="Times New Roman" w:cs="Times New Roman"/>
          <w:sz w:val="24"/>
          <w:szCs w:val="24"/>
        </w:rPr>
        <w:t>S</w:t>
      </w:r>
      <w:r w:rsidRPr="007B1C64">
        <w:rPr>
          <w:rFonts w:ascii="Times New Roman" w:hAnsi="Times New Roman" w:cs="Times New Roman"/>
          <w:sz w:val="24"/>
          <w:szCs w:val="24"/>
        </w:rPr>
        <w:t xml:space="preserve">erviciul </w:t>
      </w:r>
      <w:r w:rsidR="00EA1BAF" w:rsidRPr="007B1C64">
        <w:rPr>
          <w:rFonts w:ascii="Times New Roman" w:hAnsi="Times New Roman" w:cs="Times New Roman"/>
          <w:sz w:val="24"/>
          <w:szCs w:val="24"/>
        </w:rPr>
        <w:t>gestiune și p</w:t>
      </w:r>
      <w:r w:rsidRPr="007B1C64">
        <w:rPr>
          <w:rFonts w:ascii="Times New Roman" w:hAnsi="Times New Roman" w:cs="Times New Roman"/>
          <w:sz w:val="24"/>
          <w:szCs w:val="24"/>
        </w:rPr>
        <w:t xml:space="preserve">atrimoniu al </w:t>
      </w:r>
      <w:r w:rsidR="00EA1BAF" w:rsidRPr="007B1C64">
        <w:rPr>
          <w:rFonts w:ascii="Times New Roman" w:hAnsi="Times New Roman" w:cs="Times New Roman"/>
          <w:sz w:val="24"/>
          <w:szCs w:val="24"/>
        </w:rPr>
        <w:t>universității</w:t>
      </w:r>
      <w:r w:rsidRPr="007B1C64">
        <w:rPr>
          <w:rFonts w:ascii="Times New Roman" w:hAnsi="Times New Roman" w:cs="Times New Roman"/>
          <w:sz w:val="24"/>
          <w:szCs w:val="24"/>
        </w:rPr>
        <w:t>;</w:t>
      </w:r>
    </w:p>
    <w:p w14:paraId="6A737CBF" w14:textId="511BB7B8" w:rsidR="009333E5" w:rsidRPr="007B1C64" w:rsidRDefault="009333E5"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asigurarea decontării serviciilor</w:t>
      </w:r>
      <w:r w:rsidR="00BF7851" w:rsidRPr="007B1C64">
        <w:rPr>
          <w:rFonts w:ascii="Times New Roman" w:hAnsi="Times New Roman" w:cs="Times New Roman"/>
          <w:sz w:val="24"/>
          <w:szCs w:val="24"/>
        </w:rPr>
        <w:t xml:space="preserve"> de proiectare și a lucrărilor executate conform contractelor încheiate</w:t>
      </w:r>
      <w:r w:rsidR="00D1169B" w:rsidRPr="007B1C64">
        <w:rPr>
          <w:rFonts w:ascii="Times New Roman" w:hAnsi="Times New Roman" w:cs="Times New Roman"/>
          <w:sz w:val="24"/>
          <w:szCs w:val="24"/>
        </w:rPr>
        <w:t xml:space="preserve"> și a prevederilor legale în vigoare;</w:t>
      </w:r>
    </w:p>
    <w:p w14:paraId="278DCCCF" w14:textId="692A7673" w:rsidR="00D1169B" w:rsidRPr="007B1C64" w:rsidRDefault="00077138"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urmărește</w:t>
      </w:r>
      <w:r w:rsidR="009E0F29" w:rsidRPr="007B1C64">
        <w:rPr>
          <w:rFonts w:ascii="Times New Roman" w:hAnsi="Times New Roman" w:cs="Times New Roman"/>
          <w:sz w:val="24"/>
          <w:szCs w:val="24"/>
        </w:rPr>
        <w:t xml:space="preserve"> modul de </w:t>
      </w:r>
      <w:r w:rsidR="007E74EA" w:rsidRPr="007B1C64">
        <w:rPr>
          <w:rFonts w:ascii="Times New Roman" w:hAnsi="Times New Roman" w:cs="Times New Roman"/>
          <w:sz w:val="24"/>
          <w:szCs w:val="24"/>
        </w:rPr>
        <w:t>derulare</w:t>
      </w:r>
      <w:r w:rsidR="009E0F29" w:rsidRPr="007B1C64">
        <w:rPr>
          <w:rFonts w:ascii="Times New Roman" w:hAnsi="Times New Roman" w:cs="Times New Roman"/>
          <w:sz w:val="24"/>
          <w:szCs w:val="24"/>
        </w:rPr>
        <w:t xml:space="preserve"> a contractelor încheiate și a respectării clauzelor contractuale;</w:t>
      </w:r>
    </w:p>
    <w:p w14:paraId="158B68FE" w14:textId="4710DE2A" w:rsidR="0078189F" w:rsidRPr="007B1C64" w:rsidRDefault="00903DD0" w:rsidP="00B36DD1">
      <w:pPr>
        <w:pStyle w:val="ListParagraph"/>
        <w:numPr>
          <w:ilvl w:val="0"/>
          <w:numId w:val="51"/>
        </w:numPr>
        <w:tabs>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participă la întocmirea cererii de finanțare lunare și la realizarea monitorizării</w:t>
      </w:r>
      <w:r w:rsidR="00350C32" w:rsidRPr="007B1C64">
        <w:rPr>
          <w:rFonts w:ascii="Times New Roman" w:hAnsi="Times New Roman" w:cs="Times New Roman"/>
          <w:sz w:val="24"/>
          <w:szCs w:val="24"/>
        </w:rPr>
        <w:t xml:space="preserve"> decontărilor pentru lucrări.</w:t>
      </w:r>
    </w:p>
    <w:p w14:paraId="4E91CBCB" w14:textId="124B5206" w:rsidR="002435D1" w:rsidRPr="007B1C64" w:rsidRDefault="00C64DBD" w:rsidP="00B36DD1">
      <w:pPr>
        <w:pStyle w:val="ListParagraph"/>
        <w:spacing w:line="240" w:lineRule="auto"/>
        <w:ind w:left="1080"/>
        <w:jc w:val="both"/>
        <w:rPr>
          <w:rFonts w:ascii="Times New Roman" w:hAnsi="Times New Roman" w:cs="Times New Roman"/>
          <w:b/>
          <w:bCs/>
          <w:i/>
          <w:iCs/>
          <w:sz w:val="24"/>
          <w:szCs w:val="24"/>
        </w:rPr>
      </w:pPr>
      <w:r>
        <w:rPr>
          <w:rFonts w:ascii="Times New Roman" w:hAnsi="Times New Roman" w:cs="Times New Roman"/>
          <w:b/>
          <w:bCs/>
          <w:sz w:val="24"/>
          <w:szCs w:val="24"/>
        </w:rPr>
        <w:t xml:space="preserve">(2) </w:t>
      </w:r>
      <w:r w:rsidR="002435D1" w:rsidRPr="007B1C64">
        <w:rPr>
          <w:rFonts w:ascii="Times New Roman" w:hAnsi="Times New Roman" w:cs="Times New Roman"/>
          <w:b/>
          <w:bCs/>
          <w:i/>
          <w:iCs/>
          <w:sz w:val="24"/>
          <w:szCs w:val="24"/>
        </w:rPr>
        <w:t>Atribuțiile șefului de serviciu sunt următoarele:</w:t>
      </w:r>
    </w:p>
    <w:p w14:paraId="1B3AD583" w14:textId="77777777" w:rsidR="00D04FC0" w:rsidRPr="007B1C64" w:rsidRDefault="003478B6" w:rsidP="00B36DD1">
      <w:pPr>
        <w:pStyle w:val="ListParagraph"/>
        <w:numPr>
          <w:ilvl w:val="0"/>
          <w:numId w:val="52"/>
        </w:numPr>
        <w:tabs>
          <w:tab w:val="left" w:pos="360"/>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w:t>
      </w:r>
      <w:r w:rsidR="005F7BAC" w:rsidRPr="007B1C64">
        <w:rPr>
          <w:rFonts w:ascii="Times New Roman" w:hAnsi="Times New Roman" w:cs="Times New Roman"/>
          <w:sz w:val="24"/>
          <w:szCs w:val="24"/>
        </w:rPr>
        <w:t>rganizează, coordoneaz</w:t>
      </w:r>
      <w:r w:rsidR="00992BE0" w:rsidRPr="007B1C64">
        <w:rPr>
          <w:rFonts w:ascii="Times New Roman" w:hAnsi="Times New Roman" w:cs="Times New Roman"/>
          <w:sz w:val="24"/>
          <w:szCs w:val="24"/>
        </w:rPr>
        <w:t>ă</w:t>
      </w:r>
      <w:r w:rsidR="005F7BAC" w:rsidRPr="007B1C64">
        <w:rPr>
          <w:rFonts w:ascii="Times New Roman" w:hAnsi="Times New Roman" w:cs="Times New Roman"/>
          <w:sz w:val="24"/>
          <w:szCs w:val="24"/>
        </w:rPr>
        <w:t xml:space="preserve">, conduce, </w:t>
      </w:r>
      <w:r w:rsidR="00992BE0" w:rsidRPr="007B1C64">
        <w:rPr>
          <w:rFonts w:ascii="Times New Roman" w:hAnsi="Times New Roman" w:cs="Times New Roman"/>
          <w:sz w:val="24"/>
          <w:szCs w:val="24"/>
        </w:rPr>
        <w:t>î</w:t>
      </w:r>
      <w:r w:rsidR="005F7BAC" w:rsidRPr="007B1C64">
        <w:rPr>
          <w:rFonts w:ascii="Times New Roman" w:hAnsi="Times New Roman" w:cs="Times New Roman"/>
          <w:sz w:val="24"/>
          <w:szCs w:val="24"/>
        </w:rPr>
        <w:t>ndrum</w:t>
      </w:r>
      <w:r w:rsidR="00992BE0" w:rsidRPr="007B1C64">
        <w:rPr>
          <w:rFonts w:ascii="Times New Roman" w:hAnsi="Times New Roman" w:cs="Times New Roman"/>
          <w:sz w:val="24"/>
          <w:szCs w:val="24"/>
        </w:rPr>
        <w:t>ă</w:t>
      </w:r>
      <w:r w:rsidR="005F7BAC" w:rsidRPr="007B1C64">
        <w:rPr>
          <w:rFonts w:ascii="Times New Roman" w:hAnsi="Times New Roman" w:cs="Times New Roman"/>
          <w:sz w:val="24"/>
          <w:szCs w:val="24"/>
        </w:rPr>
        <w:t xml:space="preserve"> </w:t>
      </w:r>
      <w:r w:rsidR="00992BE0" w:rsidRPr="007B1C64">
        <w:rPr>
          <w:rFonts w:ascii="Times New Roman" w:hAnsi="Times New Roman" w:cs="Times New Roman"/>
          <w:sz w:val="24"/>
          <w:szCs w:val="24"/>
        </w:rPr>
        <w:t>ș</w:t>
      </w:r>
      <w:r w:rsidR="005F7BAC" w:rsidRPr="007B1C64">
        <w:rPr>
          <w:rFonts w:ascii="Times New Roman" w:hAnsi="Times New Roman" w:cs="Times New Roman"/>
          <w:sz w:val="24"/>
          <w:szCs w:val="24"/>
        </w:rPr>
        <w:t>i controleaz</w:t>
      </w:r>
      <w:r w:rsidR="00D04FC0" w:rsidRPr="007B1C64">
        <w:rPr>
          <w:rFonts w:ascii="Times New Roman" w:hAnsi="Times New Roman" w:cs="Times New Roman"/>
          <w:sz w:val="24"/>
          <w:szCs w:val="24"/>
        </w:rPr>
        <w:t>ă</w:t>
      </w:r>
      <w:r w:rsidR="005F7BAC" w:rsidRPr="007B1C64">
        <w:rPr>
          <w:rFonts w:ascii="Times New Roman" w:hAnsi="Times New Roman" w:cs="Times New Roman"/>
          <w:sz w:val="24"/>
          <w:szCs w:val="24"/>
        </w:rPr>
        <w:t xml:space="preserve"> </w:t>
      </w:r>
      <w:r w:rsidR="00D04FC0" w:rsidRPr="007B1C64">
        <w:rPr>
          <w:rFonts w:ascii="Times New Roman" w:hAnsi="Times New Roman" w:cs="Times New Roman"/>
          <w:sz w:val="24"/>
          <w:szCs w:val="24"/>
        </w:rPr>
        <w:t>activitățile</w:t>
      </w:r>
      <w:r w:rsidR="005F7BAC" w:rsidRPr="007B1C64">
        <w:rPr>
          <w:rFonts w:ascii="Times New Roman" w:hAnsi="Times New Roman" w:cs="Times New Roman"/>
          <w:sz w:val="24"/>
          <w:szCs w:val="24"/>
        </w:rPr>
        <w:t xml:space="preserve"> celor din</w:t>
      </w:r>
      <w:r w:rsidR="00D04FC0" w:rsidRPr="007B1C64">
        <w:rPr>
          <w:rFonts w:ascii="Times New Roman" w:hAnsi="Times New Roman" w:cs="Times New Roman"/>
          <w:sz w:val="24"/>
          <w:szCs w:val="24"/>
        </w:rPr>
        <w:t xml:space="preserve"> </w:t>
      </w:r>
      <w:r w:rsidR="005F7BAC" w:rsidRPr="007B1C64">
        <w:rPr>
          <w:rFonts w:ascii="Times New Roman" w:hAnsi="Times New Roman" w:cs="Times New Roman"/>
          <w:sz w:val="24"/>
          <w:szCs w:val="24"/>
        </w:rPr>
        <w:t xml:space="preserve">subordinea sa; </w:t>
      </w:r>
    </w:p>
    <w:p w14:paraId="7CC7A6AB" w14:textId="32B1596D" w:rsidR="00751B4C" w:rsidRPr="007B1C64" w:rsidRDefault="005F7BAC" w:rsidP="00B36DD1">
      <w:pPr>
        <w:pStyle w:val="ListParagraph"/>
        <w:numPr>
          <w:ilvl w:val="0"/>
          <w:numId w:val="52"/>
        </w:numPr>
        <w:tabs>
          <w:tab w:val="left" w:pos="360"/>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se subordoneaz</w:t>
      </w:r>
      <w:r w:rsidR="00D04FC0" w:rsidRPr="007B1C64">
        <w:rPr>
          <w:rFonts w:ascii="Times New Roman" w:hAnsi="Times New Roman" w:cs="Times New Roman"/>
          <w:sz w:val="24"/>
          <w:szCs w:val="24"/>
        </w:rPr>
        <w:t>ă</w:t>
      </w:r>
      <w:r w:rsidRPr="007B1C64">
        <w:rPr>
          <w:rFonts w:ascii="Times New Roman" w:hAnsi="Times New Roman" w:cs="Times New Roman"/>
          <w:sz w:val="24"/>
          <w:szCs w:val="24"/>
        </w:rPr>
        <w:t xml:space="preserve"> direct </w:t>
      </w:r>
      <w:r w:rsidR="00D04FC0" w:rsidRPr="007B1C64">
        <w:rPr>
          <w:rFonts w:ascii="Times New Roman" w:hAnsi="Times New Roman" w:cs="Times New Roman"/>
          <w:sz w:val="24"/>
          <w:szCs w:val="24"/>
        </w:rPr>
        <w:t>directorului</w:t>
      </w:r>
      <w:r w:rsidRPr="007B1C64">
        <w:rPr>
          <w:rFonts w:ascii="Times New Roman" w:hAnsi="Times New Roman" w:cs="Times New Roman"/>
          <w:sz w:val="24"/>
          <w:szCs w:val="24"/>
        </w:rPr>
        <w:t xml:space="preserve"> de </w:t>
      </w:r>
      <w:r w:rsidR="007E74EA" w:rsidRPr="007B1C64">
        <w:rPr>
          <w:rFonts w:ascii="Times New Roman" w:hAnsi="Times New Roman" w:cs="Times New Roman"/>
          <w:sz w:val="24"/>
          <w:szCs w:val="24"/>
        </w:rPr>
        <w:t>direcție</w:t>
      </w:r>
      <w:r w:rsidRPr="007B1C64">
        <w:rPr>
          <w:rFonts w:ascii="Times New Roman" w:hAnsi="Times New Roman" w:cs="Times New Roman"/>
          <w:sz w:val="24"/>
          <w:szCs w:val="24"/>
        </w:rPr>
        <w:t xml:space="preserve"> potrivit organigramei aprobate;</w:t>
      </w:r>
    </w:p>
    <w:p w14:paraId="314C2512" w14:textId="77777777" w:rsidR="008B7078" w:rsidRPr="007B1C64" w:rsidRDefault="005F7BAC" w:rsidP="00B36DD1">
      <w:pPr>
        <w:pStyle w:val="ListParagraph"/>
        <w:numPr>
          <w:ilvl w:val="0"/>
          <w:numId w:val="52"/>
        </w:numPr>
        <w:tabs>
          <w:tab w:val="left" w:pos="360"/>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elaboreaz</w:t>
      </w:r>
      <w:r w:rsidR="00751B4C" w:rsidRPr="007B1C64">
        <w:rPr>
          <w:rFonts w:ascii="Times New Roman" w:hAnsi="Times New Roman" w:cs="Times New Roman"/>
          <w:sz w:val="24"/>
          <w:szCs w:val="24"/>
        </w:rPr>
        <w:t>ă</w:t>
      </w:r>
      <w:r w:rsidRPr="007B1C64">
        <w:rPr>
          <w:rFonts w:ascii="Times New Roman" w:hAnsi="Times New Roman" w:cs="Times New Roman"/>
          <w:sz w:val="24"/>
          <w:szCs w:val="24"/>
        </w:rPr>
        <w:t xml:space="preserve"> </w:t>
      </w:r>
      <w:r w:rsidR="00751B4C" w:rsidRPr="007B1C64">
        <w:rPr>
          <w:rFonts w:ascii="Times New Roman" w:hAnsi="Times New Roman" w:cs="Times New Roman"/>
          <w:sz w:val="24"/>
          <w:szCs w:val="24"/>
        </w:rPr>
        <w:t>ș</w:t>
      </w:r>
      <w:r w:rsidRPr="007B1C64">
        <w:rPr>
          <w:rFonts w:ascii="Times New Roman" w:hAnsi="Times New Roman" w:cs="Times New Roman"/>
          <w:sz w:val="24"/>
          <w:szCs w:val="24"/>
        </w:rPr>
        <w:t>i semneaz</w:t>
      </w:r>
      <w:r w:rsidR="00751B4C" w:rsidRPr="007B1C64">
        <w:rPr>
          <w:rFonts w:ascii="Times New Roman" w:hAnsi="Times New Roman" w:cs="Times New Roman"/>
          <w:sz w:val="24"/>
          <w:szCs w:val="24"/>
        </w:rPr>
        <w:t>ă</w:t>
      </w:r>
      <w:r w:rsidRPr="007B1C64">
        <w:rPr>
          <w:rFonts w:ascii="Times New Roman" w:hAnsi="Times New Roman" w:cs="Times New Roman"/>
          <w:sz w:val="24"/>
          <w:szCs w:val="24"/>
        </w:rPr>
        <w:t xml:space="preserve"> fi</w:t>
      </w:r>
      <w:r w:rsidR="00751B4C" w:rsidRPr="007B1C64">
        <w:rPr>
          <w:rFonts w:ascii="Times New Roman" w:hAnsi="Times New Roman" w:cs="Times New Roman"/>
          <w:sz w:val="24"/>
          <w:szCs w:val="24"/>
        </w:rPr>
        <w:t>ș</w:t>
      </w:r>
      <w:r w:rsidRPr="007B1C64">
        <w:rPr>
          <w:rFonts w:ascii="Times New Roman" w:hAnsi="Times New Roman" w:cs="Times New Roman"/>
          <w:sz w:val="24"/>
          <w:szCs w:val="24"/>
        </w:rPr>
        <w:t>a postului pentru personalul din subordine, le revizuie</w:t>
      </w:r>
      <w:r w:rsidR="008B7078" w:rsidRPr="007B1C64">
        <w:rPr>
          <w:rFonts w:ascii="Times New Roman" w:hAnsi="Times New Roman" w:cs="Times New Roman"/>
          <w:sz w:val="24"/>
          <w:szCs w:val="24"/>
        </w:rPr>
        <w:t>ș</w:t>
      </w:r>
      <w:r w:rsidRPr="007B1C64">
        <w:rPr>
          <w:rFonts w:ascii="Times New Roman" w:hAnsi="Times New Roman" w:cs="Times New Roman"/>
          <w:sz w:val="24"/>
          <w:szCs w:val="24"/>
        </w:rPr>
        <w:t xml:space="preserve">te </w:t>
      </w:r>
      <w:r w:rsidR="008B7078" w:rsidRPr="007B1C64">
        <w:rPr>
          <w:rFonts w:ascii="Times New Roman" w:hAnsi="Times New Roman" w:cs="Times New Roman"/>
          <w:sz w:val="24"/>
          <w:szCs w:val="24"/>
        </w:rPr>
        <w:t>ș</w:t>
      </w:r>
      <w:r w:rsidRPr="007B1C64">
        <w:rPr>
          <w:rFonts w:ascii="Times New Roman" w:hAnsi="Times New Roman" w:cs="Times New Roman"/>
          <w:sz w:val="24"/>
          <w:szCs w:val="24"/>
        </w:rPr>
        <w:t>i actualizeaz</w:t>
      </w:r>
      <w:r w:rsidR="008B7078" w:rsidRPr="007B1C64">
        <w:rPr>
          <w:rFonts w:ascii="Times New Roman" w:hAnsi="Times New Roman" w:cs="Times New Roman"/>
          <w:sz w:val="24"/>
          <w:szCs w:val="24"/>
        </w:rPr>
        <w:t>ă</w:t>
      </w:r>
      <w:r w:rsidRPr="007B1C64">
        <w:rPr>
          <w:rFonts w:ascii="Times New Roman" w:hAnsi="Times New Roman" w:cs="Times New Roman"/>
          <w:sz w:val="24"/>
          <w:szCs w:val="24"/>
        </w:rPr>
        <w:t xml:space="preserve"> </w:t>
      </w:r>
      <w:r w:rsidR="008B7078" w:rsidRPr="007B1C64">
        <w:rPr>
          <w:rFonts w:ascii="Times New Roman" w:hAnsi="Times New Roman" w:cs="Times New Roman"/>
          <w:sz w:val="24"/>
          <w:szCs w:val="24"/>
        </w:rPr>
        <w:t>î</w:t>
      </w:r>
      <w:r w:rsidRPr="007B1C64">
        <w:rPr>
          <w:rFonts w:ascii="Times New Roman" w:hAnsi="Times New Roman" w:cs="Times New Roman"/>
          <w:sz w:val="24"/>
          <w:szCs w:val="24"/>
        </w:rPr>
        <w:t xml:space="preserve">n </w:t>
      </w:r>
      <w:r w:rsidR="008B7078" w:rsidRPr="007B1C64">
        <w:rPr>
          <w:rFonts w:ascii="Times New Roman" w:hAnsi="Times New Roman" w:cs="Times New Roman"/>
          <w:sz w:val="24"/>
          <w:szCs w:val="24"/>
        </w:rPr>
        <w:t>funcție</w:t>
      </w:r>
      <w:r w:rsidRPr="007B1C64">
        <w:rPr>
          <w:rFonts w:ascii="Times New Roman" w:hAnsi="Times New Roman" w:cs="Times New Roman"/>
          <w:sz w:val="24"/>
          <w:szCs w:val="24"/>
        </w:rPr>
        <w:t xml:space="preserve"> de </w:t>
      </w:r>
      <w:r w:rsidR="008B7078" w:rsidRPr="007B1C64">
        <w:rPr>
          <w:rFonts w:ascii="Times New Roman" w:hAnsi="Times New Roman" w:cs="Times New Roman"/>
          <w:sz w:val="24"/>
          <w:szCs w:val="24"/>
        </w:rPr>
        <w:t>legislația</w:t>
      </w:r>
      <w:r w:rsidRPr="007B1C64">
        <w:rPr>
          <w:rFonts w:ascii="Times New Roman" w:hAnsi="Times New Roman" w:cs="Times New Roman"/>
          <w:sz w:val="24"/>
          <w:szCs w:val="24"/>
        </w:rPr>
        <w:t xml:space="preserve"> </w:t>
      </w:r>
      <w:r w:rsidR="008B7078" w:rsidRPr="007B1C64">
        <w:rPr>
          <w:rFonts w:ascii="Times New Roman" w:hAnsi="Times New Roman" w:cs="Times New Roman"/>
          <w:sz w:val="24"/>
          <w:szCs w:val="24"/>
        </w:rPr>
        <w:t>î</w:t>
      </w:r>
      <w:r w:rsidRPr="007B1C64">
        <w:rPr>
          <w:rFonts w:ascii="Times New Roman" w:hAnsi="Times New Roman" w:cs="Times New Roman"/>
          <w:sz w:val="24"/>
          <w:szCs w:val="24"/>
        </w:rPr>
        <w:t xml:space="preserve">n vigoare </w:t>
      </w:r>
      <w:r w:rsidR="008B7078" w:rsidRPr="007B1C64">
        <w:rPr>
          <w:rFonts w:ascii="Times New Roman" w:hAnsi="Times New Roman" w:cs="Times New Roman"/>
          <w:sz w:val="24"/>
          <w:szCs w:val="24"/>
        </w:rPr>
        <w:t>ș</w:t>
      </w:r>
      <w:r w:rsidRPr="007B1C64">
        <w:rPr>
          <w:rFonts w:ascii="Times New Roman" w:hAnsi="Times New Roman" w:cs="Times New Roman"/>
          <w:sz w:val="24"/>
          <w:szCs w:val="24"/>
        </w:rPr>
        <w:t xml:space="preserve">i strategia de ansamblu a </w:t>
      </w:r>
      <w:r w:rsidR="008B7078" w:rsidRPr="007B1C64">
        <w:rPr>
          <w:rFonts w:ascii="Times New Roman" w:hAnsi="Times New Roman" w:cs="Times New Roman"/>
          <w:sz w:val="24"/>
          <w:szCs w:val="24"/>
        </w:rPr>
        <w:t>Universității</w:t>
      </w:r>
      <w:r w:rsidRPr="007B1C64">
        <w:rPr>
          <w:rFonts w:ascii="Times New Roman" w:hAnsi="Times New Roman" w:cs="Times New Roman"/>
          <w:sz w:val="24"/>
          <w:szCs w:val="24"/>
        </w:rPr>
        <w:t xml:space="preserve"> </w:t>
      </w:r>
      <w:r w:rsidR="008B7078" w:rsidRPr="007B1C64">
        <w:rPr>
          <w:rFonts w:ascii="Times New Roman" w:hAnsi="Times New Roman" w:cs="Times New Roman"/>
          <w:sz w:val="24"/>
          <w:szCs w:val="24"/>
        </w:rPr>
        <w:t>„</w:t>
      </w:r>
      <w:r w:rsidRPr="007B1C64">
        <w:rPr>
          <w:rFonts w:ascii="Times New Roman" w:hAnsi="Times New Roman" w:cs="Times New Roman"/>
          <w:sz w:val="24"/>
          <w:szCs w:val="24"/>
        </w:rPr>
        <w:t>Valahia</w:t>
      </w:r>
      <w:r w:rsidR="008B7078" w:rsidRPr="007B1C64">
        <w:rPr>
          <w:rFonts w:ascii="Times New Roman" w:hAnsi="Times New Roman" w:cs="Times New Roman"/>
          <w:sz w:val="24"/>
          <w:szCs w:val="24"/>
        </w:rPr>
        <w:t>”</w:t>
      </w:r>
      <w:r w:rsidRPr="007B1C64">
        <w:rPr>
          <w:rFonts w:ascii="Times New Roman" w:hAnsi="Times New Roman" w:cs="Times New Roman"/>
          <w:sz w:val="24"/>
          <w:szCs w:val="24"/>
        </w:rPr>
        <w:t xml:space="preserve"> din </w:t>
      </w:r>
      <w:r w:rsidR="008B7078" w:rsidRPr="007B1C64">
        <w:rPr>
          <w:rFonts w:ascii="Times New Roman" w:hAnsi="Times New Roman" w:cs="Times New Roman"/>
          <w:sz w:val="24"/>
          <w:szCs w:val="24"/>
        </w:rPr>
        <w:t>Târgoviște</w:t>
      </w:r>
      <w:r w:rsidRPr="007B1C64">
        <w:rPr>
          <w:rFonts w:ascii="Times New Roman" w:hAnsi="Times New Roman" w:cs="Times New Roman"/>
          <w:sz w:val="24"/>
          <w:szCs w:val="24"/>
        </w:rPr>
        <w:t xml:space="preserve">; </w:t>
      </w:r>
    </w:p>
    <w:p w14:paraId="37891936" w14:textId="77777777" w:rsidR="008B7078" w:rsidRPr="007B1C64" w:rsidRDefault="005F7BAC" w:rsidP="00B36DD1">
      <w:pPr>
        <w:pStyle w:val="ListParagraph"/>
        <w:numPr>
          <w:ilvl w:val="0"/>
          <w:numId w:val="52"/>
        </w:numPr>
        <w:tabs>
          <w:tab w:val="left" w:pos="360"/>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evalueaz</w:t>
      </w:r>
      <w:r w:rsidR="008B7078" w:rsidRPr="007B1C64">
        <w:rPr>
          <w:rFonts w:ascii="Times New Roman" w:hAnsi="Times New Roman" w:cs="Times New Roman"/>
          <w:sz w:val="24"/>
          <w:szCs w:val="24"/>
        </w:rPr>
        <w:t>ă</w:t>
      </w:r>
      <w:r w:rsidRPr="007B1C64">
        <w:rPr>
          <w:rFonts w:ascii="Times New Roman" w:hAnsi="Times New Roman" w:cs="Times New Roman"/>
          <w:sz w:val="24"/>
          <w:szCs w:val="24"/>
        </w:rPr>
        <w:t xml:space="preserve"> periodic performan</w:t>
      </w:r>
      <w:r w:rsidR="008B7078" w:rsidRPr="007B1C64">
        <w:rPr>
          <w:rFonts w:ascii="Times New Roman" w:hAnsi="Times New Roman" w:cs="Times New Roman"/>
          <w:sz w:val="24"/>
          <w:szCs w:val="24"/>
        </w:rPr>
        <w:t>ț</w:t>
      </w:r>
      <w:r w:rsidRPr="007B1C64">
        <w:rPr>
          <w:rFonts w:ascii="Times New Roman" w:hAnsi="Times New Roman" w:cs="Times New Roman"/>
          <w:sz w:val="24"/>
          <w:szCs w:val="24"/>
        </w:rPr>
        <w:t>ele profesionale individuale pentru personalul din</w:t>
      </w:r>
      <w:r w:rsidR="008B7078" w:rsidRPr="007B1C64">
        <w:rPr>
          <w:rFonts w:ascii="Times New Roman" w:hAnsi="Times New Roman" w:cs="Times New Roman"/>
          <w:sz w:val="24"/>
          <w:szCs w:val="24"/>
        </w:rPr>
        <w:t xml:space="preserve"> </w:t>
      </w:r>
      <w:r w:rsidRPr="007B1C64">
        <w:rPr>
          <w:rFonts w:ascii="Times New Roman" w:hAnsi="Times New Roman" w:cs="Times New Roman"/>
          <w:sz w:val="24"/>
          <w:szCs w:val="24"/>
        </w:rPr>
        <w:t xml:space="preserve">subordine; </w:t>
      </w:r>
    </w:p>
    <w:p w14:paraId="3D4E6C55" w14:textId="77777777" w:rsidR="007B5451" w:rsidRPr="007B1C64" w:rsidRDefault="005F7BAC" w:rsidP="00B36DD1">
      <w:pPr>
        <w:pStyle w:val="ListParagraph"/>
        <w:numPr>
          <w:ilvl w:val="0"/>
          <w:numId w:val="52"/>
        </w:numPr>
        <w:tabs>
          <w:tab w:val="left" w:pos="360"/>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vizeaz</w:t>
      </w:r>
      <w:r w:rsidR="008B7078" w:rsidRPr="007B1C64">
        <w:rPr>
          <w:rFonts w:ascii="Times New Roman" w:hAnsi="Times New Roman" w:cs="Times New Roman"/>
          <w:sz w:val="24"/>
          <w:szCs w:val="24"/>
        </w:rPr>
        <w:t>ă</w:t>
      </w:r>
      <w:r w:rsidRPr="007B1C64">
        <w:rPr>
          <w:rFonts w:ascii="Times New Roman" w:hAnsi="Times New Roman" w:cs="Times New Roman"/>
          <w:sz w:val="24"/>
          <w:szCs w:val="24"/>
        </w:rPr>
        <w:t xml:space="preserve"> programul de efectuare a concediilor de odihna pentru personalul din</w:t>
      </w:r>
      <w:r w:rsidR="008B7078" w:rsidRPr="007B1C64">
        <w:rPr>
          <w:rFonts w:ascii="Times New Roman" w:hAnsi="Times New Roman" w:cs="Times New Roman"/>
          <w:sz w:val="24"/>
          <w:szCs w:val="24"/>
        </w:rPr>
        <w:t xml:space="preserve"> </w:t>
      </w:r>
      <w:r w:rsidRPr="007B1C64">
        <w:rPr>
          <w:rFonts w:ascii="Times New Roman" w:hAnsi="Times New Roman" w:cs="Times New Roman"/>
          <w:sz w:val="24"/>
          <w:szCs w:val="24"/>
        </w:rPr>
        <w:t xml:space="preserve">subordine; </w:t>
      </w:r>
    </w:p>
    <w:p w14:paraId="3ACD5FB8" w14:textId="77777777" w:rsidR="007B5451" w:rsidRPr="007B1C64" w:rsidRDefault="005F7BAC" w:rsidP="00B36DD1">
      <w:pPr>
        <w:pStyle w:val="ListParagraph"/>
        <w:numPr>
          <w:ilvl w:val="0"/>
          <w:numId w:val="52"/>
        </w:numPr>
        <w:tabs>
          <w:tab w:val="left" w:pos="360"/>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face propuneri privind acordarea de premii </w:t>
      </w:r>
      <w:r w:rsidR="007B5451" w:rsidRPr="007B1C64">
        <w:rPr>
          <w:rFonts w:ascii="Times New Roman" w:hAnsi="Times New Roman" w:cs="Times New Roman"/>
          <w:sz w:val="24"/>
          <w:szCs w:val="24"/>
        </w:rPr>
        <w:t>ș</w:t>
      </w:r>
      <w:r w:rsidRPr="007B1C64">
        <w:rPr>
          <w:rFonts w:ascii="Times New Roman" w:hAnsi="Times New Roman" w:cs="Times New Roman"/>
          <w:sz w:val="24"/>
          <w:szCs w:val="24"/>
        </w:rPr>
        <w:t xml:space="preserve">i alte stimulente dar </w:t>
      </w:r>
      <w:r w:rsidR="007B5451" w:rsidRPr="007B1C64">
        <w:rPr>
          <w:rFonts w:ascii="Times New Roman" w:hAnsi="Times New Roman" w:cs="Times New Roman"/>
          <w:sz w:val="24"/>
          <w:szCs w:val="24"/>
        </w:rPr>
        <w:t>ș</w:t>
      </w:r>
      <w:r w:rsidRPr="007B1C64">
        <w:rPr>
          <w:rFonts w:ascii="Times New Roman" w:hAnsi="Times New Roman" w:cs="Times New Roman"/>
          <w:sz w:val="24"/>
          <w:szCs w:val="24"/>
        </w:rPr>
        <w:t>i sanc</w:t>
      </w:r>
      <w:r w:rsidR="007B5451" w:rsidRPr="007B1C64">
        <w:rPr>
          <w:rFonts w:ascii="Times New Roman" w:hAnsi="Times New Roman" w:cs="Times New Roman"/>
          <w:sz w:val="24"/>
          <w:szCs w:val="24"/>
        </w:rPr>
        <w:t>ț</w:t>
      </w:r>
      <w:r w:rsidRPr="007B1C64">
        <w:rPr>
          <w:rFonts w:ascii="Times New Roman" w:hAnsi="Times New Roman" w:cs="Times New Roman"/>
          <w:sz w:val="24"/>
          <w:szCs w:val="24"/>
        </w:rPr>
        <w:t>iuni</w:t>
      </w:r>
      <w:r w:rsidR="007B5451" w:rsidRPr="007B1C64">
        <w:rPr>
          <w:rFonts w:ascii="Times New Roman" w:hAnsi="Times New Roman" w:cs="Times New Roman"/>
          <w:sz w:val="24"/>
          <w:szCs w:val="24"/>
        </w:rPr>
        <w:t xml:space="preserve"> </w:t>
      </w:r>
      <w:r w:rsidRPr="007B1C64">
        <w:rPr>
          <w:rFonts w:ascii="Times New Roman" w:hAnsi="Times New Roman" w:cs="Times New Roman"/>
          <w:sz w:val="24"/>
          <w:szCs w:val="24"/>
        </w:rPr>
        <w:t xml:space="preserve">disciplinare pentru personalul din subordine; </w:t>
      </w:r>
    </w:p>
    <w:p w14:paraId="29B8BA7D" w14:textId="48AFD5BA" w:rsidR="00350C32" w:rsidRPr="007B1C64" w:rsidRDefault="005F7BAC" w:rsidP="001424E0">
      <w:pPr>
        <w:pStyle w:val="ListParagraph"/>
        <w:numPr>
          <w:ilvl w:val="0"/>
          <w:numId w:val="52"/>
        </w:numPr>
        <w:tabs>
          <w:tab w:val="left" w:pos="360"/>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w:t>
      </w:r>
      <w:r w:rsidR="007B5451" w:rsidRPr="007B1C64">
        <w:rPr>
          <w:rFonts w:ascii="Times New Roman" w:hAnsi="Times New Roman" w:cs="Times New Roman"/>
          <w:sz w:val="24"/>
          <w:szCs w:val="24"/>
        </w:rPr>
        <w:t>ă</w:t>
      </w:r>
      <w:r w:rsidRPr="007B1C64">
        <w:rPr>
          <w:rFonts w:ascii="Times New Roman" w:hAnsi="Times New Roman" w:cs="Times New Roman"/>
          <w:sz w:val="24"/>
          <w:szCs w:val="24"/>
        </w:rPr>
        <w:t xml:space="preserve">spunde de </w:t>
      </w:r>
      <w:r w:rsidR="007B5451" w:rsidRPr="007B1C64">
        <w:rPr>
          <w:rFonts w:ascii="Times New Roman" w:hAnsi="Times New Roman" w:cs="Times New Roman"/>
          <w:sz w:val="24"/>
          <w:szCs w:val="24"/>
        </w:rPr>
        <w:t>î</w:t>
      </w:r>
      <w:r w:rsidRPr="007B1C64">
        <w:rPr>
          <w:rFonts w:ascii="Times New Roman" w:hAnsi="Times New Roman" w:cs="Times New Roman"/>
          <w:sz w:val="24"/>
          <w:szCs w:val="24"/>
        </w:rPr>
        <w:t xml:space="preserve">ndeplinirea deciziilor strategice </w:t>
      </w:r>
      <w:r w:rsidR="007B5451" w:rsidRPr="007B1C64">
        <w:rPr>
          <w:rFonts w:ascii="Times New Roman" w:hAnsi="Times New Roman" w:cs="Times New Roman"/>
          <w:sz w:val="24"/>
          <w:szCs w:val="24"/>
        </w:rPr>
        <w:t>ș</w:t>
      </w:r>
      <w:r w:rsidRPr="007B1C64">
        <w:rPr>
          <w:rFonts w:ascii="Times New Roman" w:hAnsi="Times New Roman" w:cs="Times New Roman"/>
          <w:sz w:val="24"/>
          <w:szCs w:val="24"/>
        </w:rPr>
        <w:t>i de activitate curenta luate de</w:t>
      </w:r>
      <w:r w:rsidR="00C514DD" w:rsidRPr="007B1C64">
        <w:rPr>
          <w:rFonts w:ascii="Times New Roman" w:hAnsi="Times New Roman" w:cs="Times New Roman"/>
          <w:sz w:val="24"/>
          <w:szCs w:val="24"/>
        </w:rPr>
        <w:t xml:space="preserve"> </w:t>
      </w:r>
      <w:r w:rsidRPr="007B1C64">
        <w:rPr>
          <w:rFonts w:ascii="Times New Roman" w:hAnsi="Times New Roman" w:cs="Times New Roman"/>
          <w:sz w:val="24"/>
          <w:szCs w:val="24"/>
        </w:rPr>
        <w:t>conducerea administrativ</w:t>
      </w:r>
      <w:r w:rsidR="00C514DD" w:rsidRPr="007B1C64">
        <w:rPr>
          <w:rFonts w:ascii="Times New Roman" w:hAnsi="Times New Roman" w:cs="Times New Roman"/>
          <w:sz w:val="24"/>
          <w:szCs w:val="24"/>
        </w:rPr>
        <w:t>ă</w:t>
      </w:r>
      <w:r w:rsidRPr="007B1C64">
        <w:rPr>
          <w:rFonts w:ascii="Times New Roman" w:hAnsi="Times New Roman" w:cs="Times New Roman"/>
          <w:sz w:val="24"/>
          <w:szCs w:val="24"/>
        </w:rPr>
        <w:t xml:space="preserve"> a </w:t>
      </w:r>
      <w:r w:rsidR="00C514DD" w:rsidRPr="007B1C64">
        <w:rPr>
          <w:rFonts w:ascii="Times New Roman" w:hAnsi="Times New Roman" w:cs="Times New Roman"/>
          <w:sz w:val="24"/>
          <w:szCs w:val="24"/>
        </w:rPr>
        <w:t>universității</w:t>
      </w:r>
      <w:r w:rsidRPr="007B1C64">
        <w:rPr>
          <w:rFonts w:ascii="Times New Roman" w:hAnsi="Times New Roman" w:cs="Times New Roman"/>
          <w:sz w:val="24"/>
          <w:szCs w:val="24"/>
        </w:rPr>
        <w:t xml:space="preserve"> , </w:t>
      </w:r>
      <w:r w:rsidR="00C514DD" w:rsidRPr="007B1C64">
        <w:rPr>
          <w:rFonts w:ascii="Times New Roman" w:hAnsi="Times New Roman" w:cs="Times New Roman"/>
          <w:sz w:val="24"/>
          <w:szCs w:val="24"/>
        </w:rPr>
        <w:t>î</w:t>
      </w:r>
      <w:r w:rsidRPr="007B1C64">
        <w:rPr>
          <w:rFonts w:ascii="Times New Roman" w:hAnsi="Times New Roman" w:cs="Times New Roman"/>
          <w:sz w:val="24"/>
          <w:szCs w:val="24"/>
        </w:rPr>
        <w:t xml:space="preserve">n conformitate cu prevederile legale </w:t>
      </w:r>
      <w:r w:rsidR="00C514DD" w:rsidRPr="007B1C64">
        <w:rPr>
          <w:rFonts w:ascii="Times New Roman" w:hAnsi="Times New Roman" w:cs="Times New Roman"/>
          <w:sz w:val="24"/>
          <w:szCs w:val="24"/>
        </w:rPr>
        <w:t>î</w:t>
      </w:r>
      <w:r w:rsidRPr="007B1C64">
        <w:rPr>
          <w:rFonts w:ascii="Times New Roman" w:hAnsi="Times New Roman" w:cs="Times New Roman"/>
          <w:sz w:val="24"/>
          <w:szCs w:val="24"/>
        </w:rPr>
        <w:t>n domeniile</w:t>
      </w:r>
      <w:r w:rsidR="00C514DD" w:rsidRPr="007B1C64">
        <w:rPr>
          <w:rFonts w:ascii="Times New Roman" w:hAnsi="Times New Roman" w:cs="Times New Roman"/>
          <w:sz w:val="24"/>
          <w:szCs w:val="24"/>
        </w:rPr>
        <w:t xml:space="preserve"> finanțe</w:t>
      </w:r>
      <w:r w:rsidRPr="007B1C64">
        <w:rPr>
          <w:rFonts w:ascii="Times New Roman" w:hAnsi="Times New Roman" w:cs="Times New Roman"/>
          <w:sz w:val="24"/>
          <w:szCs w:val="24"/>
        </w:rPr>
        <w:t xml:space="preserve">, buget, </w:t>
      </w:r>
      <w:r w:rsidR="00C514DD" w:rsidRPr="007B1C64">
        <w:rPr>
          <w:rFonts w:ascii="Times New Roman" w:hAnsi="Times New Roman" w:cs="Times New Roman"/>
          <w:sz w:val="24"/>
          <w:szCs w:val="24"/>
        </w:rPr>
        <w:t>achiziții</w:t>
      </w:r>
      <w:r w:rsidRPr="007B1C64">
        <w:rPr>
          <w:rFonts w:ascii="Times New Roman" w:hAnsi="Times New Roman" w:cs="Times New Roman"/>
          <w:sz w:val="24"/>
          <w:szCs w:val="24"/>
        </w:rPr>
        <w:t xml:space="preserve">, </w:t>
      </w:r>
      <w:r w:rsidR="00C514DD" w:rsidRPr="007B1C64">
        <w:rPr>
          <w:rFonts w:ascii="Times New Roman" w:hAnsi="Times New Roman" w:cs="Times New Roman"/>
          <w:sz w:val="24"/>
          <w:szCs w:val="24"/>
        </w:rPr>
        <w:t>investiții</w:t>
      </w:r>
      <w:r w:rsidRPr="007B1C64">
        <w:rPr>
          <w:rFonts w:ascii="Times New Roman" w:hAnsi="Times New Roman" w:cs="Times New Roman"/>
          <w:sz w:val="24"/>
          <w:szCs w:val="24"/>
        </w:rPr>
        <w:t xml:space="preserve">, gestionarea, protejarea </w:t>
      </w:r>
      <w:r w:rsidR="00C514DD" w:rsidRPr="007B1C64">
        <w:rPr>
          <w:rFonts w:ascii="Times New Roman" w:hAnsi="Times New Roman" w:cs="Times New Roman"/>
          <w:sz w:val="24"/>
          <w:szCs w:val="24"/>
        </w:rPr>
        <w:t>ș</w:t>
      </w:r>
      <w:r w:rsidRPr="007B1C64">
        <w:rPr>
          <w:rFonts w:ascii="Times New Roman" w:hAnsi="Times New Roman" w:cs="Times New Roman"/>
          <w:sz w:val="24"/>
          <w:szCs w:val="24"/>
        </w:rPr>
        <w:t>i dezvoltarea patrimoniului</w:t>
      </w:r>
      <w:r w:rsidR="003374D8" w:rsidRPr="007B1C64">
        <w:rPr>
          <w:rFonts w:ascii="Times New Roman" w:hAnsi="Times New Roman" w:cs="Times New Roman"/>
          <w:sz w:val="24"/>
          <w:szCs w:val="24"/>
        </w:rPr>
        <w:t>;</w:t>
      </w:r>
    </w:p>
    <w:p w14:paraId="011A9355" w14:textId="0DFA040F" w:rsidR="003374D8" w:rsidRPr="007B1C64" w:rsidRDefault="003374D8" w:rsidP="001424E0">
      <w:pPr>
        <w:pStyle w:val="ListParagraph"/>
        <w:numPr>
          <w:ilvl w:val="0"/>
          <w:numId w:val="52"/>
        </w:numPr>
        <w:tabs>
          <w:tab w:val="left" w:pos="360"/>
          <w:tab w:val="left" w:pos="99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lastRenderedPageBreak/>
        <w:t>inițiază și desfășoară activități pentru gestionarea eficienta a resurselor universității la nivelul biroului pe care î</w:t>
      </w:r>
      <w:r w:rsidR="007E74EA" w:rsidRPr="007B1C64">
        <w:rPr>
          <w:rFonts w:ascii="Times New Roman" w:hAnsi="Times New Roman" w:cs="Times New Roman"/>
          <w:sz w:val="24"/>
          <w:szCs w:val="24"/>
        </w:rPr>
        <w:t>l</w:t>
      </w:r>
      <w:r w:rsidRPr="007B1C64">
        <w:rPr>
          <w:rFonts w:ascii="Times New Roman" w:hAnsi="Times New Roman" w:cs="Times New Roman"/>
          <w:sz w:val="24"/>
          <w:szCs w:val="24"/>
        </w:rPr>
        <w:t xml:space="preserve"> conduce, întreprinde și propune </w:t>
      </w:r>
      <w:r w:rsidR="00520312" w:rsidRPr="007B1C64">
        <w:rPr>
          <w:rFonts w:ascii="Times New Roman" w:hAnsi="Times New Roman" w:cs="Times New Roman"/>
          <w:sz w:val="24"/>
          <w:szCs w:val="24"/>
        </w:rPr>
        <w:t>acțiuni</w:t>
      </w:r>
      <w:r w:rsidRPr="007B1C64">
        <w:rPr>
          <w:rFonts w:ascii="Times New Roman" w:hAnsi="Times New Roman" w:cs="Times New Roman"/>
          <w:sz w:val="24"/>
          <w:szCs w:val="24"/>
        </w:rPr>
        <w:t xml:space="preserve"> pentru </w:t>
      </w:r>
      <w:r w:rsidR="00520312" w:rsidRPr="007B1C64">
        <w:rPr>
          <w:rFonts w:ascii="Times New Roman" w:hAnsi="Times New Roman" w:cs="Times New Roman"/>
          <w:sz w:val="24"/>
          <w:szCs w:val="24"/>
        </w:rPr>
        <w:t>obținerea</w:t>
      </w:r>
      <w:r w:rsidRPr="007B1C64">
        <w:rPr>
          <w:rFonts w:ascii="Times New Roman" w:hAnsi="Times New Roman" w:cs="Times New Roman"/>
          <w:sz w:val="24"/>
          <w:szCs w:val="24"/>
        </w:rPr>
        <w:t xml:space="preserve"> de resurse suplimentare de </w:t>
      </w:r>
      <w:r w:rsidR="00520312" w:rsidRPr="007B1C64">
        <w:rPr>
          <w:rFonts w:ascii="Times New Roman" w:hAnsi="Times New Roman" w:cs="Times New Roman"/>
          <w:sz w:val="24"/>
          <w:szCs w:val="24"/>
        </w:rPr>
        <w:t>finanțare</w:t>
      </w:r>
      <w:r w:rsidRPr="007B1C64">
        <w:rPr>
          <w:rFonts w:ascii="Times New Roman" w:hAnsi="Times New Roman" w:cs="Times New Roman"/>
          <w:sz w:val="24"/>
          <w:szCs w:val="24"/>
        </w:rPr>
        <w:t>;</w:t>
      </w:r>
    </w:p>
    <w:p w14:paraId="1BF2BF82" w14:textId="77777777" w:rsidR="007012F4" w:rsidRPr="007B1C64" w:rsidRDefault="00520312" w:rsidP="001424E0">
      <w:pPr>
        <w:pStyle w:val="ListParagraph"/>
        <w:numPr>
          <w:ilvl w:val="0"/>
          <w:numId w:val="52"/>
        </w:numPr>
        <w:tabs>
          <w:tab w:val="left" w:pos="360"/>
          <w:tab w:val="left" w:pos="990"/>
        </w:tabs>
        <w:spacing w:after="0"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răspunde și asigură respectarea legislației, prin personalul din subordine pentru toate contractele de lucrări de proiectare aflate în derulare;</w:t>
      </w:r>
    </w:p>
    <w:p w14:paraId="61FCF47C" w14:textId="77777777" w:rsidR="007012F4" w:rsidRPr="007B1C64" w:rsidRDefault="007E336D" w:rsidP="001424E0">
      <w:pPr>
        <w:pStyle w:val="ListParagraph"/>
        <w:numPr>
          <w:ilvl w:val="0"/>
          <w:numId w:val="52"/>
        </w:numPr>
        <w:tabs>
          <w:tab w:val="left" w:pos="360"/>
          <w:tab w:val="left" w:pos="990"/>
        </w:tabs>
        <w:spacing w:after="0"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asigura documentația tehnico-economica necesara planificării și realizării investițiilor;</w:t>
      </w:r>
    </w:p>
    <w:p w14:paraId="3B601DCB" w14:textId="23C74F4A" w:rsidR="007E336D" w:rsidRPr="007B1C64" w:rsidRDefault="007E336D" w:rsidP="001424E0">
      <w:pPr>
        <w:pStyle w:val="ListParagraph"/>
        <w:numPr>
          <w:ilvl w:val="0"/>
          <w:numId w:val="52"/>
        </w:numPr>
        <w:tabs>
          <w:tab w:val="left" w:pos="360"/>
          <w:tab w:val="left" w:pos="990"/>
        </w:tabs>
        <w:spacing w:after="0"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verific</w:t>
      </w:r>
      <w:r w:rsidR="007012F4" w:rsidRPr="007B1C64">
        <w:rPr>
          <w:rFonts w:ascii="Times New Roman" w:hAnsi="Times New Roman" w:cs="Times New Roman"/>
          <w:sz w:val="24"/>
          <w:szCs w:val="24"/>
        </w:rPr>
        <w:t>ă</w:t>
      </w:r>
      <w:r w:rsidRPr="007B1C64">
        <w:rPr>
          <w:rFonts w:ascii="Times New Roman" w:hAnsi="Times New Roman" w:cs="Times New Roman"/>
          <w:sz w:val="24"/>
          <w:szCs w:val="24"/>
        </w:rPr>
        <w:t xml:space="preserve"> </w:t>
      </w:r>
      <w:r w:rsidR="007012F4" w:rsidRPr="007B1C64">
        <w:rPr>
          <w:rFonts w:ascii="Times New Roman" w:hAnsi="Times New Roman" w:cs="Times New Roman"/>
          <w:sz w:val="24"/>
          <w:szCs w:val="24"/>
        </w:rPr>
        <w:t>ș</w:t>
      </w:r>
      <w:r w:rsidRPr="007B1C64">
        <w:rPr>
          <w:rFonts w:ascii="Times New Roman" w:hAnsi="Times New Roman" w:cs="Times New Roman"/>
          <w:sz w:val="24"/>
          <w:szCs w:val="24"/>
        </w:rPr>
        <w:t xml:space="preserve">i </w:t>
      </w:r>
      <w:r w:rsidR="007012F4" w:rsidRPr="007B1C64">
        <w:rPr>
          <w:rFonts w:ascii="Times New Roman" w:hAnsi="Times New Roman" w:cs="Times New Roman"/>
          <w:sz w:val="24"/>
          <w:szCs w:val="24"/>
        </w:rPr>
        <w:t>urmărește</w:t>
      </w:r>
      <w:r w:rsidRPr="007B1C64">
        <w:rPr>
          <w:rFonts w:ascii="Times New Roman" w:hAnsi="Times New Roman" w:cs="Times New Roman"/>
          <w:sz w:val="24"/>
          <w:szCs w:val="24"/>
        </w:rPr>
        <w:t xml:space="preserve"> contractarea, executarea </w:t>
      </w:r>
      <w:r w:rsidR="007012F4" w:rsidRPr="007B1C64">
        <w:rPr>
          <w:rFonts w:ascii="Times New Roman" w:hAnsi="Times New Roman" w:cs="Times New Roman"/>
          <w:sz w:val="24"/>
          <w:szCs w:val="24"/>
        </w:rPr>
        <w:t>ș</w:t>
      </w:r>
      <w:r w:rsidRPr="007B1C64">
        <w:rPr>
          <w:rFonts w:ascii="Times New Roman" w:hAnsi="Times New Roman" w:cs="Times New Roman"/>
          <w:sz w:val="24"/>
          <w:szCs w:val="24"/>
        </w:rPr>
        <w:t xml:space="preserve">i </w:t>
      </w:r>
      <w:r w:rsidR="007012F4" w:rsidRPr="007B1C64">
        <w:rPr>
          <w:rFonts w:ascii="Times New Roman" w:hAnsi="Times New Roman" w:cs="Times New Roman"/>
          <w:sz w:val="24"/>
          <w:szCs w:val="24"/>
        </w:rPr>
        <w:t>recepția</w:t>
      </w:r>
      <w:r w:rsidRPr="007B1C64">
        <w:rPr>
          <w:rFonts w:ascii="Times New Roman" w:hAnsi="Times New Roman" w:cs="Times New Roman"/>
          <w:sz w:val="24"/>
          <w:szCs w:val="24"/>
        </w:rPr>
        <w:t xml:space="preserve"> </w:t>
      </w:r>
      <w:r w:rsidR="007012F4" w:rsidRPr="007B1C64">
        <w:rPr>
          <w:rFonts w:ascii="Times New Roman" w:hAnsi="Times New Roman" w:cs="Times New Roman"/>
          <w:sz w:val="24"/>
          <w:szCs w:val="24"/>
        </w:rPr>
        <w:t>lucrărilor</w:t>
      </w:r>
      <w:r w:rsidRPr="007B1C64">
        <w:rPr>
          <w:rFonts w:ascii="Times New Roman" w:hAnsi="Times New Roman" w:cs="Times New Roman"/>
          <w:sz w:val="24"/>
          <w:szCs w:val="24"/>
        </w:rPr>
        <w:t xml:space="preserve"> din lista de </w:t>
      </w:r>
      <w:r w:rsidR="007012F4" w:rsidRPr="007B1C64">
        <w:rPr>
          <w:rFonts w:ascii="Times New Roman" w:hAnsi="Times New Roman" w:cs="Times New Roman"/>
          <w:sz w:val="24"/>
          <w:szCs w:val="24"/>
        </w:rPr>
        <w:t>investiții</w:t>
      </w:r>
      <w:r w:rsidRPr="007B1C64">
        <w:rPr>
          <w:rFonts w:ascii="Times New Roman" w:hAnsi="Times New Roman" w:cs="Times New Roman"/>
          <w:sz w:val="24"/>
          <w:szCs w:val="24"/>
        </w:rPr>
        <w:t xml:space="preserve"> </w:t>
      </w:r>
      <w:r w:rsidR="007012F4" w:rsidRPr="007B1C64">
        <w:rPr>
          <w:rFonts w:ascii="Times New Roman" w:hAnsi="Times New Roman" w:cs="Times New Roman"/>
          <w:sz w:val="24"/>
          <w:szCs w:val="24"/>
        </w:rPr>
        <w:t xml:space="preserve"> </w:t>
      </w:r>
      <w:r w:rsidRPr="007B1C64">
        <w:rPr>
          <w:rFonts w:ascii="Times New Roman" w:hAnsi="Times New Roman" w:cs="Times New Roman"/>
          <w:sz w:val="24"/>
          <w:szCs w:val="24"/>
        </w:rPr>
        <w:t>a</w:t>
      </w:r>
      <w:r w:rsidR="007012F4" w:rsidRPr="007B1C64">
        <w:rPr>
          <w:rFonts w:ascii="Times New Roman" w:hAnsi="Times New Roman" w:cs="Times New Roman"/>
          <w:sz w:val="24"/>
          <w:szCs w:val="24"/>
        </w:rPr>
        <w:t xml:space="preserve"> universității.</w:t>
      </w:r>
    </w:p>
    <w:p w14:paraId="24C4A0AB" w14:textId="648B1C07" w:rsidR="0098402F" w:rsidRPr="007B1C64" w:rsidRDefault="00D92A28" w:rsidP="001424E0">
      <w:pPr>
        <w:pStyle w:val="ListParagraph"/>
        <w:tabs>
          <w:tab w:val="left" w:pos="0"/>
        </w:tabs>
        <w:spacing w:after="0" w:line="240" w:lineRule="auto"/>
        <w:ind w:left="0" w:firstLine="284"/>
        <w:jc w:val="both"/>
        <w:rPr>
          <w:rFonts w:ascii="Times New Roman" w:hAnsi="Times New Roman" w:cs="Times New Roman"/>
          <w:sz w:val="24"/>
          <w:szCs w:val="24"/>
        </w:rPr>
      </w:pPr>
      <w:r w:rsidRPr="007B1C64">
        <w:rPr>
          <w:rFonts w:ascii="Times New Roman" w:hAnsi="Times New Roman" w:cs="Times New Roman"/>
          <w:sz w:val="24"/>
          <w:szCs w:val="24"/>
        </w:rPr>
        <w:tab/>
      </w:r>
      <w:bookmarkEnd w:id="17"/>
    </w:p>
    <w:p w14:paraId="7F597921" w14:textId="763B895F" w:rsidR="00401C3E" w:rsidRPr="007B1C64" w:rsidRDefault="00E03F8E" w:rsidP="001424E0">
      <w:pPr>
        <w:pStyle w:val="Heading2"/>
        <w:spacing w:line="240" w:lineRule="auto"/>
        <w:rPr>
          <w:rFonts w:ascii="Times New Roman" w:hAnsi="Times New Roman" w:cs="Times New Roman"/>
          <w:b/>
          <w:bCs/>
          <w:color w:val="000000" w:themeColor="text1"/>
          <w:sz w:val="24"/>
          <w:szCs w:val="24"/>
        </w:rPr>
      </w:pPr>
      <w:bookmarkStart w:id="29" w:name="_Toc191972530"/>
      <w:r w:rsidRPr="007B1C64">
        <w:rPr>
          <w:rFonts w:ascii="Times New Roman" w:hAnsi="Times New Roman" w:cs="Times New Roman"/>
          <w:b/>
          <w:bCs/>
          <w:color w:val="000000" w:themeColor="text1"/>
          <w:sz w:val="24"/>
          <w:szCs w:val="24"/>
        </w:rPr>
        <w:t>6.1</w:t>
      </w:r>
      <w:r w:rsidR="00A1157F" w:rsidRPr="007B1C64">
        <w:rPr>
          <w:rFonts w:ascii="Times New Roman" w:hAnsi="Times New Roman" w:cs="Times New Roman"/>
          <w:b/>
          <w:bCs/>
          <w:color w:val="000000" w:themeColor="text1"/>
          <w:sz w:val="24"/>
          <w:szCs w:val="24"/>
        </w:rPr>
        <w:t>5</w:t>
      </w:r>
      <w:r w:rsidRPr="007B1C64">
        <w:rPr>
          <w:rFonts w:ascii="Times New Roman" w:hAnsi="Times New Roman" w:cs="Times New Roman"/>
          <w:b/>
          <w:bCs/>
          <w:color w:val="000000" w:themeColor="text1"/>
          <w:sz w:val="24"/>
          <w:szCs w:val="24"/>
        </w:rPr>
        <w:t>.</w:t>
      </w:r>
      <w:r w:rsidRPr="007B1C64">
        <w:rPr>
          <w:rFonts w:ascii="Times New Roman" w:eastAsiaTheme="minorHAnsi" w:hAnsi="Times New Roman" w:cs="Times New Roman"/>
          <w:b/>
          <w:bCs/>
          <w:color w:val="000000" w:themeColor="text1"/>
          <w:sz w:val="24"/>
          <w:szCs w:val="24"/>
        </w:rPr>
        <w:t xml:space="preserve"> </w:t>
      </w:r>
      <w:r w:rsidRPr="007B1C64">
        <w:rPr>
          <w:rFonts w:ascii="Times New Roman" w:hAnsi="Times New Roman" w:cs="Times New Roman"/>
          <w:b/>
          <w:bCs/>
          <w:color w:val="000000" w:themeColor="text1"/>
          <w:sz w:val="24"/>
          <w:szCs w:val="24"/>
        </w:rPr>
        <w:t xml:space="preserve">DEPARTAMENTUL DE </w:t>
      </w:r>
      <w:bookmarkStart w:id="30" w:name="_Hlk191898260"/>
      <w:r w:rsidRPr="007B1C64">
        <w:rPr>
          <w:rFonts w:ascii="Times New Roman" w:hAnsi="Times New Roman" w:cs="Times New Roman"/>
          <w:b/>
          <w:bCs/>
          <w:color w:val="000000" w:themeColor="text1"/>
          <w:sz w:val="24"/>
          <w:szCs w:val="24"/>
        </w:rPr>
        <w:t>COMUNICARE, IMAGINE INSTITUȚIONALĂ ȘI RELAȚII INTERNAȚIONALE</w:t>
      </w:r>
      <w:bookmarkEnd w:id="29"/>
    </w:p>
    <w:p w14:paraId="13F32547" w14:textId="223FA197" w:rsidR="00B65087" w:rsidRPr="007B1C64" w:rsidRDefault="00636F8B" w:rsidP="00C64DBD">
      <w:pPr>
        <w:spacing w:after="0" w:line="240" w:lineRule="auto"/>
        <w:ind w:firstLine="720"/>
        <w:rPr>
          <w:rFonts w:ascii="Times New Roman" w:hAnsi="Times New Roman" w:cs="Times New Roman"/>
          <w:sz w:val="24"/>
          <w:szCs w:val="24"/>
        </w:rPr>
      </w:pPr>
      <w:r w:rsidRPr="007B1C64">
        <w:rPr>
          <w:rFonts w:ascii="Times New Roman" w:hAnsi="Times New Roman" w:cs="Times New Roman"/>
          <w:b/>
          <w:bCs/>
          <w:sz w:val="24"/>
          <w:szCs w:val="24"/>
        </w:rPr>
        <w:t>Art.</w:t>
      </w:r>
      <w:r w:rsidR="00B65087" w:rsidRPr="007B1C64">
        <w:rPr>
          <w:rFonts w:ascii="Times New Roman" w:hAnsi="Times New Roman" w:cs="Times New Roman"/>
          <w:b/>
          <w:bCs/>
          <w:sz w:val="24"/>
          <w:szCs w:val="24"/>
        </w:rPr>
        <w:t xml:space="preserve"> </w:t>
      </w:r>
      <w:r w:rsidR="00C1761D" w:rsidRPr="007B1C64">
        <w:rPr>
          <w:rFonts w:ascii="Times New Roman" w:hAnsi="Times New Roman" w:cs="Times New Roman"/>
          <w:b/>
          <w:bCs/>
          <w:sz w:val="24"/>
          <w:szCs w:val="24"/>
        </w:rPr>
        <w:t>3</w:t>
      </w:r>
      <w:r w:rsidR="00FF0DE8" w:rsidRPr="007B1C64">
        <w:rPr>
          <w:rFonts w:ascii="Times New Roman" w:hAnsi="Times New Roman" w:cs="Times New Roman"/>
          <w:b/>
          <w:bCs/>
          <w:sz w:val="24"/>
          <w:szCs w:val="24"/>
        </w:rPr>
        <w:t>9</w:t>
      </w:r>
      <w:r w:rsidR="00D05531" w:rsidRPr="007B1C64">
        <w:rPr>
          <w:rFonts w:ascii="Times New Roman" w:hAnsi="Times New Roman" w:cs="Times New Roman"/>
          <w:b/>
          <w:bCs/>
          <w:sz w:val="24"/>
          <w:szCs w:val="24"/>
        </w:rPr>
        <w:t>.</w:t>
      </w:r>
      <w:r w:rsidR="00C64DBD">
        <w:rPr>
          <w:rFonts w:ascii="Times New Roman" w:hAnsi="Times New Roman" w:cs="Times New Roman"/>
          <w:b/>
          <w:bCs/>
          <w:sz w:val="24"/>
          <w:szCs w:val="24"/>
        </w:rPr>
        <w:t xml:space="preserve"> (1) </w:t>
      </w:r>
      <w:r w:rsidR="00FE0388" w:rsidRPr="007B1C64">
        <w:rPr>
          <w:rFonts w:ascii="Times New Roman" w:hAnsi="Times New Roman" w:cs="Times New Roman"/>
          <w:sz w:val="24"/>
          <w:szCs w:val="24"/>
        </w:rPr>
        <w:t>Departamentul de comunicare, imagine instituțională și relații internaționale este condus de un Director de departament, numit</w:t>
      </w:r>
      <w:r w:rsidR="009C7208" w:rsidRPr="007B1C64">
        <w:rPr>
          <w:rFonts w:ascii="Times New Roman" w:hAnsi="Times New Roman" w:cs="Times New Roman"/>
          <w:sz w:val="24"/>
          <w:szCs w:val="24"/>
        </w:rPr>
        <w:t>, prin concurs în condițiile legii.</w:t>
      </w:r>
    </w:p>
    <w:p w14:paraId="639E44D2" w14:textId="742FBC18" w:rsidR="009C7208" w:rsidRPr="00C64DBD" w:rsidRDefault="00D0115C" w:rsidP="00C64DBD">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4DBD">
        <w:rPr>
          <w:rFonts w:ascii="Times New Roman" w:hAnsi="Times New Roman" w:cs="Times New Roman"/>
          <w:b/>
          <w:bCs/>
          <w:sz w:val="24"/>
          <w:szCs w:val="24"/>
        </w:rPr>
        <w:t xml:space="preserve">(2) </w:t>
      </w:r>
      <w:r w:rsidR="00CF7C8D" w:rsidRPr="00C64DBD">
        <w:rPr>
          <w:rFonts w:ascii="Times New Roman" w:hAnsi="Times New Roman" w:cs="Times New Roman"/>
          <w:sz w:val="24"/>
          <w:szCs w:val="24"/>
        </w:rPr>
        <w:t>Atribuțiile generale ale personalului din cadrul Departamentului comunicare, imagine instituțională și relații internaționale sunt următoarele:</w:t>
      </w:r>
    </w:p>
    <w:p w14:paraId="29833B92" w14:textId="1D9A6817" w:rsidR="007D22C4" w:rsidRPr="007B1C64" w:rsidRDefault="000073AE" w:rsidP="00C64DBD">
      <w:pPr>
        <w:pStyle w:val="ListParagraph"/>
        <w:numPr>
          <w:ilvl w:val="1"/>
          <w:numId w:val="50"/>
        </w:numPr>
        <w:tabs>
          <w:tab w:val="left" w:pos="90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furnizarea promptă, completă și corectă a informațiilor de interes public</w:t>
      </w:r>
      <w:r w:rsidR="007D22C4" w:rsidRPr="007B1C64">
        <w:rPr>
          <w:rFonts w:ascii="Times New Roman" w:hAnsi="Times New Roman" w:cs="Times New Roman"/>
          <w:sz w:val="24"/>
          <w:szCs w:val="24"/>
        </w:rPr>
        <w:t>, comunicate din oficiu, dreptul la replică etc.;</w:t>
      </w:r>
    </w:p>
    <w:p w14:paraId="7ECA1899" w14:textId="33FEA5CA" w:rsidR="007D22C4" w:rsidRPr="007B1C64" w:rsidRDefault="006B4999" w:rsidP="001424E0">
      <w:pPr>
        <w:pStyle w:val="ListParagraph"/>
        <w:numPr>
          <w:ilvl w:val="1"/>
          <w:numId w:val="50"/>
        </w:numPr>
        <w:tabs>
          <w:tab w:val="left" w:pos="900"/>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monitorizarea presei locale</w:t>
      </w:r>
      <w:r w:rsidR="00A32888" w:rsidRPr="007B1C64">
        <w:rPr>
          <w:rFonts w:ascii="Times New Roman" w:hAnsi="Times New Roman" w:cs="Times New Roman"/>
          <w:sz w:val="24"/>
          <w:szCs w:val="24"/>
        </w:rPr>
        <w:t>, naționale și internaționale și arhivarea articolelor care au ca subiect Universitatea „Valahia” din Târgoviște</w:t>
      </w:r>
      <w:r w:rsidR="00C937F9" w:rsidRPr="007B1C64">
        <w:rPr>
          <w:rFonts w:ascii="Times New Roman" w:hAnsi="Times New Roman" w:cs="Times New Roman"/>
          <w:sz w:val="24"/>
          <w:szCs w:val="24"/>
        </w:rPr>
        <w:t>;</w:t>
      </w:r>
    </w:p>
    <w:p w14:paraId="1463616B" w14:textId="40C78E2D" w:rsidR="00C937F9" w:rsidRPr="007B1C64" w:rsidRDefault="00D200EE" w:rsidP="001424E0">
      <w:pPr>
        <w:pStyle w:val="ListParagraph"/>
        <w:numPr>
          <w:ilvl w:val="1"/>
          <w:numId w:val="50"/>
        </w:numPr>
        <w:tabs>
          <w:tab w:val="left" w:pos="900"/>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 e</w:t>
      </w:r>
      <w:r w:rsidR="00C937F9" w:rsidRPr="007B1C64">
        <w:rPr>
          <w:rFonts w:ascii="Times New Roman" w:hAnsi="Times New Roman" w:cs="Times New Roman"/>
          <w:sz w:val="24"/>
          <w:szCs w:val="24"/>
        </w:rPr>
        <w:t>dita</w:t>
      </w:r>
      <w:r w:rsidRPr="007B1C64">
        <w:rPr>
          <w:rFonts w:ascii="Times New Roman" w:hAnsi="Times New Roman" w:cs="Times New Roman"/>
          <w:sz w:val="24"/>
          <w:szCs w:val="24"/>
        </w:rPr>
        <w:t>r</w:t>
      </w:r>
      <w:r w:rsidR="00C937F9" w:rsidRPr="007B1C64">
        <w:rPr>
          <w:rFonts w:ascii="Times New Roman" w:hAnsi="Times New Roman" w:cs="Times New Roman"/>
          <w:sz w:val="24"/>
          <w:szCs w:val="24"/>
        </w:rPr>
        <w:t xml:space="preserve">ea textelor în </w:t>
      </w:r>
      <w:r w:rsidRPr="007B1C64">
        <w:rPr>
          <w:rFonts w:ascii="Times New Roman" w:hAnsi="Times New Roman" w:cs="Times New Roman"/>
          <w:sz w:val="24"/>
          <w:szCs w:val="24"/>
        </w:rPr>
        <w:t>vederea</w:t>
      </w:r>
      <w:r w:rsidR="00C937F9" w:rsidRPr="007B1C64">
        <w:rPr>
          <w:rFonts w:ascii="Times New Roman" w:hAnsi="Times New Roman" w:cs="Times New Roman"/>
          <w:sz w:val="24"/>
          <w:szCs w:val="24"/>
        </w:rPr>
        <w:t xml:space="preserve"> postării în mediul online </w:t>
      </w:r>
      <w:r w:rsidRPr="007B1C64">
        <w:rPr>
          <w:rFonts w:ascii="Times New Roman" w:hAnsi="Times New Roman" w:cs="Times New Roman"/>
          <w:sz w:val="24"/>
          <w:szCs w:val="24"/>
        </w:rPr>
        <w:t>;</w:t>
      </w:r>
    </w:p>
    <w:p w14:paraId="7D15AFCB" w14:textId="48C979DF" w:rsidR="00D200EE" w:rsidRPr="007B1C64" w:rsidRDefault="00E01AF1" w:rsidP="001424E0">
      <w:pPr>
        <w:pStyle w:val="ListParagraph"/>
        <w:numPr>
          <w:ilvl w:val="1"/>
          <w:numId w:val="50"/>
        </w:numPr>
        <w:tabs>
          <w:tab w:val="left" w:pos="900"/>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difuzarea de comunicate, informări de presă, organizarea de conferințe de presă, interviuri sau briefinguri;</w:t>
      </w:r>
    </w:p>
    <w:p w14:paraId="02714AB4" w14:textId="5B6104B6" w:rsidR="00E01AF1" w:rsidRPr="007B1C64" w:rsidRDefault="004C244A" w:rsidP="001424E0">
      <w:pPr>
        <w:pStyle w:val="ListParagraph"/>
        <w:numPr>
          <w:ilvl w:val="1"/>
          <w:numId w:val="50"/>
        </w:numPr>
        <w:tabs>
          <w:tab w:val="left" w:pos="900"/>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 informarea și asigurarea accesului ziariștilor acreditați la activitățile și acțiunile de interes public organizate de instituție</w:t>
      </w:r>
      <w:r w:rsidR="00C64DBD">
        <w:rPr>
          <w:rFonts w:ascii="Times New Roman" w:hAnsi="Times New Roman" w:cs="Times New Roman"/>
          <w:color w:val="FF0000"/>
          <w:sz w:val="24"/>
          <w:szCs w:val="24"/>
        </w:rPr>
        <w:t>.</w:t>
      </w:r>
    </w:p>
    <w:p w14:paraId="4281D1A6" w14:textId="77777777" w:rsidR="00A916F7" w:rsidRPr="007B1C64" w:rsidRDefault="00A916F7" w:rsidP="001424E0">
      <w:pPr>
        <w:pStyle w:val="ListParagraph"/>
        <w:tabs>
          <w:tab w:val="left" w:pos="900"/>
          <w:tab w:val="left" w:pos="990"/>
        </w:tabs>
        <w:spacing w:line="240" w:lineRule="auto"/>
      </w:pPr>
    </w:p>
    <w:p w14:paraId="4DC38B25" w14:textId="77777777" w:rsidR="00EB2AB1" w:rsidRPr="007B1C64" w:rsidRDefault="00EB2AB1" w:rsidP="001424E0">
      <w:pPr>
        <w:pStyle w:val="Heading2"/>
        <w:spacing w:line="240" w:lineRule="auto"/>
        <w:rPr>
          <w:rFonts w:ascii="Times New Roman" w:eastAsiaTheme="minorHAnsi" w:hAnsi="Times New Roman" w:cs="Times New Roman"/>
          <w:b/>
          <w:bCs/>
          <w:color w:val="000000" w:themeColor="text1"/>
          <w:sz w:val="24"/>
          <w:szCs w:val="24"/>
        </w:rPr>
      </w:pPr>
      <w:bookmarkStart w:id="31" w:name="_Toc191972531"/>
      <w:bookmarkEnd w:id="30"/>
      <w:r w:rsidRPr="007B1C64">
        <w:rPr>
          <w:rFonts w:ascii="Times New Roman" w:hAnsi="Times New Roman" w:cs="Times New Roman"/>
          <w:b/>
          <w:bCs/>
          <w:color w:val="000000" w:themeColor="text1"/>
          <w:sz w:val="24"/>
          <w:szCs w:val="24"/>
        </w:rPr>
        <w:t>6.1</w:t>
      </w:r>
      <w:r w:rsidR="00A1157F" w:rsidRPr="007B1C64">
        <w:rPr>
          <w:rFonts w:ascii="Times New Roman" w:hAnsi="Times New Roman" w:cs="Times New Roman"/>
          <w:b/>
          <w:bCs/>
          <w:color w:val="000000" w:themeColor="text1"/>
          <w:sz w:val="24"/>
          <w:szCs w:val="24"/>
        </w:rPr>
        <w:t>6</w:t>
      </w:r>
      <w:r w:rsidRPr="007B1C64">
        <w:rPr>
          <w:rFonts w:ascii="Times New Roman" w:hAnsi="Times New Roman" w:cs="Times New Roman"/>
          <w:b/>
          <w:bCs/>
          <w:color w:val="000000" w:themeColor="text1"/>
          <w:sz w:val="24"/>
          <w:szCs w:val="24"/>
        </w:rPr>
        <w:t xml:space="preserve">. ATRIBUȚIILE DIRECTORULUI DE DEPARTAMENT </w:t>
      </w:r>
      <w:r w:rsidRPr="007B1C64">
        <w:rPr>
          <w:rFonts w:ascii="Times New Roman" w:eastAsiaTheme="minorHAnsi" w:hAnsi="Times New Roman" w:cs="Times New Roman"/>
          <w:b/>
          <w:bCs/>
          <w:color w:val="000000" w:themeColor="text1"/>
          <w:sz w:val="24"/>
          <w:szCs w:val="24"/>
        </w:rPr>
        <w:t>COMUNICARE, IMAGINE INSTITUȚIONALĂ ȘI RELAȚII INTERNAȚIONALE</w:t>
      </w:r>
      <w:bookmarkEnd w:id="31"/>
    </w:p>
    <w:p w14:paraId="134584FB" w14:textId="0F060CDF" w:rsidR="00AF5889" w:rsidRPr="007B1C64" w:rsidRDefault="008F29B0" w:rsidP="00983F1F">
      <w:pPr>
        <w:spacing w:after="0" w:line="240" w:lineRule="auto"/>
        <w:jc w:val="both"/>
        <w:rPr>
          <w:rFonts w:ascii="Times New Roman" w:hAnsi="Times New Roman" w:cs="Times New Roman"/>
          <w:sz w:val="24"/>
          <w:szCs w:val="24"/>
        </w:rPr>
      </w:pPr>
      <w:r w:rsidRPr="007B1C64">
        <w:tab/>
      </w:r>
      <w:r w:rsidRPr="007B1C64">
        <w:rPr>
          <w:rFonts w:ascii="Times New Roman" w:hAnsi="Times New Roman" w:cs="Times New Roman"/>
          <w:b/>
          <w:bCs/>
          <w:sz w:val="24"/>
          <w:szCs w:val="24"/>
        </w:rPr>
        <w:t xml:space="preserve">Art. </w:t>
      </w:r>
      <w:r w:rsidR="00FF0DE8" w:rsidRPr="007B1C64">
        <w:rPr>
          <w:rFonts w:ascii="Times New Roman" w:hAnsi="Times New Roman" w:cs="Times New Roman"/>
          <w:b/>
          <w:bCs/>
          <w:sz w:val="24"/>
          <w:szCs w:val="24"/>
        </w:rPr>
        <w:t>40</w:t>
      </w:r>
      <w:r w:rsidR="00D05531" w:rsidRPr="007B1C64">
        <w:rPr>
          <w:rFonts w:ascii="Times New Roman" w:hAnsi="Times New Roman" w:cs="Times New Roman"/>
          <w:b/>
          <w:bCs/>
          <w:sz w:val="24"/>
          <w:szCs w:val="24"/>
        </w:rPr>
        <w:t>.</w:t>
      </w:r>
      <w:r w:rsidR="00983F1F">
        <w:rPr>
          <w:rFonts w:ascii="Times New Roman" w:hAnsi="Times New Roman" w:cs="Times New Roman"/>
          <w:b/>
          <w:bCs/>
          <w:sz w:val="24"/>
          <w:szCs w:val="24"/>
        </w:rPr>
        <w:t xml:space="preserve"> (1) </w:t>
      </w:r>
      <w:r w:rsidR="00AF5889" w:rsidRPr="007B1C64">
        <w:rPr>
          <w:rFonts w:ascii="Times New Roman" w:hAnsi="Times New Roman" w:cs="Times New Roman"/>
          <w:sz w:val="24"/>
          <w:szCs w:val="24"/>
        </w:rPr>
        <w:t xml:space="preserve">Directorul </w:t>
      </w:r>
      <w:r w:rsidR="00FE0388" w:rsidRPr="007B1C64">
        <w:rPr>
          <w:rFonts w:ascii="Times New Roman" w:hAnsi="Times New Roman" w:cs="Times New Roman"/>
          <w:sz w:val="24"/>
          <w:szCs w:val="24"/>
        </w:rPr>
        <w:t>D</w:t>
      </w:r>
      <w:r w:rsidR="00AF5889" w:rsidRPr="007B1C64">
        <w:rPr>
          <w:rFonts w:ascii="Times New Roman" w:hAnsi="Times New Roman" w:cs="Times New Roman"/>
          <w:sz w:val="24"/>
          <w:szCs w:val="24"/>
        </w:rPr>
        <w:t>epartamentului comunicare, imagine instituțională și relații internaționale</w:t>
      </w:r>
      <w:r w:rsidR="00636F8B" w:rsidRPr="007B1C64">
        <w:rPr>
          <w:rFonts w:ascii="Times New Roman" w:hAnsi="Times New Roman" w:cs="Times New Roman"/>
          <w:sz w:val="24"/>
          <w:szCs w:val="24"/>
        </w:rPr>
        <w:t xml:space="preserve"> </w:t>
      </w:r>
      <w:r w:rsidR="00AF5889" w:rsidRPr="007B1C64">
        <w:rPr>
          <w:rFonts w:ascii="Times New Roman" w:hAnsi="Times New Roman" w:cs="Times New Roman"/>
          <w:sz w:val="24"/>
          <w:szCs w:val="24"/>
        </w:rPr>
        <w:t>are în responsabilitate toate activitățile desfășurate în cad</w:t>
      </w:r>
      <w:r w:rsidR="00636F8B" w:rsidRPr="007B1C64">
        <w:rPr>
          <w:rFonts w:ascii="Times New Roman" w:hAnsi="Times New Roman" w:cs="Times New Roman"/>
          <w:sz w:val="24"/>
          <w:szCs w:val="24"/>
        </w:rPr>
        <w:t>r</w:t>
      </w:r>
      <w:r w:rsidR="00AF5889" w:rsidRPr="007B1C64">
        <w:rPr>
          <w:rFonts w:ascii="Times New Roman" w:hAnsi="Times New Roman" w:cs="Times New Roman"/>
          <w:sz w:val="24"/>
          <w:szCs w:val="24"/>
        </w:rPr>
        <w:t>ul direcției</w:t>
      </w:r>
      <w:r w:rsidR="00636F8B" w:rsidRPr="007B1C64">
        <w:rPr>
          <w:rFonts w:ascii="Times New Roman" w:hAnsi="Times New Roman" w:cs="Times New Roman"/>
          <w:sz w:val="24"/>
          <w:szCs w:val="24"/>
        </w:rPr>
        <w:t xml:space="preserve"> pe care o conduce.</w:t>
      </w:r>
    </w:p>
    <w:p w14:paraId="543A116A" w14:textId="1B0E3860" w:rsidR="008F29B0" w:rsidRPr="007B1C64" w:rsidRDefault="00983F1F" w:rsidP="00983F1F">
      <w:pPr>
        <w:pStyle w:val="ListParagraph"/>
        <w:tabs>
          <w:tab w:val="left" w:pos="1080"/>
        </w:tabs>
        <w:spacing w:line="240" w:lineRule="auto"/>
        <w:jc w:val="both"/>
        <w:rPr>
          <w:rFonts w:ascii="Times New Roman" w:hAnsi="Times New Roman" w:cs="Times New Roman"/>
          <w:sz w:val="24"/>
          <w:szCs w:val="24"/>
        </w:rPr>
      </w:pPr>
      <w:r w:rsidRPr="00983F1F">
        <w:rPr>
          <w:rFonts w:ascii="Times New Roman" w:hAnsi="Times New Roman" w:cs="Times New Roman"/>
          <w:b/>
          <w:bCs/>
          <w:sz w:val="24"/>
          <w:szCs w:val="24"/>
        </w:rPr>
        <w:t>(2)</w:t>
      </w:r>
      <w:r>
        <w:rPr>
          <w:rFonts w:ascii="Times New Roman" w:hAnsi="Times New Roman" w:cs="Times New Roman"/>
          <w:sz w:val="24"/>
          <w:szCs w:val="24"/>
        </w:rPr>
        <w:t xml:space="preserve"> </w:t>
      </w:r>
      <w:r w:rsidR="008F29B0" w:rsidRPr="007B1C64">
        <w:rPr>
          <w:rFonts w:ascii="Times New Roman" w:hAnsi="Times New Roman" w:cs="Times New Roman"/>
          <w:sz w:val="24"/>
          <w:szCs w:val="24"/>
        </w:rPr>
        <w:t>Atribuțiile directorului</w:t>
      </w:r>
      <w:r w:rsidR="00AE10DB" w:rsidRPr="007B1C64">
        <w:rPr>
          <w:rFonts w:ascii="Times New Roman" w:hAnsi="Times New Roman" w:cs="Times New Roman"/>
          <w:sz w:val="24"/>
          <w:szCs w:val="24"/>
        </w:rPr>
        <w:t xml:space="preserve"> de departament sunt următoarele:</w:t>
      </w:r>
    </w:p>
    <w:p w14:paraId="52BAF1BD" w14:textId="77777777" w:rsidR="008F29B0" w:rsidRPr="007B1C64" w:rsidRDefault="008F29B0" w:rsidP="001424E0">
      <w:pPr>
        <w:pStyle w:val="ListParagraph"/>
        <w:numPr>
          <w:ilvl w:val="1"/>
          <w:numId w:val="61"/>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coordonează activitatea personalului din subordine și verifică respectarea termenelor de ducere la îndeplinire a atribuțiilor;</w:t>
      </w:r>
    </w:p>
    <w:p w14:paraId="68D8BE84" w14:textId="77777777" w:rsidR="008F29B0" w:rsidRPr="007B1C64" w:rsidRDefault="008F29B0" w:rsidP="001424E0">
      <w:pPr>
        <w:pStyle w:val="ListParagraph"/>
        <w:numPr>
          <w:ilvl w:val="1"/>
          <w:numId w:val="61"/>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urmărește modul de realizare a atribuțiilor de serviciu a personalului din subordine;</w:t>
      </w:r>
    </w:p>
    <w:p w14:paraId="5E11CC81" w14:textId="77777777" w:rsidR="008F29B0" w:rsidRPr="007B1C64" w:rsidRDefault="008F29B0" w:rsidP="001424E0">
      <w:pPr>
        <w:pStyle w:val="ListParagraph"/>
        <w:numPr>
          <w:ilvl w:val="1"/>
          <w:numId w:val="61"/>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avizează difuzarea de comunicate, informări de presă, organizarea de conferințe de presă, interviuri;</w:t>
      </w:r>
    </w:p>
    <w:p w14:paraId="6BDF690C" w14:textId="77777777" w:rsidR="008F29B0" w:rsidRPr="007B1C64" w:rsidRDefault="008F29B0" w:rsidP="001424E0">
      <w:pPr>
        <w:pStyle w:val="ListParagraph"/>
        <w:numPr>
          <w:ilvl w:val="1"/>
          <w:numId w:val="61"/>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avizează dreptul la replică elaborat de personalul din subordine;</w:t>
      </w:r>
    </w:p>
    <w:p w14:paraId="74CDD8AF" w14:textId="77777777" w:rsidR="008F29B0" w:rsidRPr="007B1C64" w:rsidRDefault="008F29B0" w:rsidP="001424E0">
      <w:pPr>
        <w:pStyle w:val="ListParagraph"/>
        <w:numPr>
          <w:ilvl w:val="1"/>
          <w:numId w:val="61"/>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desfășurarea activităților și îndeplinirea atribuțiilor de către personalul din subordine cu respectarea normelor legale;</w:t>
      </w:r>
    </w:p>
    <w:p w14:paraId="17FE9E00" w14:textId="77777777" w:rsidR="008F29B0" w:rsidRPr="007B1C64" w:rsidRDefault="008F29B0" w:rsidP="001424E0">
      <w:pPr>
        <w:pStyle w:val="ListParagraph"/>
        <w:numPr>
          <w:ilvl w:val="1"/>
          <w:numId w:val="61"/>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analizează și avizează documentele elaborate de personalul din subordine;</w:t>
      </w:r>
    </w:p>
    <w:p w14:paraId="1E00132F" w14:textId="77777777" w:rsidR="008F29B0" w:rsidRPr="007B1C64" w:rsidRDefault="008F29B0" w:rsidP="001424E0">
      <w:pPr>
        <w:pStyle w:val="ListParagraph"/>
        <w:numPr>
          <w:ilvl w:val="1"/>
          <w:numId w:val="61"/>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lastRenderedPageBreak/>
        <w:t>elaborează, revizuiește și actualizează fișele de post pentru personalul din subordine;</w:t>
      </w:r>
    </w:p>
    <w:p w14:paraId="03ECB9DC" w14:textId="77777777" w:rsidR="008F29B0" w:rsidRPr="007B1C64" w:rsidRDefault="008F29B0" w:rsidP="001424E0">
      <w:pPr>
        <w:pStyle w:val="ListParagraph"/>
        <w:numPr>
          <w:ilvl w:val="1"/>
          <w:numId w:val="61"/>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evaluează din punct de vedere a performanțelor profesionale personalul din subordine;</w:t>
      </w:r>
    </w:p>
    <w:p w14:paraId="2BA2E0D9" w14:textId="55A5B384" w:rsidR="008F29B0" w:rsidRPr="007B1C64" w:rsidRDefault="00471A1F" w:rsidP="001424E0">
      <w:pPr>
        <w:pStyle w:val="ListParagraph"/>
        <w:numPr>
          <w:ilvl w:val="1"/>
          <w:numId w:val="61"/>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promovează universitatea, at</w:t>
      </w:r>
      <w:r w:rsidR="00D1031A" w:rsidRPr="007B1C64">
        <w:rPr>
          <w:rFonts w:ascii="Times New Roman" w:hAnsi="Times New Roman" w:cs="Times New Roman"/>
          <w:sz w:val="24"/>
          <w:szCs w:val="24"/>
        </w:rPr>
        <w:t>ât în mediul intern cât și în mediul extern.</w:t>
      </w:r>
    </w:p>
    <w:p w14:paraId="18B93C75" w14:textId="77777777" w:rsidR="008F29B0" w:rsidRPr="007B1C64" w:rsidRDefault="008F29B0" w:rsidP="001424E0">
      <w:pPr>
        <w:spacing w:line="240" w:lineRule="auto"/>
      </w:pPr>
    </w:p>
    <w:p w14:paraId="6A8C6A5E" w14:textId="146FFBD7" w:rsidR="001D6C76" w:rsidRPr="007B1C64" w:rsidRDefault="001D6C76" w:rsidP="001424E0">
      <w:pPr>
        <w:pStyle w:val="Heading2"/>
        <w:spacing w:line="240" w:lineRule="auto"/>
        <w:rPr>
          <w:rFonts w:ascii="Times New Roman" w:hAnsi="Times New Roman" w:cs="Times New Roman"/>
          <w:b/>
          <w:bCs/>
          <w:color w:val="000000" w:themeColor="text1"/>
          <w:sz w:val="24"/>
          <w:szCs w:val="24"/>
        </w:rPr>
      </w:pPr>
      <w:bookmarkStart w:id="32" w:name="_Toc191972532"/>
      <w:r w:rsidRPr="007B1C64">
        <w:rPr>
          <w:rFonts w:ascii="Times New Roman" w:hAnsi="Times New Roman" w:cs="Times New Roman"/>
          <w:b/>
          <w:bCs/>
          <w:color w:val="000000" w:themeColor="text1"/>
          <w:sz w:val="24"/>
          <w:szCs w:val="24"/>
        </w:rPr>
        <w:t>6.17. COMPARTIMENTUL DE PRODUCȚIE VIZUALĂ ȘI COMUNICARE DIGITALĂ</w:t>
      </w:r>
      <w:bookmarkEnd w:id="32"/>
    </w:p>
    <w:p w14:paraId="337BB17E" w14:textId="2269599D" w:rsidR="00B67992" w:rsidRPr="007B1C64" w:rsidRDefault="00B67992" w:rsidP="001424E0">
      <w:pPr>
        <w:spacing w:after="0" w:line="240" w:lineRule="auto"/>
        <w:ind w:firstLine="720"/>
        <w:jc w:val="both"/>
        <w:rPr>
          <w:rFonts w:ascii="Times New Roman" w:hAnsi="Times New Roman" w:cs="Times New Roman"/>
          <w:sz w:val="24"/>
          <w:szCs w:val="24"/>
        </w:rPr>
      </w:pPr>
      <w:r w:rsidRPr="007B1C64">
        <w:rPr>
          <w:rFonts w:ascii="Times New Roman" w:hAnsi="Times New Roman" w:cs="Times New Roman"/>
          <w:b/>
          <w:bCs/>
          <w:sz w:val="24"/>
          <w:szCs w:val="24"/>
        </w:rPr>
        <w:t>Art.</w:t>
      </w:r>
      <w:r w:rsidR="00B65087" w:rsidRPr="007B1C64">
        <w:rPr>
          <w:rFonts w:ascii="Times New Roman" w:hAnsi="Times New Roman" w:cs="Times New Roman"/>
          <w:b/>
          <w:bCs/>
          <w:sz w:val="24"/>
          <w:szCs w:val="24"/>
        </w:rPr>
        <w:t xml:space="preserve"> 4</w:t>
      </w:r>
      <w:r w:rsidR="00FF0DE8" w:rsidRPr="007B1C64">
        <w:rPr>
          <w:rFonts w:ascii="Times New Roman" w:hAnsi="Times New Roman" w:cs="Times New Roman"/>
          <w:b/>
          <w:bCs/>
          <w:sz w:val="24"/>
          <w:szCs w:val="24"/>
        </w:rPr>
        <w:t>1</w:t>
      </w:r>
      <w:r w:rsidR="00D05531" w:rsidRPr="007B1C64">
        <w:rPr>
          <w:rFonts w:ascii="Times New Roman" w:hAnsi="Times New Roman" w:cs="Times New Roman"/>
          <w:b/>
          <w:bCs/>
          <w:sz w:val="24"/>
          <w:szCs w:val="24"/>
        </w:rPr>
        <w:t>.</w:t>
      </w:r>
      <w:r w:rsidR="00925AE7">
        <w:rPr>
          <w:rFonts w:ascii="Times New Roman" w:hAnsi="Times New Roman" w:cs="Times New Roman"/>
          <w:b/>
          <w:bCs/>
          <w:sz w:val="24"/>
          <w:szCs w:val="24"/>
        </w:rPr>
        <w:t xml:space="preserve"> </w:t>
      </w:r>
      <w:r w:rsidRPr="007B1C64">
        <w:rPr>
          <w:rFonts w:ascii="Times New Roman" w:hAnsi="Times New Roman" w:cs="Times New Roman"/>
          <w:sz w:val="24"/>
          <w:szCs w:val="24"/>
        </w:rPr>
        <w:t>Atribuții generale:</w:t>
      </w:r>
    </w:p>
    <w:p w14:paraId="163089CF" w14:textId="77777777" w:rsidR="00B67992" w:rsidRPr="007B1C64" w:rsidRDefault="00B67992" w:rsidP="001424E0">
      <w:pPr>
        <w:pStyle w:val="ListParagraph"/>
        <w:numPr>
          <w:ilvl w:val="0"/>
          <w:numId w:val="58"/>
        </w:numPr>
        <w:tabs>
          <w:tab w:val="left" w:pos="900"/>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realizează campanii promoționale online, în presa scrisă sau audiovizuală;</w:t>
      </w:r>
    </w:p>
    <w:p w14:paraId="5F238DEF" w14:textId="77777777" w:rsidR="00B67992" w:rsidRPr="007B1C64" w:rsidRDefault="00B67992" w:rsidP="001424E0">
      <w:pPr>
        <w:pStyle w:val="ListParagraph"/>
        <w:numPr>
          <w:ilvl w:val="0"/>
          <w:numId w:val="58"/>
        </w:numPr>
        <w:tabs>
          <w:tab w:val="left" w:pos="900"/>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coordonează, în colaborare ce celelalte compartimente din cadrul departamentului realizarea grafică și tipărirea materialelor personalizate ale Universității;</w:t>
      </w:r>
    </w:p>
    <w:p w14:paraId="7208EB74" w14:textId="2AA2B131" w:rsidR="00B67992" w:rsidRPr="007B1C64" w:rsidRDefault="00B67992" w:rsidP="001424E0">
      <w:pPr>
        <w:pStyle w:val="ListParagraph"/>
        <w:numPr>
          <w:ilvl w:val="0"/>
          <w:numId w:val="58"/>
        </w:numPr>
        <w:tabs>
          <w:tab w:val="left" w:pos="900"/>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coordonează realizarea și actualizarea paginii web a Universității și a prezenței pe rețelele de socializare, precum și alte spații de promovare în mediul online</w:t>
      </w:r>
      <w:r w:rsidR="00D83D1D" w:rsidRPr="007B1C64">
        <w:rPr>
          <w:rFonts w:ascii="Times New Roman" w:hAnsi="Times New Roman" w:cs="Times New Roman"/>
          <w:sz w:val="24"/>
          <w:szCs w:val="24"/>
        </w:rPr>
        <w:t>;</w:t>
      </w:r>
    </w:p>
    <w:p w14:paraId="0B7FA10A" w14:textId="500031F3" w:rsidR="00D83D1D" w:rsidRPr="007B1C64" w:rsidRDefault="00902444" w:rsidP="001424E0">
      <w:pPr>
        <w:pStyle w:val="ListParagraph"/>
        <w:numPr>
          <w:ilvl w:val="0"/>
          <w:numId w:val="58"/>
        </w:numPr>
        <w:tabs>
          <w:tab w:val="left" w:pos="900"/>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asigură necesarul materialelor promoționale personalizate, de la maketarea</w:t>
      </w:r>
      <w:r w:rsidR="00DA5190" w:rsidRPr="007B1C64">
        <w:rPr>
          <w:rFonts w:ascii="Times New Roman" w:hAnsi="Times New Roman" w:cs="Times New Roman"/>
          <w:sz w:val="24"/>
          <w:szCs w:val="24"/>
        </w:rPr>
        <w:t xml:space="preserve"> inscripționalizării personalizate, la selectarea executantului</w:t>
      </w:r>
      <w:r w:rsidR="001C109C" w:rsidRPr="007B1C64">
        <w:rPr>
          <w:rFonts w:ascii="Times New Roman" w:hAnsi="Times New Roman" w:cs="Times New Roman"/>
          <w:sz w:val="24"/>
          <w:szCs w:val="24"/>
        </w:rPr>
        <w:t xml:space="preserve"> și termin</w:t>
      </w:r>
      <w:r w:rsidR="00E40939" w:rsidRPr="007B1C64">
        <w:rPr>
          <w:rFonts w:ascii="Times New Roman" w:hAnsi="Times New Roman" w:cs="Times New Roman"/>
          <w:sz w:val="24"/>
          <w:szCs w:val="24"/>
        </w:rPr>
        <w:t>ând cu verificarea calității și conformității materialelor promoționale livrate.</w:t>
      </w:r>
    </w:p>
    <w:p w14:paraId="0F7375D1" w14:textId="77777777" w:rsidR="00B67992" w:rsidRPr="007B1C64" w:rsidRDefault="00B67992" w:rsidP="001424E0">
      <w:pPr>
        <w:spacing w:line="240" w:lineRule="auto"/>
      </w:pPr>
    </w:p>
    <w:p w14:paraId="1F0F7EED" w14:textId="3E9FA265" w:rsidR="0032225F" w:rsidRPr="007B1C64" w:rsidRDefault="0032225F" w:rsidP="001424E0">
      <w:pPr>
        <w:pStyle w:val="Heading2"/>
        <w:spacing w:line="240" w:lineRule="auto"/>
        <w:rPr>
          <w:rFonts w:ascii="Times New Roman" w:hAnsi="Times New Roman" w:cs="Times New Roman"/>
          <w:b/>
          <w:bCs/>
          <w:color w:val="000000" w:themeColor="text1"/>
          <w:sz w:val="24"/>
          <w:szCs w:val="24"/>
        </w:rPr>
      </w:pPr>
      <w:bookmarkStart w:id="33" w:name="_Toc191972533"/>
      <w:r w:rsidRPr="007B1C64">
        <w:rPr>
          <w:rFonts w:ascii="Times New Roman" w:hAnsi="Times New Roman" w:cs="Times New Roman"/>
          <w:b/>
          <w:bCs/>
          <w:color w:val="000000" w:themeColor="text1"/>
          <w:sz w:val="24"/>
          <w:szCs w:val="24"/>
        </w:rPr>
        <w:t>6.18. COMPARTIMENTUL DE MARKETING EDUCA</w:t>
      </w:r>
      <w:r w:rsidR="00A77641" w:rsidRPr="007B1C64">
        <w:rPr>
          <w:rFonts w:ascii="Times New Roman" w:hAnsi="Times New Roman" w:cs="Times New Roman"/>
          <w:b/>
          <w:bCs/>
          <w:color w:val="000000" w:themeColor="text1"/>
          <w:sz w:val="24"/>
          <w:szCs w:val="24"/>
        </w:rPr>
        <w:t>Ț</w:t>
      </w:r>
      <w:r w:rsidRPr="007B1C64">
        <w:rPr>
          <w:rFonts w:ascii="Times New Roman" w:hAnsi="Times New Roman" w:cs="Times New Roman"/>
          <w:b/>
          <w:bCs/>
          <w:color w:val="000000" w:themeColor="text1"/>
          <w:sz w:val="24"/>
          <w:szCs w:val="24"/>
        </w:rPr>
        <w:t>IONAL</w:t>
      </w:r>
      <w:bookmarkEnd w:id="33"/>
    </w:p>
    <w:p w14:paraId="08D4054D" w14:textId="7D1D2E2C" w:rsidR="00EB3C9F" w:rsidRPr="007B1C64" w:rsidRDefault="00EB3C9F" w:rsidP="00925AE7">
      <w:pPr>
        <w:spacing w:after="0" w:line="240" w:lineRule="auto"/>
        <w:ind w:firstLine="720"/>
        <w:rPr>
          <w:rFonts w:ascii="Times New Roman" w:hAnsi="Times New Roman" w:cs="Times New Roman"/>
          <w:sz w:val="24"/>
          <w:szCs w:val="24"/>
        </w:rPr>
      </w:pPr>
      <w:r w:rsidRPr="007B1C64">
        <w:rPr>
          <w:rFonts w:ascii="Times New Roman" w:hAnsi="Times New Roman" w:cs="Times New Roman"/>
          <w:b/>
          <w:bCs/>
          <w:sz w:val="24"/>
          <w:szCs w:val="24"/>
        </w:rPr>
        <w:t>Art.</w:t>
      </w:r>
      <w:r w:rsidR="00B65087" w:rsidRPr="007B1C64">
        <w:rPr>
          <w:rFonts w:ascii="Times New Roman" w:hAnsi="Times New Roman" w:cs="Times New Roman"/>
          <w:b/>
          <w:bCs/>
          <w:sz w:val="24"/>
          <w:szCs w:val="24"/>
        </w:rPr>
        <w:t xml:space="preserve"> 4</w:t>
      </w:r>
      <w:r w:rsidR="00FF0DE8" w:rsidRPr="007B1C64">
        <w:rPr>
          <w:rFonts w:ascii="Times New Roman" w:hAnsi="Times New Roman" w:cs="Times New Roman"/>
          <w:b/>
          <w:bCs/>
          <w:sz w:val="24"/>
          <w:szCs w:val="24"/>
        </w:rPr>
        <w:t>2</w:t>
      </w:r>
      <w:r w:rsidR="00D05531" w:rsidRPr="007B1C64">
        <w:rPr>
          <w:rFonts w:ascii="Times New Roman" w:hAnsi="Times New Roman" w:cs="Times New Roman"/>
          <w:b/>
          <w:bCs/>
          <w:sz w:val="24"/>
          <w:szCs w:val="24"/>
        </w:rPr>
        <w:t>.</w:t>
      </w:r>
      <w:r w:rsidR="00925AE7">
        <w:rPr>
          <w:rFonts w:ascii="Times New Roman" w:hAnsi="Times New Roman" w:cs="Times New Roman"/>
          <w:b/>
          <w:bCs/>
          <w:sz w:val="24"/>
          <w:szCs w:val="24"/>
        </w:rPr>
        <w:t xml:space="preserve"> </w:t>
      </w:r>
      <w:r w:rsidR="00924BF6" w:rsidRPr="007B1C64">
        <w:rPr>
          <w:rFonts w:ascii="Times New Roman" w:hAnsi="Times New Roman" w:cs="Times New Roman"/>
          <w:sz w:val="24"/>
          <w:szCs w:val="24"/>
        </w:rPr>
        <w:t>Personalul din cadrul Compartimentului de marketing educațional îndeplinește ur</w:t>
      </w:r>
      <w:r w:rsidR="00783B26" w:rsidRPr="007B1C64">
        <w:rPr>
          <w:rFonts w:ascii="Times New Roman" w:hAnsi="Times New Roman" w:cs="Times New Roman"/>
          <w:sz w:val="24"/>
          <w:szCs w:val="24"/>
        </w:rPr>
        <w:t>m</w:t>
      </w:r>
      <w:r w:rsidR="00924BF6" w:rsidRPr="007B1C64">
        <w:rPr>
          <w:rFonts w:ascii="Times New Roman" w:hAnsi="Times New Roman" w:cs="Times New Roman"/>
          <w:sz w:val="24"/>
          <w:szCs w:val="24"/>
        </w:rPr>
        <w:t xml:space="preserve">ătoarele atribuții generale în condițiile </w:t>
      </w:r>
      <w:r w:rsidR="00783B26" w:rsidRPr="007B1C64">
        <w:rPr>
          <w:rFonts w:ascii="Times New Roman" w:hAnsi="Times New Roman" w:cs="Times New Roman"/>
          <w:sz w:val="24"/>
          <w:szCs w:val="24"/>
        </w:rPr>
        <w:t>legii:</w:t>
      </w:r>
    </w:p>
    <w:p w14:paraId="08C0ED4A" w14:textId="431CAB59" w:rsidR="00783B26" w:rsidRPr="007B1C64" w:rsidRDefault="00984A52" w:rsidP="001424E0">
      <w:pPr>
        <w:pStyle w:val="ListParagraph"/>
        <w:numPr>
          <w:ilvl w:val="0"/>
          <w:numId w:val="60"/>
        </w:numPr>
        <w:tabs>
          <w:tab w:val="left" w:pos="990"/>
          <w:tab w:val="left" w:pos="144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realizează analiza de marketing a programelor de studii pe piața de servicii educaționale</w:t>
      </w:r>
      <w:r w:rsidR="0001414B" w:rsidRPr="007B1C64">
        <w:rPr>
          <w:rFonts w:ascii="Times New Roman" w:hAnsi="Times New Roman" w:cs="Times New Roman"/>
          <w:sz w:val="24"/>
          <w:szCs w:val="24"/>
        </w:rPr>
        <w:t xml:space="preserve"> universitare și evaluează situarea acestor programe de studii în raport cu concurența;</w:t>
      </w:r>
    </w:p>
    <w:p w14:paraId="2C643273" w14:textId="43B3916F" w:rsidR="0001414B" w:rsidRPr="007B1C64" w:rsidRDefault="009E7595" w:rsidP="001424E0">
      <w:pPr>
        <w:pStyle w:val="ListParagraph"/>
        <w:numPr>
          <w:ilvl w:val="0"/>
          <w:numId w:val="60"/>
        </w:numPr>
        <w:tabs>
          <w:tab w:val="left" w:pos="990"/>
          <w:tab w:val="left" w:pos="144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dezvoltă strategii de marketing în vederea </w:t>
      </w:r>
      <w:r w:rsidR="0001612B" w:rsidRPr="007B1C64">
        <w:rPr>
          <w:rFonts w:ascii="Times New Roman" w:hAnsi="Times New Roman" w:cs="Times New Roman"/>
          <w:sz w:val="24"/>
          <w:szCs w:val="24"/>
        </w:rPr>
        <w:t>promovării</w:t>
      </w:r>
      <w:r w:rsidRPr="007B1C64">
        <w:rPr>
          <w:rFonts w:ascii="Times New Roman" w:hAnsi="Times New Roman" w:cs="Times New Roman"/>
          <w:sz w:val="24"/>
          <w:szCs w:val="24"/>
        </w:rPr>
        <w:t xml:space="preserve"> </w:t>
      </w:r>
      <w:r w:rsidR="0001612B" w:rsidRPr="007B1C64">
        <w:rPr>
          <w:rFonts w:ascii="Times New Roman" w:hAnsi="Times New Roman" w:cs="Times New Roman"/>
          <w:sz w:val="24"/>
          <w:szCs w:val="24"/>
        </w:rPr>
        <w:t>Universității</w:t>
      </w:r>
      <w:r w:rsidRPr="007B1C64">
        <w:rPr>
          <w:rFonts w:ascii="Times New Roman" w:hAnsi="Times New Roman" w:cs="Times New Roman"/>
          <w:sz w:val="24"/>
          <w:szCs w:val="24"/>
        </w:rPr>
        <w:t xml:space="preserve"> „Valahia” din Târgoviște</w:t>
      </w:r>
      <w:r w:rsidR="0001612B" w:rsidRPr="007B1C64">
        <w:rPr>
          <w:rFonts w:ascii="Times New Roman" w:hAnsi="Times New Roman" w:cs="Times New Roman"/>
          <w:sz w:val="24"/>
          <w:szCs w:val="24"/>
        </w:rPr>
        <w:t xml:space="preserve"> și a programelor de studii în piața educațională universitară;</w:t>
      </w:r>
    </w:p>
    <w:p w14:paraId="3D7D4A77" w14:textId="4397B7C3" w:rsidR="0001612B" w:rsidRPr="007B1C64" w:rsidRDefault="00DC0611" w:rsidP="001424E0">
      <w:pPr>
        <w:pStyle w:val="ListParagraph"/>
        <w:numPr>
          <w:ilvl w:val="0"/>
          <w:numId w:val="60"/>
        </w:numPr>
        <w:tabs>
          <w:tab w:val="left" w:pos="990"/>
          <w:tab w:val="left" w:pos="144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calculează </w:t>
      </w:r>
      <w:r w:rsidR="001F77D2" w:rsidRPr="007B1C64">
        <w:rPr>
          <w:rFonts w:ascii="Times New Roman" w:hAnsi="Times New Roman" w:cs="Times New Roman"/>
          <w:sz w:val="24"/>
          <w:szCs w:val="24"/>
        </w:rPr>
        <w:t>market share-ul Universității „Valahia” din Târgoviște</w:t>
      </w:r>
      <w:r w:rsidR="002A7F39" w:rsidRPr="007B1C64">
        <w:rPr>
          <w:rFonts w:ascii="Times New Roman" w:hAnsi="Times New Roman" w:cs="Times New Roman"/>
          <w:sz w:val="24"/>
          <w:szCs w:val="24"/>
        </w:rPr>
        <w:t xml:space="preserve"> pe programe de studii;</w:t>
      </w:r>
    </w:p>
    <w:p w14:paraId="0A598891" w14:textId="77777777" w:rsidR="00A77641" w:rsidRPr="007B1C64" w:rsidRDefault="001F6194" w:rsidP="001424E0">
      <w:pPr>
        <w:pStyle w:val="ListParagraph"/>
        <w:numPr>
          <w:ilvl w:val="0"/>
          <w:numId w:val="60"/>
        </w:numPr>
        <w:tabs>
          <w:tab w:val="left" w:pos="990"/>
          <w:tab w:val="left" w:pos="144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identifică oportunități de dezvoltare a unor programe de studii</w:t>
      </w:r>
      <w:r w:rsidR="00A77641" w:rsidRPr="007B1C64">
        <w:rPr>
          <w:rFonts w:ascii="Times New Roman" w:hAnsi="Times New Roman" w:cs="Times New Roman"/>
          <w:sz w:val="24"/>
          <w:szCs w:val="24"/>
        </w:rPr>
        <w:t>;</w:t>
      </w:r>
    </w:p>
    <w:p w14:paraId="46E830D4" w14:textId="19616645" w:rsidR="00A77641" w:rsidRPr="007B1C64" w:rsidRDefault="00A77641" w:rsidP="001424E0">
      <w:pPr>
        <w:pStyle w:val="ListParagraph"/>
        <w:numPr>
          <w:ilvl w:val="0"/>
          <w:numId w:val="60"/>
        </w:numPr>
        <w:tabs>
          <w:tab w:val="left" w:pos="990"/>
          <w:tab w:val="left" w:pos="144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răspunde de elaborarea și implementarea campaniilor publicitare în scopul atragerii de candidați la examenul de admitere în colaborare cu Compartimentul de politici de comunicare și imagine instituțională și Compartimentul relații publice</w:t>
      </w:r>
      <w:r w:rsidR="00B67992" w:rsidRPr="007B1C64">
        <w:rPr>
          <w:rFonts w:ascii="Times New Roman" w:hAnsi="Times New Roman" w:cs="Times New Roman"/>
          <w:sz w:val="24"/>
          <w:szCs w:val="24"/>
        </w:rPr>
        <w:t>;</w:t>
      </w:r>
    </w:p>
    <w:p w14:paraId="7191E14A" w14:textId="3713CAE8" w:rsidR="00A77641" w:rsidRPr="007B1C64" w:rsidRDefault="00B67992" w:rsidP="001424E0">
      <w:pPr>
        <w:pStyle w:val="ListParagraph"/>
        <w:numPr>
          <w:ilvl w:val="0"/>
          <w:numId w:val="60"/>
        </w:numPr>
        <w:tabs>
          <w:tab w:val="left" w:pos="990"/>
          <w:tab w:val="left" w:pos="1440"/>
        </w:tabs>
        <w:spacing w:after="0"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e</w:t>
      </w:r>
      <w:r w:rsidR="003C7B0E" w:rsidRPr="007B1C64">
        <w:rPr>
          <w:rFonts w:ascii="Times New Roman" w:hAnsi="Times New Roman" w:cs="Times New Roman"/>
          <w:sz w:val="24"/>
          <w:szCs w:val="24"/>
        </w:rPr>
        <w:t>laborează strategia de marketin</w:t>
      </w:r>
      <w:r w:rsidR="00AD1646" w:rsidRPr="007B1C64">
        <w:rPr>
          <w:rFonts w:ascii="Times New Roman" w:hAnsi="Times New Roman" w:cs="Times New Roman"/>
          <w:sz w:val="24"/>
          <w:szCs w:val="24"/>
        </w:rPr>
        <w:t>g/ strategia de promovare a universității și o supune aprobării conducerii</w:t>
      </w:r>
      <w:r w:rsidRPr="007B1C64">
        <w:rPr>
          <w:rFonts w:ascii="Times New Roman" w:hAnsi="Times New Roman" w:cs="Times New Roman"/>
          <w:sz w:val="24"/>
          <w:szCs w:val="24"/>
        </w:rPr>
        <w:t>.</w:t>
      </w:r>
    </w:p>
    <w:p w14:paraId="5E7CA9F6" w14:textId="097EA31D" w:rsidR="00925AE7" w:rsidRDefault="00925AE7">
      <w:r>
        <w:br w:type="page"/>
      </w:r>
    </w:p>
    <w:p w14:paraId="5A445884" w14:textId="77777777" w:rsidR="0001414B" w:rsidRPr="007B1C64" w:rsidRDefault="0001414B" w:rsidP="001424E0">
      <w:pPr>
        <w:spacing w:line="240" w:lineRule="auto"/>
      </w:pPr>
    </w:p>
    <w:p w14:paraId="5FA59E29" w14:textId="63815441" w:rsidR="001D6C76" w:rsidRPr="007B1C64" w:rsidRDefault="0032225F" w:rsidP="001424E0">
      <w:pPr>
        <w:pStyle w:val="Heading2"/>
        <w:spacing w:line="240" w:lineRule="auto"/>
        <w:rPr>
          <w:rFonts w:ascii="Times New Roman" w:hAnsi="Times New Roman" w:cs="Times New Roman"/>
          <w:b/>
          <w:bCs/>
          <w:color w:val="000000" w:themeColor="text1"/>
          <w:sz w:val="24"/>
          <w:szCs w:val="24"/>
        </w:rPr>
      </w:pPr>
      <w:bookmarkStart w:id="34" w:name="_Toc191972534"/>
      <w:r w:rsidRPr="007B1C64">
        <w:rPr>
          <w:rFonts w:ascii="Times New Roman" w:hAnsi="Times New Roman" w:cs="Times New Roman"/>
          <w:b/>
          <w:bCs/>
          <w:color w:val="000000" w:themeColor="text1"/>
          <w:sz w:val="24"/>
          <w:szCs w:val="24"/>
        </w:rPr>
        <w:t>6.19. COMPARTIMENTUL DE POLITICI DE COMUNICARE ȘI IMAGINE INSTITUȚIONALĂ</w:t>
      </w:r>
      <w:bookmarkEnd w:id="34"/>
    </w:p>
    <w:p w14:paraId="41F4C6ED" w14:textId="172BE1B5" w:rsidR="00E922F3" w:rsidRPr="007B1C64" w:rsidRDefault="00DD6382" w:rsidP="00925AE7">
      <w:pPr>
        <w:spacing w:after="0" w:line="240" w:lineRule="auto"/>
        <w:ind w:firstLine="720"/>
        <w:rPr>
          <w:rFonts w:ascii="Times New Roman" w:hAnsi="Times New Roman" w:cs="Times New Roman"/>
          <w:sz w:val="24"/>
          <w:szCs w:val="24"/>
        </w:rPr>
      </w:pPr>
      <w:r w:rsidRPr="007B1C64">
        <w:rPr>
          <w:rFonts w:ascii="Times New Roman" w:hAnsi="Times New Roman" w:cs="Times New Roman"/>
          <w:b/>
          <w:bCs/>
          <w:sz w:val="24"/>
          <w:szCs w:val="24"/>
        </w:rPr>
        <w:t>Art.</w:t>
      </w:r>
      <w:r w:rsidR="00B65087" w:rsidRPr="007B1C64">
        <w:rPr>
          <w:rFonts w:ascii="Times New Roman" w:hAnsi="Times New Roman" w:cs="Times New Roman"/>
          <w:b/>
          <w:bCs/>
          <w:sz w:val="24"/>
          <w:szCs w:val="24"/>
        </w:rPr>
        <w:t xml:space="preserve"> 4</w:t>
      </w:r>
      <w:r w:rsidR="00FF0DE8" w:rsidRPr="007B1C64">
        <w:rPr>
          <w:rFonts w:ascii="Times New Roman" w:hAnsi="Times New Roman" w:cs="Times New Roman"/>
          <w:b/>
          <w:bCs/>
          <w:sz w:val="24"/>
          <w:szCs w:val="24"/>
        </w:rPr>
        <w:t>3</w:t>
      </w:r>
      <w:r w:rsidR="00D05531" w:rsidRPr="007B1C64">
        <w:rPr>
          <w:rFonts w:ascii="Times New Roman" w:hAnsi="Times New Roman" w:cs="Times New Roman"/>
          <w:b/>
          <w:bCs/>
          <w:sz w:val="24"/>
          <w:szCs w:val="24"/>
        </w:rPr>
        <w:t>.</w:t>
      </w:r>
      <w:r w:rsidR="00925AE7">
        <w:rPr>
          <w:rFonts w:ascii="Times New Roman" w:hAnsi="Times New Roman" w:cs="Times New Roman"/>
          <w:b/>
          <w:bCs/>
          <w:sz w:val="24"/>
          <w:szCs w:val="24"/>
        </w:rPr>
        <w:t xml:space="preserve"> </w:t>
      </w:r>
      <w:r w:rsidR="00E922F3" w:rsidRPr="007B1C64">
        <w:rPr>
          <w:rFonts w:ascii="Times New Roman" w:hAnsi="Times New Roman" w:cs="Times New Roman"/>
          <w:sz w:val="24"/>
          <w:szCs w:val="24"/>
        </w:rPr>
        <w:t>Atribuții generale:</w:t>
      </w:r>
    </w:p>
    <w:p w14:paraId="0952139D" w14:textId="77777777" w:rsidR="00C10A64" w:rsidRPr="007B1C64" w:rsidRDefault="000B338D" w:rsidP="001424E0">
      <w:pPr>
        <w:pStyle w:val="ListParagraph"/>
        <w:numPr>
          <w:ilvl w:val="0"/>
          <w:numId w:val="59"/>
        </w:numPr>
        <w:tabs>
          <w:tab w:val="left" w:pos="99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redactează comunicate de presă;</w:t>
      </w:r>
    </w:p>
    <w:p w14:paraId="2599C215" w14:textId="02292AE4" w:rsidR="00C10A64" w:rsidRPr="007B1C64" w:rsidRDefault="000B338D" w:rsidP="001424E0">
      <w:pPr>
        <w:pStyle w:val="ListParagraph"/>
        <w:numPr>
          <w:ilvl w:val="0"/>
          <w:numId w:val="59"/>
        </w:numPr>
        <w:tabs>
          <w:tab w:val="left" w:pos="99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analizează și evaluează modul</w:t>
      </w:r>
      <w:r w:rsidR="00026AE0" w:rsidRPr="007B1C64">
        <w:rPr>
          <w:rFonts w:ascii="Times New Roman" w:hAnsi="Times New Roman" w:cs="Times New Roman"/>
          <w:sz w:val="24"/>
          <w:szCs w:val="24"/>
        </w:rPr>
        <w:t xml:space="preserve"> în care se reflectă acțiunile întreprinse de universitate </w:t>
      </w:r>
      <w:r w:rsidR="00C10A64" w:rsidRPr="007B1C64">
        <w:rPr>
          <w:rFonts w:ascii="Times New Roman" w:hAnsi="Times New Roman" w:cs="Times New Roman"/>
          <w:sz w:val="24"/>
          <w:szCs w:val="24"/>
        </w:rPr>
        <w:t>î</w:t>
      </w:r>
      <w:r w:rsidR="00026AE0" w:rsidRPr="007B1C64">
        <w:rPr>
          <w:rFonts w:ascii="Times New Roman" w:hAnsi="Times New Roman" w:cs="Times New Roman"/>
          <w:sz w:val="24"/>
          <w:szCs w:val="24"/>
        </w:rPr>
        <w:t>n presa locală, națională și internațională</w:t>
      </w:r>
      <w:r w:rsidR="00947D58" w:rsidRPr="007B1C64">
        <w:rPr>
          <w:rFonts w:ascii="Times New Roman" w:hAnsi="Times New Roman" w:cs="Times New Roman"/>
          <w:sz w:val="24"/>
          <w:szCs w:val="24"/>
        </w:rPr>
        <w:t>;</w:t>
      </w:r>
    </w:p>
    <w:p w14:paraId="20AAF7AE" w14:textId="00E9A55F" w:rsidR="00947D58" w:rsidRPr="007B1C64" w:rsidRDefault="00947D58" w:rsidP="001424E0">
      <w:pPr>
        <w:pStyle w:val="ListParagraph"/>
        <w:numPr>
          <w:ilvl w:val="0"/>
          <w:numId w:val="59"/>
        </w:numPr>
        <w:tabs>
          <w:tab w:val="left" w:pos="99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furnizează reprezentanților mass media, prompt, complet și corect</w:t>
      </w:r>
      <w:r w:rsidR="00C10A64" w:rsidRPr="007B1C64">
        <w:rPr>
          <w:rFonts w:ascii="Times New Roman" w:hAnsi="Times New Roman" w:cs="Times New Roman"/>
          <w:sz w:val="24"/>
          <w:szCs w:val="24"/>
        </w:rPr>
        <w:t xml:space="preserve"> orice informație de interes public</w:t>
      </w:r>
      <w:r w:rsidR="006A3811" w:rsidRPr="007B1C64">
        <w:rPr>
          <w:rFonts w:ascii="Times New Roman" w:hAnsi="Times New Roman" w:cs="Times New Roman"/>
          <w:sz w:val="24"/>
          <w:szCs w:val="24"/>
        </w:rPr>
        <w:t xml:space="preserve"> care privește activitatea Universității „Valahia” din Târgoviște;</w:t>
      </w:r>
    </w:p>
    <w:p w14:paraId="631A239F" w14:textId="77777777" w:rsidR="009468AC" w:rsidRPr="007B1C64" w:rsidRDefault="006A3811" w:rsidP="001424E0">
      <w:pPr>
        <w:pStyle w:val="ListParagraph"/>
        <w:numPr>
          <w:ilvl w:val="0"/>
          <w:numId w:val="59"/>
        </w:numPr>
        <w:tabs>
          <w:tab w:val="left" w:pos="99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organizează conferințe de presă;</w:t>
      </w:r>
    </w:p>
    <w:p w14:paraId="426AE6F5" w14:textId="77777777" w:rsidR="004E6D96" w:rsidRPr="007B1C64" w:rsidRDefault="009468AC" w:rsidP="001424E0">
      <w:pPr>
        <w:pStyle w:val="ListParagraph"/>
        <w:numPr>
          <w:ilvl w:val="0"/>
          <w:numId w:val="59"/>
        </w:numPr>
        <w:tabs>
          <w:tab w:val="left" w:pos="990"/>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informează în timp util și asigură accesul reprezentanților mass media la activitățile și acțiunile de interes public organizate de </w:t>
      </w:r>
      <w:r w:rsidR="004E6D96" w:rsidRPr="007B1C64">
        <w:rPr>
          <w:rFonts w:ascii="Times New Roman" w:hAnsi="Times New Roman" w:cs="Times New Roman"/>
          <w:sz w:val="24"/>
          <w:szCs w:val="24"/>
        </w:rPr>
        <w:t>instituție</w:t>
      </w:r>
      <w:r w:rsidRPr="007B1C64">
        <w:rPr>
          <w:rFonts w:ascii="Times New Roman" w:hAnsi="Times New Roman" w:cs="Times New Roman"/>
          <w:sz w:val="24"/>
          <w:szCs w:val="24"/>
        </w:rPr>
        <w:t>;</w:t>
      </w:r>
    </w:p>
    <w:p w14:paraId="44C39C6E" w14:textId="55F672A5" w:rsidR="004E6D96" w:rsidRPr="007B1C64" w:rsidRDefault="009468AC" w:rsidP="001424E0">
      <w:pPr>
        <w:pStyle w:val="ListParagraph"/>
        <w:numPr>
          <w:ilvl w:val="0"/>
          <w:numId w:val="59"/>
        </w:numPr>
        <w:tabs>
          <w:tab w:val="left" w:pos="990"/>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protejează imaginea </w:t>
      </w:r>
      <w:r w:rsidR="000E2AE6" w:rsidRPr="007B1C64">
        <w:rPr>
          <w:rFonts w:ascii="Times New Roman" w:hAnsi="Times New Roman" w:cs="Times New Roman"/>
          <w:sz w:val="24"/>
          <w:szCs w:val="24"/>
        </w:rPr>
        <w:t>universității</w:t>
      </w:r>
      <w:r w:rsidRPr="007B1C64">
        <w:rPr>
          <w:rFonts w:ascii="Times New Roman" w:hAnsi="Times New Roman" w:cs="Times New Roman"/>
          <w:sz w:val="24"/>
          <w:szCs w:val="24"/>
        </w:rPr>
        <w:t>, scop în care colaborează cu toate compartimentele din cadrul acesteia;</w:t>
      </w:r>
    </w:p>
    <w:p w14:paraId="1309B7DE" w14:textId="77777777" w:rsidR="004E6D96" w:rsidRPr="007B1C64" w:rsidRDefault="009468AC" w:rsidP="001424E0">
      <w:pPr>
        <w:pStyle w:val="ListParagraph"/>
        <w:numPr>
          <w:ilvl w:val="0"/>
          <w:numId w:val="59"/>
        </w:numPr>
        <w:tabs>
          <w:tab w:val="left" w:pos="990"/>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organizează și întreține relații cu mass-media, cu opinia publică în general;</w:t>
      </w:r>
    </w:p>
    <w:p w14:paraId="2C65E8BF" w14:textId="50BC452B" w:rsidR="0002728E" w:rsidRPr="007B1C64" w:rsidRDefault="009468AC" w:rsidP="001424E0">
      <w:pPr>
        <w:pStyle w:val="ListParagraph"/>
        <w:numPr>
          <w:ilvl w:val="0"/>
          <w:numId w:val="59"/>
        </w:numPr>
        <w:tabs>
          <w:tab w:val="left" w:pos="990"/>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organizează culegerea, prelucrarea, analiza, stocarea (sau difuzarea) informațiilor ce apar în mass-media internă și internațională privind problemele și activitățile </w:t>
      </w:r>
      <w:r w:rsidR="004E6D96" w:rsidRPr="007B1C64">
        <w:rPr>
          <w:rFonts w:ascii="Times New Roman" w:hAnsi="Times New Roman" w:cs="Times New Roman"/>
          <w:sz w:val="24"/>
          <w:szCs w:val="24"/>
        </w:rPr>
        <w:t>universității</w:t>
      </w:r>
      <w:r w:rsidRPr="007B1C64">
        <w:rPr>
          <w:rFonts w:ascii="Times New Roman" w:hAnsi="Times New Roman" w:cs="Times New Roman"/>
          <w:sz w:val="24"/>
          <w:szCs w:val="24"/>
        </w:rPr>
        <w:t>, în colaborare cu mass-media</w:t>
      </w:r>
      <w:r w:rsidR="00E15D4C" w:rsidRPr="007B1C64">
        <w:rPr>
          <w:rFonts w:ascii="Times New Roman" w:hAnsi="Times New Roman" w:cs="Times New Roman"/>
          <w:sz w:val="24"/>
          <w:szCs w:val="24"/>
        </w:rPr>
        <w:t xml:space="preserve">, </w:t>
      </w:r>
      <w:r w:rsidR="0002728E" w:rsidRPr="007B1C64">
        <w:rPr>
          <w:rFonts w:ascii="Times New Roman" w:hAnsi="Times New Roman" w:cs="Times New Roman"/>
          <w:sz w:val="24"/>
          <w:szCs w:val="24"/>
        </w:rPr>
        <w:t>Compartimentul</w:t>
      </w:r>
      <w:r w:rsidRPr="007B1C64">
        <w:rPr>
          <w:rFonts w:ascii="Times New Roman" w:hAnsi="Times New Roman" w:cs="Times New Roman"/>
          <w:sz w:val="24"/>
          <w:szCs w:val="24"/>
        </w:rPr>
        <w:t xml:space="preserve"> Relații Internaționale și Erasmus+</w:t>
      </w:r>
      <w:r w:rsidR="00E15D4C" w:rsidRPr="007B1C64">
        <w:rPr>
          <w:rFonts w:ascii="Times New Roman" w:hAnsi="Times New Roman" w:cs="Times New Roman"/>
          <w:sz w:val="24"/>
          <w:szCs w:val="24"/>
        </w:rPr>
        <w:t xml:space="preserve"> și Compartimentul </w:t>
      </w:r>
      <w:r w:rsidR="007D37E5" w:rsidRPr="007B1C64">
        <w:rPr>
          <w:rFonts w:ascii="Times New Roman" w:hAnsi="Times New Roman" w:cs="Times New Roman"/>
          <w:sz w:val="24"/>
          <w:szCs w:val="24"/>
        </w:rPr>
        <w:t>relații publice</w:t>
      </w:r>
      <w:r w:rsidRPr="007B1C64">
        <w:rPr>
          <w:rFonts w:ascii="Times New Roman" w:hAnsi="Times New Roman" w:cs="Times New Roman"/>
          <w:sz w:val="24"/>
          <w:szCs w:val="24"/>
        </w:rPr>
        <w:t>;</w:t>
      </w:r>
    </w:p>
    <w:p w14:paraId="0085A0B0" w14:textId="77777777" w:rsidR="00885217" w:rsidRPr="007B1C64" w:rsidRDefault="009468AC" w:rsidP="001424E0">
      <w:pPr>
        <w:pStyle w:val="ListParagraph"/>
        <w:numPr>
          <w:ilvl w:val="0"/>
          <w:numId w:val="59"/>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difuzează ziariștilor dosare de presă legate de evenimente sau activități ale</w:t>
      </w:r>
      <w:r w:rsidR="00885217" w:rsidRPr="007B1C64">
        <w:rPr>
          <w:rFonts w:ascii="Times New Roman" w:hAnsi="Times New Roman" w:cs="Times New Roman"/>
          <w:sz w:val="24"/>
          <w:szCs w:val="24"/>
        </w:rPr>
        <w:t xml:space="preserve"> universității</w:t>
      </w:r>
      <w:r w:rsidRPr="007B1C64">
        <w:rPr>
          <w:rFonts w:ascii="Times New Roman" w:hAnsi="Times New Roman" w:cs="Times New Roman"/>
          <w:sz w:val="24"/>
          <w:szCs w:val="24"/>
        </w:rPr>
        <w:t>;</w:t>
      </w:r>
    </w:p>
    <w:p w14:paraId="25A050D9" w14:textId="77777777" w:rsidR="00885217" w:rsidRPr="007B1C64" w:rsidRDefault="009468AC" w:rsidP="001424E0">
      <w:pPr>
        <w:pStyle w:val="ListParagraph"/>
        <w:numPr>
          <w:ilvl w:val="0"/>
          <w:numId w:val="59"/>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realizează planuri de mediatizare;</w:t>
      </w:r>
    </w:p>
    <w:p w14:paraId="303DE908" w14:textId="0FB17348" w:rsidR="009468AC" w:rsidRPr="007B1C64" w:rsidRDefault="009468AC" w:rsidP="001424E0">
      <w:pPr>
        <w:pStyle w:val="ListParagraph"/>
        <w:numPr>
          <w:ilvl w:val="0"/>
          <w:numId w:val="59"/>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realizează, direct (intern) sau prin colaboratori externi (persoane fizice, persoane juridice), materiale de promovare.</w:t>
      </w:r>
    </w:p>
    <w:p w14:paraId="05933B19" w14:textId="7CDB6DD1" w:rsidR="009D05B4" w:rsidRPr="007B1C64" w:rsidRDefault="00FD40DD" w:rsidP="001424E0">
      <w:pPr>
        <w:pStyle w:val="ListParagraph"/>
        <w:numPr>
          <w:ilvl w:val="0"/>
          <w:numId w:val="59"/>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w:t>
      </w:r>
      <w:r w:rsidR="000E2AE6" w:rsidRPr="007B1C64">
        <w:rPr>
          <w:rFonts w:ascii="Times New Roman" w:hAnsi="Times New Roman" w:cs="Times New Roman"/>
          <w:sz w:val="24"/>
          <w:szCs w:val="24"/>
        </w:rPr>
        <w:t>laborează, cu aprobarea Rectorului</w:t>
      </w:r>
      <w:r w:rsidR="005B1B10" w:rsidRPr="007B1C64">
        <w:rPr>
          <w:rFonts w:ascii="Times New Roman" w:hAnsi="Times New Roman" w:cs="Times New Roman"/>
          <w:sz w:val="24"/>
          <w:szCs w:val="24"/>
        </w:rPr>
        <w:t xml:space="preserve">, materiale pentru dreptul la replică, în cazul în care apar informații sau </w:t>
      </w:r>
      <w:r w:rsidR="001B2796" w:rsidRPr="007B1C64">
        <w:rPr>
          <w:rFonts w:ascii="Times New Roman" w:hAnsi="Times New Roman" w:cs="Times New Roman"/>
          <w:sz w:val="24"/>
          <w:szCs w:val="24"/>
        </w:rPr>
        <w:t xml:space="preserve">alte </w:t>
      </w:r>
      <w:r w:rsidR="005B1B10" w:rsidRPr="007B1C64">
        <w:rPr>
          <w:rFonts w:ascii="Times New Roman" w:hAnsi="Times New Roman" w:cs="Times New Roman"/>
          <w:sz w:val="24"/>
          <w:szCs w:val="24"/>
        </w:rPr>
        <w:t>materiale</w:t>
      </w:r>
      <w:r w:rsidR="001B2796" w:rsidRPr="007B1C64">
        <w:rPr>
          <w:rFonts w:ascii="Times New Roman" w:hAnsi="Times New Roman" w:cs="Times New Roman"/>
          <w:sz w:val="24"/>
          <w:szCs w:val="24"/>
        </w:rPr>
        <w:t>, în presa scrisă sau audiovizuală</w:t>
      </w:r>
      <w:r w:rsidR="005A1C16" w:rsidRPr="007B1C64">
        <w:rPr>
          <w:rFonts w:ascii="Times New Roman" w:hAnsi="Times New Roman" w:cs="Times New Roman"/>
          <w:sz w:val="24"/>
          <w:szCs w:val="24"/>
        </w:rPr>
        <w:t>, care aduc atingere prestigiului instituției</w:t>
      </w:r>
      <w:r w:rsidR="009D05B4" w:rsidRPr="007B1C64">
        <w:rPr>
          <w:rFonts w:ascii="Times New Roman" w:hAnsi="Times New Roman" w:cs="Times New Roman"/>
          <w:sz w:val="24"/>
          <w:szCs w:val="24"/>
        </w:rPr>
        <w:t>;</w:t>
      </w:r>
    </w:p>
    <w:p w14:paraId="0CAE17EA" w14:textId="3946504A" w:rsidR="000E2AE6" w:rsidRPr="007B1C64" w:rsidRDefault="00FD40DD" w:rsidP="001424E0">
      <w:pPr>
        <w:pStyle w:val="ListParagraph"/>
        <w:numPr>
          <w:ilvl w:val="0"/>
          <w:numId w:val="59"/>
        </w:numPr>
        <w:tabs>
          <w:tab w:val="left" w:pos="990"/>
          <w:tab w:val="left" w:pos="108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w:t>
      </w:r>
      <w:r w:rsidR="009D05B4" w:rsidRPr="007B1C64">
        <w:rPr>
          <w:rFonts w:ascii="Times New Roman" w:hAnsi="Times New Roman" w:cs="Times New Roman"/>
          <w:sz w:val="24"/>
          <w:szCs w:val="24"/>
        </w:rPr>
        <w:t>rganizează și coordonează activități de protocol cu ocazia primirii delegațiilor străine</w:t>
      </w:r>
      <w:r w:rsidR="00384723" w:rsidRPr="007B1C64">
        <w:rPr>
          <w:rFonts w:ascii="Times New Roman" w:hAnsi="Times New Roman" w:cs="Times New Roman"/>
          <w:sz w:val="24"/>
          <w:szCs w:val="24"/>
        </w:rPr>
        <w:t xml:space="preserve"> de către Universitate, </w:t>
      </w:r>
      <w:r w:rsidR="001B2796" w:rsidRPr="007B1C64">
        <w:rPr>
          <w:rFonts w:ascii="Times New Roman" w:hAnsi="Times New Roman" w:cs="Times New Roman"/>
          <w:sz w:val="24"/>
          <w:szCs w:val="24"/>
        </w:rPr>
        <w:t xml:space="preserve"> </w:t>
      </w:r>
      <w:r w:rsidR="00384723" w:rsidRPr="007B1C64">
        <w:rPr>
          <w:rFonts w:ascii="Times New Roman" w:hAnsi="Times New Roman" w:cs="Times New Roman"/>
          <w:sz w:val="24"/>
          <w:szCs w:val="24"/>
        </w:rPr>
        <w:t>în colaborare cu Compartimentul de relații internaționale, Erasmus+.</w:t>
      </w:r>
    </w:p>
    <w:p w14:paraId="6C96E09D" w14:textId="77777777" w:rsidR="007A5890" w:rsidRPr="007B1C64" w:rsidRDefault="007A5890" w:rsidP="001424E0">
      <w:pPr>
        <w:spacing w:line="240" w:lineRule="auto"/>
      </w:pPr>
    </w:p>
    <w:p w14:paraId="6FB181A7" w14:textId="1FFF74DB" w:rsidR="001D6C76" w:rsidRPr="007B1C64" w:rsidRDefault="0032225F" w:rsidP="001424E0">
      <w:pPr>
        <w:pStyle w:val="Heading2"/>
        <w:spacing w:line="240" w:lineRule="auto"/>
        <w:rPr>
          <w:rFonts w:ascii="Times New Roman" w:hAnsi="Times New Roman" w:cs="Times New Roman"/>
          <w:b/>
          <w:bCs/>
          <w:color w:val="000000" w:themeColor="text1"/>
          <w:sz w:val="24"/>
          <w:szCs w:val="24"/>
        </w:rPr>
      </w:pPr>
      <w:bookmarkStart w:id="35" w:name="_Toc191972535"/>
      <w:r w:rsidRPr="007B1C64">
        <w:rPr>
          <w:rFonts w:ascii="Times New Roman" w:hAnsi="Times New Roman" w:cs="Times New Roman"/>
          <w:b/>
          <w:bCs/>
          <w:color w:val="000000" w:themeColor="text1"/>
          <w:sz w:val="24"/>
          <w:szCs w:val="24"/>
        </w:rPr>
        <w:t>6.20. COMPARTIMENTUL DE REALȚII PUBLICE;</w:t>
      </w:r>
      <w:bookmarkEnd w:id="35"/>
    </w:p>
    <w:p w14:paraId="20ECC57B" w14:textId="4A1417D9" w:rsidR="001F2919" w:rsidRPr="007B1C64" w:rsidRDefault="001F2919" w:rsidP="00925AE7">
      <w:pPr>
        <w:spacing w:after="0" w:line="240" w:lineRule="auto"/>
        <w:ind w:firstLine="720"/>
        <w:rPr>
          <w:rFonts w:ascii="Times New Roman" w:hAnsi="Times New Roman" w:cs="Times New Roman"/>
          <w:sz w:val="24"/>
          <w:szCs w:val="24"/>
        </w:rPr>
      </w:pPr>
      <w:r w:rsidRPr="007B1C64">
        <w:rPr>
          <w:rFonts w:ascii="Times New Roman" w:hAnsi="Times New Roman" w:cs="Times New Roman"/>
          <w:b/>
          <w:bCs/>
          <w:sz w:val="24"/>
          <w:szCs w:val="24"/>
        </w:rPr>
        <w:t>Art.</w:t>
      </w:r>
      <w:r w:rsidR="00B65087" w:rsidRPr="007B1C64">
        <w:rPr>
          <w:rFonts w:ascii="Times New Roman" w:hAnsi="Times New Roman" w:cs="Times New Roman"/>
          <w:b/>
          <w:bCs/>
          <w:sz w:val="24"/>
          <w:szCs w:val="24"/>
        </w:rPr>
        <w:t xml:space="preserve"> 4</w:t>
      </w:r>
      <w:r w:rsidR="00FF0DE8" w:rsidRPr="007B1C64">
        <w:rPr>
          <w:rFonts w:ascii="Times New Roman" w:hAnsi="Times New Roman" w:cs="Times New Roman"/>
          <w:b/>
          <w:bCs/>
          <w:sz w:val="24"/>
          <w:szCs w:val="24"/>
        </w:rPr>
        <w:t>4</w:t>
      </w:r>
      <w:r w:rsidR="00D05531" w:rsidRPr="007B1C64">
        <w:rPr>
          <w:rFonts w:ascii="Times New Roman" w:hAnsi="Times New Roman" w:cs="Times New Roman"/>
          <w:b/>
          <w:bCs/>
          <w:sz w:val="24"/>
          <w:szCs w:val="24"/>
        </w:rPr>
        <w:t>.</w:t>
      </w:r>
      <w:r w:rsidR="00925AE7">
        <w:rPr>
          <w:rFonts w:ascii="Times New Roman" w:hAnsi="Times New Roman" w:cs="Times New Roman"/>
          <w:b/>
          <w:bCs/>
          <w:sz w:val="24"/>
          <w:szCs w:val="24"/>
        </w:rPr>
        <w:t xml:space="preserve"> </w:t>
      </w:r>
      <w:r w:rsidRPr="007B1C64">
        <w:rPr>
          <w:rFonts w:ascii="Times New Roman" w:hAnsi="Times New Roman" w:cs="Times New Roman"/>
          <w:sz w:val="24"/>
          <w:szCs w:val="24"/>
        </w:rPr>
        <w:t>Atribuții generale:</w:t>
      </w:r>
    </w:p>
    <w:p w14:paraId="38778A7D" w14:textId="77777777" w:rsidR="001B547E" w:rsidRPr="00B36DD1" w:rsidRDefault="00A706FE" w:rsidP="001424E0">
      <w:pPr>
        <w:pStyle w:val="ListParagraph"/>
        <w:numPr>
          <w:ilvl w:val="0"/>
          <w:numId w:val="68"/>
        </w:numPr>
        <w:tabs>
          <w:tab w:val="left" w:pos="900"/>
          <w:tab w:val="left" w:pos="990"/>
        </w:tabs>
        <w:spacing w:line="240" w:lineRule="auto"/>
        <w:ind w:hanging="371"/>
        <w:jc w:val="both"/>
        <w:rPr>
          <w:rFonts w:ascii="Times New Roman" w:hAnsi="Times New Roman" w:cs="Times New Roman"/>
          <w:sz w:val="24"/>
          <w:szCs w:val="24"/>
        </w:rPr>
      </w:pPr>
      <w:r w:rsidRPr="00B36DD1">
        <w:rPr>
          <w:rFonts w:ascii="Times New Roman" w:hAnsi="Times New Roman" w:cs="Times New Roman"/>
          <w:sz w:val="24"/>
          <w:szCs w:val="24"/>
        </w:rPr>
        <w:t xml:space="preserve">participă la organizarea și desfășurarea evenimentelor în care este implicată </w:t>
      </w:r>
      <w:r w:rsidR="002C0B8F" w:rsidRPr="00B36DD1">
        <w:rPr>
          <w:rFonts w:ascii="Times New Roman" w:hAnsi="Times New Roman" w:cs="Times New Roman"/>
          <w:sz w:val="24"/>
          <w:szCs w:val="24"/>
        </w:rPr>
        <w:t>universitatea;</w:t>
      </w:r>
    </w:p>
    <w:p w14:paraId="478A451B" w14:textId="77777777" w:rsidR="001B547E" w:rsidRPr="00B36DD1" w:rsidRDefault="002C0B8F" w:rsidP="001424E0">
      <w:pPr>
        <w:pStyle w:val="ListParagraph"/>
        <w:numPr>
          <w:ilvl w:val="0"/>
          <w:numId w:val="68"/>
        </w:numPr>
        <w:tabs>
          <w:tab w:val="left" w:pos="900"/>
          <w:tab w:val="left" w:pos="990"/>
        </w:tabs>
        <w:spacing w:line="240" w:lineRule="auto"/>
        <w:ind w:left="-142" w:firstLine="851"/>
        <w:jc w:val="both"/>
        <w:rPr>
          <w:rFonts w:ascii="Times New Roman" w:hAnsi="Times New Roman" w:cs="Times New Roman"/>
          <w:sz w:val="24"/>
          <w:szCs w:val="24"/>
        </w:rPr>
      </w:pPr>
      <w:r w:rsidRPr="00B36DD1">
        <w:rPr>
          <w:rFonts w:ascii="Times New Roman" w:hAnsi="Times New Roman" w:cs="Times New Roman"/>
          <w:sz w:val="24"/>
          <w:szCs w:val="24"/>
        </w:rPr>
        <w:t>răspunde de</w:t>
      </w:r>
      <w:r w:rsidR="00CE5407" w:rsidRPr="00B36DD1">
        <w:rPr>
          <w:rFonts w:ascii="Times New Roman" w:hAnsi="Times New Roman" w:cs="Times New Roman"/>
          <w:sz w:val="24"/>
          <w:szCs w:val="24"/>
        </w:rPr>
        <w:t xml:space="preserve"> elaborarea și implementarea</w:t>
      </w:r>
      <w:r w:rsidR="00666452" w:rsidRPr="00B36DD1">
        <w:rPr>
          <w:rFonts w:ascii="Times New Roman" w:hAnsi="Times New Roman" w:cs="Times New Roman"/>
          <w:sz w:val="24"/>
          <w:szCs w:val="24"/>
        </w:rPr>
        <w:t xml:space="preserve"> campaniilor publicitare în scopul atragerii de candidați la examenul de admitere</w:t>
      </w:r>
      <w:r w:rsidR="00A77641" w:rsidRPr="00B36DD1">
        <w:rPr>
          <w:rFonts w:ascii="Times New Roman" w:hAnsi="Times New Roman" w:cs="Times New Roman"/>
          <w:sz w:val="24"/>
          <w:szCs w:val="24"/>
        </w:rPr>
        <w:t xml:space="preserve"> în colaborare cu Compartimentul de politici de comunicare și imagine instituțională și Compartimentul de marketing educațional</w:t>
      </w:r>
      <w:r w:rsidR="00D05531" w:rsidRPr="00B36DD1">
        <w:rPr>
          <w:rFonts w:ascii="Times New Roman" w:hAnsi="Times New Roman" w:cs="Times New Roman"/>
          <w:sz w:val="24"/>
          <w:szCs w:val="24"/>
        </w:rPr>
        <w:t>;</w:t>
      </w:r>
      <w:bookmarkStart w:id="36" w:name="_Hlk191906434"/>
    </w:p>
    <w:p w14:paraId="54522438" w14:textId="77777777" w:rsidR="001B547E" w:rsidRPr="00B36DD1" w:rsidRDefault="00A77641" w:rsidP="001424E0">
      <w:pPr>
        <w:pStyle w:val="ListParagraph"/>
        <w:numPr>
          <w:ilvl w:val="0"/>
          <w:numId w:val="68"/>
        </w:numPr>
        <w:tabs>
          <w:tab w:val="left" w:pos="900"/>
          <w:tab w:val="left" w:pos="990"/>
        </w:tabs>
        <w:spacing w:line="240" w:lineRule="auto"/>
        <w:jc w:val="both"/>
        <w:rPr>
          <w:rFonts w:ascii="Times New Roman" w:hAnsi="Times New Roman" w:cs="Times New Roman"/>
          <w:sz w:val="24"/>
          <w:szCs w:val="24"/>
        </w:rPr>
      </w:pPr>
      <w:r w:rsidRPr="00B36DD1">
        <w:rPr>
          <w:rFonts w:ascii="Times New Roman" w:hAnsi="Times New Roman" w:cs="Times New Roman"/>
          <w:sz w:val="24"/>
          <w:szCs w:val="24"/>
        </w:rPr>
        <w:t xml:space="preserve">realizează </w:t>
      </w:r>
      <w:r w:rsidR="00182B68" w:rsidRPr="00B36DD1">
        <w:rPr>
          <w:rFonts w:ascii="Times New Roman" w:hAnsi="Times New Roman" w:cs="Times New Roman"/>
          <w:sz w:val="24"/>
          <w:szCs w:val="24"/>
        </w:rPr>
        <w:t>campanii</w:t>
      </w:r>
      <w:r w:rsidR="00415D67" w:rsidRPr="00B36DD1">
        <w:rPr>
          <w:rFonts w:ascii="Times New Roman" w:hAnsi="Times New Roman" w:cs="Times New Roman"/>
          <w:sz w:val="24"/>
          <w:szCs w:val="24"/>
        </w:rPr>
        <w:t xml:space="preserve"> promoționale online</w:t>
      </w:r>
      <w:r w:rsidR="00182B68" w:rsidRPr="00B36DD1">
        <w:rPr>
          <w:rFonts w:ascii="Times New Roman" w:hAnsi="Times New Roman" w:cs="Times New Roman"/>
          <w:sz w:val="24"/>
          <w:szCs w:val="24"/>
        </w:rPr>
        <w:t>, în presa scrisă sau audiovizuală;</w:t>
      </w:r>
    </w:p>
    <w:p w14:paraId="5A8F7A13" w14:textId="5919F829" w:rsidR="00182B68" w:rsidRPr="00B36DD1" w:rsidRDefault="00976E44" w:rsidP="001424E0">
      <w:pPr>
        <w:pStyle w:val="ListParagraph"/>
        <w:numPr>
          <w:ilvl w:val="0"/>
          <w:numId w:val="68"/>
        </w:numPr>
        <w:tabs>
          <w:tab w:val="left" w:pos="990"/>
        </w:tabs>
        <w:spacing w:line="240" w:lineRule="auto"/>
        <w:ind w:left="-142" w:firstLine="862"/>
        <w:jc w:val="both"/>
        <w:rPr>
          <w:rFonts w:ascii="Times New Roman" w:hAnsi="Times New Roman" w:cs="Times New Roman"/>
          <w:sz w:val="24"/>
          <w:szCs w:val="24"/>
        </w:rPr>
      </w:pPr>
      <w:r w:rsidRPr="00B36DD1">
        <w:rPr>
          <w:rFonts w:ascii="Times New Roman" w:hAnsi="Times New Roman" w:cs="Times New Roman"/>
          <w:sz w:val="24"/>
          <w:szCs w:val="24"/>
        </w:rPr>
        <w:t>coordonează, în colaborare ce celelalte compartimente din cadrul departamentului</w:t>
      </w:r>
      <w:r w:rsidR="001D0CF7" w:rsidRPr="00B36DD1">
        <w:rPr>
          <w:rFonts w:ascii="Times New Roman" w:hAnsi="Times New Roman" w:cs="Times New Roman"/>
          <w:sz w:val="24"/>
          <w:szCs w:val="24"/>
        </w:rPr>
        <w:t xml:space="preserve"> realizarea grafică și tipărirea materialelor personalizate ale Universității</w:t>
      </w:r>
      <w:r w:rsidR="00375A1B" w:rsidRPr="00B36DD1">
        <w:rPr>
          <w:rFonts w:ascii="Times New Roman" w:hAnsi="Times New Roman" w:cs="Times New Roman"/>
          <w:sz w:val="24"/>
          <w:szCs w:val="24"/>
        </w:rPr>
        <w:t>;</w:t>
      </w:r>
    </w:p>
    <w:p w14:paraId="0A7B430F" w14:textId="331427D4" w:rsidR="00375A1B" w:rsidRPr="00B36DD1" w:rsidRDefault="00460EA9" w:rsidP="001424E0">
      <w:pPr>
        <w:pStyle w:val="ListParagraph"/>
        <w:numPr>
          <w:ilvl w:val="0"/>
          <w:numId w:val="58"/>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 xml:space="preserve">coordonează </w:t>
      </w:r>
      <w:r w:rsidR="00805AD8" w:rsidRPr="00B36DD1">
        <w:rPr>
          <w:rFonts w:ascii="Times New Roman" w:hAnsi="Times New Roman" w:cs="Times New Roman"/>
          <w:sz w:val="24"/>
          <w:szCs w:val="24"/>
        </w:rPr>
        <w:t>realizarea și actualizarea paginii web a Universității</w:t>
      </w:r>
      <w:r w:rsidR="00E326A7" w:rsidRPr="00B36DD1">
        <w:rPr>
          <w:rFonts w:ascii="Times New Roman" w:hAnsi="Times New Roman" w:cs="Times New Roman"/>
          <w:sz w:val="24"/>
          <w:szCs w:val="24"/>
        </w:rPr>
        <w:t xml:space="preserve"> și a prezenței pe rețelele de socializare</w:t>
      </w:r>
      <w:r w:rsidR="00F364F6" w:rsidRPr="00B36DD1">
        <w:rPr>
          <w:rFonts w:ascii="Times New Roman" w:hAnsi="Times New Roman" w:cs="Times New Roman"/>
          <w:sz w:val="24"/>
          <w:szCs w:val="24"/>
        </w:rPr>
        <w:t>, precum și alte spații de promovare în mediul online.</w:t>
      </w:r>
    </w:p>
    <w:p w14:paraId="07C7E00D" w14:textId="2A363517" w:rsidR="001D6C76" w:rsidRPr="00B36DD1" w:rsidRDefault="0032225F" w:rsidP="001424E0">
      <w:pPr>
        <w:pStyle w:val="Heading2"/>
        <w:spacing w:line="240" w:lineRule="auto"/>
        <w:rPr>
          <w:rFonts w:ascii="Times New Roman" w:hAnsi="Times New Roman" w:cs="Times New Roman"/>
          <w:b/>
          <w:bCs/>
          <w:color w:val="auto"/>
          <w:sz w:val="24"/>
          <w:szCs w:val="24"/>
        </w:rPr>
      </w:pPr>
      <w:bookmarkStart w:id="37" w:name="_Toc191972536"/>
      <w:bookmarkEnd w:id="36"/>
      <w:r w:rsidRPr="00B36DD1">
        <w:rPr>
          <w:rFonts w:ascii="Times New Roman" w:hAnsi="Times New Roman" w:cs="Times New Roman"/>
          <w:b/>
          <w:bCs/>
          <w:color w:val="auto"/>
          <w:sz w:val="24"/>
          <w:szCs w:val="24"/>
        </w:rPr>
        <w:lastRenderedPageBreak/>
        <w:t>6.21. COMPARTIMENTUL DE RELAȚII INTERNAȚIONALE, ERASMUS +</w:t>
      </w:r>
      <w:bookmarkEnd w:id="37"/>
    </w:p>
    <w:p w14:paraId="3BBD2D72" w14:textId="6136AC0C" w:rsidR="009F0B5D" w:rsidRPr="00B36DD1" w:rsidRDefault="009F0B5D" w:rsidP="001424E0">
      <w:pPr>
        <w:spacing w:after="0" w:line="240" w:lineRule="auto"/>
        <w:ind w:firstLine="720"/>
        <w:jc w:val="both"/>
        <w:rPr>
          <w:rFonts w:ascii="Times New Roman" w:hAnsi="Times New Roman" w:cs="Times New Roman"/>
          <w:sz w:val="24"/>
          <w:szCs w:val="24"/>
        </w:rPr>
      </w:pPr>
      <w:r w:rsidRPr="00B36DD1">
        <w:rPr>
          <w:rFonts w:ascii="Times New Roman" w:hAnsi="Times New Roman" w:cs="Times New Roman"/>
          <w:b/>
          <w:bCs/>
          <w:sz w:val="24"/>
          <w:szCs w:val="24"/>
        </w:rPr>
        <w:t>Art.</w:t>
      </w:r>
      <w:r w:rsidR="00B65087" w:rsidRPr="00B36DD1">
        <w:rPr>
          <w:rFonts w:ascii="Times New Roman" w:hAnsi="Times New Roman" w:cs="Times New Roman"/>
          <w:b/>
          <w:bCs/>
          <w:sz w:val="24"/>
          <w:szCs w:val="24"/>
        </w:rPr>
        <w:t xml:space="preserve"> 4</w:t>
      </w:r>
      <w:r w:rsidR="00FF0DE8" w:rsidRPr="00B36DD1">
        <w:rPr>
          <w:rFonts w:ascii="Times New Roman" w:hAnsi="Times New Roman" w:cs="Times New Roman"/>
          <w:b/>
          <w:bCs/>
          <w:sz w:val="24"/>
          <w:szCs w:val="24"/>
        </w:rPr>
        <w:t>5</w:t>
      </w:r>
      <w:r w:rsidR="00D05531" w:rsidRPr="00B36DD1">
        <w:rPr>
          <w:rFonts w:ascii="Times New Roman" w:hAnsi="Times New Roman" w:cs="Times New Roman"/>
          <w:b/>
          <w:bCs/>
          <w:sz w:val="24"/>
          <w:szCs w:val="24"/>
        </w:rPr>
        <w:t>.</w:t>
      </w:r>
      <w:r w:rsidR="00925AE7" w:rsidRPr="00B36DD1">
        <w:rPr>
          <w:rFonts w:ascii="Times New Roman" w:hAnsi="Times New Roman" w:cs="Times New Roman"/>
          <w:b/>
          <w:bCs/>
          <w:sz w:val="24"/>
          <w:szCs w:val="24"/>
        </w:rPr>
        <w:t xml:space="preserve"> </w:t>
      </w:r>
      <w:r w:rsidR="0046611F" w:rsidRPr="00B36DD1">
        <w:rPr>
          <w:rFonts w:ascii="Times New Roman" w:hAnsi="Times New Roman" w:cs="Times New Roman"/>
          <w:sz w:val="24"/>
          <w:szCs w:val="24"/>
        </w:rPr>
        <w:t>Atribuții generale:</w:t>
      </w:r>
    </w:p>
    <w:p w14:paraId="05DCBEC0" w14:textId="4D062AE4" w:rsidR="008556F5" w:rsidRPr="00B36DD1" w:rsidRDefault="00F457E7" w:rsidP="00925AE7">
      <w:pPr>
        <w:pStyle w:val="ListParagraph"/>
        <w:numPr>
          <w:ilvl w:val="0"/>
          <w:numId w:val="69"/>
        </w:numPr>
        <w:tabs>
          <w:tab w:val="left" w:pos="900"/>
          <w:tab w:val="left" w:pos="990"/>
        </w:tabs>
        <w:spacing w:line="240" w:lineRule="auto"/>
        <w:ind w:left="0" w:firstLine="709"/>
        <w:jc w:val="both"/>
        <w:rPr>
          <w:rFonts w:ascii="Times New Roman" w:hAnsi="Times New Roman" w:cs="Times New Roman"/>
          <w:sz w:val="24"/>
          <w:szCs w:val="24"/>
        </w:rPr>
      </w:pPr>
      <w:r w:rsidRPr="00B36DD1">
        <w:rPr>
          <w:rFonts w:ascii="Times New Roman" w:hAnsi="Times New Roman" w:cs="Times New Roman"/>
          <w:sz w:val="24"/>
          <w:szCs w:val="24"/>
        </w:rPr>
        <w:t xml:space="preserve">colaborează cu celelalte structuri din cadrul universității în vederea stabilirii strategiei și a obiectivelor generale ale </w:t>
      </w:r>
      <w:r w:rsidR="000A07C5" w:rsidRPr="00B36DD1">
        <w:rPr>
          <w:rFonts w:ascii="Times New Roman" w:hAnsi="Times New Roman" w:cs="Times New Roman"/>
          <w:sz w:val="24"/>
          <w:szCs w:val="24"/>
        </w:rPr>
        <w:t>U</w:t>
      </w:r>
      <w:r w:rsidRPr="00B36DD1">
        <w:rPr>
          <w:rFonts w:ascii="Times New Roman" w:hAnsi="Times New Roman" w:cs="Times New Roman"/>
          <w:sz w:val="24"/>
          <w:szCs w:val="24"/>
        </w:rPr>
        <w:t>niversității „Valahia” din Târgoviște în domeniul relațiilor internaționale;</w:t>
      </w:r>
    </w:p>
    <w:p w14:paraId="008E842D" w14:textId="11FE9797" w:rsidR="008556F5" w:rsidRPr="00B36DD1" w:rsidRDefault="00F457E7"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 xml:space="preserve">dezvoltă și gestionează acordurile bilaterale încheiate de </w:t>
      </w:r>
      <w:r w:rsidR="000A07C5" w:rsidRPr="00B36DD1">
        <w:rPr>
          <w:rFonts w:ascii="Times New Roman" w:hAnsi="Times New Roman" w:cs="Times New Roman"/>
          <w:sz w:val="24"/>
          <w:szCs w:val="24"/>
        </w:rPr>
        <w:t>U</w:t>
      </w:r>
      <w:r w:rsidRPr="00B36DD1">
        <w:rPr>
          <w:rFonts w:ascii="Times New Roman" w:hAnsi="Times New Roman" w:cs="Times New Roman"/>
          <w:sz w:val="24"/>
          <w:szCs w:val="24"/>
        </w:rPr>
        <w:t>niversitatea „Valahia” din Târgoviște cu universități partenere din străinătate;</w:t>
      </w:r>
    </w:p>
    <w:p w14:paraId="6FDF930F" w14:textId="31F379F5" w:rsidR="00BA3217" w:rsidRPr="00B36DD1" w:rsidRDefault="00F457E7"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diseminează materiale informative referitoare la oportunitățile de cooperare lansate de diferite organisme internaționale;</w:t>
      </w:r>
    </w:p>
    <w:p w14:paraId="6F19981D" w14:textId="14720EF2" w:rsidR="00BA3217" w:rsidRPr="00B36DD1" w:rsidRDefault="00F457E7"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 xml:space="preserve">identifică proiectele care se derulează în instituție, finanțate prin </w:t>
      </w:r>
      <w:r w:rsidR="00A621AF" w:rsidRPr="00B36DD1">
        <w:rPr>
          <w:rFonts w:ascii="Times New Roman" w:hAnsi="Times New Roman" w:cs="Times New Roman"/>
          <w:sz w:val="24"/>
          <w:szCs w:val="24"/>
        </w:rPr>
        <w:t>Erasmus</w:t>
      </w:r>
      <w:r w:rsidRPr="00B36DD1">
        <w:rPr>
          <w:rFonts w:ascii="Times New Roman" w:hAnsi="Times New Roman" w:cs="Times New Roman"/>
          <w:sz w:val="24"/>
          <w:szCs w:val="24"/>
        </w:rPr>
        <w:t>+ și alcătuiește o bază de date corespunzătoare, care va fi actualizată permanent;</w:t>
      </w:r>
    </w:p>
    <w:p w14:paraId="5C63C390" w14:textId="109B2708" w:rsidR="00F457E7" w:rsidRPr="00B36DD1" w:rsidRDefault="00F457E7"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informează potențialii beneficiari și promotori de proiecte cu privire la oportunitățile de finanțare pentru institu</w:t>
      </w:r>
      <w:r w:rsidR="000A07C5" w:rsidRPr="00B36DD1">
        <w:rPr>
          <w:rFonts w:ascii="Times New Roman" w:hAnsi="Times New Roman" w:cs="Times New Roman"/>
          <w:sz w:val="24"/>
          <w:szCs w:val="24"/>
        </w:rPr>
        <w:t>ț</w:t>
      </w:r>
      <w:r w:rsidRPr="00B36DD1">
        <w:rPr>
          <w:rFonts w:ascii="Times New Roman" w:hAnsi="Times New Roman" w:cs="Times New Roman"/>
          <w:sz w:val="24"/>
          <w:szCs w:val="24"/>
        </w:rPr>
        <w:t>ii</w:t>
      </w:r>
      <w:r w:rsidR="00A621AF" w:rsidRPr="00B36DD1">
        <w:rPr>
          <w:rFonts w:ascii="Times New Roman" w:hAnsi="Times New Roman" w:cs="Times New Roman"/>
          <w:sz w:val="24"/>
          <w:szCs w:val="24"/>
        </w:rPr>
        <w:t xml:space="preserve"> </w:t>
      </w:r>
      <w:r w:rsidRPr="00B36DD1">
        <w:rPr>
          <w:rFonts w:ascii="Times New Roman" w:hAnsi="Times New Roman" w:cs="Times New Roman"/>
          <w:sz w:val="24"/>
          <w:szCs w:val="24"/>
        </w:rPr>
        <w:t xml:space="preserve">de învățământ superior, studenți și personal academic prin </w:t>
      </w:r>
      <w:r w:rsidR="000A07C5" w:rsidRPr="00B36DD1">
        <w:rPr>
          <w:rFonts w:ascii="Times New Roman" w:hAnsi="Times New Roman" w:cs="Times New Roman"/>
          <w:sz w:val="24"/>
          <w:szCs w:val="24"/>
        </w:rPr>
        <w:t>Erasmus</w:t>
      </w:r>
      <w:r w:rsidRPr="00B36DD1">
        <w:rPr>
          <w:rFonts w:ascii="Times New Roman" w:hAnsi="Times New Roman" w:cs="Times New Roman"/>
          <w:sz w:val="24"/>
          <w:szCs w:val="24"/>
        </w:rPr>
        <w:t>+;</w:t>
      </w:r>
    </w:p>
    <w:p w14:paraId="7A525FC9" w14:textId="10C62993" w:rsidR="00F457E7" w:rsidRPr="00B36DD1" w:rsidRDefault="00F457E7"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întocmește și depune candidatura pentru proiectele instituționale de mobilitate, anual;</w:t>
      </w:r>
    </w:p>
    <w:p w14:paraId="45319CE7" w14:textId="5FBD01D4" w:rsidR="00F457E7" w:rsidRPr="00B36DD1" w:rsidRDefault="00F457E7"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 xml:space="preserve">elaborează metodologiile și regulamentele de selecție pentru cadre didactice și studenți, beneficiari ai mobilităților din cadrul programului </w:t>
      </w:r>
      <w:r w:rsidR="000A07C5" w:rsidRPr="00B36DD1">
        <w:rPr>
          <w:rFonts w:ascii="Times New Roman" w:hAnsi="Times New Roman" w:cs="Times New Roman"/>
          <w:sz w:val="24"/>
          <w:szCs w:val="24"/>
        </w:rPr>
        <w:t>Erasmus</w:t>
      </w:r>
      <w:r w:rsidRPr="00B36DD1">
        <w:rPr>
          <w:rFonts w:ascii="Times New Roman" w:hAnsi="Times New Roman" w:cs="Times New Roman"/>
          <w:sz w:val="24"/>
          <w:szCs w:val="24"/>
        </w:rPr>
        <w:t xml:space="preserve">+ și le înaintează spre aprobare </w:t>
      </w:r>
      <w:r w:rsidR="000A07C5" w:rsidRPr="00B36DD1">
        <w:rPr>
          <w:rFonts w:ascii="Times New Roman" w:hAnsi="Times New Roman" w:cs="Times New Roman"/>
          <w:sz w:val="24"/>
          <w:szCs w:val="24"/>
        </w:rPr>
        <w:t>Consiliului</w:t>
      </w:r>
      <w:r w:rsidRPr="00B36DD1">
        <w:rPr>
          <w:rFonts w:ascii="Times New Roman" w:hAnsi="Times New Roman" w:cs="Times New Roman"/>
          <w:sz w:val="24"/>
          <w:szCs w:val="24"/>
        </w:rPr>
        <w:t xml:space="preserve"> de administrație și, respectiv, </w:t>
      </w:r>
      <w:r w:rsidR="000A07C5" w:rsidRPr="00B36DD1">
        <w:rPr>
          <w:rFonts w:ascii="Times New Roman" w:hAnsi="Times New Roman" w:cs="Times New Roman"/>
          <w:sz w:val="24"/>
          <w:szCs w:val="24"/>
        </w:rPr>
        <w:t>S</w:t>
      </w:r>
      <w:r w:rsidRPr="00B36DD1">
        <w:rPr>
          <w:rFonts w:ascii="Times New Roman" w:hAnsi="Times New Roman" w:cs="Times New Roman"/>
          <w:sz w:val="24"/>
          <w:szCs w:val="24"/>
        </w:rPr>
        <w:t xml:space="preserve">enatului </w:t>
      </w:r>
      <w:r w:rsidR="000A07C5" w:rsidRPr="00B36DD1">
        <w:rPr>
          <w:rFonts w:ascii="Times New Roman" w:hAnsi="Times New Roman" w:cs="Times New Roman"/>
          <w:sz w:val="24"/>
          <w:szCs w:val="24"/>
        </w:rPr>
        <w:t>U</w:t>
      </w:r>
      <w:r w:rsidRPr="00B36DD1">
        <w:rPr>
          <w:rFonts w:ascii="Times New Roman" w:hAnsi="Times New Roman" w:cs="Times New Roman"/>
          <w:sz w:val="24"/>
          <w:szCs w:val="24"/>
        </w:rPr>
        <w:t>niversității „</w:t>
      </w:r>
      <w:r w:rsidR="000A07C5" w:rsidRPr="00B36DD1">
        <w:rPr>
          <w:rFonts w:ascii="Times New Roman" w:hAnsi="Times New Roman" w:cs="Times New Roman"/>
          <w:sz w:val="24"/>
          <w:szCs w:val="24"/>
        </w:rPr>
        <w:t>Valahia</w:t>
      </w:r>
      <w:r w:rsidRPr="00B36DD1">
        <w:rPr>
          <w:rFonts w:ascii="Times New Roman" w:hAnsi="Times New Roman" w:cs="Times New Roman"/>
          <w:sz w:val="24"/>
          <w:szCs w:val="24"/>
        </w:rPr>
        <w:t xml:space="preserve">” din </w:t>
      </w:r>
      <w:r w:rsidR="000A07C5" w:rsidRPr="00B36DD1">
        <w:rPr>
          <w:rFonts w:ascii="Times New Roman" w:hAnsi="Times New Roman" w:cs="Times New Roman"/>
          <w:sz w:val="24"/>
          <w:szCs w:val="24"/>
        </w:rPr>
        <w:t>Târgoviște</w:t>
      </w:r>
      <w:r w:rsidRPr="00B36DD1">
        <w:rPr>
          <w:rFonts w:ascii="Times New Roman" w:hAnsi="Times New Roman" w:cs="Times New Roman"/>
          <w:sz w:val="24"/>
          <w:szCs w:val="24"/>
        </w:rPr>
        <w:t>;</w:t>
      </w:r>
    </w:p>
    <w:p w14:paraId="1B5D1F90" w14:textId="3D622321" w:rsidR="00F457E7" w:rsidRPr="00B36DD1" w:rsidRDefault="00F457E7"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 xml:space="preserve">organizează procesul de selecție a beneficiarilor de mobilități </w:t>
      </w:r>
      <w:r w:rsidR="000A07C5" w:rsidRPr="00B36DD1">
        <w:rPr>
          <w:rFonts w:ascii="Times New Roman" w:hAnsi="Times New Roman" w:cs="Times New Roman"/>
          <w:sz w:val="24"/>
          <w:szCs w:val="24"/>
        </w:rPr>
        <w:t>Erasmus</w:t>
      </w:r>
      <w:r w:rsidRPr="00B36DD1">
        <w:rPr>
          <w:rFonts w:ascii="Times New Roman" w:hAnsi="Times New Roman" w:cs="Times New Roman"/>
          <w:sz w:val="24"/>
          <w:szCs w:val="24"/>
        </w:rPr>
        <w:t>+, în condițiile reglementate de comisia europeană</w:t>
      </w:r>
      <w:r w:rsidR="00D05531" w:rsidRPr="00B36DD1">
        <w:rPr>
          <w:rFonts w:ascii="Times New Roman" w:hAnsi="Times New Roman" w:cs="Times New Roman"/>
          <w:sz w:val="24"/>
          <w:szCs w:val="24"/>
        </w:rPr>
        <w:t>;</w:t>
      </w:r>
    </w:p>
    <w:p w14:paraId="5ED5C34B" w14:textId="77777777" w:rsidR="00212602" w:rsidRPr="00B36DD1" w:rsidRDefault="00F457E7"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organizează reuniuni cu studenții selectați, înainte de plecarea în mobilitate;</w:t>
      </w:r>
    </w:p>
    <w:p w14:paraId="5321DD71" w14:textId="77777777" w:rsidR="00212602" w:rsidRPr="00B36DD1" w:rsidRDefault="00F9298A"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facilitează, pentru studenții selectați, contactele cu instituția gazdă, în timp util, pentru o bună informare asupra condițiilor de cazare și a programelor concrete de lucru</w:t>
      </w:r>
      <w:r w:rsidR="008B7A0B" w:rsidRPr="00B36DD1">
        <w:rPr>
          <w:rFonts w:ascii="Times New Roman" w:hAnsi="Times New Roman" w:cs="Times New Roman"/>
          <w:sz w:val="24"/>
          <w:szCs w:val="24"/>
        </w:rPr>
        <w:t xml:space="preserve">; </w:t>
      </w:r>
    </w:p>
    <w:p w14:paraId="719DB14A" w14:textId="77777777" w:rsidR="00E31F75" w:rsidRPr="00B36DD1" w:rsidRDefault="00212602"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o</w:t>
      </w:r>
      <w:r w:rsidR="008B7A0B" w:rsidRPr="00B36DD1">
        <w:rPr>
          <w:rFonts w:ascii="Times New Roman" w:hAnsi="Times New Roman" w:cs="Times New Roman"/>
          <w:sz w:val="24"/>
          <w:szCs w:val="24"/>
        </w:rPr>
        <w:t>rganizează și monitorizează modul de derulare a mobilităților pentru studenți și pentru personalul academic,</w:t>
      </w:r>
      <w:r w:rsidRPr="00B36DD1">
        <w:rPr>
          <w:rFonts w:ascii="Times New Roman" w:hAnsi="Times New Roman" w:cs="Times New Roman"/>
          <w:sz w:val="24"/>
          <w:szCs w:val="24"/>
        </w:rPr>
        <w:t xml:space="preserve"> </w:t>
      </w:r>
      <w:r w:rsidR="008B7A0B" w:rsidRPr="00B36DD1">
        <w:rPr>
          <w:rFonts w:ascii="Times New Roman" w:hAnsi="Times New Roman" w:cs="Times New Roman"/>
          <w:sz w:val="24"/>
          <w:szCs w:val="24"/>
        </w:rPr>
        <w:t>outgoing și incoming, în condițiile de calitate stipulate de Carta Erasmus pentru Învățământ Superior (Erasmus Charter for Higher Education);</w:t>
      </w:r>
    </w:p>
    <w:p w14:paraId="3CC90BA2" w14:textId="77777777" w:rsidR="009C6255" w:rsidRPr="00B36DD1" w:rsidRDefault="00D60043" w:rsidP="001424E0">
      <w:pPr>
        <w:pStyle w:val="ListParagraph"/>
        <w:numPr>
          <w:ilvl w:val="0"/>
          <w:numId w:val="69"/>
        </w:numPr>
        <w:tabs>
          <w:tab w:val="left" w:pos="900"/>
          <w:tab w:val="left" w:pos="990"/>
        </w:tabs>
        <w:spacing w:line="240" w:lineRule="auto"/>
        <w:ind w:left="0" w:firstLine="720"/>
        <w:jc w:val="both"/>
        <w:rPr>
          <w:rFonts w:ascii="Times New Roman" w:hAnsi="Times New Roman" w:cs="Times New Roman"/>
          <w:sz w:val="24"/>
          <w:szCs w:val="24"/>
        </w:rPr>
      </w:pPr>
      <w:r w:rsidRPr="00B36DD1">
        <w:rPr>
          <w:rFonts w:ascii="Times New Roman" w:hAnsi="Times New Roman" w:cs="Times New Roman"/>
          <w:sz w:val="24"/>
          <w:szCs w:val="24"/>
        </w:rPr>
        <w:t>f</w:t>
      </w:r>
      <w:r w:rsidR="008B7A0B" w:rsidRPr="00B36DD1">
        <w:rPr>
          <w:rFonts w:ascii="Times New Roman" w:hAnsi="Times New Roman" w:cs="Times New Roman"/>
          <w:sz w:val="24"/>
          <w:szCs w:val="24"/>
        </w:rPr>
        <w:t xml:space="preserve">acilitează obținerea vizelor pentru componenta internațională pentru studenții și personalul academic, atât pentru studenții/ personalul universitar din state </w:t>
      </w:r>
      <w:r w:rsidRPr="00B36DD1">
        <w:rPr>
          <w:rFonts w:ascii="Times New Roman" w:hAnsi="Times New Roman" w:cs="Times New Roman"/>
          <w:sz w:val="24"/>
          <w:szCs w:val="24"/>
        </w:rPr>
        <w:t>terțe</w:t>
      </w:r>
      <w:r w:rsidR="008B7A0B" w:rsidRPr="00B36DD1">
        <w:rPr>
          <w:rFonts w:ascii="Times New Roman" w:hAnsi="Times New Roman" w:cs="Times New Roman"/>
          <w:sz w:val="24"/>
          <w:szCs w:val="24"/>
        </w:rPr>
        <w:t xml:space="preserve"> care efectuează o mobilitate în România cât și pentru studenții/ personalul universitar din România care efectuează o mobilitate în țări terțe, dacă este cazul, in cooperare cu </w:t>
      </w:r>
      <w:r w:rsidRPr="00B36DD1">
        <w:rPr>
          <w:rFonts w:ascii="Times New Roman" w:hAnsi="Times New Roman" w:cs="Times New Roman"/>
          <w:sz w:val="24"/>
          <w:szCs w:val="24"/>
        </w:rPr>
        <w:t>ministerul de resort</w:t>
      </w:r>
      <w:r w:rsidR="008B7A0B" w:rsidRPr="00B36DD1">
        <w:rPr>
          <w:rFonts w:ascii="Times New Roman" w:hAnsi="Times New Roman" w:cs="Times New Roman"/>
          <w:sz w:val="24"/>
          <w:szCs w:val="24"/>
        </w:rPr>
        <w:t>;</w:t>
      </w:r>
    </w:p>
    <w:p w14:paraId="49DD3D19" w14:textId="242B73A2" w:rsidR="008B7A0B" w:rsidRPr="00B36DD1" w:rsidRDefault="009C6255" w:rsidP="001424E0">
      <w:pPr>
        <w:pStyle w:val="ListParagraph"/>
        <w:numPr>
          <w:ilvl w:val="0"/>
          <w:numId w:val="69"/>
        </w:numPr>
        <w:tabs>
          <w:tab w:val="left" w:pos="900"/>
          <w:tab w:val="left" w:pos="990"/>
        </w:tabs>
        <w:spacing w:line="240" w:lineRule="auto"/>
        <w:ind w:left="0" w:firstLine="720"/>
        <w:rPr>
          <w:rFonts w:ascii="Times New Roman" w:hAnsi="Times New Roman" w:cs="Times New Roman"/>
          <w:sz w:val="24"/>
          <w:szCs w:val="24"/>
        </w:rPr>
      </w:pPr>
      <w:r w:rsidRPr="00B36DD1">
        <w:rPr>
          <w:rFonts w:ascii="Times New Roman" w:hAnsi="Times New Roman" w:cs="Times New Roman"/>
          <w:sz w:val="24"/>
          <w:szCs w:val="24"/>
        </w:rPr>
        <w:t>o</w:t>
      </w:r>
      <w:r w:rsidR="008B7A0B" w:rsidRPr="00B36DD1">
        <w:rPr>
          <w:rFonts w:ascii="Times New Roman" w:hAnsi="Times New Roman" w:cs="Times New Roman"/>
          <w:sz w:val="24"/>
          <w:szCs w:val="24"/>
        </w:rPr>
        <w:t>rganizează pregătirea lingvistică a participanților la mobilități, dacă este cazul</w:t>
      </w:r>
      <w:r w:rsidRPr="00B36DD1">
        <w:rPr>
          <w:rFonts w:ascii="Times New Roman" w:hAnsi="Times New Roman" w:cs="Times New Roman"/>
          <w:sz w:val="24"/>
          <w:szCs w:val="24"/>
        </w:rPr>
        <w:t>.</w:t>
      </w:r>
    </w:p>
    <w:p w14:paraId="158CB3B1" w14:textId="477DCDC3" w:rsidR="0046611F" w:rsidRPr="00B36DD1" w:rsidRDefault="0046611F" w:rsidP="001424E0">
      <w:pPr>
        <w:pStyle w:val="ListParagraph"/>
        <w:tabs>
          <w:tab w:val="left" w:pos="900"/>
        </w:tabs>
        <w:spacing w:line="240" w:lineRule="auto"/>
      </w:pPr>
    </w:p>
    <w:p w14:paraId="19EB1A48" w14:textId="4E8D3758" w:rsidR="001D6C76" w:rsidRPr="00B36DD1" w:rsidRDefault="0012136F" w:rsidP="001424E0">
      <w:pPr>
        <w:pStyle w:val="Heading2"/>
        <w:spacing w:line="240" w:lineRule="auto"/>
        <w:rPr>
          <w:rFonts w:ascii="Times New Roman" w:hAnsi="Times New Roman" w:cs="Times New Roman"/>
          <w:b/>
          <w:bCs/>
          <w:color w:val="auto"/>
          <w:sz w:val="24"/>
          <w:szCs w:val="24"/>
        </w:rPr>
      </w:pPr>
      <w:bookmarkStart w:id="38" w:name="_Toc191972537"/>
      <w:r w:rsidRPr="00B36DD1">
        <w:rPr>
          <w:rFonts w:ascii="Times New Roman" w:hAnsi="Times New Roman" w:cs="Times New Roman"/>
          <w:b/>
          <w:bCs/>
          <w:color w:val="auto"/>
          <w:sz w:val="24"/>
          <w:szCs w:val="24"/>
        </w:rPr>
        <w:t>6.22. CENTRUL DE CONSILIERE ȘI ORIENTARE ÎN CARIERĂ</w:t>
      </w:r>
      <w:bookmarkEnd w:id="38"/>
    </w:p>
    <w:p w14:paraId="29295065" w14:textId="6BDE908F" w:rsidR="00A734C8" w:rsidRPr="007B1C64" w:rsidRDefault="00A734C8" w:rsidP="00B36DD1">
      <w:pPr>
        <w:spacing w:after="0" w:line="240" w:lineRule="auto"/>
        <w:ind w:firstLine="720"/>
        <w:jc w:val="both"/>
        <w:rPr>
          <w:rFonts w:ascii="Times New Roman" w:hAnsi="Times New Roman" w:cs="Times New Roman"/>
          <w:sz w:val="24"/>
          <w:szCs w:val="24"/>
        </w:rPr>
      </w:pPr>
      <w:r w:rsidRPr="00B36DD1">
        <w:rPr>
          <w:rFonts w:ascii="Times New Roman" w:hAnsi="Times New Roman" w:cs="Times New Roman"/>
          <w:b/>
          <w:bCs/>
          <w:sz w:val="24"/>
          <w:szCs w:val="24"/>
        </w:rPr>
        <w:t>Art.</w:t>
      </w:r>
      <w:r w:rsidR="00B65087" w:rsidRPr="00B36DD1">
        <w:rPr>
          <w:rFonts w:ascii="Times New Roman" w:hAnsi="Times New Roman" w:cs="Times New Roman"/>
          <w:b/>
          <w:bCs/>
          <w:sz w:val="24"/>
          <w:szCs w:val="24"/>
        </w:rPr>
        <w:t xml:space="preserve"> 4</w:t>
      </w:r>
      <w:r w:rsidR="00FF0DE8" w:rsidRPr="00B36DD1">
        <w:rPr>
          <w:rFonts w:ascii="Times New Roman" w:hAnsi="Times New Roman" w:cs="Times New Roman"/>
          <w:b/>
          <w:bCs/>
          <w:sz w:val="24"/>
          <w:szCs w:val="24"/>
        </w:rPr>
        <w:t>6</w:t>
      </w:r>
      <w:r w:rsidR="00D05531" w:rsidRPr="00B36DD1">
        <w:rPr>
          <w:rFonts w:ascii="Times New Roman" w:hAnsi="Times New Roman" w:cs="Times New Roman"/>
          <w:b/>
          <w:bCs/>
          <w:sz w:val="24"/>
          <w:szCs w:val="24"/>
        </w:rPr>
        <w:t>.</w:t>
      </w:r>
      <w:r w:rsidR="00925AE7" w:rsidRPr="00B36DD1">
        <w:rPr>
          <w:rFonts w:ascii="Times New Roman" w:hAnsi="Times New Roman" w:cs="Times New Roman"/>
          <w:b/>
          <w:bCs/>
          <w:sz w:val="24"/>
          <w:szCs w:val="24"/>
        </w:rPr>
        <w:t xml:space="preserve"> </w:t>
      </w:r>
      <w:r w:rsidRPr="00B36DD1">
        <w:rPr>
          <w:rFonts w:ascii="Times New Roman" w:hAnsi="Times New Roman" w:cs="Times New Roman"/>
          <w:sz w:val="24"/>
          <w:szCs w:val="24"/>
        </w:rPr>
        <w:t xml:space="preserve">Atribuțiile generale </w:t>
      </w:r>
      <w:r w:rsidRPr="007B1C64">
        <w:rPr>
          <w:rFonts w:ascii="Times New Roman" w:hAnsi="Times New Roman" w:cs="Times New Roman"/>
          <w:sz w:val="24"/>
          <w:szCs w:val="24"/>
        </w:rPr>
        <w:t xml:space="preserve">ale </w:t>
      </w:r>
      <w:r w:rsidR="00A5290F" w:rsidRPr="007B1C64">
        <w:rPr>
          <w:rFonts w:ascii="Times New Roman" w:hAnsi="Times New Roman" w:cs="Times New Roman"/>
          <w:sz w:val="24"/>
          <w:szCs w:val="24"/>
        </w:rPr>
        <w:t>personalului din cadrul Centrului de consiliere și orientare în carieră sunt următoarele:</w:t>
      </w:r>
    </w:p>
    <w:p w14:paraId="1367A51F" w14:textId="77777777" w:rsidR="00D54C09" w:rsidRPr="007B1C64" w:rsidRDefault="00A732D8" w:rsidP="00B36DD1">
      <w:pPr>
        <w:pStyle w:val="ListParagraph"/>
        <w:numPr>
          <w:ilvl w:val="0"/>
          <w:numId w:val="57"/>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informarea, orientarea și consilierea educațională și voca</w:t>
      </w:r>
      <w:r w:rsidR="0032643D" w:rsidRPr="007B1C64">
        <w:rPr>
          <w:rFonts w:ascii="Times New Roman" w:hAnsi="Times New Roman" w:cs="Times New Roman"/>
          <w:sz w:val="24"/>
          <w:szCs w:val="24"/>
        </w:rPr>
        <w:t>țională a elevilor din anii terminali/studenților</w:t>
      </w:r>
      <w:r w:rsidR="00D54C09" w:rsidRPr="007B1C64">
        <w:rPr>
          <w:rFonts w:ascii="Times New Roman" w:hAnsi="Times New Roman" w:cs="Times New Roman"/>
          <w:sz w:val="24"/>
          <w:szCs w:val="24"/>
        </w:rPr>
        <w:t>;</w:t>
      </w:r>
    </w:p>
    <w:p w14:paraId="622B2115" w14:textId="77777777" w:rsidR="00F03297" w:rsidRPr="007B1C64" w:rsidRDefault="00D54C09" w:rsidP="00B36DD1">
      <w:pPr>
        <w:pStyle w:val="ListParagraph"/>
        <w:numPr>
          <w:ilvl w:val="0"/>
          <w:numId w:val="57"/>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informarea, orientarea și consilierea </w:t>
      </w:r>
      <w:r w:rsidR="00624719" w:rsidRPr="007B1C64">
        <w:rPr>
          <w:rFonts w:ascii="Times New Roman" w:hAnsi="Times New Roman" w:cs="Times New Roman"/>
          <w:sz w:val="24"/>
          <w:szCs w:val="24"/>
        </w:rPr>
        <w:t>și evaluarea psihologică</w:t>
      </w:r>
      <w:r w:rsidRPr="007B1C64">
        <w:rPr>
          <w:rFonts w:ascii="Times New Roman" w:hAnsi="Times New Roman" w:cs="Times New Roman"/>
          <w:sz w:val="24"/>
          <w:szCs w:val="24"/>
        </w:rPr>
        <w:t xml:space="preserve"> a elevilor din anii terminali/studenților; </w:t>
      </w:r>
    </w:p>
    <w:p w14:paraId="05D65D68" w14:textId="6FCEA4B8" w:rsidR="00D54C09" w:rsidRPr="007B1C64" w:rsidRDefault="00D54C09" w:rsidP="00B36DD1">
      <w:pPr>
        <w:pStyle w:val="ListParagraph"/>
        <w:numPr>
          <w:ilvl w:val="0"/>
          <w:numId w:val="57"/>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informarea, orientarea și consilierea </w:t>
      </w:r>
      <w:r w:rsidR="00F03297" w:rsidRPr="007B1C64">
        <w:rPr>
          <w:rFonts w:ascii="Times New Roman" w:hAnsi="Times New Roman" w:cs="Times New Roman"/>
          <w:sz w:val="24"/>
          <w:szCs w:val="24"/>
        </w:rPr>
        <w:t>în carieră</w:t>
      </w:r>
      <w:r w:rsidRPr="007B1C64">
        <w:rPr>
          <w:rFonts w:ascii="Times New Roman" w:hAnsi="Times New Roman" w:cs="Times New Roman"/>
          <w:sz w:val="24"/>
          <w:szCs w:val="24"/>
        </w:rPr>
        <w:t xml:space="preserve"> a elevilor din anii terminali/studenților;</w:t>
      </w:r>
    </w:p>
    <w:p w14:paraId="1D9C21B8" w14:textId="37585B7E" w:rsidR="00D54C09" w:rsidRPr="007B1C64" w:rsidRDefault="00F03297" w:rsidP="00B36DD1">
      <w:pPr>
        <w:pStyle w:val="ListParagraph"/>
        <w:numPr>
          <w:ilvl w:val="0"/>
          <w:numId w:val="57"/>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elaborează materiale informative</w:t>
      </w:r>
      <w:r w:rsidR="00E128D6" w:rsidRPr="007B1C64">
        <w:rPr>
          <w:rFonts w:ascii="Times New Roman" w:hAnsi="Times New Roman" w:cs="Times New Roman"/>
          <w:sz w:val="24"/>
          <w:szCs w:val="24"/>
        </w:rPr>
        <w:t xml:space="preserve"> destinate informării, orientării și consilierii|;</w:t>
      </w:r>
    </w:p>
    <w:p w14:paraId="0AF1B094" w14:textId="36B49185" w:rsidR="00D54C09" w:rsidRPr="007B1C64" w:rsidRDefault="007E4319" w:rsidP="00B36DD1">
      <w:pPr>
        <w:pStyle w:val="ListParagraph"/>
        <w:numPr>
          <w:ilvl w:val="0"/>
          <w:numId w:val="57"/>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lastRenderedPageBreak/>
        <w:t>organizează sesiuni de pregătire a portofoliului de angajare</w:t>
      </w:r>
      <w:r w:rsidR="006C02A6" w:rsidRPr="007B1C64">
        <w:rPr>
          <w:rFonts w:ascii="Times New Roman" w:hAnsi="Times New Roman" w:cs="Times New Roman"/>
          <w:sz w:val="24"/>
          <w:szCs w:val="24"/>
        </w:rPr>
        <w:t>, simularea interviului de angajare;</w:t>
      </w:r>
    </w:p>
    <w:p w14:paraId="62765329" w14:textId="73A139CE" w:rsidR="00DA42F3" w:rsidRPr="007B1C64" w:rsidRDefault="00481C6C" w:rsidP="00B36DD1">
      <w:pPr>
        <w:pStyle w:val="ListParagraph"/>
        <w:numPr>
          <w:ilvl w:val="0"/>
          <w:numId w:val="57"/>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organizează sesiuni de formare pentru dezvoltarea competen</w:t>
      </w:r>
      <w:r w:rsidR="00B66FD3" w:rsidRPr="007B1C64">
        <w:rPr>
          <w:rFonts w:ascii="Times New Roman" w:hAnsi="Times New Roman" w:cs="Times New Roman"/>
          <w:sz w:val="24"/>
          <w:szCs w:val="24"/>
        </w:rPr>
        <w:t>ț</w:t>
      </w:r>
      <w:r w:rsidRPr="007B1C64">
        <w:rPr>
          <w:rFonts w:ascii="Times New Roman" w:hAnsi="Times New Roman" w:cs="Times New Roman"/>
          <w:sz w:val="24"/>
          <w:szCs w:val="24"/>
        </w:rPr>
        <w:t xml:space="preserve">elor transversale ale </w:t>
      </w:r>
      <w:r w:rsidR="00911098" w:rsidRPr="007B1C64">
        <w:rPr>
          <w:rFonts w:ascii="Times New Roman" w:hAnsi="Times New Roman" w:cs="Times New Roman"/>
          <w:sz w:val="24"/>
          <w:szCs w:val="24"/>
        </w:rPr>
        <w:t>studenților</w:t>
      </w:r>
      <w:r w:rsidRPr="007B1C64">
        <w:rPr>
          <w:rFonts w:ascii="Times New Roman" w:hAnsi="Times New Roman" w:cs="Times New Roman"/>
          <w:sz w:val="24"/>
          <w:szCs w:val="24"/>
        </w:rPr>
        <w:t xml:space="preserve">; </w:t>
      </w:r>
    </w:p>
    <w:p w14:paraId="795E3FF3" w14:textId="3193B2EE" w:rsidR="003F7F5D" w:rsidRPr="007B1C64" w:rsidRDefault="003F7F5D" w:rsidP="00B36DD1">
      <w:pPr>
        <w:pStyle w:val="ListParagraph"/>
        <w:numPr>
          <w:ilvl w:val="0"/>
          <w:numId w:val="57"/>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organizarea</w:t>
      </w:r>
      <w:r w:rsidR="00B66FD3" w:rsidRPr="007B1C64">
        <w:rPr>
          <w:rFonts w:ascii="Times New Roman" w:hAnsi="Times New Roman" w:cs="Times New Roman"/>
          <w:sz w:val="24"/>
          <w:szCs w:val="24"/>
        </w:rPr>
        <w:t xml:space="preserve"> de sesiuni de întrunire</w:t>
      </w:r>
      <w:r w:rsidRPr="007B1C64">
        <w:rPr>
          <w:rFonts w:ascii="Times New Roman" w:hAnsi="Times New Roman" w:cs="Times New Roman"/>
          <w:sz w:val="24"/>
          <w:szCs w:val="24"/>
        </w:rPr>
        <w:t xml:space="preserve"> cu angajatorii;</w:t>
      </w:r>
    </w:p>
    <w:p w14:paraId="3639CE40" w14:textId="77777777" w:rsidR="00911098" w:rsidRPr="007B1C64" w:rsidRDefault="00481C6C" w:rsidP="00B36DD1">
      <w:pPr>
        <w:pStyle w:val="ListParagraph"/>
        <w:numPr>
          <w:ilvl w:val="0"/>
          <w:numId w:val="57"/>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realizarea de studii </w:t>
      </w:r>
      <w:r w:rsidR="00DA42F3" w:rsidRPr="007B1C64">
        <w:rPr>
          <w:rFonts w:ascii="Times New Roman" w:hAnsi="Times New Roman" w:cs="Times New Roman"/>
          <w:sz w:val="24"/>
          <w:szCs w:val="24"/>
        </w:rPr>
        <w:t>ș</w:t>
      </w:r>
      <w:r w:rsidRPr="007B1C64">
        <w:rPr>
          <w:rFonts w:ascii="Times New Roman" w:hAnsi="Times New Roman" w:cs="Times New Roman"/>
          <w:sz w:val="24"/>
          <w:szCs w:val="24"/>
        </w:rPr>
        <w:t>i analize periodice privind abandonul universitar, integrarea absolven</w:t>
      </w:r>
      <w:r w:rsidR="00DA42F3" w:rsidRPr="007B1C64">
        <w:rPr>
          <w:rFonts w:ascii="Times New Roman" w:hAnsi="Times New Roman" w:cs="Times New Roman"/>
          <w:sz w:val="24"/>
          <w:szCs w:val="24"/>
        </w:rPr>
        <w:t>ț</w:t>
      </w:r>
      <w:r w:rsidRPr="007B1C64">
        <w:rPr>
          <w:rFonts w:ascii="Times New Roman" w:hAnsi="Times New Roman" w:cs="Times New Roman"/>
          <w:sz w:val="24"/>
          <w:szCs w:val="24"/>
        </w:rPr>
        <w:t xml:space="preserve">ilor pe </w:t>
      </w:r>
      <w:r w:rsidR="00DA42F3" w:rsidRPr="007B1C64">
        <w:rPr>
          <w:rFonts w:ascii="Times New Roman" w:hAnsi="Times New Roman" w:cs="Times New Roman"/>
          <w:sz w:val="24"/>
          <w:szCs w:val="24"/>
        </w:rPr>
        <w:t>piața</w:t>
      </w:r>
      <w:r w:rsidRPr="007B1C64">
        <w:rPr>
          <w:rFonts w:ascii="Times New Roman" w:hAnsi="Times New Roman" w:cs="Times New Roman"/>
          <w:sz w:val="24"/>
          <w:szCs w:val="24"/>
        </w:rPr>
        <w:t xml:space="preserve"> muncii, impactul serviciilor de consiliere </w:t>
      </w:r>
      <w:r w:rsidR="00911098" w:rsidRPr="007B1C64">
        <w:rPr>
          <w:rFonts w:ascii="Times New Roman" w:hAnsi="Times New Roman" w:cs="Times New Roman"/>
          <w:sz w:val="24"/>
          <w:szCs w:val="24"/>
        </w:rPr>
        <w:t>ș</w:t>
      </w:r>
      <w:r w:rsidRPr="007B1C64">
        <w:rPr>
          <w:rFonts w:ascii="Times New Roman" w:hAnsi="Times New Roman" w:cs="Times New Roman"/>
          <w:sz w:val="24"/>
          <w:szCs w:val="24"/>
        </w:rPr>
        <w:t>i orientare profesional</w:t>
      </w:r>
      <w:r w:rsidR="00911098" w:rsidRPr="007B1C64">
        <w:rPr>
          <w:rFonts w:ascii="Times New Roman" w:hAnsi="Times New Roman" w:cs="Times New Roman"/>
          <w:sz w:val="24"/>
          <w:szCs w:val="24"/>
        </w:rPr>
        <w:t>ă</w:t>
      </w:r>
      <w:r w:rsidRPr="007B1C64">
        <w:rPr>
          <w:rFonts w:ascii="Times New Roman" w:hAnsi="Times New Roman" w:cs="Times New Roman"/>
          <w:sz w:val="24"/>
          <w:szCs w:val="24"/>
        </w:rPr>
        <w:t xml:space="preserve">, precum </w:t>
      </w:r>
      <w:r w:rsidR="00911098" w:rsidRPr="007B1C64">
        <w:rPr>
          <w:rFonts w:ascii="Times New Roman" w:hAnsi="Times New Roman" w:cs="Times New Roman"/>
          <w:sz w:val="24"/>
          <w:szCs w:val="24"/>
        </w:rPr>
        <w:t>ș</w:t>
      </w:r>
      <w:r w:rsidRPr="007B1C64">
        <w:rPr>
          <w:rFonts w:ascii="Times New Roman" w:hAnsi="Times New Roman" w:cs="Times New Roman"/>
          <w:sz w:val="24"/>
          <w:szCs w:val="24"/>
        </w:rPr>
        <w:t>i propunerea de m</w:t>
      </w:r>
      <w:r w:rsidR="00911098" w:rsidRPr="007B1C64">
        <w:rPr>
          <w:rFonts w:ascii="Times New Roman" w:hAnsi="Times New Roman" w:cs="Times New Roman"/>
          <w:sz w:val="24"/>
          <w:szCs w:val="24"/>
        </w:rPr>
        <w:t>ă</w:t>
      </w:r>
      <w:r w:rsidRPr="007B1C64">
        <w:rPr>
          <w:rFonts w:ascii="Times New Roman" w:hAnsi="Times New Roman" w:cs="Times New Roman"/>
          <w:sz w:val="24"/>
          <w:szCs w:val="24"/>
        </w:rPr>
        <w:t xml:space="preserve">suri pentru ameliorarea acestora; </w:t>
      </w:r>
    </w:p>
    <w:p w14:paraId="44A99AC6" w14:textId="029C0B14" w:rsidR="006C02A6" w:rsidRPr="007B1C64" w:rsidRDefault="00481C6C" w:rsidP="00B36DD1">
      <w:pPr>
        <w:pStyle w:val="ListParagraph"/>
        <w:numPr>
          <w:ilvl w:val="0"/>
          <w:numId w:val="57"/>
        </w:numPr>
        <w:tabs>
          <w:tab w:val="left" w:pos="990"/>
        </w:tabs>
        <w:spacing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elaborarea </w:t>
      </w:r>
      <w:r w:rsidR="00911098" w:rsidRPr="007B1C64">
        <w:rPr>
          <w:rFonts w:ascii="Times New Roman" w:hAnsi="Times New Roman" w:cs="Times New Roman"/>
          <w:sz w:val="24"/>
          <w:szCs w:val="24"/>
        </w:rPr>
        <w:t>ș</w:t>
      </w:r>
      <w:r w:rsidRPr="007B1C64">
        <w:rPr>
          <w:rFonts w:ascii="Times New Roman" w:hAnsi="Times New Roman" w:cs="Times New Roman"/>
          <w:sz w:val="24"/>
          <w:szCs w:val="24"/>
        </w:rPr>
        <w:t xml:space="preserve">i aplicarea de instrumente specifice </w:t>
      </w:r>
      <w:r w:rsidR="00911098" w:rsidRPr="007B1C64">
        <w:rPr>
          <w:rFonts w:ascii="Times New Roman" w:hAnsi="Times New Roman" w:cs="Times New Roman"/>
          <w:sz w:val="24"/>
          <w:szCs w:val="24"/>
        </w:rPr>
        <w:t>î</w:t>
      </w:r>
      <w:r w:rsidRPr="007B1C64">
        <w:rPr>
          <w:rFonts w:ascii="Times New Roman" w:hAnsi="Times New Roman" w:cs="Times New Roman"/>
          <w:sz w:val="24"/>
          <w:szCs w:val="24"/>
        </w:rPr>
        <w:t xml:space="preserve">n scopul </w:t>
      </w:r>
      <w:r w:rsidR="00911098" w:rsidRPr="007B1C64">
        <w:rPr>
          <w:rFonts w:ascii="Times New Roman" w:hAnsi="Times New Roman" w:cs="Times New Roman"/>
          <w:sz w:val="24"/>
          <w:szCs w:val="24"/>
        </w:rPr>
        <w:t>monitorizării</w:t>
      </w:r>
      <w:r w:rsidRPr="007B1C64">
        <w:rPr>
          <w:rFonts w:ascii="Times New Roman" w:hAnsi="Times New Roman" w:cs="Times New Roman"/>
          <w:sz w:val="24"/>
          <w:szCs w:val="24"/>
        </w:rPr>
        <w:t xml:space="preserve"> </w:t>
      </w:r>
      <w:r w:rsidR="00911098" w:rsidRPr="007B1C64">
        <w:rPr>
          <w:rFonts w:ascii="Times New Roman" w:hAnsi="Times New Roman" w:cs="Times New Roman"/>
          <w:sz w:val="24"/>
          <w:szCs w:val="24"/>
        </w:rPr>
        <w:t>inserției</w:t>
      </w:r>
      <w:r w:rsidRPr="007B1C64">
        <w:rPr>
          <w:rFonts w:ascii="Times New Roman" w:hAnsi="Times New Roman" w:cs="Times New Roman"/>
          <w:sz w:val="24"/>
          <w:szCs w:val="24"/>
        </w:rPr>
        <w:t xml:space="preserve"> pe </w:t>
      </w:r>
      <w:r w:rsidR="00911098" w:rsidRPr="007B1C64">
        <w:rPr>
          <w:rFonts w:ascii="Times New Roman" w:hAnsi="Times New Roman" w:cs="Times New Roman"/>
          <w:sz w:val="24"/>
          <w:szCs w:val="24"/>
        </w:rPr>
        <w:t>piața</w:t>
      </w:r>
      <w:r w:rsidRPr="007B1C64">
        <w:rPr>
          <w:rFonts w:ascii="Times New Roman" w:hAnsi="Times New Roman" w:cs="Times New Roman"/>
          <w:sz w:val="24"/>
          <w:szCs w:val="24"/>
        </w:rPr>
        <w:t xml:space="preserve"> muncii</w:t>
      </w:r>
      <w:r w:rsidR="00925AE7">
        <w:rPr>
          <w:rFonts w:ascii="Times New Roman" w:hAnsi="Times New Roman" w:cs="Times New Roman"/>
          <w:color w:val="FF0000"/>
          <w:sz w:val="24"/>
          <w:szCs w:val="24"/>
        </w:rPr>
        <w:t>.</w:t>
      </w:r>
    </w:p>
    <w:p w14:paraId="790C9D2F" w14:textId="77777777" w:rsidR="004862D3" w:rsidRPr="007B1C64" w:rsidRDefault="004862D3" w:rsidP="001424E0">
      <w:pPr>
        <w:pStyle w:val="Heading2"/>
        <w:spacing w:line="240" w:lineRule="auto"/>
        <w:rPr>
          <w:rFonts w:ascii="Times New Roman" w:hAnsi="Times New Roman" w:cs="Times New Roman"/>
          <w:b/>
          <w:bCs/>
          <w:sz w:val="24"/>
          <w:szCs w:val="24"/>
        </w:rPr>
      </w:pPr>
      <w:bookmarkStart w:id="39" w:name="_Toc191972538"/>
    </w:p>
    <w:p w14:paraId="458FFF02" w14:textId="08D89D06" w:rsidR="00CC2244" w:rsidRPr="007B1C64" w:rsidRDefault="00CC2244" w:rsidP="001424E0">
      <w:pPr>
        <w:pStyle w:val="Heading2"/>
        <w:spacing w:line="240" w:lineRule="auto"/>
        <w:rPr>
          <w:rFonts w:ascii="Times New Roman" w:hAnsi="Times New Roman" w:cs="Times New Roman"/>
          <w:b/>
          <w:bCs/>
          <w:color w:val="000000" w:themeColor="text1"/>
          <w:sz w:val="24"/>
          <w:szCs w:val="24"/>
        </w:rPr>
      </w:pPr>
      <w:r w:rsidRPr="007B1C64">
        <w:rPr>
          <w:rFonts w:ascii="Times New Roman" w:hAnsi="Times New Roman" w:cs="Times New Roman"/>
          <w:b/>
          <w:bCs/>
          <w:color w:val="000000" w:themeColor="text1"/>
          <w:sz w:val="24"/>
          <w:szCs w:val="24"/>
        </w:rPr>
        <w:t>6.</w:t>
      </w:r>
      <w:r w:rsidR="0016480F" w:rsidRPr="007B1C64">
        <w:rPr>
          <w:rFonts w:ascii="Times New Roman" w:hAnsi="Times New Roman" w:cs="Times New Roman"/>
          <w:b/>
          <w:bCs/>
          <w:color w:val="000000" w:themeColor="text1"/>
          <w:sz w:val="24"/>
          <w:szCs w:val="24"/>
        </w:rPr>
        <w:t>23</w:t>
      </w:r>
      <w:r w:rsidRPr="007B1C64">
        <w:rPr>
          <w:rFonts w:ascii="Times New Roman" w:hAnsi="Times New Roman" w:cs="Times New Roman"/>
          <w:b/>
          <w:bCs/>
          <w:color w:val="000000" w:themeColor="text1"/>
          <w:sz w:val="24"/>
          <w:szCs w:val="24"/>
        </w:rPr>
        <w:t>. SERVICIUL RESURSE UMANE ȘI SAL</w:t>
      </w:r>
      <w:r w:rsidR="00103093" w:rsidRPr="007B1C64">
        <w:rPr>
          <w:rFonts w:ascii="Times New Roman" w:hAnsi="Times New Roman" w:cs="Times New Roman"/>
          <w:b/>
          <w:bCs/>
          <w:color w:val="000000" w:themeColor="text1"/>
          <w:sz w:val="24"/>
          <w:szCs w:val="24"/>
        </w:rPr>
        <w:t>ARIZARE</w:t>
      </w:r>
      <w:bookmarkEnd w:id="39"/>
    </w:p>
    <w:p w14:paraId="057C1460" w14:textId="1376E429" w:rsidR="00B35C70" w:rsidRPr="007B1C64" w:rsidRDefault="007662B2" w:rsidP="001424E0">
      <w:pPr>
        <w:spacing w:after="0" w:line="240" w:lineRule="auto"/>
        <w:ind w:firstLine="720"/>
        <w:rPr>
          <w:rFonts w:ascii="Times New Roman" w:hAnsi="Times New Roman" w:cs="Times New Roman"/>
          <w:sz w:val="24"/>
          <w:szCs w:val="24"/>
        </w:rPr>
      </w:pPr>
      <w:r w:rsidRPr="007B1C64">
        <w:rPr>
          <w:rFonts w:ascii="Times New Roman" w:hAnsi="Times New Roman" w:cs="Times New Roman"/>
          <w:b/>
          <w:bCs/>
          <w:sz w:val="24"/>
          <w:szCs w:val="24"/>
        </w:rPr>
        <w:t xml:space="preserve"> </w:t>
      </w:r>
      <w:r w:rsidR="00106F9A" w:rsidRPr="007B1C64">
        <w:rPr>
          <w:rFonts w:ascii="Times New Roman" w:hAnsi="Times New Roman" w:cs="Times New Roman"/>
          <w:b/>
          <w:bCs/>
          <w:sz w:val="24"/>
          <w:szCs w:val="24"/>
        </w:rPr>
        <w:t>Art</w:t>
      </w:r>
      <w:r w:rsidR="001416D6" w:rsidRPr="007B1C64">
        <w:rPr>
          <w:rFonts w:ascii="Times New Roman" w:hAnsi="Times New Roman" w:cs="Times New Roman"/>
          <w:b/>
          <w:bCs/>
          <w:sz w:val="24"/>
          <w:szCs w:val="24"/>
        </w:rPr>
        <w:t>. 4</w:t>
      </w:r>
      <w:r w:rsidR="00FF0DE8" w:rsidRPr="007B1C64">
        <w:rPr>
          <w:rFonts w:ascii="Times New Roman" w:hAnsi="Times New Roman" w:cs="Times New Roman"/>
          <w:b/>
          <w:bCs/>
          <w:sz w:val="24"/>
          <w:szCs w:val="24"/>
        </w:rPr>
        <w:t>7</w:t>
      </w:r>
      <w:r w:rsidR="004862D3" w:rsidRPr="007B1C64">
        <w:rPr>
          <w:rFonts w:ascii="Times New Roman" w:hAnsi="Times New Roman" w:cs="Times New Roman"/>
          <w:b/>
          <w:bCs/>
          <w:sz w:val="24"/>
          <w:szCs w:val="24"/>
        </w:rPr>
        <w:t>.</w:t>
      </w:r>
      <w:r w:rsidR="00925AE7">
        <w:rPr>
          <w:rFonts w:ascii="Times New Roman" w:hAnsi="Times New Roman" w:cs="Times New Roman"/>
          <w:b/>
          <w:bCs/>
          <w:sz w:val="24"/>
          <w:szCs w:val="24"/>
        </w:rPr>
        <w:t xml:space="preserve"> </w:t>
      </w:r>
      <w:r w:rsidR="00B35C70" w:rsidRPr="007B1C64">
        <w:rPr>
          <w:rFonts w:ascii="Times New Roman" w:hAnsi="Times New Roman" w:cs="Times New Roman"/>
          <w:sz w:val="24"/>
          <w:szCs w:val="24"/>
        </w:rPr>
        <w:t>Principalele domenii de activitate ale Serviciului Resurse Umane şi Salarizare sunt:</w:t>
      </w:r>
    </w:p>
    <w:p w14:paraId="04265AA8" w14:textId="6387B024" w:rsidR="00B35C70" w:rsidRPr="007B1C64" w:rsidRDefault="00B35C70" w:rsidP="001424E0">
      <w:pPr>
        <w:tabs>
          <w:tab w:val="left" w:pos="1080"/>
        </w:tabs>
        <w:spacing w:after="0" w:line="240" w:lineRule="auto"/>
        <w:ind w:firstLine="720"/>
        <w:rPr>
          <w:rFonts w:ascii="Times New Roman" w:hAnsi="Times New Roman" w:cs="Times New Roman"/>
          <w:sz w:val="24"/>
          <w:szCs w:val="24"/>
        </w:rPr>
      </w:pPr>
      <w:r w:rsidRPr="007B1C64">
        <w:rPr>
          <w:rFonts w:ascii="Times New Roman" w:hAnsi="Times New Roman" w:cs="Times New Roman"/>
          <w:sz w:val="24"/>
          <w:szCs w:val="24"/>
        </w:rPr>
        <w:t>a)</w:t>
      </w:r>
      <w:r w:rsidRPr="007B1C64">
        <w:rPr>
          <w:rFonts w:ascii="Times New Roman" w:hAnsi="Times New Roman" w:cs="Times New Roman"/>
          <w:sz w:val="24"/>
          <w:szCs w:val="24"/>
        </w:rPr>
        <w:tab/>
        <w:t xml:space="preserve">recrutarea, selectarea, </w:t>
      </w:r>
      <w:r w:rsidR="00187133" w:rsidRPr="007B1C64">
        <w:rPr>
          <w:rFonts w:ascii="Times New Roman" w:hAnsi="Times New Roman" w:cs="Times New Roman"/>
          <w:sz w:val="24"/>
          <w:szCs w:val="24"/>
        </w:rPr>
        <w:t>încadrarea</w:t>
      </w:r>
      <w:r w:rsidRPr="007B1C64">
        <w:rPr>
          <w:rFonts w:ascii="Times New Roman" w:hAnsi="Times New Roman" w:cs="Times New Roman"/>
          <w:sz w:val="24"/>
          <w:szCs w:val="24"/>
        </w:rPr>
        <w:t xml:space="preserve"> si promovarea </w:t>
      </w:r>
      <w:r w:rsidR="00187133" w:rsidRPr="007B1C64">
        <w:rPr>
          <w:rFonts w:ascii="Times New Roman" w:hAnsi="Times New Roman" w:cs="Times New Roman"/>
          <w:sz w:val="24"/>
          <w:szCs w:val="24"/>
        </w:rPr>
        <w:t>angajaților</w:t>
      </w:r>
      <w:r w:rsidRPr="007B1C64">
        <w:rPr>
          <w:rFonts w:ascii="Times New Roman" w:hAnsi="Times New Roman" w:cs="Times New Roman"/>
          <w:sz w:val="24"/>
          <w:szCs w:val="24"/>
        </w:rPr>
        <w:t>;</w:t>
      </w:r>
    </w:p>
    <w:p w14:paraId="4E707FD9" w14:textId="77777777" w:rsidR="00B35C70" w:rsidRPr="007B1C64" w:rsidRDefault="00B35C70" w:rsidP="001424E0">
      <w:pPr>
        <w:tabs>
          <w:tab w:val="left" w:pos="1080"/>
        </w:tabs>
        <w:spacing w:after="0" w:line="240" w:lineRule="auto"/>
        <w:ind w:firstLine="720"/>
        <w:rPr>
          <w:rFonts w:ascii="Times New Roman" w:hAnsi="Times New Roman" w:cs="Times New Roman"/>
          <w:sz w:val="24"/>
          <w:szCs w:val="24"/>
        </w:rPr>
      </w:pPr>
      <w:r w:rsidRPr="007B1C64">
        <w:rPr>
          <w:rFonts w:ascii="Times New Roman" w:hAnsi="Times New Roman" w:cs="Times New Roman"/>
          <w:sz w:val="24"/>
          <w:szCs w:val="24"/>
        </w:rPr>
        <w:t>b)</w:t>
      </w:r>
      <w:r w:rsidRPr="007B1C64">
        <w:rPr>
          <w:rFonts w:ascii="Times New Roman" w:hAnsi="Times New Roman" w:cs="Times New Roman"/>
          <w:sz w:val="24"/>
          <w:szCs w:val="24"/>
        </w:rPr>
        <w:tab/>
        <w:t>gestionarea dosarului personal al salariatului;</w:t>
      </w:r>
    </w:p>
    <w:p w14:paraId="4CE5971A" w14:textId="77777777" w:rsidR="00B35C70" w:rsidRPr="007B1C64" w:rsidRDefault="00B35C70" w:rsidP="001424E0">
      <w:pPr>
        <w:tabs>
          <w:tab w:val="left" w:pos="1080"/>
        </w:tabs>
        <w:spacing w:after="0" w:line="240" w:lineRule="auto"/>
        <w:ind w:firstLine="720"/>
        <w:rPr>
          <w:rFonts w:ascii="Times New Roman" w:hAnsi="Times New Roman" w:cs="Times New Roman"/>
          <w:sz w:val="24"/>
          <w:szCs w:val="24"/>
        </w:rPr>
      </w:pPr>
      <w:r w:rsidRPr="007B1C64">
        <w:rPr>
          <w:rFonts w:ascii="Times New Roman" w:hAnsi="Times New Roman" w:cs="Times New Roman"/>
          <w:sz w:val="24"/>
          <w:szCs w:val="24"/>
        </w:rPr>
        <w:t>c)</w:t>
      </w:r>
      <w:r w:rsidRPr="007B1C64">
        <w:rPr>
          <w:rFonts w:ascii="Times New Roman" w:hAnsi="Times New Roman" w:cs="Times New Roman"/>
          <w:sz w:val="24"/>
          <w:szCs w:val="24"/>
        </w:rPr>
        <w:tab/>
        <w:t>salarizarea personalului propriu şi asociat;</w:t>
      </w:r>
    </w:p>
    <w:p w14:paraId="51F68902" w14:textId="1EE2902C" w:rsidR="00B35C70" w:rsidRPr="007B1C64" w:rsidRDefault="00B35C70" w:rsidP="001424E0">
      <w:pPr>
        <w:tabs>
          <w:tab w:val="left" w:pos="1080"/>
        </w:tabs>
        <w:spacing w:after="0" w:line="240" w:lineRule="auto"/>
        <w:ind w:firstLine="720"/>
        <w:rPr>
          <w:rFonts w:ascii="Times New Roman" w:hAnsi="Times New Roman" w:cs="Times New Roman"/>
          <w:sz w:val="24"/>
          <w:szCs w:val="24"/>
        </w:rPr>
      </w:pPr>
      <w:r w:rsidRPr="007B1C64">
        <w:rPr>
          <w:rFonts w:ascii="Times New Roman" w:hAnsi="Times New Roman" w:cs="Times New Roman"/>
          <w:sz w:val="24"/>
          <w:szCs w:val="24"/>
        </w:rPr>
        <w:t>d)</w:t>
      </w:r>
      <w:r w:rsidRPr="007B1C64">
        <w:rPr>
          <w:rFonts w:ascii="Times New Roman" w:hAnsi="Times New Roman" w:cs="Times New Roman"/>
          <w:sz w:val="24"/>
          <w:szCs w:val="24"/>
        </w:rPr>
        <w:tab/>
        <w:t>evaluarea posturilor şi a personalului didactic auxiliar şi nedidactic.</w:t>
      </w:r>
    </w:p>
    <w:p w14:paraId="3A60A96A" w14:textId="77777777" w:rsidR="00B35C70" w:rsidRPr="007B1C64" w:rsidRDefault="00B35C70" w:rsidP="001424E0">
      <w:pPr>
        <w:spacing w:after="0" w:line="240" w:lineRule="auto"/>
        <w:ind w:firstLine="720"/>
        <w:rPr>
          <w:rFonts w:ascii="Times New Roman" w:hAnsi="Times New Roman" w:cs="Times New Roman"/>
          <w:b/>
          <w:bCs/>
          <w:sz w:val="24"/>
          <w:szCs w:val="24"/>
        </w:rPr>
      </w:pPr>
    </w:p>
    <w:p w14:paraId="0060DDDB" w14:textId="68ECBBF5" w:rsidR="00177BEB" w:rsidRPr="007B1C64" w:rsidRDefault="00A26610" w:rsidP="001424E0">
      <w:pPr>
        <w:spacing w:after="0" w:line="240" w:lineRule="auto"/>
        <w:ind w:firstLine="720"/>
        <w:rPr>
          <w:rFonts w:ascii="Times New Roman" w:hAnsi="Times New Roman" w:cs="Times New Roman"/>
          <w:sz w:val="24"/>
          <w:szCs w:val="24"/>
        </w:rPr>
      </w:pPr>
      <w:r w:rsidRPr="007B1C64">
        <w:rPr>
          <w:rFonts w:ascii="Times New Roman" w:hAnsi="Times New Roman" w:cs="Times New Roman"/>
          <w:b/>
          <w:bCs/>
          <w:sz w:val="24"/>
          <w:szCs w:val="24"/>
        </w:rPr>
        <w:t>Art. 4</w:t>
      </w:r>
      <w:r w:rsidR="00FF0DE8" w:rsidRPr="007B1C64">
        <w:rPr>
          <w:rFonts w:ascii="Times New Roman" w:hAnsi="Times New Roman" w:cs="Times New Roman"/>
          <w:b/>
          <w:bCs/>
          <w:sz w:val="24"/>
          <w:szCs w:val="24"/>
        </w:rPr>
        <w:t>8</w:t>
      </w:r>
      <w:r w:rsidR="004862D3" w:rsidRPr="007B1C64">
        <w:rPr>
          <w:rFonts w:ascii="Times New Roman" w:hAnsi="Times New Roman" w:cs="Times New Roman"/>
          <w:b/>
          <w:bCs/>
          <w:sz w:val="24"/>
          <w:szCs w:val="24"/>
        </w:rPr>
        <w:t>.</w:t>
      </w:r>
      <w:r w:rsidR="00925AE7">
        <w:rPr>
          <w:rFonts w:ascii="Times New Roman" w:hAnsi="Times New Roman" w:cs="Times New Roman"/>
          <w:b/>
          <w:bCs/>
          <w:sz w:val="24"/>
          <w:szCs w:val="24"/>
        </w:rPr>
        <w:t xml:space="preserve"> </w:t>
      </w:r>
      <w:r w:rsidR="00D91101" w:rsidRPr="007B1C64">
        <w:rPr>
          <w:rFonts w:ascii="Times New Roman" w:hAnsi="Times New Roman" w:cs="Times New Roman"/>
          <w:sz w:val="24"/>
          <w:szCs w:val="24"/>
        </w:rPr>
        <w:t xml:space="preserve">Serviciul resurse umane și salarizare are următoarele </w:t>
      </w:r>
      <w:r w:rsidR="00106F9A" w:rsidRPr="007B1C64">
        <w:rPr>
          <w:rFonts w:ascii="Times New Roman" w:hAnsi="Times New Roman" w:cs="Times New Roman"/>
          <w:sz w:val="24"/>
          <w:szCs w:val="24"/>
        </w:rPr>
        <w:t>o</w:t>
      </w:r>
      <w:r w:rsidR="007662B2" w:rsidRPr="007B1C64">
        <w:rPr>
          <w:rFonts w:ascii="Times New Roman" w:hAnsi="Times New Roman" w:cs="Times New Roman"/>
          <w:sz w:val="24"/>
          <w:szCs w:val="24"/>
        </w:rPr>
        <w:t>biectivele specifice</w:t>
      </w:r>
      <w:r w:rsidR="00D91101" w:rsidRPr="007B1C64">
        <w:rPr>
          <w:rFonts w:ascii="Times New Roman" w:hAnsi="Times New Roman" w:cs="Times New Roman"/>
          <w:sz w:val="24"/>
          <w:szCs w:val="24"/>
        </w:rPr>
        <w:t>:</w:t>
      </w:r>
    </w:p>
    <w:p w14:paraId="1737AD2A" w14:textId="6721A5B9" w:rsidR="007662B2" w:rsidRPr="007B1C64" w:rsidRDefault="00106F9A" w:rsidP="001424E0">
      <w:pPr>
        <w:pStyle w:val="ListParagraph"/>
        <w:numPr>
          <w:ilvl w:val="0"/>
          <w:numId w:val="56"/>
        </w:numPr>
        <w:tabs>
          <w:tab w:val="left" w:pos="99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 xml:space="preserve">îmbunătățirea comunicării formale și informale;  </w:t>
      </w:r>
    </w:p>
    <w:p w14:paraId="6A917E5D" w14:textId="09B9DC77" w:rsidR="007662B2" w:rsidRPr="007B1C64" w:rsidRDefault="00106F9A" w:rsidP="001424E0">
      <w:pPr>
        <w:pStyle w:val="ListParagraph"/>
        <w:numPr>
          <w:ilvl w:val="0"/>
          <w:numId w:val="56"/>
        </w:numPr>
        <w:tabs>
          <w:tab w:val="left" w:pos="99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 xml:space="preserve">stabilirea și calcularea drepturilor de natură salarială;  </w:t>
      </w:r>
    </w:p>
    <w:p w14:paraId="53244072" w14:textId="7CDA2923" w:rsidR="007662B2" w:rsidRPr="007B1C64" w:rsidRDefault="00106F9A" w:rsidP="001424E0">
      <w:pPr>
        <w:pStyle w:val="ListParagraph"/>
        <w:numPr>
          <w:ilvl w:val="0"/>
          <w:numId w:val="56"/>
        </w:numPr>
        <w:tabs>
          <w:tab w:val="left" w:pos="99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 xml:space="preserve">întocmirea lunară a ștatelor de salarii;  </w:t>
      </w:r>
    </w:p>
    <w:p w14:paraId="757C05F8" w14:textId="5354AE66" w:rsidR="007662B2" w:rsidRPr="007B1C64" w:rsidRDefault="00106F9A" w:rsidP="001424E0">
      <w:pPr>
        <w:pStyle w:val="ListParagraph"/>
        <w:numPr>
          <w:ilvl w:val="0"/>
          <w:numId w:val="56"/>
        </w:numPr>
        <w:tabs>
          <w:tab w:val="left" w:pos="99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informarea corectă și rapidă privind schimbările legislative și măsurile optime  ce se impun;</w:t>
      </w:r>
    </w:p>
    <w:p w14:paraId="601586AE" w14:textId="2403E029" w:rsidR="007662B2" w:rsidRPr="007B1C64" w:rsidRDefault="00106F9A" w:rsidP="001424E0">
      <w:pPr>
        <w:pStyle w:val="ListParagraph"/>
        <w:numPr>
          <w:ilvl w:val="0"/>
          <w:numId w:val="56"/>
        </w:numPr>
        <w:tabs>
          <w:tab w:val="left" w:pos="99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eficientizarea resursei umane existe</w:t>
      </w:r>
      <w:r w:rsidR="007B1C64" w:rsidRPr="007B1C64">
        <w:rPr>
          <w:rFonts w:ascii="Times New Roman" w:hAnsi="Times New Roman" w:cs="Times New Roman"/>
          <w:sz w:val="24"/>
          <w:szCs w:val="24"/>
        </w:rPr>
        <w:t>n</w:t>
      </w:r>
      <w:r w:rsidRPr="007B1C64">
        <w:rPr>
          <w:rFonts w:ascii="Times New Roman" w:hAnsi="Times New Roman" w:cs="Times New Roman"/>
          <w:sz w:val="24"/>
          <w:szCs w:val="24"/>
        </w:rPr>
        <w:t xml:space="preserve">te; </w:t>
      </w:r>
    </w:p>
    <w:p w14:paraId="54505DDA" w14:textId="057947C4" w:rsidR="007662B2" w:rsidRPr="007B1C64" w:rsidRDefault="00106F9A" w:rsidP="001424E0">
      <w:pPr>
        <w:pStyle w:val="ListParagraph"/>
        <w:numPr>
          <w:ilvl w:val="0"/>
          <w:numId w:val="56"/>
        </w:numPr>
        <w:tabs>
          <w:tab w:val="left" w:pos="99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promovarea unui sistem de evaluare profesională a personalului tehnico-administrativ</w:t>
      </w:r>
      <w:r w:rsidR="00925AE7">
        <w:rPr>
          <w:rFonts w:ascii="Times New Roman" w:hAnsi="Times New Roman" w:cs="Times New Roman"/>
          <w:color w:val="FF0000"/>
          <w:sz w:val="24"/>
          <w:szCs w:val="24"/>
        </w:rPr>
        <w:t>.</w:t>
      </w:r>
    </w:p>
    <w:p w14:paraId="22C98869" w14:textId="77777777" w:rsidR="009E47A5" w:rsidRPr="007B1C64" w:rsidRDefault="009E47A5" w:rsidP="001424E0">
      <w:pPr>
        <w:pStyle w:val="ListParagraph"/>
        <w:tabs>
          <w:tab w:val="left" w:pos="990"/>
        </w:tabs>
        <w:spacing w:line="240" w:lineRule="auto"/>
        <w:rPr>
          <w:rFonts w:ascii="Times New Roman" w:hAnsi="Times New Roman" w:cs="Times New Roman"/>
          <w:sz w:val="24"/>
          <w:szCs w:val="24"/>
        </w:rPr>
      </w:pPr>
    </w:p>
    <w:p w14:paraId="02616168" w14:textId="1F34CFAE" w:rsidR="00DD158C" w:rsidRPr="007B1C64" w:rsidRDefault="009E47A5" w:rsidP="00925AE7">
      <w:pPr>
        <w:pStyle w:val="ListParagraph"/>
        <w:tabs>
          <w:tab w:val="left" w:pos="990"/>
        </w:tabs>
        <w:spacing w:after="0" w:line="240" w:lineRule="auto"/>
        <w:ind w:left="0" w:firstLine="709"/>
        <w:rPr>
          <w:rFonts w:ascii="Times New Roman" w:hAnsi="Times New Roman" w:cs="Times New Roman"/>
          <w:sz w:val="24"/>
          <w:szCs w:val="24"/>
        </w:rPr>
      </w:pPr>
      <w:r w:rsidRPr="007B1C64">
        <w:rPr>
          <w:rFonts w:ascii="Times New Roman" w:hAnsi="Times New Roman" w:cs="Times New Roman"/>
          <w:b/>
          <w:bCs/>
          <w:sz w:val="24"/>
          <w:szCs w:val="24"/>
        </w:rPr>
        <w:t>Art. 4</w:t>
      </w:r>
      <w:r w:rsidR="00FF0DE8" w:rsidRPr="007B1C64">
        <w:rPr>
          <w:rFonts w:ascii="Times New Roman" w:hAnsi="Times New Roman" w:cs="Times New Roman"/>
          <w:b/>
          <w:bCs/>
          <w:sz w:val="24"/>
          <w:szCs w:val="24"/>
        </w:rPr>
        <w:t>9</w:t>
      </w:r>
      <w:r w:rsidR="004862D3" w:rsidRPr="007B1C64">
        <w:rPr>
          <w:rFonts w:ascii="Times New Roman" w:hAnsi="Times New Roman" w:cs="Times New Roman"/>
          <w:b/>
          <w:bCs/>
          <w:sz w:val="24"/>
          <w:szCs w:val="24"/>
        </w:rPr>
        <w:t>.</w:t>
      </w:r>
      <w:r w:rsidR="00925AE7">
        <w:rPr>
          <w:rFonts w:ascii="Times New Roman" w:hAnsi="Times New Roman" w:cs="Times New Roman"/>
          <w:b/>
          <w:bCs/>
          <w:sz w:val="24"/>
          <w:szCs w:val="24"/>
        </w:rPr>
        <w:t xml:space="preserve"> (1) </w:t>
      </w:r>
      <w:r w:rsidR="00B57578" w:rsidRPr="007B1C64">
        <w:rPr>
          <w:rFonts w:ascii="Times New Roman" w:hAnsi="Times New Roman" w:cs="Times New Roman"/>
          <w:sz w:val="24"/>
          <w:szCs w:val="24"/>
        </w:rPr>
        <w:t>Serviciul Resurse Umane şi Salarizare este condus de șeful serviciului, care se subordonează, potrivit Organigramei, Directorului General Administrativ.</w:t>
      </w:r>
    </w:p>
    <w:p w14:paraId="18E0D577" w14:textId="07CC04CC" w:rsidR="00FF0955" w:rsidRPr="00925AE7" w:rsidRDefault="00925AE7" w:rsidP="00925AE7">
      <w:pPr>
        <w:tabs>
          <w:tab w:val="left" w:pos="99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(2) </w:t>
      </w:r>
      <w:r w:rsidR="00FF0955" w:rsidRPr="00925AE7">
        <w:rPr>
          <w:rFonts w:ascii="Times New Roman" w:hAnsi="Times New Roman" w:cs="Times New Roman"/>
          <w:sz w:val="24"/>
          <w:szCs w:val="24"/>
        </w:rPr>
        <w:t>Activitatea din serviciul de resurse umane se desfăşoară conform prevederilor legale în vigoare şi în acord cu politica de personal a conducerii universităţii. Aplică reglementările legale privind salarizarea şi legislaţia muncii pentru personalul angajat la nivel de universitate.</w:t>
      </w:r>
    </w:p>
    <w:p w14:paraId="71A1C7CA" w14:textId="13974143" w:rsidR="00B57578" w:rsidRPr="00B36DD1" w:rsidRDefault="00925AE7" w:rsidP="00925AE7">
      <w:pPr>
        <w:tabs>
          <w:tab w:val="left" w:pos="990"/>
          <w:tab w:val="left" w:pos="1080"/>
        </w:tabs>
        <w:spacing w:after="0" w:line="240" w:lineRule="auto"/>
        <w:rPr>
          <w:rFonts w:ascii="Times New Roman" w:hAnsi="Times New Roman" w:cs="Times New Roman"/>
          <w:sz w:val="24"/>
          <w:szCs w:val="24"/>
        </w:rPr>
      </w:pPr>
      <w:r w:rsidRPr="00B36DD1">
        <w:rPr>
          <w:rFonts w:ascii="Times New Roman" w:hAnsi="Times New Roman" w:cs="Times New Roman"/>
          <w:sz w:val="24"/>
          <w:szCs w:val="24"/>
        </w:rPr>
        <w:tab/>
      </w:r>
      <w:r w:rsidRPr="00B36DD1">
        <w:rPr>
          <w:rFonts w:ascii="Times New Roman" w:hAnsi="Times New Roman" w:cs="Times New Roman"/>
          <w:b/>
          <w:bCs/>
          <w:sz w:val="24"/>
          <w:szCs w:val="24"/>
        </w:rPr>
        <w:t xml:space="preserve">(3) </w:t>
      </w:r>
      <w:r w:rsidR="00FF0955" w:rsidRPr="00B36DD1">
        <w:rPr>
          <w:rFonts w:ascii="Times New Roman" w:hAnsi="Times New Roman" w:cs="Times New Roman"/>
          <w:sz w:val="24"/>
          <w:szCs w:val="24"/>
        </w:rPr>
        <w:t xml:space="preserve">Principalele atribuţii ale </w:t>
      </w:r>
      <w:r w:rsidR="004862D3" w:rsidRPr="00B36DD1">
        <w:rPr>
          <w:rFonts w:ascii="Times New Roman" w:hAnsi="Times New Roman" w:cs="Times New Roman"/>
          <w:sz w:val="24"/>
          <w:szCs w:val="24"/>
        </w:rPr>
        <w:t xml:space="preserve">Serviciului </w:t>
      </w:r>
      <w:r w:rsidR="00FF0955" w:rsidRPr="00B36DD1">
        <w:rPr>
          <w:rFonts w:ascii="Times New Roman" w:hAnsi="Times New Roman" w:cs="Times New Roman"/>
          <w:sz w:val="24"/>
          <w:szCs w:val="24"/>
        </w:rPr>
        <w:t>de resurse umane sunt:</w:t>
      </w:r>
    </w:p>
    <w:p w14:paraId="0372FF43" w14:textId="6E5A552F" w:rsidR="007A5E84" w:rsidRPr="00B36DD1" w:rsidRDefault="00257B9C" w:rsidP="00925AE7">
      <w:pPr>
        <w:pStyle w:val="ListParagraph"/>
        <w:numPr>
          <w:ilvl w:val="0"/>
          <w:numId w:val="65"/>
        </w:numPr>
        <w:tabs>
          <w:tab w:val="left" w:pos="990"/>
          <w:tab w:val="left" w:pos="1080"/>
        </w:tabs>
        <w:spacing w:after="0" w:line="240" w:lineRule="auto"/>
        <w:ind w:left="0" w:firstLine="720"/>
        <w:rPr>
          <w:rFonts w:ascii="Times New Roman" w:hAnsi="Times New Roman" w:cs="Times New Roman"/>
          <w:sz w:val="24"/>
          <w:szCs w:val="24"/>
        </w:rPr>
      </w:pPr>
      <w:r w:rsidRPr="00B36DD1">
        <w:rPr>
          <w:rFonts w:ascii="Times New Roman" w:hAnsi="Times New Roman" w:cs="Times New Roman"/>
          <w:sz w:val="24"/>
          <w:szCs w:val="24"/>
        </w:rPr>
        <w:t>coordonează procesul privind recrutarea, selectarea, încadrarea şi promovarea pentru personalul didactic auxiliar şi nedidactic;</w:t>
      </w:r>
    </w:p>
    <w:p w14:paraId="5E11F7A1" w14:textId="05FA1AD0" w:rsidR="00093BFA" w:rsidRPr="007B1C64" w:rsidRDefault="00257B9C" w:rsidP="001424E0">
      <w:pPr>
        <w:pStyle w:val="ListParagraph"/>
        <w:numPr>
          <w:ilvl w:val="0"/>
          <w:numId w:val="65"/>
        </w:numPr>
        <w:tabs>
          <w:tab w:val="left" w:pos="990"/>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asigură stabilirea în conformitate cu legislația aplicabilă a drepturilor salariale ale personalului;</w:t>
      </w:r>
    </w:p>
    <w:p w14:paraId="480D1711" w14:textId="4E0CD6F1" w:rsidR="00E5390D" w:rsidRPr="007B1C64" w:rsidRDefault="00257B9C" w:rsidP="001424E0">
      <w:pPr>
        <w:pStyle w:val="ListParagraph"/>
        <w:numPr>
          <w:ilvl w:val="0"/>
          <w:numId w:val="65"/>
        </w:numPr>
        <w:tabs>
          <w:tab w:val="left" w:pos="990"/>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coordonează procesul privind încadrarea şi mobilitatea personalului didactic;</w:t>
      </w:r>
    </w:p>
    <w:p w14:paraId="1127171D" w14:textId="2975EE38" w:rsidR="00453E39" w:rsidRPr="007B1C64" w:rsidRDefault="00257B9C" w:rsidP="001424E0">
      <w:pPr>
        <w:pStyle w:val="ListParagraph"/>
        <w:numPr>
          <w:ilvl w:val="0"/>
          <w:numId w:val="65"/>
        </w:numPr>
        <w:tabs>
          <w:tab w:val="left" w:pos="990"/>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întocmește și gestionează dosarul personal al salariatului;</w:t>
      </w:r>
    </w:p>
    <w:p w14:paraId="5BFCF76E" w14:textId="49FF9C5D" w:rsidR="00453E39" w:rsidRPr="007B1C64" w:rsidRDefault="00257B9C" w:rsidP="001424E0">
      <w:pPr>
        <w:pStyle w:val="ListParagraph"/>
        <w:numPr>
          <w:ilvl w:val="0"/>
          <w:numId w:val="65"/>
        </w:numPr>
        <w:tabs>
          <w:tab w:val="left" w:pos="990"/>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lastRenderedPageBreak/>
        <w:t>stabilește în conformitate cu legislația în vigoare drepturile salariale și alte drepturi de personal;</w:t>
      </w:r>
    </w:p>
    <w:p w14:paraId="7E18BB74" w14:textId="438F3DCE" w:rsidR="00F45845" w:rsidRPr="007B1C64" w:rsidRDefault="00257B9C" w:rsidP="001424E0">
      <w:pPr>
        <w:pStyle w:val="ListParagraph"/>
        <w:numPr>
          <w:ilvl w:val="0"/>
          <w:numId w:val="65"/>
        </w:numPr>
        <w:tabs>
          <w:tab w:val="left" w:pos="990"/>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coordonează procesul privind evaluarea performanțelor profesionale ale personalului;</w:t>
      </w:r>
    </w:p>
    <w:p w14:paraId="5BD14391" w14:textId="02B245F2" w:rsidR="0094081D" w:rsidRPr="007B1C64" w:rsidRDefault="00257B9C" w:rsidP="001424E0">
      <w:pPr>
        <w:pStyle w:val="ListParagraph"/>
        <w:numPr>
          <w:ilvl w:val="0"/>
          <w:numId w:val="65"/>
        </w:numPr>
        <w:tabs>
          <w:tab w:val="left" w:pos="990"/>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coordonează procesul privind perfecționarea personalului;</w:t>
      </w:r>
    </w:p>
    <w:p w14:paraId="2EFB1CD3" w14:textId="59AAFE6A" w:rsidR="008667CF" w:rsidRPr="007B1C64" w:rsidRDefault="00257B9C" w:rsidP="001424E0">
      <w:pPr>
        <w:pStyle w:val="ListParagraph"/>
        <w:numPr>
          <w:ilvl w:val="0"/>
          <w:numId w:val="65"/>
        </w:numPr>
        <w:tabs>
          <w:tab w:val="left" w:pos="990"/>
          <w:tab w:val="left" w:pos="1080"/>
        </w:tabs>
        <w:spacing w:line="240" w:lineRule="auto"/>
        <w:ind w:left="0" w:firstLine="720"/>
        <w:rPr>
          <w:rFonts w:ascii="Times New Roman" w:hAnsi="Times New Roman" w:cs="Times New Roman"/>
          <w:sz w:val="24"/>
          <w:szCs w:val="24"/>
        </w:rPr>
      </w:pPr>
      <w:r w:rsidRPr="007B1C64">
        <w:rPr>
          <w:rFonts w:ascii="Times New Roman" w:hAnsi="Times New Roman" w:cs="Times New Roman"/>
          <w:sz w:val="24"/>
          <w:szCs w:val="24"/>
        </w:rPr>
        <w:t>asigură procesul privind încetarea raporturilor de serviciu pentru personalul salariat</w:t>
      </w:r>
      <w:r w:rsidR="004E70E9" w:rsidRPr="007B1C64">
        <w:rPr>
          <w:rFonts w:ascii="Times New Roman" w:hAnsi="Times New Roman" w:cs="Times New Roman"/>
          <w:sz w:val="24"/>
          <w:szCs w:val="24"/>
        </w:rPr>
        <w:t>.</w:t>
      </w:r>
    </w:p>
    <w:p w14:paraId="62A69A8F" w14:textId="77777777" w:rsidR="004E70E9" w:rsidRPr="007B1C64" w:rsidRDefault="004E70E9" w:rsidP="001424E0">
      <w:pPr>
        <w:pStyle w:val="ListParagraph"/>
        <w:tabs>
          <w:tab w:val="left" w:pos="990"/>
          <w:tab w:val="left" w:pos="1080"/>
        </w:tabs>
        <w:spacing w:line="240" w:lineRule="auto"/>
        <w:rPr>
          <w:rFonts w:ascii="Times New Roman" w:hAnsi="Times New Roman" w:cs="Times New Roman"/>
          <w:sz w:val="24"/>
          <w:szCs w:val="24"/>
        </w:rPr>
      </w:pPr>
    </w:p>
    <w:p w14:paraId="56C57BF2" w14:textId="2EE885A0" w:rsidR="0016480F" w:rsidRPr="007B1C64" w:rsidRDefault="000C6D87" w:rsidP="001424E0">
      <w:pPr>
        <w:pStyle w:val="Heading2"/>
        <w:spacing w:after="0" w:line="240" w:lineRule="auto"/>
        <w:rPr>
          <w:rFonts w:ascii="Times New Roman" w:hAnsi="Times New Roman" w:cs="Times New Roman"/>
          <w:b/>
          <w:bCs/>
          <w:color w:val="000000" w:themeColor="text1"/>
          <w:sz w:val="24"/>
          <w:szCs w:val="24"/>
        </w:rPr>
      </w:pPr>
      <w:bookmarkStart w:id="40" w:name="_Toc191972539"/>
      <w:r w:rsidRPr="007B1C64">
        <w:rPr>
          <w:rFonts w:ascii="Times New Roman" w:hAnsi="Times New Roman" w:cs="Times New Roman"/>
          <w:b/>
          <w:bCs/>
          <w:color w:val="000000" w:themeColor="text1"/>
          <w:sz w:val="24"/>
          <w:szCs w:val="24"/>
        </w:rPr>
        <w:t>6.24. ATRIBUȚIILE ȘEFULUI DE SERVICIU RESURSE UMANE ȘI SALARIZARE</w:t>
      </w:r>
      <w:bookmarkEnd w:id="40"/>
    </w:p>
    <w:p w14:paraId="07F7D146" w14:textId="77777777" w:rsidR="00682373" w:rsidRPr="007B1C64" w:rsidRDefault="00682373" w:rsidP="001424E0">
      <w:pPr>
        <w:spacing w:line="240" w:lineRule="auto"/>
        <w:rPr>
          <w:sz w:val="16"/>
          <w:szCs w:val="16"/>
        </w:rPr>
      </w:pPr>
    </w:p>
    <w:p w14:paraId="226E4633" w14:textId="7249717A" w:rsidR="0048536F" w:rsidRPr="007B1C64" w:rsidRDefault="00340CFF" w:rsidP="00925AE7">
      <w:pPr>
        <w:spacing w:after="0" w:line="240" w:lineRule="auto"/>
        <w:rPr>
          <w:rFonts w:ascii="Times New Roman" w:hAnsi="Times New Roman" w:cs="Times New Roman"/>
          <w:sz w:val="24"/>
          <w:szCs w:val="24"/>
        </w:rPr>
      </w:pPr>
      <w:r w:rsidRPr="007B1C64">
        <w:rPr>
          <w:rFonts w:ascii="Times New Roman" w:hAnsi="Times New Roman" w:cs="Times New Roman"/>
          <w:sz w:val="24"/>
          <w:szCs w:val="24"/>
        </w:rPr>
        <w:tab/>
      </w:r>
      <w:r w:rsidRPr="007B1C64">
        <w:rPr>
          <w:rFonts w:ascii="Times New Roman" w:hAnsi="Times New Roman" w:cs="Times New Roman"/>
          <w:b/>
          <w:bCs/>
          <w:sz w:val="24"/>
          <w:szCs w:val="24"/>
        </w:rPr>
        <w:t>Art.</w:t>
      </w:r>
      <w:r w:rsidR="00FF0DE8" w:rsidRPr="007B1C64">
        <w:rPr>
          <w:rFonts w:ascii="Times New Roman" w:hAnsi="Times New Roman" w:cs="Times New Roman"/>
          <w:b/>
          <w:bCs/>
          <w:sz w:val="24"/>
          <w:szCs w:val="24"/>
        </w:rPr>
        <w:t>50</w:t>
      </w:r>
      <w:r w:rsidR="004862D3" w:rsidRPr="007B1C64">
        <w:rPr>
          <w:rFonts w:ascii="Times New Roman" w:hAnsi="Times New Roman" w:cs="Times New Roman"/>
          <w:b/>
          <w:bCs/>
          <w:sz w:val="24"/>
          <w:szCs w:val="24"/>
        </w:rPr>
        <w:t>.</w:t>
      </w:r>
      <w:r w:rsidR="00925AE7">
        <w:rPr>
          <w:rFonts w:ascii="Times New Roman" w:hAnsi="Times New Roman" w:cs="Times New Roman"/>
          <w:b/>
          <w:bCs/>
          <w:sz w:val="24"/>
          <w:szCs w:val="24"/>
        </w:rPr>
        <w:t xml:space="preserve"> </w:t>
      </w:r>
      <w:r w:rsidR="0048536F" w:rsidRPr="007B1C64">
        <w:rPr>
          <w:rFonts w:ascii="Times New Roman" w:hAnsi="Times New Roman" w:cs="Times New Roman"/>
          <w:sz w:val="24"/>
          <w:szCs w:val="24"/>
        </w:rPr>
        <w:t xml:space="preserve">Atribuțiile șefului de serviciu </w:t>
      </w:r>
      <w:r w:rsidR="0087057A" w:rsidRPr="007B1C64">
        <w:rPr>
          <w:rFonts w:ascii="Times New Roman" w:hAnsi="Times New Roman" w:cs="Times New Roman"/>
          <w:sz w:val="24"/>
          <w:szCs w:val="24"/>
        </w:rPr>
        <w:t>sunt următoarele</w:t>
      </w:r>
      <w:r w:rsidR="004862D3" w:rsidRPr="007B1C64">
        <w:rPr>
          <w:rFonts w:ascii="Times New Roman" w:hAnsi="Times New Roman" w:cs="Times New Roman"/>
          <w:color w:val="FF0000"/>
          <w:sz w:val="24"/>
          <w:szCs w:val="24"/>
        </w:rPr>
        <w:t>:</w:t>
      </w:r>
    </w:p>
    <w:p w14:paraId="2FB740DB" w14:textId="41293ECB" w:rsidR="0087057A" w:rsidRPr="007B1C64"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coordonează şi urmăreşte ȋncadrarea noilor angajaţi;</w:t>
      </w:r>
    </w:p>
    <w:p w14:paraId="243FD333" w14:textId="4A980E93" w:rsidR="0087057A" w:rsidRPr="00B36DD1"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B36DD1">
        <w:rPr>
          <w:rFonts w:ascii="Times New Roman" w:eastAsia="Times New Roman" w:hAnsi="Times New Roman" w:cs="Times New Roman"/>
          <w:kern w:val="0"/>
          <w:sz w:val="24"/>
          <w:szCs w:val="24"/>
          <w14:ligatures w14:val="none"/>
        </w:rPr>
        <w:t>co</w:t>
      </w:r>
      <w:r w:rsidR="007B1C64" w:rsidRPr="00B36DD1">
        <w:rPr>
          <w:rFonts w:ascii="Times New Roman" w:eastAsia="Times New Roman" w:hAnsi="Times New Roman" w:cs="Times New Roman"/>
          <w:kern w:val="0"/>
          <w:sz w:val="24"/>
          <w:szCs w:val="24"/>
          <w14:ligatures w14:val="none"/>
        </w:rPr>
        <w:t>o</w:t>
      </w:r>
      <w:r w:rsidRPr="00B36DD1">
        <w:rPr>
          <w:rFonts w:ascii="Times New Roman" w:eastAsia="Times New Roman" w:hAnsi="Times New Roman" w:cs="Times New Roman"/>
          <w:kern w:val="0"/>
          <w:sz w:val="24"/>
          <w:szCs w:val="24"/>
          <w14:ligatures w14:val="none"/>
        </w:rPr>
        <w:t>rdonează derularea operaţiunilor de evidenţă a personalului;</w:t>
      </w:r>
    </w:p>
    <w:p w14:paraId="3F960380" w14:textId="0E7D051C" w:rsidR="0087057A" w:rsidRPr="007B1C64"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 xml:space="preserve">coordonează gestionarea dosarelor de personal (angajare, încetare și arhivare dosare); </w:t>
      </w:r>
    </w:p>
    <w:p w14:paraId="79111346" w14:textId="554353CF" w:rsidR="0087057A" w:rsidRPr="007B1C64"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verifică și avizează întocmirea deciziilor referitoare la încadrare, sporuri și indemnizații, schimbări de tranșe de vechime, încetarea/suspendarea contractului individual de muncă;</w:t>
      </w:r>
    </w:p>
    <w:p w14:paraId="1F1D531A" w14:textId="13944A3E" w:rsidR="0087057A" w:rsidRPr="007B1C64"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 xml:space="preserve">verifică și avizează întocmirea contractelor individuale de muncă, conform statelor de funcții; </w:t>
      </w:r>
    </w:p>
    <w:p w14:paraId="4309CADC" w14:textId="457DB54B" w:rsidR="0087057A" w:rsidRPr="00B36DD1"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 xml:space="preserve">coordonează derularea concursurilor pentru ocuparea posturilor vacante pentru </w:t>
      </w:r>
      <w:r w:rsidRPr="00B36DD1">
        <w:rPr>
          <w:rFonts w:ascii="Times New Roman" w:eastAsia="Times New Roman" w:hAnsi="Times New Roman" w:cs="Times New Roman"/>
          <w:kern w:val="0"/>
          <w:sz w:val="24"/>
          <w:szCs w:val="24"/>
          <w14:ligatures w14:val="none"/>
        </w:rPr>
        <w:t>personalul didactic, didactic auxi</w:t>
      </w:r>
      <w:r w:rsidRPr="00B36DD1">
        <w:rPr>
          <w:rFonts w:ascii="Times New Roman" w:eastAsia="Times New Roman" w:hAnsi="Times New Roman" w:cs="Times New Roman"/>
          <w:strike/>
          <w:kern w:val="0"/>
          <w:sz w:val="24"/>
          <w:szCs w:val="24"/>
          <w14:ligatures w14:val="none"/>
        </w:rPr>
        <w:t>a</w:t>
      </w:r>
      <w:r w:rsidRPr="00B36DD1">
        <w:rPr>
          <w:rFonts w:ascii="Times New Roman" w:eastAsia="Times New Roman" w:hAnsi="Times New Roman" w:cs="Times New Roman"/>
          <w:kern w:val="0"/>
          <w:sz w:val="24"/>
          <w:szCs w:val="24"/>
          <w14:ligatures w14:val="none"/>
        </w:rPr>
        <w:t>liar și nedidactic;</w:t>
      </w:r>
    </w:p>
    <w:p w14:paraId="69B83F86" w14:textId="6F88D5EC" w:rsidR="0087057A" w:rsidRPr="007B1C64"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 xml:space="preserve">coordonează și urmărește activitatea de gestionare a fișelor de post, ca anexă la contractul individual de muncă; </w:t>
      </w:r>
    </w:p>
    <w:p w14:paraId="5C69DD35" w14:textId="27AC1AA1" w:rsidR="0087057A" w:rsidRPr="007B1C64"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 xml:space="preserve">urmărește solicitarea fișelor de evaluare anuală pentru toți salariații instituției; </w:t>
      </w:r>
    </w:p>
    <w:p w14:paraId="645818D0" w14:textId="0D8F7FDE" w:rsidR="0087057A" w:rsidRPr="007B1C64"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verifică planificarea anuală a concediilor de odihnă pentru angajații universității;</w:t>
      </w:r>
    </w:p>
    <w:p w14:paraId="22BCC63F" w14:textId="24DFEDDA" w:rsidR="0087057A" w:rsidRPr="007B1C64"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 xml:space="preserve">supervizează lucrările privind fluctuația de personal la nivel de universitate; </w:t>
      </w:r>
    </w:p>
    <w:p w14:paraId="3F0E1AD4" w14:textId="0F4A6EC1" w:rsidR="0087057A" w:rsidRPr="007B1C64" w:rsidRDefault="0087057A" w:rsidP="001424E0">
      <w:pPr>
        <w:numPr>
          <w:ilvl w:val="0"/>
          <w:numId w:val="66"/>
        </w:numPr>
        <w:tabs>
          <w:tab w:val="left" w:pos="990"/>
        </w:tabs>
        <w:spacing w:after="0" w:line="240" w:lineRule="auto"/>
        <w:ind w:left="0" w:firstLine="720"/>
        <w:contextualSpacing/>
        <w:jc w:val="both"/>
        <w:rPr>
          <w:rFonts w:ascii="Times New Roman" w:eastAsia="Times New Roman"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 xml:space="preserve">verifică întocmirea corectă a documentelor necesare în vederea pensionării salariaților universității; </w:t>
      </w:r>
    </w:p>
    <w:p w14:paraId="1B281CD9" w14:textId="30F22BF4" w:rsidR="0087057A" w:rsidRPr="007B1C64" w:rsidRDefault="0087057A" w:rsidP="001424E0">
      <w:pPr>
        <w:numPr>
          <w:ilvl w:val="0"/>
          <w:numId w:val="66"/>
        </w:numPr>
        <w:tabs>
          <w:tab w:val="left" w:pos="990"/>
        </w:tabs>
        <w:spacing w:after="0" w:line="240" w:lineRule="auto"/>
        <w:ind w:left="0" w:firstLine="720"/>
        <w:contextualSpacing/>
        <w:rPr>
          <w:rFonts w:ascii="Times New Roman" w:eastAsia="Calibri" w:hAnsi="Times New Roman" w:cs="Times New Roman"/>
          <w:kern w:val="0"/>
          <w:sz w:val="24"/>
          <w:szCs w:val="24"/>
          <w14:ligatures w14:val="none"/>
        </w:rPr>
      </w:pPr>
      <w:r w:rsidRPr="007B1C64">
        <w:rPr>
          <w:rFonts w:ascii="Times New Roman" w:eastAsia="Times New Roman" w:hAnsi="Times New Roman" w:cs="Times New Roman"/>
          <w:kern w:val="0"/>
          <w:sz w:val="24"/>
          <w:szCs w:val="24"/>
          <w14:ligatures w14:val="none"/>
        </w:rPr>
        <w:t>reprezintă compartimentul de resurse umane în relația cu celelalte compartimente ale instituției;</w:t>
      </w:r>
    </w:p>
    <w:p w14:paraId="6CE75E89" w14:textId="7F60828F" w:rsidR="0087057A" w:rsidRPr="00B36DD1" w:rsidRDefault="00925AE7" w:rsidP="001424E0">
      <w:pPr>
        <w:numPr>
          <w:ilvl w:val="0"/>
          <w:numId w:val="66"/>
        </w:numPr>
        <w:tabs>
          <w:tab w:val="left" w:pos="990"/>
        </w:tabs>
        <w:spacing w:after="0" w:line="240" w:lineRule="auto"/>
        <w:ind w:left="0" w:firstLine="720"/>
        <w:contextualSpacing/>
        <w:rPr>
          <w:rFonts w:ascii="Times New Roman" w:eastAsia="Times New Roman" w:hAnsi="Times New Roman" w:cs="Times New Roman"/>
          <w:kern w:val="0"/>
          <w:sz w:val="24"/>
          <w:szCs w:val="24"/>
          <w14:ligatures w14:val="none"/>
        </w:rPr>
      </w:pPr>
      <w:r w:rsidRPr="00B36DD1">
        <w:rPr>
          <w:rFonts w:ascii="Times New Roman" w:eastAsia="Times New Roman" w:hAnsi="Times New Roman" w:cs="Times New Roman"/>
          <w:kern w:val="0"/>
          <w:sz w:val="24"/>
          <w:szCs w:val="24"/>
          <w14:ligatures w14:val="none"/>
        </w:rPr>
        <w:t xml:space="preserve"> </w:t>
      </w:r>
      <w:r w:rsidR="0087057A" w:rsidRPr="00B36DD1">
        <w:rPr>
          <w:rFonts w:ascii="Times New Roman" w:eastAsia="Times New Roman" w:hAnsi="Times New Roman" w:cs="Times New Roman"/>
          <w:kern w:val="0"/>
          <w:sz w:val="24"/>
          <w:szCs w:val="24"/>
          <w14:ligatures w14:val="none"/>
        </w:rPr>
        <w:t>elaboreze strategia de resu</w:t>
      </w:r>
      <w:r w:rsidR="007B1C64" w:rsidRPr="00B36DD1">
        <w:rPr>
          <w:rFonts w:ascii="Times New Roman" w:eastAsia="Times New Roman" w:hAnsi="Times New Roman" w:cs="Times New Roman"/>
          <w:kern w:val="0"/>
          <w:sz w:val="24"/>
          <w:szCs w:val="24"/>
          <w14:ligatures w14:val="none"/>
        </w:rPr>
        <w:t>r</w:t>
      </w:r>
      <w:r w:rsidR="0087057A" w:rsidRPr="00B36DD1">
        <w:rPr>
          <w:rFonts w:ascii="Times New Roman" w:eastAsia="Times New Roman" w:hAnsi="Times New Roman" w:cs="Times New Roman"/>
          <w:kern w:val="0"/>
          <w:sz w:val="24"/>
          <w:szCs w:val="24"/>
          <w14:ligatures w14:val="none"/>
        </w:rPr>
        <w:t>se umane în concordanță cu st</w:t>
      </w:r>
      <w:r w:rsidR="007B1C64" w:rsidRPr="00B36DD1">
        <w:rPr>
          <w:rFonts w:ascii="Times New Roman" w:eastAsia="Times New Roman" w:hAnsi="Times New Roman" w:cs="Times New Roman"/>
          <w:kern w:val="0"/>
          <w:sz w:val="24"/>
          <w:szCs w:val="24"/>
          <w14:ligatures w14:val="none"/>
        </w:rPr>
        <w:t>r</w:t>
      </w:r>
      <w:r w:rsidR="0087057A" w:rsidRPr="00B36DD1">
        <w:rPr>
          <w:rFonts w:ascii="Times New Roman" w:eastAsia="Times New Roman" w:hAnsi="Times New Roman" w:cs="Times New Roman"/>
          <w:kern w:val="0"/>
          <w:sz w:val="24"/>
          <w:szCs w:val="24"/>
          <w14:ligatures w14:val="none"/>
        </w:rPr>
        <w:t>ategia instituțională</w:t>
      </w:r>
      <w:r w:rsidRPr="00B36DD1">
        <w:rPr>
          <w:rFonts w:ascii="Times New Roman" w:eastAsia="Times New Roman" w:hAnsi="Times New Roman" w:cs="Times New Roman"/>
          <w:kern w:val="0"/>
          <w:sz w:val="24"/>
          <w:szCs w:val="24"/>
          <w14:ligatures w14:val="none"/>
        </w:rPr>
        <w:t>.</w:t>
      </w:r>
    </w:p>
    <w:p w14:paraId="194F03A8" w14:textId="77777777" w:rsidR="00340CFF" w:rsidRPr="007B1C64" w:rsidRDefault="00340CFF" w:rsidP="001424E0">
      <w:pPr>
        <w:spacing w:line="240" w:lineRule="auto"/>
      </w:pPr>
    </w:p>
    <w:p w14:paraId="7B296527" w14:textId="09795305" w:rsidR="00103093" w:rsidRPr="007B1C64" w:rsidRDefault="00103093" w:rsidP="00AA7686">
      <w:pPr>
        <w:pStyle w:val="Heading2"/>
        <w:spacing w:after="0" w:line="240" w:lineRule="auto"/>
        <w:rPr>
          <w:rFonts w:ascii="Times New Roman" w:hAnsi="Times New Roman" w:cs="Times New Roman"/>
          <w:b/>
          <w:bCs/>
          <w:color w:val="000000" w:themeColor="text1"/>
          <w:sz w:val="24"/>
          <w:szCs w:val="24"/>
        </w:rPr>
      </w:pPr>
      <w:bookmarkStart w:id="41" w:name="_Toc191972540"/>
      <w:r w:rsidRPr="007B1C64">
        <w:rPr>
          <w:rFonts w:ascii="Times New Roman" w:hAnsi="Times New Roman" w:cs="Times New Roman"/>
          <w:b/>
          <w:bCs/>
          <w:color w:val="000000" w:themeColor="text1"/>
          <w:sz w:val="24"/>
          <w:szCs w:val="24"/>
        </w:rPr>
        <w:t>6.</w:t>
      </w:r>
      <w:r w:rsidR="007D32D5" w:rsidRPr="007B1C64">
        <w:rPr>
          <w:rFonts w:ascii="Times New Roman" w:hAnsi="Times New Roman" w:cs="Times New Roman"/>
          <w:b/>
          <w:bCs/>
          <w:color w:val="000000" w:themeColor="text1"/>
          <w:sz w:val="24"/>
          <w:szCs w:val="24"/>
        </w:rPr>
        <w:t>25</w:t>
      </w:r>
      <w:r w:rsidRPr="007B1C64">
        <w:rPr>
          <w:rFonts w:ascii="Times New Roman" w:hAnsi="Times New Roman" w:cs="Times New Roman"/>
          <w:b/>
          <w:bCs/>
          <w:color w:val="000000" w:themeColor="text1"/>
          <w:sz w:val="24"/>
          <w:szCs w:val="24"/>
        </w:rPr>
        <w:t>. OFICIUL JURIDIC</w:t>
      </w:r>
      <w:bookmarkEnd w:id="41"/>
    </w:p>
    <w:p w14:paraId="0DD49FE7" w14:textId="77777777" w:rsidR="00370780" w:rsidRPr="007B1C64" w:rsidRDefault="00370780" w:rsidP="00AA7686">
      <w:pPr>
        <w:spacing w:after="0" w:line="240" w:lineRule="auto"/>
      </w:pPr>
    </w:p>
    <w:p w14:paraId="42BDF44F" w14:textId="71ADAD78" w:rsidR="00370780" w:rsidRPr="00B36DD1" w:rsidRDefault="0013042A" w:rsidP="00AA7686">
      <w:pPr>
        <w:spacing w:after="0" w:line="240" w:lineRule="auto"/>
        <w:rPr>
          <w:rFonts w:ascii="Times New Roman" w:hAnsi="Times New Roman" w:cs="Times New Roman"/>
          <w:sz w:val="24"/>
          <w:szCs w:val="24"/>
        </w:rPr>
      </w:pPr>
      <w:r w:rsidRPr="00B36DD1">
        <w:rPr>
          <w:rFonts w:ascii="Times New Roman" w:hAnsi="Times New Roman" w:cs="Times New Roman"/>
          <w:sz w:val="24"/>
          <w:szCs w:val="24"/>
        </w:rPr>
        <w:tab/>
      </w:r>
      <w:r w:rsidRPr="00B36DD1">
        <w:rPr>
          <w:rFonts w:ascii="Times New Roman" w:hAnsi="Times New Roman" w:cs="Times New Roman"/>
          <w:b/>
          <w:bCs/>
          <w:sz w:val="24"/>
          <w:szCs w:val="24"/>
        </w:rPr>
        <w:t>Art.5</w:t>
      </w:r>
      <w:r w:rsidR="00FF0DE8" w:rsidRPr="00B36DD1">
        <w:rPr>
          <w:rFonts w:ascii="Times New Roman" w:hAnsi="Times New Roman" w:cs="Times New Roman"/>
          <w:b/>
          <w:bCs/>
          <w:sz w:val="24"/>
          <w:szCs w:val="24"/>
        </w:rPr>
        <w:t>1</w:t>
      </w:r>
      <w:r w:rsidR="004862D3" w:rsidRPr="00B36DD1">
        <w:rPr>
          <w:rFonts w:ascii="Times New Roman" w:hAnsi="Times New Roman" w:cs="Times New Roman"/>
          <w:b/>
          <w:bCs/>
          <w:sz w:val="24"/>
          <w:szCs w:val="24"/>
        </w:rPr>
        <w:t>.</w:t>
      </w:r>
      <w:r w:rsidR="00AA7686" w:rsidRPr="00B36DD1">
        <w:rPr>
          <w:rFonts w:ascii="Times New Roman" w:hAnsi="Times New Roman" w:cs="Times New Roman"/>
          <w:b/>
          <w:bCs/>
          <w:sz w:val="24"/>
          <w:szCs w:val="24"/>
        </w:rPr>
        <w:t xml:space="preserve"> </w:t>
      </w:r>
      <w:r w:rsidR="00370780" w:rsidRPr="00B36DD1">
        <w:rPr>
          <w:rFonts w:ascii="Times New Roman" w:hAnsi="Times New Roman" w:cs="Times New Roman"/>
          <w:sz w:val="24"/>
          <w:szCs w:val="24"/>
        </w:rPr>
        <w:t>Principalele atribuții ale compartimentului Oficiu</w:t>
      </w:r>
      <w:r w:rsidR="004862D3" w:rsidRPr="00B36DD1">
        <w:rPr>
          <w:rFonts w:ascii="Times New Roman" w:hAnsi="Times New Roman" w:cs="Times New Roman"/>
          <w:sz w:val="24"/>
          <w:szCs w:val="24"/>
        </w:rPr>
        <w:t>l</w:t>
      </w:r>
      <w:r w:rsidR="00370780" w:rsidRPr="00B36DD1">
        <w:rPr>
          <w:rFonts w:ascii="Times New Roman" w:hAnsi="Times New Roman" w:cs="Times New Roman"/>
          <w:sz w:val="24"/>
          <w:szCs w:val="24"/>
        </w:rPr>
        <w:t xml:space="preserve"> juridic sunt următoarele:</w:t>
      </w:r>
    </w:p>
    <w:p w14:paraId="529CA4DB" w14:textId="52FF75B6" w:rsidR="00370780" w:rsidRPr="007B1C64" w:rsidRDefault="004312C4" w:rsidP="001424E0">
      <w:pPr>
        <w:pStyle w:val="ListParagraph"/>
        <w:numPr>
          <w:ilvl w:val="0"/>
          <w:numId w:val="67"/>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 xml:space="preserve">avizează pentru </w:t>
      </w:r>
      <w:r w:rsidR="0086769C" w:rsidRPr="007B1C64">
        <w:rPr>
          <w:rFonts w:ascii="Times New Roman" w:hAnsi="Times New Roman" w:cs="Times New Roman"/>
          <w:sz w:val="24"/>
          <w:szCs w:val="24"/>
        </w:rPr>
        <w:t>legalitate</w:t>
      </w:r>
      <w:r w:rsidR="007B1C64">
        <w:rPr>
          <w:rFonts w:ascii="Times New Roman" w:hAnsi="Times New Roman" w:cs="Times New Roman"/>
          <w:sz w:val="24"/>
          <w:szCs w:val="24"/>
        </w:rPr>
        <w:t xml:space="preserve"> </w:t>
      </w:r>
      <w:r w:rsidRPr="007B1C64">
        <w:rPr>
          <w:rFonts w:ascii="Times New Roman" w:hAnsi="Times New Roman" w:cs="Times New Roman"/>
          <w:sz w:val="24"/>
          <w:szCs w:val="24"/>
        </w:rPr>
        <w:t xml:space="preserve">documentele care sunt emise de instituție sau de compartimentele din cadrul </w:t>
      </w:r>
      <w:r w:rsidR="0086769C" w:rsidRPr="007B1C64">
        <w:rPr>
          <w:rFonts w:ascii="Times New Roman" w:hAnsi="Times New Roman" w:cs="Times New Roman"/>
          <w:sz w:val="24"/>
          <w:szCs w:val="24"/>
        </w:rPr>
        <w:t>universității</w:t>
      </w:r>
      <w:r w:rsidR="002F714B" w:rsidRPr="007B1C64">
        <w:rPr>
          <w:rFonts w:ascii="Times New Roman" w:hAnsi="Times New Roman" w:cs="Times New Roman"/>
          <w:sz w:val="24"/>
          <w:szCs w:val="24"/>
        </w:rPr>
        <w:t>;</w:t>
      </w:r>
    </w:p>
    <w:p w14:paraId="5ACA1684" w14:textId="4CD63277" w:rsidR="002F714B" w:rsidRPr="007B1C64" w:rsidRDefault="00CA3177" w:rsidP="001424E0">
      <w:pPr>
        <w:pStyle w:val="ListParagraph"/>
        <w:numPr>
          <w:ilvl w:val="0"/>
          <w:numId w:val="67"/>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acordă, în mod obligatoriu avizul consultativ în conformitate cu prevederile legale</w:t>
      </w:r>
      <w:r w:rsidR="00407DC1" w:rsidRPr="007B1C64">
        <w:rPr>
          <w:rFonts w:ascii="Times New Roman" w:hAnsi="Times New Roman" w:cs="Times New Roman"/>
          <w:sz w:val="24"/>
          <w:szCs w:val="24"/>
        </w:rPr>
        <w:t>, la întocmirea actelor ce produc efecte juridice</w:t>
      </w:r>
      <w:r w:rsidR="00D207C2" w:rsidRPr="007B1C64">
        <w:rPr>
          <w:rFonts w:ascii="Times New Roman" w:hAnsi="Times New Roman" w:cs="Times New Roman"/>
          <w:sz w:val="24"/>
          <w:szCs w:val="24"/>
        </w:rPr>
        <w:t>;</w:t>
      </w:r>
    </w:p>
    <w:p w14:paraId="47520434" w14:textId="0E6CAEC6" w:rsidR="00D207C2" w:rsidRPr="007B1C64" w:rsidRDefault="00D207C2" w:rsidP="001424E0">
      <w:pPr>
        <w:pStyle w:val="ListParagraph"/>
        <w:numPr>
          <w:ilvl w:val="0"/>
          <w:numId w:val="67"/>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cola</w:t>
      </w:r>
      <w:r w:rsidR="00F2082B" w:rsidRPr="007B1C64">
        <w:rPr>
          <w:rFonts w:ascii="Times New Roman" w:hAnsi="Times New Roman" w:cs="Times New Roman"/>
          <w:sz w:val="24"/>
          <w:szCs w:val="24"/>
        </w:rPr>
        <w:t>borează cu toate compartimentele instituției la întocmirea proiectelor de decizii</w:t>
      </w:r>
      <w:r w:rsidR="007D58C3" w:rsidRPr="007B1C64">
        <w:rPr>
          <w:rFonts w:ascii="Times New Roman" w:hAnsi="Times New Roman" w:cs="Times New Roman"/>
          <w:sz w:val="24"/>
          <w:szCs w:val="24"/>
        </w:rPr>
        <w:t>, ordine, hotărâri, dispoziții, precum și alte acte cu caracter</w:t>
      </w:r>
      <w:r w:rsidR="005860AD" w:rsidRPr="007B1C64">
        <w:rPr>
          <w:rFonts w:ascii="Times New Roman" w:hAnsi="Times New Roman" w:cs="Times New Roman"/>
          <w:sz w:val="24"/>
          <w:szCs w:val="24"/>
        </w:rPr>
        <w:t xml:space="preserve"> de reglementare a activităților din cadrul instituției</w:t>
      </w:r>
      <w:r w:rsidR="00686AC3" w:rsidRPr="007B1C64">
        <w:rPr>
          <w:rFonts w:ascii="Times New Roman" w:hAnsi="Times New Roman" w:cs="Times New Roman"/>
          <w:sz w:val="24"/>
          <w:szCs w:val="24"/>
        </w:rPr>
        <w:t>;</w:t>
      </w:r>
    </w:p>
    <w:p w14:paraId="2548C9C0" w14:textId="3FF9B4EA" w:rsidR="00686AC3" w:rsidRPr="007B1C64" w:rsidRDefault="00CC305F" w:rsidP="001424E0">
      <w:pPr>
        <w:pStyle w:val="ListParagraph"/>
        <w:numPr>
          <w:ilvl w:val="0"/>
          <w:numId w:val="67"/>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lastRenderedPageBreak/>
        <w:t>susține și apără interesele legale ale universității,</w:t>
      </w:r>
      <w:r w:rsidR="00855B83" w:rsidRPr="007B1C64">
        <w:rPr>
          <w:rFonts w:ascii="Times New Roman" w:hAnsi="Times New Roman" w:cs="Times New Roman"/>
          <w:sz w:val="24"/>
          <w:szCs w:val="24"/>
        </w:rPr>
        <w:t xml:space="preserve"> în orice împrejurare</w:t>
      </w:r>
      <w:r w:rsidR="00857BA7" w:rsidRPr="007B1C64">
        <w:rPr>
          <w:rFonts w:ascii="Times New Roman" w:hAnsi="Times New Roman" w:cs="Times New Roman"/>
          <w:sz w:val="24"/>
          <w:szCs w:val="24"/>
        </w:rPr>
        <w:t xml:space="preserve"> față de diferite persoane fizice sau juridice</w:t>
      </w:r>
      <w:r w:rsidR="00152774" w:rsidRPr="007B1C64">
        <w:rPr>
          <w:rFonts w:ascii="Times New Roman" w:hAnsi="Times New Roman" w:cs="Times New Roman"/>
          <w:sz w:val="24"/>
          <w:szCs w:val="24"/>
        </w:rPr>
        <w:t>, informând conducerea instituției despre situația ivită, modul cum a fost soluționată</w:t>
      </w:r>
      <w:r w:rsidR="00E11D73" w:rsidRPr="007B1C64">
        <w:rPr>
          <w:rFonts w:ascii="Times New Roman" w:hAnsi="Times New Roman" w:cs="Times New Roman"/>
          <w:sz w:val="24"/>
          <w:szCs w:val="24"/>
        </w:rPr>
        <w:t>, măsurile luate sau care se impun a fi luate, făcând propuneri în acest scop;</w:t>
      </w:r>
    </w:p>
    <w:p w14:paraId="3FD4BCA4" w14:textId="22F3189E" w:rsidR="008D365E" w:rsidRPr="007B1C64" w:rsidRDefault="008D365E" w:rsidP="001424E0">
      <w:pPr>
        <w:pStyle w:val="ListParagraph"/>
        <w:numPr>
          <w:ilvl w:val="0"/>
          <w:numId w:val="67"/>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informează compartimentele instituției cu privire la modificările legislative apărute</w:t>
      </w:r>
      <w:r w:rsidR="00AB25CB" w:rsidRPr="007B1C64">
        <w:rPr>
          <w:rFonts w:ascii="Times New Roman" w:hAnsi="Times New Roman" w:cs="Times New Roman"/>
          <w:sz w:val="24"/>
          <w:szCs w:val="24"/>
        </w:rPr>
        <w:t xml:space="preserve"> </w:t>
      </w:r>
      <w:r w:rsidR="006F73C9" w:rsidRPr="007B1C64">
        <w:rPr>
          <w:rFonts w:ascii="Times New Roman" w:hAnsi="Times New Roman" w:cs="Times New Roman"/>
          <w:sz w:val="24"/>
          <w:szCs w:val="24"/>
        </w:rPr>
        <w:t>conform atribuțiilor fiecărui compartiment al instituției, formulând și puncte de vedere</w:t>
      </w:r>
      <w:r w:rsidR="001F183A" w:rsidRPr="007B1C64">
        <w:rPr>
          <w:rFonts w:ascii="Times New Roman" w:hAnsi="Times New Roman" w:cs="Times New Roman"/>
          <w:sz w:val="24"/>
          <w:szCs w:val="24"/>
        </w:rPr>
        <w:t>;</w:t>
      </w:r>
    </w:p>
    <w:p w14:paraId="4762FF61" w14:textId="5FCEFF39" w:rsidR="001F183A" w:rsidRPr="007B1C64" w:rsidRDefault="009E75C1" w:rsidP="001424E0">
      <w:pPr>
        <w:pStyle w:val="ListParagraph"/>
        <w:numPr>
          <w:ilvl w:val="0"/>
          <w:numId w:val="67"/>
        </w:numPr>
        <w:tabs>
          <w:tab w:val="left" w:pos="1080"/>
        </w:tabs>
        <w:spacing w:after="0" w:line="240" w:lineRule="auto"/>
        <w:ind w:left="0" w:firstLine="720"/>
        <w:jc w:val="both"/>
        <w:rPr>
          <w:rFonts w:ascii="Times New Roman" w:hAnsi="Times New Roman" w:cs="Times New Roman"/>
          <w:sz w:val="24"/>
          <w:szCs w:val="24"/>
        </w:rPr>
      </w:pPr>
      <w:r w:rsidRPr="007B1C64">
        <w:rPr>
          <w:rFonts w:ascii="Times New Roman" w:hAnsi="Times New Roman" w:cs="Times New Roman"/>
          <w:sz w:val="24"/>
          <w:szCs w:val="24"/>
        </w:rPr>
        <w:t>asigură consultanță și asistență juridică, la cerere, pentru toate compartimentele instituției.</w:t>
      </w:r>
    </w:p>
    <w:p w14:paraId="2FD38749" w14:textId="77777777" w:rsidR="0098402F" w:rsidRPr="007B1C64" w:rsidRDefault="0098402F" w:rsidP="001424E0">
      <w:pPr>
        <w:tabs>
          <w:tab w:val="left" w:pos="0"/>
        </w:tabs>
        <w:spacing w:after="0" w:line="240" w:lineRule="auto"/>
        <w:jc w:val="both"/>
        <w:rPr>
          <w:rFonts w:ascii="Times New Roman" w:hAnsi="Times New Roman" w:cs="Times New Roman"/>
          <w:sz w:val="24"/>
          <w:szCs w:val="24"/>
        </w:rPr>
      </w:pPr>
    </w:p>
    <w:p w14:paraId="23E710C5" w14:textId="0ECE7C85" w:rsidR="009A2931" w:rsidRPr="007B1C64" w:rsidRDefault="009A2931" w:rsidP="00AA7686">
      <w:pPr>
        <w:pStyle w:val="ListParagraph"/>
        <w:tabs>
          <w:tab w:val="left" w:pos="0"/>
        </w:tabs>
        <w:spacing w:before="240" w:after="0" w:line="240" w:lineRule="auto"/>
        <w:ind w:left="0" w:firstLine="284"/>
        <w:jc w:val="both"/>
        <w:rPr>
          <w:rFonts w:ascii="Times New Roman" w:hAnsi="Times New Roman" w:cs="Times New Roman"/>
          <w:b/>
          <w:sz w:val="24"/>
          <w:szCs w:val="24"/>
        </w:rPr>
      </w:pPr>
      <w:r w:rsidRPr="007B1C64">
        <w:rPr>
          <w:rFonts w:ascii="Times New Roman" w:hAnsi="Times New Roman" w:cs="Times New Roman"/>
          <w:b/>
          <w:sz w:val="24"/>
          <w:szCs w:val="24"/>
        </w:rPr>
        <w:t>6.7</w:t>
      </w:r>
      <w:r w:rsidR="009744A0" w:rsidRPr="007B1C64">
        <w:rPr>
          <w:rFonts w:ascii="Times New Roman" w:hAnsi="Times New Roman" w:cs="Times New Roman"/>
          <w:b/>
          <w:sz w:val="24"/>
          <w:szCs w:val="24"/>
        </w:rPr>
        <w:t>.</w:t>
      </w:r>
      <w:r w:rsidRPr="007B1C64">
        <w:rPr>
          <w:rFonts w:ascii="Times New Roman" w:hAnsi="Times New Roman" w:cs="Times New Roman"/>
          <w:b/>
          <w:sz w:val="24"/>
          <w:szCs w:val="24"/>
        </w:rPr>
        <w:t xml:space="preserve"> RĂSPUNDERI</w:t>
      </w:r>
    </w:p>
    <w:p w14:paraId="62DEB1E6" w14:textId="02BE0E95" w:rsidR="009A2931" w:rsidRPr="007B1C64" w:rsidRDefault="009A2931" w:rsidP="00AA7686">
      <w:pPr>
        <w:spacing w:before="240" w:after="0" w:line="240" w:lineRule="auto"/>
        <w:jc w:val="both"/>
        <w:rPr>
          <w:rFonts w:ascii="Times New Roman" w:hAnsi="Times New Roman" w:cs="Times New Roman"/>
          <w:sz w:val="24"/>
          <w:szCs w:val="24"/>
        </w:rPr>
      </w:pPr>
      <w:r w:rsidRPr="007B1C64">
        <w:rPr>
          <w:rFonts w:ascii="Times New Roman" w:hAnsi="Times New Roman" w:cs="Times New Roman"/>
          <w:sz w:val="24"/>
          <w:szCs w:val="24"/>
        </w:rPr>
        <w:tab/>
      </w:r>
      <w:r w:rsidRPr="007B1C64">
        <w:rPr>
          <w:rFonts w:ascii="Times New Roman" w:hAnsi="Times New Roman" w:cs="Times New Roman"/>
          <w:b/>
          <w:sz w:val="24"/>
          <w:szCs w:val="24"/>
        </w:rPr>
        <w:t xml:space="preserve">Art. </w:t>
      </w:r>
      <w:r w:rsidR="00D05CE4" w:rsidRPr="007B1C64">
        <w:rPr>
          <w:rFonts w:ascii="Times New Roman" w:hAnsi="Times New Roman" w:cs="Times New Roman"/>
          <w:b/>
          <w:sz w:val="24"/>
          <w:szCs w:val="24"/>
        </w:rPr>
        <w:t>5</w:t>
      </w:r>
      <w:r w:rsidR="00FF0DE8" w:rsidRPr="007B1C64">
        <w:rPr>
          <w:rFonts w:ascii="Times New Roman" w:hAnsi="Times New Roman" w:cs="Times New Roman"/>
          <w:b/>
          <w:sz w:val="24"/>
          <w:szCs w:val="24"/>
        </w:rPr>
        <w:t>2</w:t>
      </w:r>
      <w:r w:rsidR="009744A0" w:rsidRPr="007B1C64">
        <w:rPr>
          <w:rFonts w:ascii="Times New Roman" w:hAnsi="Times New Roman" w:cs="Times New Roman"/>
          <w:b/>
          <w:sz w:val="24"/>
          <w:szCs w:val="24"/>
        </w:rPr>
        <w:t>.</w:t>
      </w:r>
      <w:r w:rsidR="00AA7686">
        <w:rPr>
          <w:rFonts w:ascii="Times New Roman" w:hAnsi="Times New Roman" w:cs="Times New Roman"/>
          <w:b/>
          <w:sz w:val="24"/>
          <w:szCs w:val="24"/>
        </w:rPr>
        <w:t xml:space="preserve"> </w:t>
      </w:r>
      <w:r w:rsidR="00AA7686">
        <w:rPr>
          <w:rFonts w:ascii="Times New Roman" w:hAnsi="Times New Roman" w:cs="Times New Roman"/>
          <w:b/>
          <w:bCs/>
          <w:sz w:val="24"/>
          <w:szCs w:val="24"/>
        </w:rPr>
        <w:t xml:space="preserve">(1) </w:t>
      </w:r>
      <w:bookmarkStart w:id="42" w:name="_Hlk188611339"/>
      <w:r w:rsidRPr="007B1C64">
        <w:rPr>
          <w:rFonts w:ascii="Times New Roman" w:hAnsi="Times New Roman" w:cs="Times New Roman"/>
          <w:sz w:val="24"/>
          <w:szCs w:val="24"/>
        </w:rPr>
        <w:t xml:space="preserve">Personalul angajat în cadrul Direcției </w:t>
      </w:r>
      <w:r w:rsidR="00BA6481" w:rsidRPr="007B1C64">
        <w:rPr>
          <w:rFonts w:ascii="Times New Roman" w:hAnsi="Times New Roman" w:cs="Times New Roman"/>
          <w:sz w:val="24"/>
          <w:szCs w:val="24"/>
        </w:rPr>
        <w:t>General Administrative</w:t>
      </w:r>
      <w:r w:rsidRPr="007B1C64">
        <w:rPr>
          <w:rFonts w:ascii="Times New Roman" w:hAnsi="Times New Roman" w:cs="Times New Roman"/>
          <w:sz w:val="24"/>
          <w:szCs w:val="24"/>
        </w:rPr>
        <w:t xml:space="preserve"> răspunde de cunoașterea și aplicarea</w:t>
      </w:r>
      <w:bookmarkEnd w:id="42"/>
      <w:r w:rsidRPr="007B1C64">
        <w:rPr>
          <w:rFonts w:ascii="Times New Roman" w:hAnsi="Times New Roman" w:cs="Times New Roman"/>
          <w:sz w:val="24"/>
          <w:szCs w:val="24"/>
        </w:rPr>
        <w:t xml:space="preserve"> legislației specifice domeniului de activitate al compartimentului.</w:t>
      </w:r>
    </w:p>
    <w:p w14:paraId="6213A779" w14:textId="46DDC7AB" w:rsidR="00D83FD4" w:rsidRPr="00AA7686" w:rsidRDefault="00AA7686" w:rsidP="00AA7686">
      <w:pPr>
        <w:tabs>
          <w:tab w:val="left" w:pos="567"/>
        </w:tabs>
        <w:spacing w:after="0" w:line="240" w:lineRule="auto"/>
        <w:jc w:val="both"/>
        <w:rPr>
          <w:rFonts w:ascii="Times New Roman" w:hAnsi="Times New Roman" w:cs="Times New Roman"/>
          <w:sz w:val="24"/>
          <w:szCs w:val="24"/>
        </w:rPr>
      </w:pPr>
      <w:bookmarkStart w:id="43" w:name="_Hlk191972013"/>
      <w:r>
        <w:rPr>
          <w:rFonts w:ascii="Times New Roman" w:hAnsi="Times New Roman" w:cs="Times New Roman"/>
          <w:b/>
          <w:bCs/>
          <w:sz w:val="24"/>
          <w:szCs w:val="24"/>
        </w:rPr>
        <w:t xml:space="preserve">(2) </w:t>
      </w:r>
      <w:r w:rsidR="00D83FD4" w:rsidRPr="00AA7686">
        <w:rPr>
          <w:rFonts w:ascii="Times New Roman" w:hAnsi="Times New Roman" w:cs="Times New Roman"/>
          <w:sz w:val="24"/>
          <w:szCs w:val="24"/>
        </w:rPr>
        <w:t xml:space="preserve">Personalul angajat în cadrul Direcției </w:t>
      </w:r>
      <w:r w:rsidR="006B7B33" w:rsidRPr="00AA7686">
        <w:rPr>
          <w:rFonts w:ascii="Times New Roman" w:hAnsi="Times New Roman" w:cs="Times New Roman"/>
          <w:sz w:val="24"/>
          <w:szCs w:val="24"/>
        </w:rPr>
        <w:t>General Administrative</w:t>
      </w:r>
      <w:r w:rsidR="00D83FD4" w:rsidRPr="00AA7686">
        <w:rPr>
          <w:rFonts w:ascii="Times New Roman" w:hAnsi="Times New Roman" w:cs="Times New Roman"/>
          <w:sz w:val="24"/>
          <w:szCs w:val="24"/>
        </w:rPr>
        <w:t xml:space="preserve"> </w:t>
      </w:r>
      <w:bookmarkEnd w:id="43"/>
      <w:r w:rsidR="00D83FD4" w:rsidRPr="00AA7686">
        <w:rPr>
          <w:rFonts w:ascii="Times New Roman" w:hAnsi="Times New Roman" w:cs="Times New Roman"/>
          <w:sz w:val="24"/>
          <w:szCs w:val="24"/>
        </w:rPr>
        <w:t xml:space="preserve">răspunde de cunoașterea și aplicarea </w:t>
      </w:r>
      <w:r w:rsidR="00C8564E" w:rsidRPr="00AA7686">
        <w:rPr>
          <w:rFonts w:ascii="Times New Roman" w:hAnsi="Times New Roman" w:cs="Times New Roman"/>
          <w:sz w:val="24"/>
          <w:szCs w:val="24"/>
        </w:rPr>
        <w:t>tuturor normelor de reglementare internă ale universității</w:t>
      </w:r>
      <w:r w:rsidR="006B7B33" w:rsidRPr="00AA7686">
        <w:rPr>
          <w:rFonts w:ascii="Times New Roman" w:hAnsi="Times New Roman" w:cs="Times New Roman"/>
          <w:sz w:val="24"/>
          <w:szCs w:val="24"/>
        </w:rPr>
        <w:t>.</w:t>
      </w:r>
    </w:p>
    <w:p w14:paraId="3060BF08" w14:textId="1A910D57" w:rsidR="006B7B33" w:rsidRPr="00AA7686" w:rsidRDefault="00AA7686" w:rsidP="00AA768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00116E43" w:rsidRPr="00AA7686">
        <w:rPr>
          <w:rFonts w:ascii="Times New Roman" w:hAnsi="Times New Roman" w:cs="Times New Roman"/>
          <w:sz w:val="24"/>
          <w:szCs w:val="24"/>
        </w:rPr>
        <w:t>Personalul angajat în cadrul Direcției General Administrative</w:t>
      </w:r>
      <w:r w:rsidR="00E916B2" w:rsidRPr="00AA7686">
        <w:rPr>
          <w:rFonts w:ascii="Times New Roman" w:hAnsi="Times New Roman" w:cs="Times New Roman"/>
          <w:sz w:val="24"/>
          <w:szCs w:val="24"/>
        </w:rPr>
        <w:t xml:space="preserve"> răspunde de respectarea prevederilor legale</w:t>
      </w:r>
      <w:r w:rsidR="004A0C77" w:rsidRPr="00AA7686">
        <w:rPr>
          <w:rFonts w:ascii="Times New Roman" w:hAnsi="Times New Roman" w:cs="Times New Roman"/>
          <w:sz w:val="24"/>
          <w:szCs w:val="24"/>
        </w:rPr>
        <w:t xml:space="preserve"> de prevenire și stingerea incendiilor</w:t>
      </w:r>
      <w:r w:rsidR="00FA445F" w:rsidRPr="00AA7686">
        <w:rPr>
          <w:rFonts w:ascii="Times New Roman" w:hAnsi="Times New Roman" w:cs="Times New Roman"/>
          <w:sz w:val="24"/>
          <w:szCs w:val="24"/>
        </w:rPr>
        <w:t>, normelor</w:t>
      </w:r>
      <w:r w:rsidR="00E916B2" w:rsidRPr="00AA7686">
        <w:rPr>
          <w:rFonts w:ascii="Times New Roman" w:hAnsi="Times New Roman" w:cs="Times New Roman"/>
          <w:sz w:val="24"/>
          <w:szCs w:val="24"/>
        </w:rPr>
        <w:t xml:space="preserve"> privind sănătatea și securitatea </w:t>
      </w:r>
      <w:r w:rsidR="004A0C77" w:rsidRPr="00AA7686">
        <w:rPr>
          <w:rFonts w:ascii="Times New Roman" w:hAnsi="Times New Roman" w:cs="Times New Roman"/>
          <w:sz w:val="24"/>
          <w:szCs w:val="24"/>
        </w:rPr>
        <w:t>muncii</w:t>
      </w:r>
      <w:r w:rsidR="00FA445F" w:rsidRPr="00AA7686">
        <w:rPr>
          <w:rFonts w:ascii="Times New Roman" w:hAnsi="Times New Roman" w:cs="Times New Roman"/>
          <w:sz w:val="24"/>
          <w:szCs w:val="24"/>
        </w:rPr>
        <w:t>.</w:t>
      </w:r>
    </w:p>
    <w:p w14:paraId="5C41237B" w14:textId="025DEA8B" w:rsidR="00FA445F" w:rsidRPr="00AA7686" w:rsidRDefault="00AA7686" w:rsidP="00AA768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00AC6D14" w:rsidRPr="00AA7686">
        <w:rPr>
          <w:rFonts w:ascii="Times New Roman" w:hAnsi="Times New Roman" w:cs="Times New Roman"/>
          <w:sz w:val="24"/>
          <w:szCs w:val="24"/>
        </w:rPr>
        <w:t xml:space="preserve">Personalul angajat în cadrul Direcției General Administrative răspunde </w:t>
      </w:r>
      <w:r w:rsidR="00A221C5" w:rsidRPr="00AA7686">
        <w:rPr>
          <w:rFonts w:ascii="Times New Roman" w:hAnsi="Times New Roman" w:cs="Times New Roman"/>
          <w:sz w:val="24"/>
          <w:szCs w:val="24"/>
        </w:rPr>
        <w:t xml:space="preserve">de respectarea tuturor normelor de disciplină a muncii și de </w:t>
      </w:r>
      <w:r w:rsidR="007A083A" w:rsidRPr="00AA7686">
        <w:rPr>
          <w:rFonts w:ascii="Times New Roman" w:hAnsi="Times New Roman" w:cs="Times New Roman"/>
          <w:sz w:val="24"/>
          <w:szCs w:val="24"/>
        </w:rPr>
        <w:t xml:space="preserve">utilizarea unui comportament etic în raporturile cu </w:t>
      </w:r>
      <w:r w:rsidR="00083FDA" w:rsidRPr="00AA7686">
        <w:rPr>
          <w:rFonts w:ascii="Times New Roman" w:hAnsi="Times New Roman" w:cs="Times New Roman"/>
          <w:sz w:val="24"/>
          <w:szCs w:val="24"/>
        </w:rPr>
        <w:t>întreg personalul.</w:t>
      </w:r>
    </w:p>
    <w:p w14:paraId="2489CF29" w14:textId="706C98A3" w:rsidR="00FB3046" w:rsidRPr="00AA7686" w:rsidRDefault="00AA7686" w:rsidP="00AA7686">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sidR="009E73CF" w:rsidRPr="00AA7686">
        <w:rPr>
          <w:rFonts w:ascii="Times New Roman" w:hAnsi="Times New Roman" w:cs="Times New Roman"/>
          <w:sz w:val="24"/>
          <w:szCs w:val="24"/>
        </w:rPr>
        <w:t>Personalul angajat în cadrul Direcției General Administrative răspunde de executarea și ducerea la îndeplinire</w:t>
      </w:r>
      <w:r w:rsidR="009034BF" w:rsidRPr="00AA7686">
        <w:rPr>
          <w:rFonts w:ascii="Times New Roman" w:hAnsi="Times New Roman" w:cs="Times New Roman"/>
          <w:sz w:val="24"/>
          <w:szCs w:val="24"/>
        </w:rPr>
        <w:t xml:space="preserve"> a atribuțiilor de serviciu precum și a sarcinilor primite</w:t>
      </w:r>
      <w:r w:rsidR="001951E0" w:rsidRPr="00AA7686">
        <w:rPr>
          <w:rFonts w:ascii="Times New Roman" w:hAnsi="Times New Roman" w:cs="Times New Roman"/>
          <w:sz w:val="24"/>
          <w:szCs w:val="24"/>
        </w:rPr>
        <w:t xml:space="preserve"> cu respectarea legislației aplicabile și a limitelor de competență</w:t>
      </w:r>
      <w:r w:rsidR="00B81AB0" w:rsidRPr="00AA7686">
        <w:rPr>
          <w:rFonts w:ascii="Times New Roman" w:hAnsi="Times New Roman" w:cs="Times New Roman"/>
          <w:sz w:val="24"/>
          <w:szCs w:val="24"/>
        </w:rPr>
        <w:t xml:space="preserve">, </w:t>
      </w:r>
      <w:r w:rsidR="00FB3046" w:rsidRPr="00AA7686">
        <w:rPr>
          <w:rFonts w:ascii="Times New Roman" w:hAnsi="Times New Roman" w:cs="Times New Roman"/>
          <w:sz w:val="24"/>
          <w:szCs w:val="24"/>
        </w:rPr>
        <w:t>la termenele stabilite.</w:t>
      </w:r>
    </w:p>
    <w:p w14:paraId="614F61EB" w14:textId="77777777" w:rsidR="00575CDA" w:rsidRDefault="00575CDA" w:rsidP="001424E0">
      <w:pPr>
        <w:spacing w:after="0" w:line="240" w:lineRule="auto"/>
        <w:jc w:val="center"/>
        <w:rPr>
          <w:rFonts w:ascii="Times New Roman" w:hAnsi="Times New Roman" w:cs="Times New Roman"/>
          <w:b/>
          <w:bCs/>
          <w:sz w:val="24"/>
          <w:szCs w:val="24"/>
        </w:rPr>
      </w:pPr>
    </w:p>
    <w:p w14:paraId="75AA930F" w14:textId="77777777" w:rsidR="00AA7686" w:rsidRPr="007B1C64" w:rsidRDefault="00AA7686" w:rsidP="001424E0">
      <w:pPr>
        <w:spacing w:after="0" w:line="240" w:lineRule="auto"/>
        <w:jc w:val="center"/>
        <w:rPr>
          <w:rFonts w:ascii="Times New Roman" w:hAnsi="Times New Roman" w:cs="Times New Roman"/>
          <w:b/>
          <w:bCs/>
          <w:sz w:val="24"/>
          <w:szCs w:val="24"/>
        </w:rPr>
      </w:pPr>
    </w:p>
    <w:p w14:paraId="5825E99D" w14:textId="3881A979" w:rsidR="006B3C08" w:rsidRPr="007B1C64" w:rsidRDefault="00575CDA" w:rsidP="001424E0">
      <w:pPr>
        <w:spacing w:after="0" w:line="240" w:lineRule="auto"/>
        <w:jc w:val="center"/>
        <w:rPr>
          <w:rFonts w:ascii="Times New Roman" w:hAnsi="Times New Roman" w:cs="Times New Roman"/>
          <w:b/>
          <w:bCs/>
          <w:sz w:val="24"/>
          <w:szCs w:val="24"/>
        </w:rPr>
      </w:pPr>
      <w:r w:rsidRPr="007B1C64">
        <w:rPr>
          <w:rFonts w:ascii="Times New Roman" w:hAnsi="Times New Roman" w:cs="Times New Roman"/>
          <w:b/>
          <w:bCs/>
          <w:sz w:val="24"/>
          <w:szCs w:val="24"/>
        </w:rPr>
        <w:t>CAPITOLUL 7. DISPOZIȚII FINALE</w:t>
      </w:r>
    </w:p>
    <w:p w14:paraId="01F25D69" w14:textId="77777777" w:rsidR="00575CDA" w:rsidRDefault="00575CDA" w:rsidP="001424E0">
      <w:pPr>
        <w:spacing w:after="0" w:line="240" w:lineRule="auto"/>
        <w:jc w:val="center"/>
        <w:rPr>
          <w:rFonts w:ascii="Times New Roman" w:hAnsi="Times New Roman" w:cs="Times New Roman"/>
          <w:b/>
          <w:bCs/>
          <w:sz w:val="24"/>
          <w:szCs w:val="24"/>
        </w:rPr>
      </w:pPr>
    </w:p>
    <w:p w14:paraId="40FBF3CF" w14:textId="77777777" w:rsidR="00AA7686" w:rsidRPr="007B1C64" w:rsidRDefault="00AA7686" w:rsidP="001424E0">
      <w:pPr>
        <w:spacing w:after="0" w:line="240" w:lineRule="auto"/>
        <w:jc w:val="center"/>
        <w:rPr>
          <w:rFonts w:ascii="Times New Roman" w:hAnsi="Times New Roman" w:cs="Times New Roman"/>
          <w:b/>
          <w:bCs/>
          <w:sz w:val="24"/>
          <w:szCs w:val="24"/>
        </w:rPr>
      </w:pPr>
    </w:p>
    <w:p w14:paraId="20E12092" w14:textId="4A81868F" w:rsidR="006B3C08" w:rsidRPr="007B1C64" w:rsidRDefault="006B3C08" w:rsidP="00AA7686">
      <w:pPr>
        <w:spacing w:after="0" w:line="240" w:lineRule="auto"/>
        <w:ind w:firstLine="720"/>
        <w:jc w:val="both"/>
        <w:rPr>
          <w:rFonts w:ascii="Times New Roman" w:hAnsi="Times New Roman" w:cs="Times New Roman"/>
          <w:sz w:val="24"/>
          <w:szCs w:val="24"/>
        </w:rPr>
      </w:pPr>
      <w:r w:rsidRPr="007B1C64">
        <w:rPr>
          <w:rFonts w:ascii="Times New Roman" w:hAnsi="Times New Roman" w:cs="Times New Roman"/>
          <w:b/>
          <w:bCs/>
          <w:sz w:val="24"/>
          <w:szCs w:val="24"/>
        </w:rPr>
        <w:t xml:space="preserve">Art. </w:t>
      </w:r>
      <w:r w:rsidR="00D05CE4" w:rsidRPr="007B1C64">
        <w:rPr>
          <w:rFonts w:ascii="Times New Roman" w:hAnsi="Times New Roman" w:cs="Times New Roman"/>
          <w:b/>
          <w:bCs/>
          <w:sz w:val="24"/>
          <w:szCs w:val="24"/>
        </w:rPr>
        <w:t>5</w:t>
      </w:r>
      <w:r w:rsidR="00FF0DE8" w:rsidRPr="007B1C64">
        <w:rPr>
          <w:rFonts w:ascii="Times New Roman" w:hAnsi="Times New Roman" w:cs="Times New Roman"/>
          <w:b/>
          <w:bCs/>
          <w:sz w:val="24"/>
          <w:szCs w:val="24"/>
        </w:rPr>
        <w:t>3</w:t>
      </w:r>
      <w:r w:rsidR="00575CDA" w:rsidRPr="007B1C64">
        <w:rPr>
          <w:rFonts w:ascii="Times New Roman" w:hAnsi="Times New Roman" w:cs="Times New Roman"/>
          <w:b/>
          <w:bCs/>
          <w:sz w:val="24"/>
          <w:szCs w:val="24"/>
        </w:rPr>
        <w:t>.</w:t>
      </w:r>
      <w:r w:rsidR="00AA7686">
        <w:rPr>
          <w:rFonts w:ascii="Times New Roman" w:hAnsi="Times New Roman" w:cs="Times New Roman"/>
          <w:b/>
          <w:bCs/>
          <w:sz w:val="24"/>
          <w:szCs w:val="24"/>
        </w:rPr>
        <w:t xml:space="preserve"> </w:t>
      </w:r>
      <w:r w:rsidRPr="007B1C64">
        <w:rPr>
          <w:rFonts w:ascii="Times New Roman" w:hAnsi="Times New Roman" w:cs="Times New Roman"/>
          <w:sz w:val="24"/>
          <w:szCs w:val="24"/>
        </w:rPr>
        <w:t xml:space="preserve">Prezentul regulament poate fi actualizat </w:t>
      </w:r>
      <w:r w:rsidR="00E62D35" w:rsidRPr="007B1C64">
        <w:rPr>
          <w:rFonts w:ascii="Times New Roman" w:hAnsi="Times New Roman" w:cs="Times New Roman"/>
          <w:sz w:val="24"/>
          <w:szCs w:val="24"/>
        </w:rPr>
        <w:t>ș</w:t>
      </w:r>
      <w:r w:rsidRPr="007B1C64">
        <w:rPr>
          <w:rFonts w:ascii="Times New Roman" w:hAnsi="Times New Roman" w:cs="Times New Roman"/>
          <w:sz w:val="24"/>
          <w:szCs w:val="24"/>
        </w:rPr>
        <w:t>i modificat numai cu avizul Consiliului de</w:t>
      </w:r>
      <w:r w:rsidR="00AA7686">
        <w:rPr>
          <w:rFonts w:ascii="Times New Roman" w:hAnsi="Times New Roman" w:cs="Times New Roman"/>
          <w:sz w:val="24"/>
          <w:szCs w:val="24"/>
        </w:rPr>
        <w:t xml:space="preserve"> </w:t>
      </w:r>
      <w:r w:rsidRPr="007B1C64">
        <w:rPr>
          <w:rFonts w:ascii="Times New Roman" w:hAnsi="Times New Roman" w:cs="Times New Roman"/>
          <w:sz w:val="24"/>
          <w:szCs w:val="24"/>
        </w:rPr>
        <w:t>Administra</w:t>
      </w:r>
      <w:r w:rsidR="00E62D35" w:rsidRPr="007B1C64">
        <w:rPr>
          <w:rFonts w:ascii="Times New Roman" w:hAnsi="Times New Roman" w:cs="Times New Roman"/>
          <w:sz w:val="24"/>
          <w:szCs w:val="24"/>
        </w:rPr>
        <w:t>ț</w:t>
      </w:r>
      <w:r w:rsidRPr="007B1C64">
        <w:rPr>
          <w:rFonts w:ascii="Times New Roman" w:hAnsi="Times New Roman" w:cs="Times New Roman"/>
          <w:sz w:val="24"/>
          <w:szCs w:val="24"/>
        </w:rPr>
        <w:t xml:space="preserve">ie </w:t>
      </w:r>
      <w:r w:rsidR="00E62D35" w:rsidRPr="007B1C64">
        <w:rPr>
          <w:rFonts w:ascii="Times New Roman" w:hAnsi="Times New Roman" w:cs="Times New Roman"/>
          <w:sz w:val="24"/>
          <w:szCs w:val="24"/>
        </w:rPr>
        <w:t>ș</w:t>
      </w:r>
      <w:r w:rsidRPr="007B1C64">
        <w:rPr>
          <w:rFonts w:ascii="Times New Roman" w:hAnsi="Times New Roman" w:cs="Times New Roman"/>
          <w:sz w:val="24"/>
          <w:szCs w:val="24"/>
        </w:rPr>
        <w:t>i aprobarea Senatului universitar.</w:t>
      </w:r>
    </w:p>
    <w:p w14:paraId="58DA59A6" w14:textId="77777777" w:rsidR="00E62D35" w:rsidRPr="007B1C64" w:rsidRDefault="00E62D35" w:rsidP="001424E0">
      <w:pPr>
        <w:spacing w:after="0" w:line="240" w:lineRule="auto"/>
        <w:jc w:val="both"/>
        <w:rPr>
          <w:rFonts w:ascii="Times New Roman" w:hAnsi="Times New Roman" w:cs="Times New Roman"/>
          <w:sz w:val="24"/>
          <w:szCs w:val="24"/>
        </w:rPr>
      </w:pPr>
    </w:p>
    <w:p w14:paraId="48934FF6" w14:textId="2575E751" w:rsidR="00A43FB0" w:rsidRPr="007B1C64" w:rsidRDefault="006B3C08" w:rsidP="001424E0">
      <w:pPr>
        <w:spacing w:after="0" w:line="240" w:lineRule="auto"/>
        <w:ind w:firstLine="720"/>
        <w:jc w:val="both"/>
        <w:rPr>
          <w:rFonts w:ascii="Times New Roman" w:hAnsi="Times New Roman" w:cs="Times New Roman"/>
          <w:sz w:val="24"/>
          <w:szCs w:val="24"/>
        </w:rPr>
      </w:pPr>
      <w:r w:rsidRPr="007B1C64">
        <w:rPr>
          <w:rFonts w:ascii="Times New Roman" w:hAnsi="Times New Roman" w:cs="Times New Roman"/>
          <w:b/>
          <w:bCs/>
          <w:sz w:val="24"/>
          <w:szCs w:val="24"/>
        </w:rPr>
        <w:t xml:space="preserve">Art. </w:t>
      </w:r>
      <w:r w:rsidR="00D05CE4" w:rsidRPr="007B1C64">
        <w:rPr>
          <w:rFonts w:ascii="Times New Roman" w:hAnsi="Times New Roman" w:cs="Times New Roman"/>
          <w:b/>
          <w:bCs/>
          <w:sz w:val="24"/>
          <w:szCs w:val="24"/>
        </w:rPr>
        <w:t>5</w:t>
      </w:r>
      <w:r w:rsidR="00FF0DE8" w:rsidRPr="007B1C64">
        <w:rPr>
          <w:rFonts w:ascii="Times New Roman" w:hAnsi="Times New Roman" w:cs="Times New Roman"/>
          <w:b/>
          <w:bCs/>
          <w:sz w:val="24"/>
          <w:szCs w:val="24"/>
        </w:rPr>
        <w:t>4</w:t>
      </w:r>
      <w:r w:rsidR="00575CDA" w:rsidRPr="007B1C64">
        <w:rPr>
          <w:rFonts w:ascii="Times New Roman" w:hAnsi="Times New Roman" w:cs="Times New Roman"/>
          <w:b/>
          <w:bCs/>
          <w:sz w:val="24"/>
          <w:szCs w:val="24"/>
        </w:rPr>
        <w:t>.</w:t>
      </w:r>
      <w:r w:rsidR="00AA7686">
        <w:rPr>
          <w:rFonts w:ascii="Times New Roman" w:hAnsi="Times New Roman" w:cs="Times New Roman"/>
          <w:b/>
          <w:bCs/>
          <w:sz w:val="24"/>
          <w:szCs w:val="24"/>
        </w:rPr>
        <w:t xml:space="preserve"> </w:t>
      </w:r>
      <w:r w:rsidRPr="007B1C64">
        <w:rPr>
          <w:rFonts w:ascii="Times New Roman" w:hAnsi="Times New Roman" w:cs="Times New Roman"/>
          <w:sz w:val="24"/>
          <w:szCs w:val="24"/>
        </w:rPr>
        <w:t>Prezentul Regulament a fost avizat de c</w:t>
      </w:r>
      <w:r w:rsidR="00E62D35" w:rsidRPr="007B1C64">
        <w:rPr>
          <w:rFonts w:ascii="Times New Roman" w:hAnsi="Times New Roman" w:cs="Times New Roman"/>
          <w:sz w:val="24"/>
          <w:szCs w:val="24"/>
        </w:rPr>
        <w:t>ă</w:t>
      </w:r>
      <w:r w:rsidRPr="007B1C64">
        <w:rPr>
          <w:rFonts w:ascii="Times New Roman" w:hAnsi="Times New Roman" w:cs="Times New Roman"/>
          <w:sz w:val="24"/>
          <w:szCs w:val="24"/>
        </w:rPr>
        <w:t xml:space="preserve">tre Consiliul de </w:t>
      </w:r>
      <w:r w:rsidR="00F41C10" w:rsidRPr="007B1C64">
        <w:rPr>
          <w:rFonts w:ascii="Times New Roman" w:hAnsi="Times New Roman" w:cs="Times New Roman"/>
          <w:sz w:val="24"/>
          <w:szCs w:val="24"/>
        </w:rPr>
        <w:t>Administrație</w:t>
      </w:r>
      <w:r w:rsidRPr="007B1C64">
        <w:rPr>
          <w:rFonts w:ascii="Times New Roman" w:hAnsi="Times New Roman" w:cs="Times New Roman"/>
          <w:sz w:val="24"/>
          <w:szCs w:val="24"/>
        </w:rPr>
        <w:t xml:space="preserve"> al</w:t>
      </w:r>
      <w:r w:rsidR="00E62D35" w:rsidRPr="007B1C64">
        <w:rPr>
          <w:rFonts w:ascii="Times New Roman" w:hAnsi="Times New Roman" w:cs="Times New Roman"/>
          <w:sz w:val="24"/>
          <w:szCs w:val="24"/>
        </w:rPr>
        <w:t xml:space="preserve"> </w:t>
      </w:r>
      <w:r w:rsidRPr="007B1C64">
        <w:rPr>
          <w:rFonts w:ascii="Times New Roman" w:hAnsi="Times New Roman" w:cs="Times New Roman"/>
          <w:sz w:val="24"/>
          <w:szCs w:val="24"/>
        </w:rPr>
        <w:t>Universit</w:t>
      </w:r>
      <w:r w:rsidR="00E62D35" w:rsidRPr="007B1C64">
        <w:rPr>
          <w:rFonts w:ascii="Times New Roman" w:hAnsi="Times New Roman" w:cs="Times New Roman"/>
          <w:sz w:val="24"/>
          <w:szCs w:val="24"/>
        </w:rPr>
        <w:t>ăț</w:t>
      </w:r>
      <w:r w:rsidRPr="007B1C64">
        <w:rPr>
          <w:rFonts w:ascii="Times New Roman" w:hAnsi="Times New Roman" w:cs="Times New Roman"/>
          <w:sz w:val="24"/>
          <w:szCs w:val="24"/>
        </w:rPr>
        <w:t>ii ,,Valahia</w:t>
      </w:r>
      <w:r w:rsidR="00575CDA" w:rsidRPr="007B1C64">
        <w:rPr>
          <w:rFonts w:ascii="Times New Roman" w:hAnsi="Times New Roman" w:cs="Times New Roman"/>
          <w:sz w:val="24"/>
          <w:szCs w:val="24"/>
        </w:rPr>
        <w:t>”</w:t>
      </w:r>
      <w:r w:rsidRPr="007B1C64">
        <w:rPr>
          <w:rFonts w:ascii="Times New Roman" w:hAnsi="Times New Roman" w:cs="Times New Roman"/>
          <w:sz w:val="24"/>
          <w:szCs w:val="24"/>
        </w:rPr>
        <w:t xml:space="preserve"> din </w:t>
      </w:r>
      <w:r w:rsidR="00F41C10" w:rsidRPr="007B1C64">
        <w:rPr>
          <w:rFonts w:ascii="Times New Roman" w:hAnsi="Times New Roman" w:cs="Times New Roman"/>
          <w:sz w:val="24"/>
          <w:szCs w:val="24"/>
        </w:rPr>
        <w:t>Târgoviște</w:t>
      </w:r>
      <w:r w:rsidRPr="007B1C64">
        <w:rPr>
          <w:rFonts w:ascii="Times New Roman" w:hAnsi="Times New Roman" w:cs="Times New Roman"/>
          <w:sz w:val="24"/>
          <w:szCs w:val="24"/>
        </w:rPr>
        <w:t xml:space="preserve"> </w:t>
      </w:r>
      <w:r w:rsidR="00E62D35" w:rsidRPr="007B1C64">
        <w:rPr>
          <w:rFonts w:ascii="Times New Roman" w:hAnsi="Times New Roman" w:cs="Times New Roman"/>
          <w:sz w:val="24"/>
          <w:szCs w:val="24"/>
        </w:rPr>
        <w:t>î</w:t>
      </w:r>
      <w:r w:rsidRPr="007B1C64">
        <w:rPr>
          <w:rFonts w:ascii="Times New Roman" w:hAnsi="Times New Roman" w:cs="Times New Roman"/>
          <w:sz w:val="24"/>
          <w:szCs w:val="24"/>
        </w:rPr>
        <w:t xml:space="preserve">n data de </w:t>
      </w:r>
      <w:r w:rsidR="00E62D35" w:rsidRPr="007B1C64">
        <w:rPr>
          <w:rFonts w:ascii="Times New Roman" w:hAnsi="Times New Roman" w:cs="Times New Roman"/>
          <w:sz w:val="24"/>
          <w:szCs w:val="24"/>
        </w:rPr>
        <w:t>..................</w:t>
      </w:r>
      <w:r w:rsidRPr="007B1C64">
        <w:rPr>
          <w:rFonts w:ascii="Times New Roman" w:hAnsi="Times New Roman" w:cs="Times New Roman"/>
          <w:sz w:val="24"/>
          <w:szCs w:val="24"/>
        </w:rPr>
        <w:t>, a fost aprobat de c</w:t>
      </w:r>
      <w:r w:rsidR="00E62D35" w:rsidRPr="007B1C64">
        <w:rPr>
          <w:rFonts w:ascii="Times New Roman" w:hAnsi="Times New Roman" w:cs="Times New Roman"/>
          <w:sz w:val="24"/>
          <w:szCs w:val="24"/>
        </w:rPr>
        <w:t>ă</w:t>
      </w:r>
      <w:r w:rsidRPr="007B1C64">
        <w:rPr>
          <w:rFonts w:ascii="Times New Roman" w:hAnsi="Times New Roman" w:cs="Times New Roman"/>
          <w:sz w:val="24"/>
          <w:szCs w:val="24"/>
        </w:rPr>
        <w:t>tre</w:t>
      </w:r>
      <w:r w:rsidR="00E62D35" w:rsidRPr="007B1C64">
        <w:rPr>
          <w:rFonts w:ascii="Times New Roman" w:hAnsi="Times New Roman" w:cs="Times New Roman"/>
          <w:sz w:val="24"/>
          <w:szCs w:val="24"/>
        </w:rPr>
        <w:t xml:space="preserve"> </w:t>
      </w:r>
      <w:r w:rsidRPr="007B1C64">
        <w:rPr>
          <w:rFonts w:ascii="Times New Roman" w:hAnsi="Times New Roman" w:cs="Times New Roman"/>
          <w:sz w:val="24"/>
          <w:szCs w:val="24"/>
        </w:rPr>
        <w:t>Senatul Universit</w:t>
      </w:r>
      <w:r w:rsidR="00E62D35" w:rsidRPr="007B1C64">
        <w:rPr>
          <w:rFonts w:ascii="Times New Roman" w:hAnsi="Times New Roman" w:cs="Times New Roman"/>
          <w:sz w:val="24"/>
          <w:szCs w:val="24"/>
        </w:rPr>
        <w:t>ăț</w:t>
      </w:r>
      <w:r w:rsidRPr="007B1C64">
        <w:rPr>
          <w:rFonts w:ascii="Times New Roman" w:hAnsi="Times New Roman" w:cs="Times New Roman"/>
          <w:sz w:val="24"/>
          <w:szCs w:val="24"/>
        </w:rPr>
        <w:t>ii ,,Valahia</w:t>
      </w:r>
      <w:r w:rsidR="00575CDA" w:rsidRPr="007B1C64">
        <w:rPr>
          <w:rFonts w:ascii="Times New Roman" w:hAnsi="Times New Roman" w:cs="Times New Roman"/>
          <w:sz w:val="24"/>
          <w:szCs w:val="24"/>
        </w:rPr>
        <w:t>”</w:t>
      </w:r>
      <w:r w:rsidRPr="007B1C64">
        <w:rPr>
          <w:rFonts w:ascii="Times New Roman" w:hAnsi="Times New Roman" w:cs="Times New Roman"/>
          <w:sz w:val="24"/>
          <w:szCs w:val="24"/>
        </w:rPr>
        <w:t xml:space="preserve"> din </w:t>
      </w:r>
      <w:r w:rsidR="00F41C10" w:rsidRPr="007B1C64">
        <w:rPr>
          <w:rFonts w:ascii="Times New Roman" w:hAnsi="Times New Roman" w:cs="Times New Roman"/>
          <w:sz w:val="24"/>
          <w:szCs w:val="24"/>
        </w:rPr>
        <w:t>Târgoviște</w:t>
      </w:r>
      <w:r w:rsidRPr="007B1C64">
        <w:rPr>
          <w:rFonts w:ascii="Times New Roman" w:hAnsi="Times New Roman" w:cs="Times New Roman"/>
          <w:sz w:val="24"/>
          <w:szCs w:val="24"/>
        </w:rPr>
        <w:t xml:space="preserve"> </w:t>
      </w:r>
      <w:r w:rsidR="00E62D35" w:rsidRPr="007B1C64">
        <w:rPr>
          <w:rFonts w:ascii="Times New Roman" w:hAnsi="Times New Roman" w:cs="Times New Roman"/>
          <w:sz w:val="24"/>
          <w:szCs w:val="24"/>
        </w:rPr>
        <w:t>î</w:t>
      </w:r>
      <w:r w:rsidRPr="007B1C64">
        <w:rPr>
          <w:rFonts w:ascii="Times New Roman" w:hAnsi="Times New Roman" w:cs="Times New Roman"/>
          <w:sz w:val="24"/>
          <w:szCs w:val="24"/>
        </w:rPr>
        <w:t xml:space="preserve">n data de </w:t>
      </w:r>
      <w:r w:rsidR="00E62D35" w:rsidRPr="007B1C64">
        <w:rPr>
          <w:rFonts w:ascii="Times New Roman" w:hAnsi="Times New Roman" w:cs="Times New Roman"/>
          <w:sz w:val="24"/>
          <w:szCs w:val="24"/>
        </w:rPr>
        <w:t>....................</w:t>
      </w:r>
      <w:r w:rsidRPr="007B1C64">
        <w:rPr>
          <w:rFonts w:ascii="Times New Roman" w:hAnsi="Times New Roman" w:cs="Times New Roman"/>
          <w:sz w:val="24"/>
          <w:szCs w:val="24"/>
        </w:rPr>
        <w:t xml:space="preserve"> </w:t>
      </w:r>
      <w:r w:rsidR="00E62D35" w:rsidRPr="007B1C64">
        <w:rPr>
          <w:rFonts w:ascii="Times New Roman" w:hAnsi="Times New Roman" w:cs="Times New Roman"/>
          <w:sz w:val="24"/>
          <w:szCs w:val="24"/>
        </w:rPr>
        <w:t>ș</w:t>
      </w:r>
      <w:r w:rsidRPr="007B1C64">
        <w:rPr>
          <w:rFonts w:ascii="Times New Roman" w:hAnsi="Times New Roman" w:cs="Times New Roman"/>
          <w:sz w:val="24"/>
          <w:szCs w:val="24"/>
        </w:rPr>
        <w:t>i intr</w:t>
      </w:r>
      <w:r w:rsidR="00E62D35" w:rsidRPr="007B1C64">
        <w:rPr>
          <w:rFonts w:ascii="Times New Roman" w:hAnsi="Times New Roman" w:cs="Times New Roman"/>
          <w:sz w:val="24"/>
          <w:szCs w:val="24"/>
        </w:rPr>
        <w:t>ă</w:t>
      </w:r>
      <w:r w:rsidRPr="007B1C64">
        <w:rPr>
          <w:rFonts w:ascii="Times New Roman" w:hAnsi="Times New Roman" w:cs="Times New Roman"/>
          <w:sz w:val="24"/>
          <w:szCs w:val="24"/>
        </w:rPr>
        <w:t xml:space="preserve"> </w:t>
      </w:r>
      <w:r w:rsidR="00E62D35" w:rsidRPr="007B1C64">
        <w:rPr>
          <w:rFonts w:ascii="Times New Roman" w:hAnsi="Times New Roman" w:cs="Times New Roman"/>
          <w:sz w:val="24"/>
          <w:szCs w:val="24"/>
        </w:rPr>
        <w:t>î</w:t>
      </w:r>
      <w:r w:rsidRPr="007B1C64">
        <w:rPr>
          <w:rFonts w:ascii="Times New Roman" w:hAnsi="Times New Roman" w:cs="Times New Roman"/>
          <w:sz w:val="24"/>
          <w:szCs w:val="24"/>
        </w:rPr>
        <w:t>n vigoare la</w:t>
      </w:r>
      <w:r w:rsidR="00E62D35" w:rsidRPr="007B1C64">
        <w:rPr>
          <w:rFonts w:ascii="Times New Roman" w:hAnsi="Times New Roman" w:cs="Times New Roman"/>
          <w:sz w:val="24"/>
          <w:szCs w:val="24"/>
        </w:rPr>
        <w:t xml:space="preserve"> </w:t>
      </w:r>
      <w:r w:rsidRPr="007B1C64">
        <w:rPr>
          <w:rFonts w:ascii="Times New Roman" w:hAnsi="Times New Roman" w:cs="Times New Roman"/>
          <w:sz w:val="24"/>
          <w:szCs w:val="24"/>
        </w:rPr>
        <w:t>data aprob</w:t>
      </w:r>
      <w:r w:rsidR="00E62D35" w:rsidRPr="007B1C64">
        <w:rPr>
          <w:rFonts w:ascii="Times New Roman" w:hAnsi="Times New Roman" w:cs="Times New Roman"/>
          <w:sz w:val="24"/>
          <w:szCs w:val="24"/>
        </w:rPr>
        <w:t>ă</w:t>
      </w:r>
      <w:r w:rsidRPr="007B1C64">
        <w:rPr>
          <w:rFonts w:ascii="Times New Roman" w:hAnsi="Times New Roman" w:cs="Times New Roman"/>
          <w:sz w:val="24"/>
          <w:szCs w:val="24"/>
        </w:rPr>
        <w:t>rii s</w:t>
      </w:r>
      <w:r w:rsidR="008925F5" w:rsidRPr="007B1C64">
        <w:rPr>
          <w:rFonts w:ascii="Times New Roman" w:hAnsi="Times New Roman" w:cs="Times New Roman"/>
          <w:sz w:val="24"/>
          <w:szCs w:val="24"/>
        </w:rPr>
        <w:t>al</w:t>
      </w:r>
      <w:r w:rsidR="008E5BAA" w:rsidRPr="007B1C64">
        <w:rPr>
          <w:rFonts w:ascii="Times New Roman" w:hAnsi="Times New Roman" w:cs="Times New Roman"/>
          <w:sz w:val="24"/>
          <w:szCs w:val="24"/>
        </w:rPr>
        <w:t>e.</w:t>
      </w:r>
    </w:p>
    <w:sectPr w:rsidR="00A43FB0" w:rsidRPr="007B1C64" w:rsidSect="00AF5305">
      <w:headerReference w:type="first" r:id="rId15"/>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C2E88" w14:textId="77777777" w:rsidR="00D11F0C" w:rsidRPr="007B1C64" w:rsidRDefault="00D11F0C" w:rsidP="004E20BF">
      <w:pPr>
        <w:spacing w:after="0" w:line="240" w:lineRule="auto"/>
      </w:pPr>
      <w:r w:rsidRPr="007B1C64">
        <w:separator/>
      </w:r>
    </w:p>
  </w:endnote>
  <w:endnote w:type="continuationSeparator" w:id="0">
    <w:p w14:paraId="475F7B87" w14:textId="77777777" w:rsidR="00D11F0C" w:rsidRPr="007B1C64" w:rsidRDefault="00D11F0C" w:rsidP="004E20BF">
      <w:pPr>
        <w:spacing w:after="0" w:line="240" w:lineRule="auto"/>
      </w:pPr>
      <w:r w:rsidRPr="007B1C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7FF6" w14:textId="5E991BD2" w:rsidR="008A648B" w:rsidRPr="007B1C64" w:rsidRDefault="008A648B">
    <w:pPr>
      <w:pStyle w:val="Footer"/>
      <w:rPr>
        <w:rFonts w:ascii="Times New Roman" w:hAnsi="Times New Roman" w:cs="Times New Roman"/>
        <w:sz w:val="18"/>
        <w:szCs w:val="18"/>
      </w:rPr>
    </w:pPr>
    <w:r w:rsidRPr="007B1C64">
      <w:rPr>
        <w:rFonts w:ascii="Times New Roman" w:hAnsi="Times New Roman" w:cs="Times New Roman"/>
        <w:sz w:val="18"/>
        <w:szCs w:val="18"/>
      </w:rPr>
      <w:t>F 422.2014.Ed.2</w:t>
    </w:r>
    <w:r w:rsidRPr="007B1C64">
      <w:rPr>
        <w:rFonts w:ascii="Times New Roman" w:hAnsi="Times New Roman" w:cs="Times New Roman"/>
        <w:sz w:val="18"/>
        <w:szCs w:val="18"/>
      </w:rPr>
      <w:ptab w:relativeTo="margin" w:alignment="center" w:leader="none"/>
    </w:r>
    <w:r w:rsidRPr="007B1C64">
      <w:rPr>
        <w:rFonts w:ascii="Times New Roman" w:hAnsi="Times New Roman" w:cs="Times New Roman"/>
        <w:sz w:val="18"/>
        <w:szCs w:val="18"/>
      </w:rPr>
      <w:ptab w:relativeTo="margin" w:alignment="right" w:leader="none"/>
    </w:r>
    <w:r w:rsidRPr="007B1C64">
      <w:rPr>
        <w:rFonts w:ascii="Times New Roman" w:hAnsi="Times New Roman" w:cs="Times New Roman"/>
        <w:sz w:val="18"/>
        <w:szCs w:val="18"/>
      </w:rPr>
      <w:t>Document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8C42C" w14:textId="77777777" w:rsidR="009C5C30" w:rsidRPr="007B1C64" w:rsidRDefault="009C5C30" w:rsidP="009C5C30">
    <w:pPr>
      <w:jc w:val="center"/>
      <w:rPr>
        <w:rFonts w:ascii="Times New Roman" w:hAnsi="Times New Roman" w:cs="Times New Roman"/>
        <w:sz w:val="18"/>
        <w:szCs w:val="18"/>
      </w:rPr>
    </w:pPr>
    <w:r w:rsidRPr="007B1C64">
      <w:rPr>
        <w:rFonts w:ascii="Times New Roman" w:hAnsi="Times New Roman" w:cs="Times New Roman"/>
        <w:sz w:val="18"/>
        <w:szCs w:val="18"/>
      </w:rPr>
      <w:t xml:space="preserve">-Document controlat- </w:t>
    </w:r>
  </w:p>
  <w:p w14:paraId="7BBDECFD" w14:textId="19EA3DEA" w:rsidR="00541E1D" w:rsidRPr="007B1C64" w:rsidRDefault="00541E1D" w:rsidP="00541E1D">
    <w:pPr>
      <w:pStyle w:val="Footer"/>
      <w:rPr>
        <w:rFonts w:ascii="Times New Roman" w:hAnsi="Times New Roman" w:cs="Times New Roman"/>
        <w:sz w:val="18"/>
        <w:szCs w:val="18"/>
      </w:rPr>
    </w:pPr>
    <w:r w:rsidRPr="007B1C64">
      <w:rPr>
        <w:rFonts w:ascii="Times New Roman" w:hAnsi="Times New Roman" w:cs="Times New Roman"/>
        <w:sz w:val="18"/>
        <w:szCs w:val="18"/>
      </w:rPr>
      <w:t>F 422.2014.Ed.2</w:t>
    </w:r>
    <w:r w:rsidRPr="007B1C64">
      <w:rPr>
        <w:rFonts w:ascii="Times New Roman" w:hAnsi="Times New Roman" w:cs="Times New Roman"/>
        <w:sz w:val="18"/>
        <w:szCs w:val="18"/>
      </w:rPr>
      <w:ptab w:relativeTo="margin" w:alignment="center" w:leader="none"/>
    </w:r>
    <w:r w:rsidRPr="007B1C64">
      <w:rPr>
        <w:rFonts w:ascii="Times New Roman" w:hAnsi="Times New Roman" w:cs="Times New Roman"/>
        <w:sz w:val="18"/>
        <w:szCs w:val="18"/>
      </w:rPr>
      <w:ptab w:relativeTo="margin" w:alignment="right" w:leader="none"/>
    </w:r>
    <w:r w:rsidRPr="007B1C64">
      <w:rPr>
        <w:rFonts w:ascii="Times New Roman" w:hAnsi="Times New Roman" w:cs="Times New Roman"/>
        <w:sz w:val="18"/>
        <w:szCs w:val="18"/>
      </w:rPr>
      <w:t>Document public</w:t>
    </w:r>
  </w:p>
  <w:p w14:paraId="4696E725" w14:textId="77777777" w:rsidR="00541E1D" w:rsidRPr="007B1C64" w:rsidRDefault="00541E1D">
    <w:pPr>
      <w:pStyle w:val="Footer"/>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7633" w14:textId="77777777" w:rsidR="00675036" w:rsidRPr="007B1C64" w:rsidRDefault="00675036" w:rsidP="00541E1D">
    <w:pPr>
      <w:pStyle w:val="Footer"/>
      <w:rPr>
        <w:rFonts w:ascii="Times New Roman" w:hAnsi="Times New Roman" w:cs="Times New Roman"/>
        <w:sz w:val="18"/>
        <w:szCs w:val="18"/>
      </w:rPr>
    </w:pPr>
    <w:r w:rsidRPr="007B1C64">
      <w:rPr>
        <w:rFonts w:ascii="Times New Roman" w:hAnsi="Times New Roman" w:cs="Times New Roman"/>
        <w:sz w:val="18"/>
        <w:szCs w:val="18"/>
      </w:rPr>
      <w:t>F 422.2014.Ed.2</w:t>
    </w:r>
    <w:r w:rsidRPr="007B1C64">
      <w:rPr>
        <w:rFonts w:ascii="Times New Roman" w:hAnsi="Times New Roman" w:cs="Times New Roman"/>
        <w:sz w:val="18"/>
        <w:szCs w:val="18"/>
      </w:rPr>
      <w:ptab w:relativeTo="margin" w:alignment="center" w:leader="none"/>
    </w:r>
    <w:r w:rsidRPr="007B1C64">
      <w:rPr>
        <w:rFonts w:ascii="Times New Roman" w:hAnsi="Times New Roman" w:cs="Times New Roman"/>
        <w:sz w:val="18"/>
        <w:szCs w:val="18"/>
      </w:rPr>
      <w:ptab w:relativeTo="margin" w:alignment="right" w:leader="none"/>
    </w:r>
    <w:r w:rsidRPr="007B1C64">
      <w:rPr>
        <w:rFonts w:ascii="Times New Roman" w:hAnsi="Times New Roman" w:cs="Times New Roman"/>
        <w:sz w:val="18"/>
        <w:szCs w:val="18"/>
      </w:rPr>
      <w:t>Document public</w:t>
    </w:r>
  </w:p>
  <w:p w14:paraId="08FB4824" w14:textId="77777777" w:rsidR="00675036" w:rsidRPr="007B1C64" w:rsidRDefault="00675036">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12E3A" w14:textId="77777777" w:rsidR="00D11F0C" w:rsidRPr="007B1C64" w:rsidRDefault="00D11F0C" w:rsidP="004E20BF">
      <w:pPr>
        <w:spacing w:after="0" w:line="240" w:lineRule="auto"/>
      </w:pPr>
      <w:r w:rsidRPr="007B1C64">
        <w:separator/>
      </w:r>
    </w:p>
  </w:footnote>
  <w:footnote w:type="continuationSeparator" w:id="0">
    <w:p w14:paraId="51310DF6" w14:textId="77777777" w:rsidR="00D11F0C" w:rsidRPr="007B1C64" w:rsidRDefault="00D11F0C" w:rsidP="004E20BF">
      <w:pPr>
        <w:spacing w:after="0" w:line="240" w:lineRule="auto"/>
      </w:pPr>
      <w:r w:rsidRPr="007B1C64">
        <w:continuationSeparator/>
      </w:r>
    </w:p>
  </w:footnote>
  <w:footnote w:id="1">
    <w:p w14:paraId="42085340" w14:textId="0E097120" w:rsidR="00C5370A" w:rsidRPr="00EA00D2" w:rsidRDefault="00C5370A" w:rsidP="00C5370A">
      <w:pPr>
        <w:pStyle w:val="FootnoteText"/>
        <w:rPr>
          <w:sz w:val="18"/>
          <w:szCs w:val="18"/>
        </w:rPr>
      </w:pPr>
      <w:r w:rsidRPr="007B1C64">
        <w:rPr>
          <w:rStyle w:val="FootnoteReference"/>
          <w:sz w:val="18"/>
          <w:szCs w:val="18"/>
        </w:rPr>
        <w:footnoteRef/>
      </w:r>
      <w:r w:rsidRPr="007B1C64">
        <w:rPr>
          <w:sz w:val="18"/>
          <w:szCs w:val="18"/>
        </w:rPr>
        <w:t xml:space="preserve"> </w:t>
      </w:r>
      <w:r w:rsidRPr="00EA00D2">
        <w:rPr>
          <w:rFonts w:ascii="Times New Roman" w:hAnsi="Times New Roman" w:cs="Times New Roman"/>
          <w:sz w:val="18"/>
          <w:szCs w:val="18"/>
        </w:rPr>
        <w:t>Direcția General</w:t>
      </w:r>
      <w:r w:rsidR="002A14E9" w:rsidRPr="00EA00D2">
        <w:rPr>
          <w:rFonts w:ascii="Times New Roman" w:hAnsi="Times New Roman" w:cs="Times New Roman"/>
          <w:sz w:val="18"/>
          <w:szCs w:val="18"/>
        </w:rPr>
        <w:t>ă</w:t>
      </w:r>
      <w:r w:rsidRPr="00EA00D2">
        <w:rPr>
          <w:rFonts w:ascii="Times New Roman" w:hAnsi="Times New Roman" w:cs="Times New Roman"/>
          <w:sz w:val="18"/>
          <w:szCs w:val="18"/>
        </w:rPr>
        <w:t xml:space="preserve"> Administrativă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5647" w14:textId="4E1D4E68" w:rsidR="008A648B" w:rsidRPr="007B1C64" w:rsidRDefault="008A648B">
    <w:pPr>
      <w:pStyle w:val="Heade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4926"/>
      <w:gridCol w:w="1600"/>
      <w:gridCol w:w="1800"/>
    </w:tblGrid>
    <w:tr w:rsidR="008A648B" w:rsidRPr="007B1C64" w14:paraId="667EB25E" w14:textId="77777777" w:rsidTr="001E1BEF">
      <w:trPr>
        <w:cantSplit/>
        <w:trHeight w:val="603"/>
        <w:jc w:val="center"/>
      </w:trPr>
      <w:tc>
        <w:tcPr>
          <w:tcW w:w="1474" w:type="dxa"/>
          <w:vMerge w:val="restart"/>
          <w:tcBorders>
            <w:top w:val="single" w:sz="12" w:space="0" w:color="auto"/>
            <w:left w:val="single" w:sz="12" w:space="0" w:color="auto"/>
            <w:right w:val="single" w:sz="12" w:space="0" w:color="auto"/>
          </w:tcBorders>
          <w:vAlign w:val="center"/>
        </w:tcPr>
        <w:p w14:paraId="67579388" w14:textId="47EAD8F7" w:rsidR="008A648B" w:rsidRPr="007B1C64" w:rsidRDefault="008A648B" w:rsidP="004E20BF">
          <w:pPr>
            <w:pStyle w:val="Header"/>
            <w:spacing w:before="120" w:after="120"/>
            <w:jc w:val="center"/>
            <w:rPr>
              <w:rFonts w:ascii="Times New Roman" w:hAnsi="Times New Roman" w:cs="Times New Roman"/>
            </w:rPr>
          </w:pPr>
          <w:r w:rsidRPr="007B1C64">
            <w:rPr>
              <w:rFonts w:ascii="Times New Roman" w:hAnsi="Times New Roman" w:cs="Times New Roman"/>
              <w:noProof/>
              <w:lang w:eastAsia="ro-RO"/>
            </w:rPr>
            <w:drawing>
              <wp:inline distT="0" distB="0" distL="0" distR="0" wp14:anchorId="2DBDD9C1" wp14:editId="152F7025">
                <wp:extent cx="798830" cy="679450"/>
                <wp:effectExtent l="0" t="0" r="1270" b="6350"/>
                <wp:docPr id="805749791" name="Picture 805749791"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12281" name="Picture 1" descr="A blue circle with yellow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679450"/>
                        </a:xfrm>
                        <a:prstGeom prst="rect">
                          <a:avLst/>
                        </a:prstGeom>
                        <a:noFill/>
                        <a:ln>
                          <a:noFill/>
                        </a:ln>
                      </pic:spPr>
                    </pic:pic>
                  </a:graphicData>
                </a:graphic>
              </wp:inline>
            </w:drawing>
          </w:r>
        </w:p>
      </w:tc>
      <w:tc>
        <w:tcPr>
          <w:tcW w:w="4926" w:type="dxa"/>
          <w:tcBorders>
            <w:top w:val="single" w:sz="12" w:space="0" w:color="auto"/>
            <w:left w:val="single" w:sz="12" w:space="0" w:color="auto"/>
            <w:bottom w:val="single" w:sz="12" w:space="0" w:color="auto"/>
            <w:right w:val="single" w:sz="12" w:space="0" w:color="auto"/>
          </w:tcBorders>
          <w:vAlign w:val="center"/>
        </w:tcPr>
        <w:p w14:paraId="25C3C11E" w14:textId="77777777" w:rsidR="008A648B" w:rsidRPr="007B1C64" w:rsidRDefault="008A648B" w:rsidP="004E20BF">
          <w:pPr>
            <w:pStyle w:val="Header"/>
            <w:jc w:val="center"/>
            <w:rPr>
              <w:rFonts w:ascii="Times New Roman" w:hAnsi="Times New Roman" w:cs="Times New Roman"/>
              <w:b/>
              <w:bCs/>
            </w:rPr>
          </w:pPr>
          <w:r w:rsidRPr="007B1C64">
            <w:rPr>
              <w:rFonts w:ascii="Times New Roman" w:hAnsi="Times New Roman" w:cs="Times New Roman"/>
              <w:b/>
              <w:bCs/>
            </w:rPr>
            <w:t>REGULAMENT</w:t>
          </w:r>
        </w:p>
      </w:tc>
      <w:tc>
        <w:tcPr>
          <w:tcW w:w="3400" w:type="dxa"/>
          <w:gridSpan w:val="2"/>
          <w:tcBorders>
            <w:top w:val="single" w:sz="12" w:space="0" w:color="auto"/>
            <w:left w:val="single" w:sz="12" w:space="0" w:color="auto"/>
            <w:right w:val="single" w:sz="12" w:space="0" w:color="auto"/>
          </w:tcBorders>
          <w:vAlign w:val="center"/>
        </w:tcPr>
        <w:p w14:paraId="61D46746" w14:textId="77777777" w:rsidR="008A648B" w:rsidRPr="007B1C64" w:rsidRDefault="008A648B" w:rsidP="004E20BF">
          <w:pPr>
            <w:pStyle w:val="Header"/>
            <w:jc w:val="center"/>
            <w:rPr>
              <w:rFonts w:ascii="Times New Roman" w:hAnsi="Times New Roman" w:cs="Times New Roman"/>
              <w:b/>
              <w:sz w:val="20"/>
              <w:szCs w:val="20"/>
            </w:rPr>
          </w:pPr>
          <w:r w:rsidRPr="007B1C64">
            <w:rPr>
              <w:rFonts w:ascii="Times New Roman" w:hAnsi="Times New Roman" w:cs="Times New Roman"/>
              <w:b/>
              <w:sz w:val="20"/>
              <w:szCs w:val="20"/>
            </w:rPr>
            <w:t>Cod document</w:t>
          </w:r>
        </w:p>
        <w:p w14:paraId="2C8ADE4B" w14:textId="2383880B" w:rsidR="008A648B" w:rsidRPr="007B1C64" w:rsidRDefault="008A648B" w:rsidP="004E20BF">
          <w:pPr>
            <w:pStyle w:val="Header"/>
            <w:jc w:val="center"/>
            <w:rPr>
              <w:rFonts w:ascii="Times New Roman" w:hAnsi="Times New Roman" w:cs="Times New Roman"/>
              <w:sz w:val="20"/>
              <w:szCs w:val="20"/>
            </w:rPr>
          </w:pPr>
          <w:r w:rsidRPr="007B1C64">
            <w:rPr>
              <w:rFonts w:ascii="Times New Roman" w:hAnsi="Times New Roman" w:cs="Times New Roman"/>
              <w:b/>
              <w:sz w:val="20"/>
              <w:szCs w:val="20"/>
            </w:rPr>
            <w:t>REG 01- D</w:t>
          </w:r>
          <w:r w:rsidR="0099573D" w:rsidRPr="007B1C64">
            <w:rPr>
              <w:rFonts w:ascii="Times New Roman" w:hAnsi="Times New Roman" w:cs="Times New Roman"/>
              <w:b/>
              <w:sz w:val="20"/>
              <w:szCs w:val="20"/>
            </w:rPr>
            <w:t>GA</w:t>
          </w:r>
        </w:p>
      </w:tc>
    </w:tr>
    <w:tr w:rsidR="008A648B" w:rsidRPr="007B1C64" w14:paraId="7D61CABF" w14:textId="77777777" w:rsidTr="008A648B">
      <w:trPr>
        <w:cantSplit/>
        <w:trHeight w:val="225"/>
        <w:jc w:val="center"/>
      </w:trPr>
      <w:tc>
        <w:tcPr>
          <w:tcW w:w="1474" w:type="dxa"/>
          <w:vMerge/>
          <w:tcBorders>
            <w:left w:val="single" w:sz="12" w:space="0" w:color="auto"/>
            <w:right w:val="single" w:sz="12" w:space="0" w:color="auto"/>
          </w:tcBorders>
        </w:tcPr>
        <w:p w14:paraId="258DB929" w14:textId="77777777" w:rsidR="008A648B" w:rsidRPr="007B1C64" w:rsidRDefault="008A648B" w:rsidP="002F7BE6">
          <w:pPr>
            <w:rPr>
              <w:rFonts w:ascii="Times New Roman" w:hAnsi="Times New Roman" w:cs="Times New Roman"/>
            </w:rPr>
          </w:pPr>
        </w:p>
      </w:tc>
      <w:tc>
        <w:tcPr>
          <w:tcW w:w="4926" w:type="dxa"/>
          <w:vMerge w:val="restart"/>
          <w:tcBorders>
            <w:top w:val="single" w:sz="12" w:space="0" w:color="auto"/>
            <w:left w:val="single" w:sz="12" w:space="0" w:color="auto"/>
            <w:right w:val="single" w:sz="12" w:space="0" w:color="auto"/>
          </w:tcBorders>
          <w:vAlign w:val="center"/>
        </w:tcPr>
        <w:p w14:paraId="49051AC8" w14:textId="0AD2665B" w:rsidR="008A648B" w:rsidRPr="007B1C64" w:rsidRDefault="008A648B" w:rsidP="001424E0">
          <w:pPr>
            <w:spacing w:after="0" w:line="216" w:lineRule="auto"/>
            <w:ind w:left="242" w:hanging="163"/>
            <w:jc w:val="center"/>
            <w:rPr>
              <w:rFonts w:ascii="Times New Roman" w:hAnsi="Times New Roman" w:cs="Times New Roman"/>
              <w:b/>
              <w:bCs/>
            </w:rPr>
          </w:pPr>
          <w:r w:rsidRPr="007B1C64">
            <w:rPr>
              <w:rFonts w:ascii="Times New Roman" w:hAnsi="Times New Roman" w:cs="Times New Roman"/>
              <w:b/>
              <w:bCs/>
            </w:rPr>
            <w:t xml:space="preserve">Regulament </w:t>
          </w:r>
          <w:r w:rsidR="009C5C30" w:rsidRPr="007B1C64">
            <w:rPr>
              <w:rFonts w:ascii="Times New Roman" w:hAnsi="Times New Roman" w:cs="Times New Roman"/>
              <w:b/>
              <w:bCs/>
            </w:rPr>
            <w:t>de or</w:t>
          </w:r>
          <w:r w:rsidR="009C5C30" w:rsidRPr="000774A7">
            <w:rPr>
              <w:rFonts w:ascii="Times New Roman" w:hAnsi="Times New Roman" w:cs="Times New Roman"/>
              <w:b/>
              <w:bCs/>
            </w:rPr>
            <w:t xml:space="preserve">ganizare şi funcţionare </w:t>
          </w:r>
          <w:r w:rsidR="003B4E19" w:rsidRPr="000774A7">
            <w:rPr>
              <w:rFonts w:ascii="Times New Roman" w:hAnsi="Times New Roman" w:cs="Times New Roman"/>
              <w:b/>
              <w:bCs/>
            </w:rPr>
            <w:t xml:space="preserve">a </w:t>
          </w:r>
          <w:r w:rsidRPr="000774A7">
            <w:rPr>
              <w:rFonts w:ascii="Times New Roman" w:hAnsi="Times New Roman" w:cs="Times New Roman"/>
              <w:b/>
              <w:bCs/>
            </w:rPr>
            <w:t xml:space="preserve">Direcției </w:t>
          </w:r>
          <w:r w:rsidR="0099573D" w:rsidRPr="000774A7">
            <w:rPr>
              <w:rFonts w:ascii="Times New Roman" w:hAnsi="Times New Roman" w:cs="Times New Roman"/>
              <w:b/>
              <w:bCs/>
            </w:rPr>
            <w:t>General</w:t>
          </w:r>
          <w:r w:rsidR="002A14E9" w:rsidRPr="000774A7">
            <w:rPr>
              <w:rFonts w:ascii="Times New Roman" w:hAnsi="Times New Roman" w:cs="Times New Roman"/>
              <w:b/>
              <w:bCs/>
            </w:rPr>
            <w:t>e</w:t>
          </w:r>
          <w:r w:rsidR="0099573D" w:rsidRPr="007B1C64">
            <w:rPr>
              <w:rFonts w:ascii="Times New Roman" w:hAnsi="Times New Roman" w:cs="Times New Roman"/>
              <w:b/>
              <w:bCs/>
            </w:rPr>
            <w:t xml:space="preserve"> Administrative</w:t>
          </w:r>
        </w:p>
      </w:tc>
      <w:tc>
        <w:tcPr>
          <w:tcW w:w="1600" w:type="dxa"/>
          <w:tcBorders>
            <w:top w:val="single" w:sz="12" w:space="0" w:color="auto"/>
            <w:left w:val="single" w:sz="12" w:space="0" w:color="auto"/>
          </w:tcBorders>
          <w:vAlign w:val="center"/>
        </w:tcPr>
        <w:p w14:paraId="63E15008" w14:textId="77777777" w:rsidR="008A648B" w:rsidRPr="007B1C64" w:rsidRDefault="008A648B" w:rsidP="002F7BE6">
          <w:pPr>
            <w:pStyle w:val="Header"/>
            <w:rPr>
              <w:rFonts w:ascii="Times New Roman" w:hAnsi="Times New Roman" w:cs="Times New Roman"/>
              <w:sz w:val="20"/>
              <w:szCs w:val="20"/>
            </w:rPr>
          </w:pPr>
          <w:r w:rsidRPr="007B1C64">
            <w:rPr>
              <w:rFonts w:ascii="Times New Roman" w:hAnsi="Times New Roman" w:cs="Times New Roman"/>
              <w:sz w:val="20"/>
              <w:szCs w:val="20"/>
            </w:rPr>
            <w:t>Pag./Total pag.</w:t>
          </w:r>
        </w:p>
      </w:tc>
      <w:tc>
        <w:tcPr>
          <w:tcW w:w="1800" w:type="dxa"/>
          <w:tcBorders>
            <w:top w:val="single" w:sz="12" w:space="0" w:color="auto"/>
            <w:right w:val="single" w:sz="12" w:space="0" w:color="auto"/>
          </w:tcBorders>
        </w:tcPr>
        <w:sdt>
          <w:sdtPr>
            <w:rPr>
              <w:rFonts w:ascii="Times New Roman" w:hAnsi="Times New Roman" w:cs="Times New Roman"/>
              <w:sz w:val="20"/>
              <w:szCs w:val="20"/>
            </w:rPr>
            <w:id w:val="-81078745"/>
            <w:docPartObj>
              <w:docPartGallery w:val="Page Numbers (Bottom of Page)"/>
              <w:docPartUnique/>
            </w:docPartObj>
          </w:sdtPr>
          <w:sdtEndPr>
            <w:rPr>
              <w:b/>
              <w:bCs/>
            </w:rPr>
          </w:sdtEndPr>
          <w:sdtContent>
            <w:p w14:paraId="55C839E4" w14:textId="2FD09258" w:rsidR="008A648B" w:rsidRPr="007B1C64" w:rsidRDefault="008A648B" w:rsidP="002F7BE6">
              <w:pPr>
                <w:pStyle w:val="Header"/>
                <w:ind w:right="864"/>
                <w:rPr>
                  <w:rFonts w:ascii="Times New Roman" w:hAnsi="Times New Roman" w:cs="Times New Roman"/>
                  <w:sz w:val="20"/>
                  <w:szCs w:val="20"/>
                </w:rPr>
              </w:pPr>
              <w:r w:rsidRPr="007B1C64">
                <w:rPr>
                  <w:rFonts w:ascii="Times New Roman" w:hAnsi="Times New Roman" w:cs="Times New Roman"/>
                  <w:sz w:val="20"/>
                  <w:szCs w:val="20"/>
                </w:rPr>
                <w:fldChar w:fldCharType="begin"/>
              </w:r>
              <w:r w:rsidRPr="007B1C64">
                <w:rPr>
                  <w:rFonts w:ascii="Times New Roman" w:hAnsi="Times New Roman" w:cs="Times New Roman"/>
                  <w:sz w:val="20"/>
                  <w:szCs w:val="20"/>
                </w:rPr>
                <w:instrText xml:space="preserve"> PAGE   \* MERGEFORMAT </w:instrText>
              </w:r>
              <w:r w:rsidRPr="007B1C64">
                <w:rPr>
                  <w:rFonts w:ascii="Times New Roman" w:hAnsi="Times New Roman" w:cs="Times New Roman"/>
                  <w:sz w:val="20"/>
                  <w:szCs w:val="20"/>
                </w:rPr>
                <w:fldChar w:fldCharType="separate"/>
              </w:r>
              <w:r w:rsidRPr="007B1C64">
                <w:rPr>
                  <w:rFonts w:ascii="Times New Roman" w:hAnsi="Times New Roman" w:cs="Times New Roman"/>
                  <w:sz w:val="20"/>
                  <w:szCs w:val="20"/>
                </w:rPr>
                <w:t>2</w:t>
              </w:r>
              <w:r w:rsidRPr="007B1C64">
                <w:rPr>
                  <w:rFonts w:ascii="Times New Roman" w:hAnsi="Times New Roman" w:cs="Times New Roman"/>
                  <w:sz w:val="20"/>
                  <w:szCs w:val="20"/>
                </w:rPr>
                <w:fldChar w:fldCharType="end"/>
              </w:r>
              <w:r w:rsidRPr="007B1C64">
                <w:rPr>
                  <w:rFonts w:ascii="Times New Roman" w:hAnsi="Times New Roman" w:cs="Times New Roman"/>
                  <w:sz w:val="20"/>
                  <w:szCs w:val="20"/>
                </w:rPr>
                <w:t>/</w:t>
              </w:r>
              <w:r w:rsidRPr="007B1C64">
                <w:rPr>
                  <w:rFonts w:ascii="Times New Roman" w:hAnsi="Times New Roman" w:cs="Times New Roman"/>
                  <w:sz w:val="20"/>
                  <w:szCs w:val="20"/>
                </w:rPr>
                <w:fldChar w:fldCharType="begin"/>
              </w:r>
              <w:r w:rsidRPr="007B1C64">
                <w:rPr>
                  <w:rFonts w:ascii="Times New Roman" w:hAnsi="Times New Roman" w:cs="Times New Roman"/>
                  <w:sz w:val="20"/>
                  <w:szCs w:val="20"/>
                </w:rPr>
                <w:instrText xml:space="preserve"> NUMPAGES   \* MERGEFORMAT </w:instrText>
              </w:r>
              <w:r w:rsidRPr="007B1C64">
                <w:rPr>
                  <w:rFonts w:ascii="Times New Roman" w:hAnsi="Times New Roman" w:cs="Times New Roman"/>
                  <w:sz w:val="20"/>
                  <w:szCs w:val="20"/>
                </w:rPr>
                <w:fldChar w:fldCharType="separate"/>
              </w:r>
              <w:r w:rsidRPr="007B1C64">
                <w:rPr>
                  <w:rFonts w:ascii="Times New Roman" w:hAnsi="Times New Roman" w:cs="Times New Roman"/>
                  <w:sz w:val="20"/>
                  <w:szCs w:val="20"/>
                </w:rPr>
                <w:t>43</w:t>
              </w:r>
              <w:r w:rsidRPr="007B1C64">
                <w:rPr>
                  <w:rFonts w:ascii="Times New Roman" w:hAnsi="Times New Roman" w:cs="Times New Roman"/>
                  <w:sz w:val="20"/>
                  <w:szCs w:val="20"/>
                </w:rPr>
                <w:fldChar w:fldCharType="end"/>
              </w:r>
            </w:p>
          </w:sdtContent>
        </w:sdt>
      </w:tc>
    </w:tr>
    <w:tr w:rsidR="008A648B" w:rsidRPr="007B1C64" w14:paraId="5414BA64" w14:textId="77777777" w:rsidTr="001424E0">
      <w:trPr>
        <w:cantSplit/>
        <w:trHeight w:val="225"/>
        <w:jc w:val="center"/>
      </w:trPr>
      <w:tc>
        <w:tcPr>
          <w:tcW w:w="1474" w:type="dxa"/>
          <w:vMerge/>
          <w:tcBorders>
            <w:left w:val="single" w:sz="12" w:space="0" w:color="auto"/>
            <w:right w:val="single" w:sz="12" w:space="0" w:color="auto"/>
          </w:tcBorders>
        </w:tcPr>
        <w:p w14:paraId="2BAC094F" w14:textId="77777777" w:rsidR="008A648B" w:rsidRPr="007B1C64" w:rsidRDefault="008A648B" w:rsidP="001424E0">
          <w:pPr>
            <w:spacing w:after="0"/>
            <w:rPr>
              <w:rFonts w:ascii="Times New Roman" w:hAnsi="Times New Roman" w:cs="Times New Roman"/>
            </w:rPr>
          </w:pPr>
        </w:p>
      </w:tc>
      <w:tc>
        <w:tcPr>
          <w:tcW w:w="4926" w:type="dxa"/>
          <w:vMerge/>
          <w:tcBorders>
            <w:left w:val="single" w:sz="12" w:space="0" w:color="auto"/>
            <w:right w:val="single" w:sz="12" w:space="0" w:color="auto"/>
          </w:tcBorders>
        </w:tcPr>
        <w:p w14:paraId="01EDE25C" w14:textId="77777777" w:rsidR="008A648B" w:rsidRPr="007B1C64" w:rsidRDefault="008A648B" w:rsidP="001424E0">
          <w:pPr>
            <w:pStyle w:val="Header"/>
            <w:jc w:val="center"/>
            <w:rPr>
              <w:rFonts w:ascii="Times New Roman" w:hAnsi="Times New Roman" w:cs="Times New Roman"/>
              <w:b/>
              <w:bCs/>
              <w:sz w:val="20"/>
              <w:szCs w:val="20"/>
            </w:rPr>
          </w:pPr>
        </w:p>
      </w:tc>
      <w:tc>
        <w:tcPr>
          <w:tcW w:w="1600" w:type="dxa"/>
          <w:tcBorders>
            <w:left w:val="single" w:sz="12" w:space="0" w:color="auto"/>
          </w:tcBorders>
          <w:vAlign w:val="center"/>
        </w:tcPr>
        <w:p w14:paraId="1E11A1EA" w14:textId="77777777" w:rsidR="008A648B" w:rsidRPr="007B1C64" w:rsidRDefault="008A648B" w:rsidP="001424E0">
          <w:pPr>
            <w:pStyle w:val="Header"/>
            <w:rPr>
              <w:rFonts w:ascii="Times New Roman" w:hAnsi="Times New Roman" w:cs="Times New Roman"/>
              <w:sz w:val="20"/>
              <w:szCs w:val="20"/>
            </w:rPr>
          </w:pPr>
          <w:r w:rsidRPr="007B1C64">
            <w:rPr>
              <w:rFonts w:ascii="Times New Roman" w:hAnsi="Times New Roman" w:cs="Times New Roman"/>
              <w:sz w:val="20"/>
              <w:szCs w:val="20"/>
            </w:rPr>
            <w:t>Data</w:t>
          </w:r>
          <w:r w:rsidRPr="007B1C64">
            <w:rPr>
              <w:rFonts w:ascii="Times New Roman" w:hAnsi="Times New Roman" w:cs="Times New Roman"/>
              <w:strike/>
              <w:sz w:val="20"/>
              <w:szCs w:val="20"/>
            </w:rPr>
            <w:t xml:space="preserve"> </w:t>
          </w:r>
        </w:p>
      </w:tc>
      <w:tc>
        <w:tcPr>
          <w:tcW w:w="1800" w:type="dxa"/>
          <w:tcBorders>
            <w:right w:val="single" w:sz="12" w:space="0" w:color="auto"/>
          </w:tcBorders>
          <w:vAlign w:val="center"/>
        </w:tcPr>
        <w:p w14:paraId="257D5438" w14:textId="5AF39E9B" w:rsidR="008A648B" w:rsidRPr="007B1C64" w:rsidRDefault="009C5C30" w:rsidP="001424E0">
          <w:pPr>
            <w:widowControl w:val="0"/>
            <w:tabs>
              <w:tab w:val="left" w:pos="-2508"/>
            </w:tabs>
            <w:spacing w:after="0"/>
            <w:rPr>
              <w:rFonts w:ascii="Times New Roman" w:hAnsi="Times New Roman" w:cs="Times New Roman"/>
              <w:color w:val="FF0000"/>
              <w:sz w:val="20"/>
              <w:szCs w:val="20"/>
            </w:rPr>
          </w:pPr>
          <w:r w:rsidRPr="007B1C64">
            <w:rPr>
              <w:rFonts w:ascii="Times New Roman" w:hAnsi="Times New Roman" w:cs="Times New Roman"/>
              <w:sz w:val="20"/>
              <w:szCs w:val="20"/>
            </w:rPr>
            <w:t>04.03.2025</w:t>
          </w:r>
        </w:p>
      </w:tc>
    </w:tr>
    <w:tr w:rsidR="008A648B" w:rsidRPr="007B1C64" w14:paraId="7495103E" w14:textId="77777777" w:rsidTr="001E1BEF">
      <w:trPr>
        <w:cantSplit/>
        <w:trHeight w:val="165"/>
        <w:jc w:val="center"/>
      </w:trPr>
      <w:tc>
        <w:tcPr>
          <w:tcW w:w="1474" w:type="dxa"/>
          <w:vMerge/>
          <w:tcBorders>
            <w:left w:val="single" w:sz="12" w:space="0" w:color="auto"/>
            <w:bottom w:val="single" w:sz="12" w:space="0" w:color="auto"/>
            <w:right w:val="single" w:sz="12" w:space="0" w:color="auto"/>
          </w:tcBorders>
        </w:tcPr>
        <w:p w14:paraId="3A3F6432" w14:textId="77777777" w:rsidR="008A648B" w:rsidRPr="007B1C64" w:rsidRDefault="008A648B" w:rsidP="002F7BE6">
          <w:pPr>
            <w:rPr>
              <w:rFonts w:ascii="Times New Roman" w:hAnsi="Times New Roman" w:cs="Times New Roman"/>
            </w:rPr>
          </w:pPr>
        </w:p>
      </w:tc>
      <w:tc>
        <w:tcPr>
          <w:tcW w:w="4926" w:type="dxa"/>
          <w:vMerge/>
          <w:tcBorders>
            <w:left w:val="single" w:sz="12" w:space="0" w:color="auto"/>
            <w:bottom w:val="single" w:sz="12" w:space="0" w:color="auto"/>
            <w:right w:val="single" w:sz="12" w:space="0" w:color="auto"/>
          </w:tcBorders>
        </w:tcPr>
        <w:p w14:paraId="2CF3B226" w14:textId="77777777" w:rsidR="008A648B" w:rsidRPr="007B1C64" w:rsidRDefault="008A648B" w:rsidP="002F7BE6">
          <w:pPr>
            <w:pStyle w:val="Header"/>
            <w:jc w:val="center"/>
            <w:rPr>
              <w:rFonts w:ascii="Times New Roman" w:hAnsi="Times New Roman" w:cs="Times New Roman"/>
              <w:b/>
              <w:bCs/>
              <w:sz w:val="20"/>
              <w:szCs w:val="20"/>
            </w:rPr>
          </w:pPr>
        </w:p>
      </w:tc>
      <w:tc>
        <w:tcPr>
          <w:tcW w:w="1600" w:type="dxa"/>
          <w:tcBorders>
            <w:left w:val="single" w:sz="12" w:space="0" w:color="auto"/>
            <w:bottom w:val="single" w:sz="12" w:space="0" w:color="auto"/>
          </w:tcBorders>
          <w:vAlign w:val="center"/>
        </w:tcPr>
        <w:p w14:paraId="1C06296F" w14:textId="77777777" w:rsidR="008A648B" w:rsidRPr="007B1C64" w:rsidRDefault="008A648B" w:rsidP="002F7BE6">
          <w:pPr>
            <w:pStyle w:val="Header"/>
            <w:rPr>
              <w:rFonts w:ascii="Times New Roman" w:hAnsi="Times New Roman" w:cs="Times New Roman"/>
              <w:sz w:val="20"/>
              <w:szCs w:val="20"/>
            </w:rPr>
          </w:pPr>
          <w:r w:rsidRPr="007B1C64">
            <w:rPr>
              <w:rFonts w:ascii="Times New Roman" w:hAnsi="Times New Roman" w:cs="Times New Roman"/>
              <w:sz w:val="20"/>
              <w:szCs w:val="20"/>
            </w:rPr>
            <w:t>Ediţie/Revizie</w:t>
          </w:r>
        </w:p>
      </w:tc>
      <w:tc>
        <w:tcPr>
          <w:tcW w:w="1800" w:type="dxa"/>
          <w:tcBorders>
            <w:bottom w:val="single" w:sz="12" w:space="0" w:color="auto"/>
            <w:right w:val="single" w:sz="12" w:space="0" w:color="auto"/>
          </w:tcBorders>
          <w:vAlign w:val="center"/>
        </w:tcPr>
        <w:p w14:paraId="337041B2" w14:textId="28C1EDA8" w:rsidR="008A648B" w:rsidRPr="007B1C64" w:rsidRDefault="008920D4" w:rsidP="002F7BE6">
          <w:pPr>
            <w:pStyle w:val="Header"/>
            <w:rPr>
              <w:rFonts w:ascii="Times New Roman" w:hAnsi="Times New Roman" w:cs="Times New Roman"/>
              <w:sz w:val="20"/>
              <w:szCs w:val="20"/>
            </w:rPr>
          </w:pPr>
          <w:r w:rsidRPr="007B1C64">
            <w:rPr>
              <w:rFonts w:ascii="Times New Roman" w:hAnsi="Times New Roman" w:cs="Times New Roman"/>
              <w:b/>
              <w:sz w:val="20"/>
              <w:szCs w:val="20"/>
              <w:u w:val="single"/>
            </w:rPr>
            <w:t>1</w:t>
          </w:r>
          <w:r w:rsidR="008A648B" w:rsidRPr="007B1C64">
            <w:rPr>
              <w:rFonts w:ascii="Times New Roman" w:hAnsi="Times New Roman" w:cs="Times New Roman"/>
              <w:sz w:val="20"/>
              <w:szCs w:val="20"/>
            </w:rPr>
            <w:t xml:space="preserve">/ </w:t>
          </w:r>
          <w:r w:rsidR="008A648B" w:rsidRPr="007B1C64">
            <w:rPr>
              <w:rFonts w:ascii="Times New Roman" w:hAnsi="Times New Roman" w:cs="Times New Roman"/>
              <w:b/>
              <w:sz w:val="20"/>
              <w:szCs w:val="20"/>
              <w:u w:val="single"/>
            </w:rPr>
            <w:t>0</w:t>
          </w:r>
          <w:r w:rsidR="008A648B" w:rsidRPr="007B1C64">
            <w:rPr>
              <w:rFonts w:ascii="Times New Roman" w:hAnsi="Times New Roman" w:cs="Times New Roman"/>
              <w:sz w:val="20"/>
              <w:szCs w:val="20"/>
            </w:rPr>
            <w:t xml:space="preserve"> 1 2 3 4 5</w:t>
          </w:r>
        </w:p>
      </w:tc>
    </w:tr>
  </w:tbl>
  <w:p w14:paraId="3A050AE8" w14:textId="77777777" w:rsidR="008A648B" w:rsidRPr="007B1C64" w:rsidRDefault="008A6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004E" w14:textId="17695510" w:rsidR="008A648B" w:rsidRPr="007B1C64" w:rsidRDefault="009C5C30" w:rsidP="009C5C30">
    <w:pPr>
      <w:pStyle w:val="Header"/>
      <w:jc w:val="center"/>
      <w:rPr>
        <w:rFonts w:ascii="Times New Roman" w:hAnsi="Times New Roman" w:cs="Times New Roman"/>
        <w:b/>
        <w:bCs/>
        <w:sz w:val="36"/>
        <w:szCs w:val="36"/>
      </w:rPr>
    </w:pPr>
    <w:r w:rsidRPr="007B1C64">
      <w:rPr>
        <w:rFonts w:ascii="Times New Roman" w:hAnsi="Times New Roman" w:cs="Times New Roman"/>
        <w:b/>
        <w:bCs/>
        <w:sz w:val="36"/>
        <w:szCs w:val="36"/>
      </w:rPr>
      <w:t>UNIVERSITATEA „VALAHIA” DIN TÂRGOVIȘTE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4926"/>
      <w:gridCol w:w="1600"/>
      <w:gridCol w:w="1800"/>
    </w:tblGrid>
    <w:tr w:rsidR="00675036" w:rsidRPr="007B1C64" w14:paraId="2315EB51" w14:textId="77777777" w:rsidTr="002E67D8">
      <w:trPr>
        <w:cantSplit/>
        <w:trHeight w:val="603"/>
        <w:jc w:val="center"/>
      </w:trPr>
      <w:tc>
        <w:tcPr>
          <w:tcW w:w="1474" w:type="dxa"/>
          <w:vMerge w:val="restart"/>
          <w:tcBorders>
            <w:top w:val="single" w:sz="12" w:space="0" w:color="auto"/>
            <w:left w:val="single" w:sz="12" w:space="0" w:color="auto"/>
            <w:right w:val="single" w:sz="12" w:space="0" w:color="auto"/>
          </w:tcBorders>
          <w:vAlign w:val="center"/>
        </w:tcPr>
        <w:p w14:paraId="58B35345" w14:textId="77777777" w:rsidR="00675036" w:rsidRPr="007B1C64" w:rsidRDefault="00675036" w:rsidP="00675036">
          <w:pPr>
            <w:pStyle w:val="Header"/>
            <w:spacing w:before="120" w:after="120"/>
            <w:jc w:val="center"/>
            <w:rPr>
              <w:rFonts w:ascii="Times New Roman" w:hAnsi="Times New Roman" w:cs="Times New Roman"/>
            </w:rPr>
          </w:pPr>
          <w:r w:rsidRPr="007B1C64">
            <w:rPr>
              <w:rFonts w:ascii="Times New Roman" w:hAnsi="Times New Roman" w:cs="Times New Roman"/>
              <w:noProof/>
              <w:lang w:eastAsia="ro-RO"/>
            </w:rPr>
            <w:drawing>
              <wp:inline distT="0" distB="0" distL="0" distR="0" wp14:anchorId="53240AD8" wp14:editId="28C0D956">
                <wp:extent cx="798830" cy="679450"/>
                <wp:effectExtent l="0" t="0" r="1270" b="6350"/>
                <wp:docPr id="897307154" name="Picture 897307154" descr="A blue circle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212281" name="Picture 1" descr="A blue circle with yellow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679450"/>
                        </a:xfrm>
                        <a:prstGeom prst="rect">
                          <a:avLst/>
                        </a:prstGeom>
                        <a:noFill/>
                        <a:ln>
                          <a:noFill/>
                        </a:ln>
                      </pic:spPr>
                    </pic:pic>
                  </a:graphicData>
                </a:graphic>
              </wp:inline>
            </w:drawing>
          </w:r>
        </w:p>
      </w:tc>
      <w:tc>
        <w:tcPr>
          <w:tcW w:w="4926" w:type="dxa"/>
          <w:tcBorders>
            <w:top w:val="single" w:sz="12" w:space="0" w:color="auto"/>
            <w:left w:val="single" w:sz="12" w:space="0" w:color="auto"/>
            <w:bottom w:val="single" w:sz="12" w:space="0" w:color="auto"/>
            <w:right w:val="single" w:sz="12" w:space="0" w:color="auto"/>
          </w:tcBorders>
          <w:vAlign w:val="center"/>
        </w:tcPr>
        <w:p w14:paraId="728E5AFA" w14:textId="77777777" w:rsidR="00675036" w:rsidRPr="007B1C64" w:rsidRDefault="00675036" w:rsidP="00675036">
          <w:pPr>
            <w:pStyle w:val="Header"/>
            <w:jc w:val="center"/>
            <w:rPr>
              <w:rFonts w:ascii="Times New Roman" w:hAnsi="Times New Roman" w:cs="Times New Roman"/>
              <w:b/>
              <w:bCs/>
            </w:rPr>
          </w:pPr>
          <w:r w:rsidRPr="007B1C64">
            <w:rPr>
              <w:rFonts w:ascii="Times New Roman" w:hAnsi="Times New Roman" w:cs="Times New Roman"/>
              <w:b/>
              <w:bCs/>
            </w:rPr>
            <w:t>REGULAMENT</w:t>
          </w:r>
        </w:p>
      </w:tc>
      <w:tc>
        <w:tcPr>
          <w:tcW w:w="3400" w:type="dxa"/>
          <w:gridSpan w:val="2"/>
          <w:tcBorders>
            <w:top w:val="single" w:sz="12" w:space="0" w:color="auto"/>
            <w:left w:val="single" w:sz="12" w:space="0" w:color="auto"/>
            <w:right w:val="single" w:sz="12" w:space="0" w:color="auto"/>
          </w:tcBorders>
          <w:vAlign w:val="center"/>
        </w:tcPr>
        <w:p w14:paraId="5A450BA6" w14:textId="77777777" w:rsidR="00675036" w:rsidRPr="007B1C64" w:rsidRDefault="00675036" w:rsidP="00675036">
          <w:pPr>
            <w:pStyle w:val="Header"/>
            <w:jc w:val="center"/>
            <w:rPr>
              <w:rFonts w:ascii="Times New Roman" w:hAnsi="Times New Roman" w:cs="Times New Roman"/>
              <w:b/>
              <w:sz w:val="20"/>
              <w:szCs w:val="20"/>
            </w:rPr>
          </w:pPr>
          <w:r w:rsidRPr="007B1C64">
            <w:rPr>
              <w:rFonts w:ascii="Times New Roman" w:hAnsi="Times New Roman" w:cs="Times New Roman"/>
              <w:b/>
              <w:sz w:val="20"/>
              <w:szCs w:val="20"/>
            </w:rPr>
            <w:t>Cod document</w:t>
          </w:r>
        </w:p>
        <w:p w14:paraId="25DCCFA0" w14:textId="77777777" w:rsidR="00675036" w:rsidRPr="007B1C64" w:rsidRDefault="00675036" w:rsidP="00675036">
          <w:pPr>
            <w:pStyle w:val="Header"/>
            <w:jc w:val="center"/>
            <w:rPr>
              <w:rFonts w:ascii="Times New Roman" w:hAnsi="Times New Roman" w:cs="Times New Roman"/>
              <w:sz w:val="20"/>
              <w:szCs w:val="20"/>
            </w:rPr>
          </w:pPr>
          <w:r w:rsidRPr="007B1C64">
            <w:rPr>
              <w:rFonts w:ascii="Times New Roman" w:hAnsi="Times New Roman" w:cs="Times New Roman"/>
              <w:b/>
              <w:sz w:val="20"/>
              <w:szCs w:val="20"/>
            </w:rPr>
            <w:t>REG 01- DGA</w:t>
          </w:r>
        </w:p>
      </w:tc>
    </w:tr>
    <w:tr w:rsidR="00675036" w:rsidRPr="007B1C64" w14:paraId="1D595B33" w14:textId="77777777" w:rsidTr="002E67D8">
      <w:trPr>
        <w:cantSplit/>
        <w:trHeight w:val="225"/>
        <w:jc w:val="center"/>
      </w:trPr>
      <w:tc>
        <w:tcPr>
          <w:tcW w:w="1474" w:type="dxa"/>
          <w:vMerge/>
          <w:tcBorders>
            <w:left w:val="single" w:sz="12" w:space="0" w:color="auto"/>
            <w:right w:val="single" w:sz="12" w:space="0" w:color="auto"/>
          </w:tcBorders>
        </w:tcPr>
        <w:p w14:paraId="1AF15320" w14:textId="77777777" w:rsidR="00675036" w:rsidRPr="007B1C64" w:rsidRDefault="00675036" w:rsidP="00675036">
          <w:pPr>
            <w:rPr>
              <w:rFonts w:ascii="Times New Roman" w:hAnsi="Times New Roman" w:cs="Times New Roman"/>
            </w:rPr>
          </w:pPr>
        </w:p>
      </w:tc>
      <w:tc>
        <w:tcPr>
          <w:tcW w:w="4926" w:type="dxa"/>
          <w:vMerge w:val="restart"/>
          <w:tcBorders>
            <w:top w:val="single" w:sz="12" w:space="0" w:color="auto"/>
            <w:left w:val="single" w:sz="12" w:space="0" w:color="auto"/>
            <w:right w:val="single" w:sz="12" w:space="0" w:color="auto"/>
          </w:tcBorders>
          <w:vAlign w:val="center"/>
        </w:tcPr>
        <w:p w14:paraId="370EBE27" w14:textId="77777777" w:rsidR="00675036" w:rsidRPr="007B1C64" w:rsidRDefault="00675036" w:rsidP="00675036">
          <w:pPr>
            <w:spacing w:line="216" w:lineRule="auto"/>
            <w:ind w:left="242" w:hanging="163"/>
            <w:jc w:val="center"/>
            <w:rPr>
              <w:rFonts w:ascii="Times New Roman" w:hAnsi="Times New Roman" w:cs="Times New Roman"/>
              <w:b/>
              <w:bCs/>
            </w:rPr>
          </w:pPr>
          <w:r w:rsidRPr="007B1C64">
            <w:rPr>
              <w:rFonts w:ascii="Times New Roman" w:hAnsi="Times New Roman" w:cs="Times New Roman"/>
              <w:b/>
              <w:bCs/>
            </w:rPr>
            <w:t>Regulament de organizare şi funcţionare a Direcției General Administrative</w:t>
          </w:r>
        </w:p>
      </w:tc>
      <w:tc>
        <w:tcPr>
          <w:tcW w:w="1600" w:type="dxa"/>
          <w:tcBorders>
            <w:top w:val="single" w:sz="12" w:space="0" w:color="auto"/>
            <w:left w:val="single" w:sz="12" w:space="0" w:color="auto"/>
          </w:tcBorders>
          <w:vAlign w:val="center"/>
        </w:tcPr>
        <w:p w14:paraId="4BA1BB9A" w14:textId="77777777" w:rsidR="00675036" w:rsidRPr="007B1C64" w:rsidRDefault="00675036" w:rsidP="00675036">
          <w:pPr>
            <w:pStyle w:val="Header"/>
            <w:rPr>
              <w:rFonts w:ascii="Times New Roman" w:hAnsi="Times New Roman" w:cs="Times New Roman"/>
              <w:sz w:val="20"/>
              <w:szCs w:val="20"/>
            </w:rPr>
          </w:pPr>
          <w:r w:rsidRPr="007B1C64">
            <w:rPr>
              <w:rFonts w:ascii="Times New Roman" w:hAnsi="Times New Roman" w:cs="Times New Roman"/>
              <w:sz w:val="20"/>
              <w:szCs w:val="20"/>
            </w:rPr>
            <w:t>Pag./Total pag.</w:t>
          </w:r>
        </w:p>
      </w:tc>
      <w:tc>
        <w:tcPr>
          <w:tcW w:w="1800" w:type="dxa"/>
          <w:tcBorders>
            <w:top w:val="single" w:sz="12" w:space="0" w:color="auto"/>
            <w:right w:val="single" w:sz="12" w:space="0" w:color="auto"/>
          </w:tcBorders>
        </w:tcPr>
        <w:sdt>
          <w:sdtPr>
            <w:rPr>
              <w:rFonts w:ascii="Times New Roman" w:hAnsi="Times New Roman" w:cs="Times New Roman"/>
              <w:sz w:val="20"/>
              <w:szCs w:val="20"/>
            </w:rPr>
            <w:id w:val="525757134"/>
            <w:docPartObj>
              <w:docPartGallery w:val="Page Numbers (Bottom of Page)"/>
              <w:docPartUnique/>
            </w:docPartObj>
          </w:sdtPr>
          <w:sdtEndPr>
            <w:rPr>
              <w:b/>
              <w:bCs/>
            </w:rPr>
          </w:sdtEndPr>
          <w:sdtContent>
            <w:p w14:paraId="16A6F032" w14:textId="77777777" w:rsidR="00675036" w:rsidRPr="007B1C64" w:rsidRDefault="00675036" w:rsidP="00675036">
              <w:pPr>
                <w:pStyle w:val="Header"/>
                <w:ind w:right="864"/>
                <w:rPr>
                  <w:rFonts w:ascii="Times New Roman" w:hAnsi="Times New Roman" w:cs="Times New Roman"/>
                  <w:sz w:val="20"/>
                  <w:szCs w:val="20"/>
                </w:rPr>
              </w:pPr>
              <w:r w:rsidRPr="007B1C64">
                <w:rPr>
                  <w:rFonts w:ascii="Times New Roman" w:hAnsi="Times New Roman" w:cs="Times New Roman"/>
                  <w:sz w:val="20"/>
                  <w:szCs w:val="20"/>
                </w:rPr>
                <w:fldChar w:fldCharType="begin"/>
              </w:r>
              <w:r w:rsidRPr="007B1C64">
                <w:rPr>
                  <w:rFonts w:ascii="Times New Roman" w:hAnsi="Times New Roman" w:cs="Times New Roman"/>
                  <w:sz w:val="20"/>
                  <w:szCs w:val="20"/>
                </w:rPr>
                <w:instrText xml:space="preserve"> PAGE   \* MERGEFORMAT </w:instrText>
              </w:r>
              <w:r w:rsidRPr="007B1C64">
                <w:rPr>
                  <w:rFonts w:ascii="Times New Roman" w:hAnsi="Times New Roman" w:cs="Times New Roman"/>
                  <w:sz w:val="20"/>
                  <w:szCs w:val="20"/>
                </w:rPr>
                <w:fldChar w:fldCharType="separate"/>
              </w:r>
              <w:r w:rsidRPr="007B1C64">
                <w:rPr>
                  <w:rFonts w:ascii="Times New Roman" w:hAnsi="Times New Roman" w:cs="Times New Roman"/>
                  <w:sz w:val="20"/>
                  <w:szCs w:val="20"/>
                </w:rPr>
                <w:t>2</w:t>
              </w:r>
              <w:r w:rsidRPr="007B1C64">
                <w:rPr>
                  <w:rFonts w:ascii="Times New Roman" w:hAnsi="Times New Roman" w:cs="Times New Roman"/>
                  <w:sz w:val="20"/>
                  <w:szCs w:val="20"/>
                </w:rPr>
                <w:fldChar w:fldCharType="end"/>
              </w:r>
              <w:r w:rsidRPr="007B1C64">
                <w:rPr>
                  <w:rFonts w:ascii="Times New Roman" w:hAnsi="Times New Roman" w:cs="Times New Roman"/>
                  <w:sz w:val="20"/>
                  <w:szCs w:val="20"/>
                </w:rPr>
                <w:t>/</w:t>
              </w:r>
              <w:r w:rsidRPr="007B1C64">
                <w:rPr>
                  <w:rFonts w:ascii="Times New Roman" w:hAnsi="Times New Roman" w:cs="Times New Roman"/>
                  <w:sz w:val="20"/>
                  <w:szCs w:val="20"/>
                </w:rPr>
                <w:fldChar w:fldCharType="begin"/>
              </w:r>
              <w:r w:rsidRPr="007B1C64">
                <w:rPr>
                  <w:rFonts w:ascii="Times New Roman" w:hAnsi="Times New Roman" w:cs="Times New Roman"/>
                  <w:sz w:val="20"/>
                  <w:szCs w:val="20"/>
                </w:rPr>
                <w:instrText xml:space="preserve"> NUMPAGES   \* MERGEFORMAT </w:instrText>
              </w:r>
              <w:r w:rsidRPr="007B1C64">
                <w:rPr>
                  <w:rFonts w:ascii="Times New Roman" w:hAnsi="Times New Roman" w:cs="Times New Roman"/>
                  <w:sz w:val="20"/>
                  <w:szCs w:val="20"/>
                </w:rPr>
                <w:fldChar w:fldCharType="separate"/>
              </w:r>
              <w:r w:rsidRPr="007B1C64">
                <w:rPr>
                  <w:rFonts w:ascii="Times New Roman" w:hAnsi="Times New Roman" w:cs="Times New Roman"/>
                  <w:sz w:val="20"/>
                  <w:szCs w:val="20"/>
                </w:rPr>
                <w:t>43</w:t>
              </w:r>
              <w:r w:rsidRPr="007B1C64">
                <w:rPr>
                  <w:rFonts w:ascii="Times New Roman" w:hAnsi="Times New Roman" w:cs="Times New Roman"/>
                  <w:sz w:val="20"/>
                  <w:szCs w:val="20"/>
                </w:rPr>
                <w:fldChar w:fldCharType="end"/>
              </w:r>
            </w:p>
          </w:sdtContent>
        </w:sdt>
      </w:tc>
    </w:tr>
    <w:tr w:rsidR="00675036" w:rsidRPr="007B1C64" w14:paraId="5BED4FE1" w14:textId="77777777" w:rsidTr="002E67D8">
      <w:trPr>
        <w:cantSplit/>
        <w:trHeight w:val="225"/>
        <w:jc w:val="center"/>
      </w:trPr>
      <w:tc>
        <w:tcPr>
          <w:tcW w:w="1474" w:type="dxa"/>
          <w:vMerge/>
          <w:tcBorders>
            <w:left w:val="single" w:sz="12" w:space="0" w:color="auto"/>
            <w:right w:val="single" w:sz="12" w:space="0" w:color="auto"/>
          </w:tcBorders>
        </w:tcPr>
        <w:p w14:paraId="080C6D60" w14:textId="77777777" w:rsidR="00675036" w:rsidRPr="007B1C64" w:rsidRDefault="00675036" w:rsidP="00675036">
          <w:pPr>
            <w:rPr>
              <w:rFonts w:ascii="Times New Roman" w:hAnsi="Times New Roman" w:cs="Times New Roman"/>
            </w:rPr>
          </w:pPr>
        </w:p>
      </w:tc>
      <w:tc>
        <w:tcPr>
          <w:tcW w:w="4926" w:type="dxa"/>
          <w:vMerge/>
          <w:tcBorders>
            <w:left w:val="single" w:sz="12" w:space="0" w:color="auto"/>
            <w:right w:val="single" w:sz="12" w:space="0" w:color="auto"/>
          </w:tcBorders>
        </w:tcPr>
        <w:p w14:paraId="5FCCB80A" w14:textId="77777777" w:rsidR="00675036" w:rsidRPr="007B1C64" w:rsidRDefault="00675036" w:rsidP="00675036">
          <w:pPr>
            <w:pStyle w:val="Header"/>
            <w:jc w:val="center"/>
            <w:rPr>
              <w:rFonts w:ascii="Times New Roman" w:hAnsi="Times New Roman" w:cs="Times New Roman"/>
              <w:b/>
              <w:bCs/>
              <w:sz w:val="20"/>
              <w:szCs w:val="20"/>
            </w:rPr>
          </w:pPr>
        </w:p>
      </w:tc>
      <w:tc>
        <w:tcPr>
          <w:tcW w:w="1600" w:type="dxa"/>
          <w:tcBorders>
            <w:left w:val="single" w:sz="12" w:space="0" w:color="auto"/>
          </w:tcBorders>
          <w:vAlign w:val="center"/>
        </w:tcPr>
        <w:p w14:paraId="4BBD525D" w14:textId="77777777" w:rsidR="00675036" w:rsidRPr="007B1C64" w:rsidRDefault="00675036" w:rsidP="00675036">
          <w:pPr>
            <w:pStyle w:val="Header"/>
            <w:rPr>
              <w:rFonts w:ascii="Times New Roman" w:hAnsi="Times New Roman" w:cs="Times New Roman"/>
              <w:sz w:val="20"/>
              <w:szCs w:val="20"/>
            </w:rPr>
          </w:pPr>
          <w:r w:rsidRPr="007B1C64">
            <w:rPr>
              <w:rFonts w:ascii="Times New Roman" w:hAnsi="Times New Roman" w:cs="Times New Roman"/>
              <w:sz w:val="20"/>
              <w:szCs w:val="20"/>
            </w:rPr>
            <w:t>Data</w:t>
          </w:r>
          <w:r w:rsidRPr="007B1C64">
            <w:rPr>
              <w:rFonts w:ascii="Times New Roman" w:hAnsi="Times New Roman" w:cs="Times New Roman"/>
              <w:strike/>
              <w:sz w:val="20"/>
              <w:szCs w:val="20"/>
            </w:rPr>
            <w:t xml:space="preserve"> </w:t>
          </w:r>
        </w:p>
      </w:tc>
      <w:tc>
        <w:tcPr>
          <w:tcW w:w="1800" w:type="dxa"/>
          <w:tcBorders>
            <w:right w:val="single" w:sz="12" w:space="0" w:color="auto"/>
          </w:tcBorders>
          <w:vAlign w:val="center"/>
        </w:tcPr>
        <w:p w14:paraId="390DA7DB" w14:textId="77777777" w:rsidR="00675036" w:rsidRPr="007B1C64" w:rsidRDefault="00675036" w:rsidP="00675036">
          <w:pPr>
            <w:widowControl w:val="0"/>
            <w:tabs>
              <w:tab w:val="left" w:pos="-2508"/>
            </w:tabs>
            <w:rPr>
              <w:rFonts w:ascii="Times New Roman" w:hAnsi="Times New Roman" w:cs="Times New Roman"/>
              <w:color w:val="FF0000"/>
              <w:sz w:val="20"/>
              <w:szCs w:val="20"/>
            </w:rPr>
          </w:pPr>
          <w:r w:rsidRPr="007B1C64">
            <w:rPr>
              <w:rFonts w:ascii="Times New Roman" w:hAnsi="Times New Roman" w:cs="Times New Roman"/>
              <w:sz w:val="20"/>
              <w:szCs w:val="20"/>
            </w:rPr>
            <w:t>04.03.2025</w:t>
          </w:r>
        </w:p>
      </w:tc>
    </w:tr>
    <w:tr w:rsidR="00675036" w:rsidRPr="007B1C64" w14:paraId="481B1C93" w14:textId="77777777" w:rsidTr="002E67D8">
      <w:trPr>
        <w:cantSplit/>
        <w:trHeight w:val="165"/>
        <w:jc w:val="center"/>
      </w:trPr>
      <w:tc>
        <w:tcPr>
          <w:tcW w:w="1474" w:type="dxa"/>
          <w:vMerge/>
          <w:tcBorders>
            <w:left w:val="single" w:sz="12" w:space="0" w:color="auto"/>
            <w:bottom w:val="single" w:sz="12" w:space="0" w:color="auto"/>
            <w:right w:val="single" w:sz="12" w:space="0" w:color="auto"/>
          </w:tcBorders>
        </w:tcPr>
        <w:p w14:paraId="3A1E43FB" w14:textId="77777777" w:rsidR="00675036" w:rsidRPr="007B1C64" w:rsidRDefault="00675036" w:rsidP="00675036">
          <w:pPr>
            <w:rPr>
              <w:rFonts w:ascii="Times New Roman" w:hAnsi="Times New Roman" w:cs="Times New Roman"/>
            </w:rPr>
          </w:pPr>
        </w:p>
      </w:tc>
      <w:tc>
        <w:tcPr>
          <w:tcW w:w="4926" w:type="dxa"/>
          <w:vMerge/>
          <w:tcBorders>
            <w:left w:val="single" w:sz="12" w:space="0" w:color="auto"/>
            <w:bottom w:val="single" w:sz="12" w:space="0" w:color="auto"/>
            <w:right w:val="single" w:sz="12" w:space="0" w:color="auto"/>
          </w:tcBorders>
        </w:tcPr>
        <w:p w14:paraId="3622B479" w14:textId="77777777" w:rsidR="00675036" w:rsidRPr="007B1C64" w:rsidRDefault="00675036" w:rsidP="00675036">
          <w:pPr>
            <w:pStyle w:val="Header"/>
            <w:jc w:val="center"/>
            <w:rPr>
              <w:rFonts w:ascii="Times New Roman" w:hAnsi="Times New Roman" w:cs="Times New Roman"/>
              <w:b/>
              <w:bCs/>
              <w:sz w:val="20"/>
              <w:szCs w:val="20"/>
            </w:rPr>
          </w:pPr>
        </w:p>
      </w:tc>
      <w:tc>
        <w:tcPr>
          <w:tcW w:w="1600" w:type="dxa"/>
          <w:tcBorders>
            <w:left w:val="single" w:sz="12" w:space="0" w:color="auto"/>
            <w:bottom w:val="single" w:sz="12" w:space="0" w:color="auto"/>
          </w:tcBorders>
          <w:vAlign w:val="center"/>
        </w:tcPr>
        <w:p w14:paraId="6C7259F3" w14:textId="77777777" w:rsidR="00675036" w:rsidRPr="007B1C64" w:rsidRDefault="00675036" w:rsidP="00675036">
          <w:pPr>
            <w:pStyle w:val="Header"/>
            <w:rPr>
              <w:rFonts w:ascii="Times New Roman" w:hAnsi="Times New Roman" w:cs="Times New Roman"/>
              <w:sz w:val="20"/>
              <w:szCs w:val="20"/>
            </w:rPr>
          </w:pPr>
          <w:r w:rsidRPr="007B1C64">
            <w:rPr>
              <w:rFonts w:ascii="Times New Roman" w:hAnsi="Times New Roman" w:cs="Times New Roman"/>
              <w:sz w:val="20"/>
              <w:szCs w:val="20"/>
            </w:rPr>
            <w:t>Ediţie/Revizie</w:t>
          </w:r>
        </w:p>
      </w:tc>
      <w:tc>
        <w:tcPr>
          <w:tcW w:w="1800" w:type="dxa"/>
          <w:tcBorders>
            <w:bottom w:val="single" w:sz="12" w:space="0" w:color="auto"/>
            <w:right w:val="single" w:sz="12" w:space="0" w:color="auto"/>
          </w:tcBorders>
          <w:vAlign w:val="center"/>
        </w:tcPr>
        <w:p w14:paraId="79F1B0DE" w14:textId="77777777" w:rsidR="00675036" w:rsidRPr="007B1C64" w:rsidRDefault="00675036" w:rsidP="00675036">
          <w:pPr>
            <w:pStyle w:val="Header"/>
            <w:rPr>
              <w:rFonts w:ascii="Times New Roman" w:hAnsi="Times New Roman" w:cs="Times New Roman"/>
              <w:sz w:val="20"/>
              <w:szCs w:val="20"/>
            </w:rPr>
          </w:pPr>
          <w:r w:rsidRPr="007B1C64">
            <w:rPr>
              <w:rFonts w:ascii="Times New Roman" w:hAnsi="Times New Roman" w:cs="Times New Roman"/>
              <w:b/>
              <w:sz w:val="20"/>
              <w:szCs w:val="20"/>
              <w:u w:val="single"/>
            </w:rPr>
            <w:t>1</w:t>
          </w:r>
          <w:r w:rsidRPr="007B1C64">
            <w:rPr>
              <w:rFonts w:ascii="Times New Roman" w:hAnsi="Times New Roman" w:cs="Times New Roman"/>
              <w:sz w:val="20"/>
              <w:szCs w:val="20"/>
            </w:rPr>
            <w:t xml:space="preserve">/ </w:t>
          </w:r>
          <w:r w:rsidRPr="007B1C64">
            <w:rPr>
              <w:rFonts w:ascii="Times New Roman" w:hAnsi="Times New Roman" w:cs="Times New Roman"/>
              <w:b/>
              <w:sz w:val="20"/>
              <w:szCs w:val="20"/>
              <w:u w:val="single"/>
            </w:rPr>
            <w:t>0</w:t>
          </w:r>
          <w:r w:rsidRPr="007B1C64">
            <w:rPr>
              <w:rFonts w:ascii="Times New Roman" w:hAnsi="Times New Roman" w:cs="Times New Roman"/>
              <w:sz w:val="20"/>
              <w:szCs w:val="20"/>
            </w:rPr>
            <w:t xml:space="preserve"> 1 2 3 4 5</w:t>
          </w:r>
        </w:p>
      </w:tc>
    </w:tr>
  </w:tbl>
  <w:p w14:paraId="1996CA60" w14:textId="48DE957F" w:rsidR="00675036" w:rsidRPr="007B1C64" w:rsidRDefault="00675036" w:rsidP="00675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613"/>
    <w:multiLevelType w:val="hybridMultilevel"/>
    <w:tmpl w:val="3ADC7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B10"/>
    <w:multiLevelType w:val="hybridMultilevel"/>
    <w:tmpl w:val="7772B4D4"/>
    <w:lvl w:ilvl="0" w:tplc="F9048F9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6C4B29"/>
    <w:multiLevelType w:val="hybridMultilevel"/>
    <w:tmpl w:val="E1CE5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C6588"/>
    <w:multiLevelType w:val="hybridMultilevel"/>
    <w:tmpl w:val="E6166BB6"/>
    <w:lvl w:ilvl="0" w:tplc="94C614F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0593A"/>
    <w:multiLevelType w:val="hybridMultilevel"/>
    <w:tmpl w:val="C7828098"/>
    <w:lvl w:ilvl="0" w:tplc="E606030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E8679D"/>
    <w:multiLevelType w:val="hybridMultilevel"/>
    <w:tmpl w:val="3A486F50"/>
    <w:lvl w:ilvl="0" w:tplc="B71661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E790F"/>
    <w:multiLevelType w:val="hybridMultilevel"/>
    <w:tmpl w:val="25BE6F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B16475"/>
    <w:multiLevelType w:val="hybridMultilevel"/>
    <w:tmpl w:val="4546E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E4611"/>
    <w:multiLevelType w:val="hybridMultilevel"/>
    <w:tmpl w:val="D20EF312"/>
    <w:lvl w:ilvl="0" w:tplc="D7BA76E4">
      <w:start w:val="1"/>
      <w:numFmt w:val="decimal"/>
      <w:lvlText w:val="(%1)"/>
      <w:lvlJc w:val="left"/>
      <w:pPr>
        <w:ind w:left="1080" w:hanging="360"/>
      </w:pPr>
      <w:rPr>
        <w:rFonts w:hint="default"/>
        <w:b/>
        <w:i w:val="0"/>
        <w:iCs w:val="0"/>
      </w:rPr>
    </w:lvl>
    <w:lvl w:ilvl="1" w:tplc="999A1AB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DE4B9F"/>
    <w:multiLevelType w:val="hybridMultilevel"/>
    <w:tmpl w:val="42B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42454"/>
    <w:multiLevelType w:val="hybridMultilevel"/>
    <w:tmpl w:val="3C5E3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462CD"/>
    <w:multiLevelType w:val="hybridMultilevel"/>
    <w:tmpl w:val="238ABB18"/>
    <w:lvl w:ilvl="0" w:tplc="CCAA1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80DBD"/>
    <w:multiLevelType w:val="hybridMultilevel"/>
    <w:tmpl w:val="6C9E67B8"/>
    <w:lvl w:ilvl="0" w:tplc="893C23B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9171F1"/>
    <w:multiLevelType w:val="hybridMultilevel"/>
    <w:tmpl w:val="650AC630"/>
    <w:lvl w:ilvl="0" w:tplc="EF620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B33096"/>
    <w:multiLevelType w:val="hybridMultilevel"/>
    <w:tmpl w:val="75769DAA"/>
    <w:lvl w:ilvl="0" w:tplc="090C55E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5451174"/>
    <w:multiLevelType w:val="hybridMultilevel"/>
    <w:tmpl w:val="C15692BA"/>
    <w:lvl w:ilvl="0" w:tplc="63A88EF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9215B7"/>
    <w:multiLevelType w:val="hybridMultilevel"/>
    <w:tmpl w:val="9C2CCF3E"/>
    <w:lvl w:ilvl="0" w:tplc="2D604A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52BB8"/>
    <w:multiLevelType w:val="hybridMultilevel"/>
    <w:tmpl w:val="05446B84"/>
    <w:lvl w:ilvl="0" w:tplc="44328938">
      <w:start w:val="1"/>
      <w:numFmt w:val="decimal"/>
      <w:lvlText w:val="(%1)"/>
      <w:lvlJc w:val="left"/>
      <w:pPr>
        <w:ind w:left="1069" w:hanging="360"/>
      </w:pPr>
      <w:rPr>
        <w:rFonts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A0945D8"/>
    <w:multiLevelType w:val="hybridMultilevel"/>
    <w:tmpl w:val="96E8C2A2"/>
    <w:lvl w:ilvl="0" w:tplc="6FEC22D6">
      <w:start w:val="1"/>
      <w:numFmt w:val="decimal"/>
      <w:lvlText w:val="(%1)"/>
      <w:lvlJc w:val="left"/>
      <w:pPr>
        <w:ind w:left="720" w:hanging="360"/>
      </w:pPr>
      <w:rPr>
        <w:rFonts w:ascii="Times New Roman" w:hAnsi="Times New Roman" w:cs="Times New Roman" w:hint="default"/>
        <w:b/>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D780262"/>
    <w:multiLevelType w:val="hybridMultilevel"/>
    <w:tmpl w:val="E65E2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4967DC"/>
    <w:multiLevelType w:val="hybridMultilevel"/>
    <w:tmpl w:val="068A3170"/>
    <w:lvl w:ilvl="0" w:tplc="CCAA1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645E1F"/>
    <w:multiLevelType w:val="hybridMultilevel"/>
    <w:tmpl w:val="54C80382"/>
    <w:lvl w:ilvl="0" w:tplc="C65C3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EC5EDA"/>
    <w:multiLevelType w:val="hybridMultilevel"/>
    <w:tmpl w:val="5DC822E2"/>
    <w:lvl w:ilvl="0" w:tplc="CCAA1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60482C"/>
    <w:multiLevelType w:val="hybridMultilevel"/>
    <w:tmpl w:val="2F08C8C2"/>
    <w:lvl w:ilvl="0" w:tplc="6638F81A">
      <w:start w:val="1"/>
      <w:numFmt w:val="decimal"/>
      <w:lvlText w:val="(%1)"/>
      <w:lvlJc w:val="left"/>
      <w:pPr>
        <w:ind w:left="1125" w:hanging="40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8302F2"/>
    <w:multiLevelType w:val="hybridMultilevel"/>
    <w:tmpl w:val="CA4EAD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9F11F3E"/>
    <w:multiLevelType w:val="hybridMultilevel"/>
    <w:tmpl w:val="DE6EBA6A"/>
    <w:lvl w:ilvl="0" w:tplc="1604EB9E">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3AD54AE7"/>
    <w:multiLevelType w:val="hybridMultilevel"/>
    <w:tmpl w:val="C53C3BCE"/>
    <w:lvl w:ilvl="0" w:tplc="D2D4A0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F0F8C"/>
    <w:multiLevelType w:val="hybridMultilevel"/>
    <w:tmpl w:val="82DEF822"/>
    <w:lvl w:ilvl="0" w:tplc="F0688F8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A638CD"/>
    <w:multiLevelType w:val="hybridMultilevel"/>
    <w:tmpl w:val="D6401174"/>
    <w:lvl w:ilvl="0" w:tplc="E318A45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9" w15:restartNumberingAfterBreak="0">
    <w:nsid w:val="40763A5E"/>
    <w:multiLevelType w:val="hybridMultilevel"/>
    <w:tmpl w:val="5552830C"/>
    <w:lvl w:ilvl="0" w:tplc="0032E43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D841CA"/>
    <w:multiLevelType w:val="hybridMultilevel"/>
    <w:tmpl w:val="841C9716"/>
    <w:lvl w:ilvl="0" w:tplc="9D3A503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4C9083A"/>
    <w:multiLevelType w:val="hybridMultilevel"/>
    <w:tmpl w:val="B7A266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B71497"/>
    <w:multiLevelType w:val="hybridMultilevel"/>
    <w:tmpl w:val="BCE2D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B856B3"/>
    <w:multiLevelType w:val="hybridMultilevel"/>
    <w:tmpl w:val="33C8D4CA"/>
    <w:lvl w:ilvl="0" w:tplc="CA0E1D1E">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1E4537"/>
    <w:multiLevelType w:val="hybridMultilevel"/>
    <w:tmpl w:val="5B6CA006"/>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7EE484CC">
      <w:start w:val="1"/>
      <w:numFmt w:val="decimal"/>
      <w:lvlText w:val="(%3)"/>
      <w:lvlJc w:val="left"/>
      <w:pPr>
        <w:ind w:left="3060" w:hanging="360"/>
      </w:pPr>
      <w:rPr>
        <w:rFonts w:hint="default"/>
        <w:b/>
        <w:bC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FF76C1"/>
    <w:multiLevelType w:val="hybridMultilevel"/>
    <w:tmpl w:val="39224D5A"/>
    <w:lvl w:ilvl="0" w:tplc="D0DC418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382734F"/>
    <w:multiLevelType w:val="hybridMultilevel"/>
    <w:tmpl w:val="25F0EF00"/>
    <w:lvl w:ilvl="0" w:tplc="95542360">
      <w:start w:val="1"/>
      <w:numFmt w:val="lowerLetter"/>
      <w:lvlText w:val="%1)"/>
      <w:lvlJc w:val="left"/>
      <w:pPr>
        <w:ind w:left="1440" w:hanging="360"/>
      </w:pPr>
      <w:rPr>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7" w15:restartNumberingAfterBreak="0">
    <w:nsid w:val="53907DEC"/>
    <w:multiLevelType w:val="hybridMultilevel"/>
    <w:tmpl w:val="66AC5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B77C35"/>
    <w:multiLevelType w:val="hybridMultilevel"/>
    <w:tmpl w:val="0F26A498"/>
    <w:lvl w:ilvl="0" w:tplc="CDAE1BD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814420"/>
    <w:multiLevelType w:val="hybridMultilevel"/>
    <w:tmpl w:val="FD1CDB2A"/>
    <w:lvl w:ilvl="0" w:tplc="CCAA1210">
      <w:start w:val="1"/>
      <w:numFmt w:val="lowerLetter"/>
      <w:lvlText w:val="%1)"/>
      <w:lvlJc w:val="left"/>
      <w:pPr>
        <w:ind w:left="720" w:hanging="360"/>
      </w:pPr>
      <w:rPr>
        <w:rFonts w:hint="default"/>
      </w:rPr>
    </w:lvl>
    <w:lvl w:ilvl="1" w:tplc="CCAA12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1F5F7A"/>
    <w:multiLevelType w:val="hybridMultilevel"/>
    <w:tmpl w:val="AFBE853A"/>
    <w:lvl w:ilvl="0" w:tplc="6AA0E3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3F284A"/>
    <w:multiLevelType w:val="hybridMultilevel"/>
    <w:tmpl w:val="941A4160"/>
    <w:lvl w:ilvl="0" w:tplc="9D3A503E">
      <w:start w:val="1"/>
      <w:numFmt w:val="decimal"/>
      <w:lvlText w:val="(%1)"/>
      <w:lvlJc w:val="left"/>
      <w:pPr>
        <w:ind w:left="1004" w:hanging="360"/>
      </w:pPr>
      <w:rPr>
        <w:rFonts w:hint="default"/>
        <w:b/>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2" w15:restartNumberingAfterBreak="0">
    <w:nsid w:val="59F2748F"/>
    <w:multiLevelType w:val="hybridMultilevel"/>
    <w:tmpl w:val="6AF0F246"/>
    <w:lvl w:ilvl="0" w:tplc="016CF3F2">
      <w:start w:val="1"/>
      <w:numFmt w:val="decimal"/>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B24324D"/>
    <w:multiLevelType w:val="hybridMultilevel"/>
    <w:tmpl w:val="BFC0AB02"/>
    <w:lvl w:ilvl="0" w:tplc="0418001B">
      <w:start w:val="1"/>
      <w:numFmt w:val="lowerRoman"/>
      <w:lvlText w:val="%1."/>
      <w:lvlJc w:val="right"/>
      <w:pPr>
        <w:ind w:left="1080" w:hanging="360"/>
      </w:pPr>
    </w:lvl>
    <w:lvl w:ilvl="1" w:tplc="0418001B">
      <w:start w:val="1"/>
      <w:numFmt w:val="lowerRoman"/>
      <w:lvlText w:val="%2."/>
      <w:lvlJc w:val="righ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4" w15:restartNumberingAfterBreak="0">
    <w:nsid w:val="5D931B92"/>
    <w:multiLevelType w:val="hybridMultilevel"/>
    <w:tmpl w:val="D1B22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927C58"/>
    <w:multiLevelType w:val="hybridMultilevel"/>
    <w:tmpl w:val="67B292EC"/>
    <w:lvl w:ilvl="0" w:tplc="B0460A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6116649B"/>
    <w:multiLevelType w:val="hybridMultilevel"/>
    <w:tmpl w:val="BAE68518"/>
    <w:lvl w:ilvl="0" w:tplc="658AC6F2">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61717451"/>
    <w:multiLevelType w:val="hybridMultilevel"/>
    <w:tmpl w:val="E4A057E0"/>
    <w:lvl w:ilvl="0" w:tplc="84BC8ED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1AE0FAF"/>
    <w:multiLevelType w:val="hybridMultilevel"/>
    <w:tmpl w:val="A50C4EEA"/>
    <w:lvl w:ilvl="0" w:tplc="CCAA12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1EF54BC"/>
    <w:multiLevelType w:val="hybridMultilevel"/>
    <w:tmpl w:val="B1466D14"/>
    <w:lvl w:ilvl="0" w:tplc="133AF172">
      <w:start w:val="1"/>
      <w:numFmt w:val="decimal"/>
      <w:lvlText w:val="(%1)"/>
      <w:lvlJc w:val="left"/>
      <w:pPr>
        <w:ind w:left="1287" w:hanging="360"/>
      </w:pPr>
      <w:rPr>
        <w:rFonts w:hint="default"/>
        <w:b/>
        <w:bCs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0" w15:restartNumberingAfterBreak="0">
    <w:nsid w:val="63260793"/>
    <w:multiLevelType w:val="hybridMultilevel"/>
    <w:tmpl w:val="FC70EE16"/>
    <w:lvl w:ilvl="0" w:tplc="6AA0E30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34B7685"/>
    <w:multiLevelType w:val="hybridMultilevel"/>
    <w:tmpl w:val="E67A57A2"/>
    <w:lvl w:ilvl="0" w:tplc="E81AB8C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36F6342"/>
    <w:multiLevelType w:val="hybridMultilevel"/>
    <w:tmpl w:val="8364F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C367DE"/>
    <w:multiLevelType w:val="hybridMultilevel"/>
    <w:tmpl w:val="D4C4FFCA"/>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4" w15:restartNumberingAfterBreak="0">
    <w:nsid w:val="64D33CED"/>
    <w:multiLevelType w:val="hybridMultilevel"/>
    <w:tmpl w:val="2594E0BA"/>
    <w:lvl w:ilvl="0" w:tplc="2CDC813E">
      <w:start w:val="1"/>
      <w:numFmt w:val="decimal"/>
      <w:lvlText w:val="(%1)"/>
      <w:lvlJc w:val="left"/>
      <w:pPr>
        <w:ind w:left="1080" w:hanging="360"/>
      </w:pPr>
      <w:rPr>
        <w:rFonts w:hint="default"/>
        <w:b/>
        <w:bCs/>
      </w:rPr>
    </w:lvl>
    <w:lvl w:ilvl="1" w:tplc="D7940328">
      <w:start w:val="6"/>
      <w:numFmt w:val="bullet"/>
      <w:lvlText w:val=""/>
      <w:lvlJc w:val="left"/>
      <w:pPr>
        <w:ind w:left="1800" w:hanging="360"/>
      </w:pPr>
      <w:rPr>
        <w:rFonts w:ascii="Symbol" w:eastAsiaTheme="minorHAnsi" w:hAnsi="Symbol"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591384D"/>
    <w:multiLevelType w:val="hybridMultilevel"/>
    <w:tmpl w:val="C318006E"/>
    <w:lvl w:ilvl="0" w:tplc="CCAA1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89A17AE"/>
    <w:multiLevelType w:val="hybridMultilevel"/>
    <w:tmpl w:val="DA0C865A"/>
    <w:lvl w:ilvl="0" w:tplc="CCAA1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92C15C0"/>
    <w:multiLevelType w:val="hybridMultilevel"/>
    <w:tmpl w:val="8BE4144E"/>
    <w:lvl w:ilvl="0" w:tplc="04090017">
      <w:start w:val="1"/>
      <w:numFmt w:val="lowerLetter"/>
      <w:lvlText w:val="%1)"/>
      <w:lvlJc w:val="left"/>
      <w:pPr>
        <w:ind w:left="6210" w:hanging="360"/>
      </w:pPr>
      <w:rPr>
        <w:rFonts w:hint="default"/>
      </w:rPr>
    </w:lvl>
    <w:lvl w:ilvl="1" w:tplc="04090019" w:tentative="1">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58" w15:restartNumberingAfterBreak="0">
    <w:nsid w:val="6C350BA2"/>
    <w:multiLevelType w:val="hybridMultilevel"/>
    <w:tmpl w:val="EC82E21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6D4405BD"/>
    <w:multiLevelType w:val="hybridMultilevel"/>
    <w:tmpl w:val="4A703E52"/>
    <w:lvl w:ilvl="0" w:tplc="1562A26E">
      <w:start w:val="1"/>
      <w:numFmt w:val="decimal"/>
      <w:lvlText w:val="(%1)"/>
      <w:lvlJc w:val="left"/>
      <w:pPr>
        <w:ind w:left="720" w:hanging="360"/>
      </w:pPr>
      <w:rPr>
        <w:rFonts w:hint="default"/>
      </w:rPr>
    </w:lvl>
    <w:lvl w:ilvl="1" w:tplc="0409000B">
      <w:start w:val="1"/>
      <w:numFmt w:val="bullet"/>
      <w:lvlText w:val=""/>
      <w:lvlJc w:val="left"/>
      <w:pPr>
        <w:ind w:left="1710" w:hanging="360"/>
      </w:pPr>
      <w:rPr>
        <w:rFonts w:ascii="Wingdings" w:hAnsi="Wingdings" w:hint="default"/>
      </w:rPr>
    </w:lvl>
    <w:lvl w:ilvl="2" w:tplc="4134D502">
      <w:start w:val="1"/>
      <w:numFmt w:val="lowerLetter"/>
      <w:lvlText w:val="%3)"/>
      <w:lvlJc w:val="left"/>
      <w:pPr>
        <w:ind w:left="99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1110AC"/>
    <w:multiLevelType w:val="hybridMultilevel"/>
    <w:tmpl w:val="1E889BFE"/>
    <w:lvl w:ilvl="0" w:tplc="D4FC81D6">
      <w:start w:val="1"/>
      <w:numFmt w:val="lowerLetter"/>
      <w:lvlText w:val="%1)"/>
      <w:lvlJc w:val="left"/>
      <w:pPr>
        <w:ind w:left="1440" w:hanging="360"/>
      </w:pPr>
      <w:rPr>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1" w15:restartNumberingAfterBreak="0">
    <w:nsid w:val="7303061F"/>
    <w:multiLevelType w:val="hybridMultilevel"/>
    <w:tmpl w:val="B6069664"/>
    <w:lvl w:ilvl="0" w:tplc="F4FE5A6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39141C5"/>
    <w:multiLevelType w:val="hybridMultilevel"/>
    <w:tmpl w:val="E9D08B24"/>
    <w:lvl w:ilvl="0" w:tplc="F9048F90">
      <w:start w:val="1"/>
      <w:numFmt w:val="decimal"/>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3" w15:restartNumberingAfterBreak="0">
    <w:nsid w:val="73FD7BF0"/>
    <w:multiLevelType w:val="hybridMultilevel"/>
    <w:tmpl w:val="61D6A9D8"/>
    <w:lvl w:ilvl="0" w:tplc="58DC584E">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4" w15:restartNumberingAfterBreak="0">
    <w:nsid w:val="7844123A"/>
    <w:multiLevelType w:val="hybridMultilevel"/>
    <w:tmpl w:val="7B72596A"/>
    <w:lvl w:ilvl="0" w:tplc="04090017">
      <w:start w:val="1"/>
      <w:numFmt w:val="lowerLetter"/>
      <w:lvlText w:val="%1)"/>
      <w:lvlJc w:val="left"/>
      <w:pPr>
        <w:ind w:left="720" w:hanging="360"/>
      </w:pPr>
      <w:rPr>
        <w:rFonts w:hint="default"/>
      </w:rPr>
    </w:lvl>
    <w:lvl w:ilvl="1" w:tplc="9BDCD6B6">
      <w:start w:val="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71B62"/>
    <w:multiLevelType w:val="hybridMultilevel"/>
    <w:tmpl w:val="EC88E68A"/>
    <w:lvl w:ilvl="0" w:tplc="C5247A24">
      <w:start w:val="1"/>
      <w:numFmt w:val="lowerLetter"/>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A19609F"/>
    <w:multiLevelType w:val="hybridMultilevel"/>
    <w:tmpl w:val="40EE4654"/>
    <w:lvl w:ilvl="0" w:tplc="D9960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C3C5E02"/>
    <w:multiLevelType w:val="hybridMultilevel"/>
    <w:tmpl w:val="C09A5B8C"/>
    <w:lvl w:ilvl="0" w:tplc="7144BA6C">
      <w:start w:val="1"/>
      <w:numFmt w:val="lowerLetter"/>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8" w15:restartNumberingAfterBreak="0">
    <w:nsid w:val="7DC11929"/>
    <w:multiLevelType w:val="hybridMultilevel"/>
    <w:tmpl w:val="F14A6E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DE3C37"/>
    <w:multiLevelType w:val="hybridMultilevel"/>
    <w:tmpl w:val="CAFA7410"/>
    <w:lvl w:ilvl="0" w:tplc="CCAA1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311669">
    <w:abstractNumId w:val="59"/>
  </w:num>
  <w:num w:numId="2" w16cid:durableId="2070375347">
    <w:abstractNumId w:val="1"/>
  </w:num>
  <w:num w:numId="3" w16cid:durableId="1080099319">
    <w:abstractNumId w:val="60"/>
  </w:num>
  <w:num w:numId="4" w16cid:durableId="1949198208">
    <w:abstractNumId w:val="36"/>
  </w:num>
  <w:num w:numId="5" w16cid:durableId="1503350427">
    <w:abstractNumId w:val="25"/>
  </w:num>
  <w:num w:numId="6" w16cid:durableId="19599162">
    <w:abstractNumId w:val="18"/>
  </w:num>
  <w:num w:numId="7" w16cid:durableId="1987513066">
    <w:abstractNumId w:val="46"/>
  </w:num>
  <w:num w:numId="8" w16cid:durableId="1443378573">
    <w:abstractNumId w:val="27"/>
  </w:num>
  <w:num w:numId="9" w16cid:durableId="1935672852">
    <w:abstractNumId w:val="17"/>
  </w:num>
  <w:num w:numId="10" w16cid:durableId="535195516">
    <w:abstractNumId w:val="51"/>
  </w:num>
  <w:num w:numId="11" w16cid:durableId="97408052">
    <w:abstractNumId w:val="50"/>
  </w:num>
  <w:num w:numId="12" w16cid:durableId="751662598">
    <w:abstractNumId w:val="35"/>
  </w:num>
  <w:num w:numId="13" w16cid:durableId="1592351514">
    <w:abstractNumId w:val="29"/>
  </w:num>
  <w:num w:numId="14" w16cid:durableId="220017497">
    <w:abstractNumId w:val="34"/>
  </w:num>
  <w:num w:numId="15" w16cid:durableId="1853451935">
    <w:abstractNumId w:val="13"/>
  </w:num>
  <w:num w:numId="16" w16cid:durableId="935093556">
    <w:abstractNumId w:val="24"/>
  </w:num>
  <w:num w:numId="17" w16cid:durableId="1039620736">
    <w:abstractNumId w:val="37"/>
  </w:num>
  <w:num w:numId="18" w16cid:durableId="1134257529">
    <w:abstractNumId w:val="9"/>
  </w:num>
  <w:num w:numId="19" w16cid:durableId="104233007">
    <w:abstractNumId w:val="64"/>
  </w:num>
  <w:num w:numId="20" w16cid:durableId="2003926971">
    <w:abstractNumId w:val="14"/>
  </w:num>
  <w:num w:numId="21" w16cid:durableId="408305219">
    <w:abstractNumId w:val="42"/>
  </w:num>
  <w:num w:numId="22" w16cid:durableId="1664234999">
    <w:abstractNumId w:val="49"/>
  </w:num>
  <w:num w:numId="23" w16cid:durableId="337270262">
    <w:abstractNumId w:val="28"/>
  </w:num>
  <w:num w:numId="24" w16cid:durableId="1907647808">
    <w:abstractNumId w:val="30"/>
  </w:num>
  <w:num w:numId="25" w16cid:durableId="1011179785">
    <w:abstractNumId w:val="41"/>
  </w:num>
  <w:num w:numId="26" w16cid:durableId="727611639">
    <w:abstractNumId w:val="43"/>
  </w:num>
  <w:num w:numId="27" w16cid:durableId="529146637">
    <w:abstractNumId w:val="33"/>
  </w:num>
  <w:num w:numId="28" w16cid:durableId="1593586364">
    <w:abstractNumId w:val="47"/>
  </w:num>
  <w:num w:numId="29" w16cid:durableId="891964551">
    <w:abstractNumId w:val="66"/>
  </w:num>
  <w:num w:numId="30" w16cid:durableId="1587038216">
    <w:abstractNumId w:val="45"/>
  </w:num>
  <w:num w:numId="31" w16cid:durableId="1710645236">
    <w:abstractNumId w:val="0"/>
  </w:num>
  <w:num w:numId="32" w16cid:durableId="1549489564">
    <w:abstractNumId w:val="12"/>
  </w:num>
  <w:num w:numId="33" w16cid:durableId="666251946">
    <w:abstractNumId w:val="58"/>
  </w:num>
  <w:num w:numId="34" w16cid:durableId="506990381">
    <w:abstractNumId w:val="68"/>
  </w:num>
  <w:num w:numId="35" w16cid:durableId="1557472511">
    <w:abstractNumId w:val="2"/>
  </w:num>
  <w:num w:numId="36" w16cid:durableId="1445004578">
    <w:abstractNumId w:val="40"/>
  </w:num>
  <w:num w:numId="37" w16cid:durableId="75249347">
    <w:abstractNumId w:val="53"/>
  </w:num>
  <w:num w:numId="38" w16cid:durableId="1120495373">
    <w:abstractNumId w:val="54"/>
  </w:num>
  <w:num w:numId="39" w16cid:durableId="366224622">
    <w:abstractNumId w:val="38"/>
  </w:num>
  <w:num w:numId="40" w16cid:durableId="1491142991">
    <w:abstractNumId w:val="5"/>
  </w:num>
  <w:num w:numId="41" w16cid:durableId="522399031">
    <w:abstractNumId w:val="31"/>
  </w:num>
  <w:num w:numId="42" w16cid:durableId="195049342">
    <w:abstractNumId w:val="16"/>
  </w:num>
  <w:num w:numId="43" w16cid:durableId="1610812369">
    <w:abstractNumId w:val="19"/>
  </w:num>
  <w:num w:numId="44" w16cid:durableId="1126194956">
    <w:abstractNumId w:val="15"/>
  </w:num>
  <w:num w:numId="45" w16cid:durableId="1658800343">
    <w:abstractNumId w:val="21"/>
  </w:num>
  <w:num w:numId="46" w16cid:durableId="967735485">
    <w:abstractNumId w:val="65"/>
  </w:num>
  <w:num w:numId="47" w16cid:durableId="106199453">
    <w:abstractNumId w:val="4"/>
  </w:num>
  <w:num w:numId="48" w16cid:durableId="618875875">
    <w:abstractNumId w:val="10"/>
  </w:num>
  <w:num w:numId="49" w16cid:durableId="368914496">
    <w:abstractNumId w:val="52"/>
  </w:num>
  <w:num w:numId="50" w16cid:durableId="151332980">
    <w:abstractNumId w:val="8"/>
  </w:num>
  <w:num w:numId="51" w16cid:durableId="526062787">
    <w:abstractNumId w:val="22"/>
  </w:num>
  <w:num w:numId="52" w16cid:durableId="1977027044">
    <w:abstractNumId w:val="44"/>
  </w:num>
  <w:num w:numId="53" w16cid:durableId="1407990125">
    <w:abstractNumId w:val="23"/>
  </w:num>
  <w:num w:numId="54" w16cid:durableId="6450832">
    <w:abstractNumId w:val="32"/>
  </w:num>
  <w:num w:numId="55" w16cid:durableId="1908568427">
    <w:abstractNumId w:val="56"/>
  </w:num>
  <w:num w:numId="56" w16cid:durableId="2107724472">
    <w:abstractNumId w:val="11"/>
  </w:num>
  <w:num w:numId="57" w16cid:durableId="1184517310">
    <w:abstractNumId w:val="69"/>
  </w:num>
  <w:num w:numId="58" w16cid:durableId="1401100979">
    <w:abstractNumId w:val="48"/>
  </w:num>
  <w:num w:numId="59" w16cid:durableId="1268804422">
    <w:abstractNumId w:val="55"/>
  </w:num>
  <w:num w:numId="60" w16cid:durableId="1204951031">
    <w:abstractNumId w:val="20"/>
  </w:num>
  <w:num w:numId="61" w16cid:durableId="1916087276">
    <w:abstractNumId w:val="39"/>
  </w:num>
  <w:num w:numId="62" w16cid:durableId="26687320">
    <w:abstractNumId w:val="26"/>
  </w:num>
  <w:num w:numId="63" w16cid:durableId="1478953132">
    <w:abstractNumId w:val="3"/>
  </w:num>
  <w:num w:numId="64" w16cid:durableId="963661451">
    <w:abstractNumId w:val="61"/>
  </w:num>
  <w:num w:numId="65" w16cid:durableId="1181427519">
    <w:abstractNumId w:val="57"/>
  </w:num>
  <w:num w:numId="66" w16cid:durableId="454642873">
    <w:abstractNumId w:val="6"/>
  </w:num>
  <w:num w:numId="67" w16cid:durableId="1717897507">
    <w:abstractNumId w:val="7"/>
  </w:num>
  <w:num w:numId="68" w16cid:durableId="91898025">
    <w:abstractNumId w:val="63"/>
  </w:num>
  <w:num w:numId="69" w16cid:durableId="1606963682">
    <w:abstractNumId w:val="67"/>
  </w:num>
  <w:num w:numId="70" w16cid:durableId="1853257786">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89"/>
    <w:rsid w:val="00001E27"/>
    <w:rsid w:val="00002535"/>
    <w:rsid w:val="00005733"/>
    <w:rsid w:val="0000739D"/>
    <w:rsid w:val="000073AE"/>
    <w:rsid w:val="000111D5"/>
    <w:rsid w:val="00011E00"/>
    <w:rsid w:val="0001379A"/>
    <w:rsid w:val="0001414B"/>
    <w:rsid w:val="0001612B"/>
    <w:rsid w:val="00020EAB"/>
    <w:rsid w:val="000210AD"/>
    <w:rsid w:val="00021FAE"/>
    <w:rsid w:val="00024B13"/>
    <w:rsid w:val="00025B56"/>
    <w:rsid w:val="00026AE0"/>
    <w:rsid w:val="00027249"/>
    <w:rsid w:val="0002728E"/>
    <w:rsid w:val="000307C7"/>
    <w:rsid w:val="000325B4"/>
    <w:rsid w:val="00032AC2"/>
    <w:rsid w:val="00032DA8"/>
    <w:rsid w:val="00035E68"/>
    <w:rsid w:val="00045AA9"/>
    <w:rsid w:val="0005277C"/>
    <w:rsid w:val="000540C7"/>
    <w:rsid w:val="00055A3B"/>
    <w:rsid w:val="00057B3B"/>
    <w:rsid w:val="00064BD1"/>
    <w:rsid w:val="00070319"/>
    <w:rsid w:val="00070DE0"/>
    <w:rsid w:val="00072D91"/>
    <w:rsid w:val="00073D2A"/>
    <w:rsid w:val="000746F2"/>
    <w:rsid w:val="000768E6"/>
    <w:rsid w:val="00076B18"/>
    <w:rsid w:val="00077138"/>
    <w:rsid w:val="000774A7"/>
    <w:rsid w:val="000800C6"/>
    <w:rsid w:val="00082EDD"/>
    <w:rsid w:val="000837E1"/>
    <w:rsid w:val="00083FDA"/>
    <w:rsid w:val="000874EC"/>
    <w:rsid w:val="00090101"/>
    <w:rsid w:val="00090C18"/>
    <w:rsid w:val="0009109E"/>
    <w:rsid w:val="00093BFA"/>
    <w:rsid w:val="00095537"/>
    <w:rsid w:val="00096263"/>
    <w:rsid w:val="00097157"/>
    <w:rsid w:val="000A03C8"/>
    <w:rsid w:val="000A07C5"/>
    <w:rsid w:val="000A1FB3"/>
    <w:rsid w:val="000A5445"/>
    <w:rsid w:val="000B143D"/>
    <w:rsid w:val="000B1939"/>
    <w:rsid w:val="000B1FBF"/>
    <w:rsid w:val="000B309B"/>
    <w:rsid w:val="000B338D"/>
    <w:rsid w:val="000B40CB"/>
    <w:rsid w:val="000B6B62"/>
    <w:rsid w:val="000C3DC7"/>
    <w:rsid w:val="000C519D"/>
    <w:rsid w:val="000C63C3"/>
    <w:rsid w:val="000C660A"/>
    <w:rsid w:val="000C6D87"/>
    <w:rsid w:val="000C719B"/>
    <w:rsid w:val="000D2898"/>
    <w:rsid w:val="000D2E1B"/>
    <w:rsid w:val="000D3311"/>
    <w:rsid w:val="000D5D70"/>
    <w:rsid w:val="000D76E5"/>
    <w:rsid w:val="000E075B"/>
    <w:rsid w:val="000E0D50"/>
    <w:rsid w:val="000E20A0"/>
    <w:rsid w:val="000E2974"/>
    <w:rsid w:val="000E29F4"/>
    <w:rsid w:val="000E2AE6"/>
    <w:rsid w:val="000E405D"/>
    <w:rsid w:val="000E4232"/>
    <w:rsid w:val="000E53EA"/>
    <w:rsid w:val="000E67DC"/>
    <w:rsid w:val="000E7F97"/>
    <w:rsid w:val="000F029F"/>
    <w:rsid w:val="000F0801"/>
    <w:rsid w:val="000F10C1"/>
    <w:rsid w:val="000F20FF"/>
    <w:rsid w:val="000F32B5"/>
    <w:rsid w:val="000F65FF"/>
    <w:rsid w:val="00101B12"/>
    <w:rsid w:val="00102832"/>
    <w:rsid w:val="00103093"/>
    <w:rsid w:val="00103537"/>
    <w:rsid w:val="00103D89"/>
    <w:rsid w:val="001042C5"/>
    <w:rsid w:val="00104367"/>
    <w:rsid w:val="00104D67"/>
    <w:rsid w:val="00106F9A"/>
    <w:rsid w:val="00107243"/>
    <w:rsid w:val="001104FC"/>
    <w:rsid w:val="00115837"/>
    <w:rsid w:val="00116C06"/>
    <w:rsid w:val="00116E43"/>
    <w:rsid w:val="0012136F"/>
    <w:rsid w:val="001215DF"/>
    <w:rsid w:val="001217CE"/>
    <w:rsid w:val="00122DDB"/>
    <w:rsid w:val="00125AD1"/>
    <w:rsid w:val="00126F43"/>
    <w:rsid w:val="0013042A"/>
    <w:rsid w:val="00130820"/>
    <w:rsid w:val="001338C3"/>
    <w:rsid w:val="001359E6"/>
    <w:rsid w:val="001378DD"/>
    <w:rsid w:val="00140B6B"/>
    <w:rsid w:val="001416D6"/>
    <w:rsid w:val="001424E0"/>
    <w:rsid w:val="00144B47"/>
    <w:rsid w:val="00144B6C"/>
    <w:rsid w:val="001463AC"/>
    <w:rsid w:val="00146BC1"/>
    <w:rsid w:val="00152774"/>
    <w:rsid w:val="00153C25"/>
    <w:rsid w:val="00155C03"/>
    <w:rsid w:val="00156E5E"/>
    <w:rsid w:val="00157F3F"/>
    <w:rsid w:val="00161BDD"/>
    <w:rsid w:val="00163BEE"/>
    <w:rsid w:val="0016480F"/>
    <w:rsid w:val="00167913"/>
    <w:rsid w:val="00172A6E"/>
    <w:rsid w:val="00172A9A"/>
    <w:rsid w:val="00172FE5"/>
    <w:rsid w:val="00173C39"/>
    <w:rsid w:val="00175048"/>
    <w:rsid w:val="0017653B"/>
    <w:rsid w:val="00177084"/>
    <w:rsid w:val="00177BEB"/>
    <w:rsid w:val="00182B68"/>
    <w:rsid w:val="0018433A"/>
    <w:rsid w:val="001869DB"/>
    <w:rsid w:val="00187133"/>
    <w:rsid w:val="001876D2"/>
    <w:rsid w:val="001914CF"/>
    <w:rsid w:val="00192B23"/>
    <w:rsid w:val="00193C09"/>
    <w:rsid w:val="00194487"/>
    <w:rsid w:val="00194968"/>
    <w:rsid w:val="00194AC5"/>
    <w:rsid w:val="001951E0"/>
    <w:rsid w:val="001958AF"/>
    <w:rsid w:val="00196598"/>
    <w:rsid w:val="001A0F7E"/>
    <w:rsid w:val="001A1546"/>
    <w:rsid w:val="001A2EE0"/>
    <w:rsid w:val="001B1F67"/>
    <w:rsid w:val="001B2796"/>
    <w:rsid w:val="001B3530"/>
    <w:rsid w:val="001B547E"/>
    <w:rsid w:val="001C109C"/>
    <w:rsid w:val="001C182F"/>
    <w:rsid w:val="001C379E"/>
    <w:rsid w:val="001C5576"/>
    <w:rsid w:val="001C5BDC"/>
    <w:rsid w:val="001C68AF"/>
    <w:rsid w:val="001D0B0C"/>
    <w:rsid w:val="001D0CF7"/>
    <w:rsid w:val="001D12B3"/>
    <w:rsid w:val="001D6C76"/>
    <w:rsid w:val="001E0539"/>
    <w:rsid w:val="001E14D7"/>
    <w:rsid w:val="001E1BEF"/>
    <w:rsid w:val="001E1F5B"/>
    <w:rsid w:val="001E4BB9"/>
    <w:rsid w:val="001E68B0"/>
    <w:rsid w:val="001E70CA"/>
    <w:rsid w:val="001F183A"/>
    <w:rsid w:val="001F20B2"/>
    <w:rsid w:val="001F2919"/>
    <w:rsid w:val="001F5A2B"/>
    <w:rsid w:val="001F6194"/>
    <w:rsid w:val="001F77D2"/>
    <w:rsid w:val="00204F39"/>
    <w:rsid w:val="00205B2B"/>
    <w:rsid w:val="0020600F"/>
    <w:rsid w:val="0020790C"/>
    <w:rsid w:val="00212602"/>
    <w:rsid w:val="00213A98"/>
    <w:rsid w:val="002160AD"/>
    <w:rsid w:val="00221DAB"/>
    <w:rsid w:val="0022278C"/>
    <w:rsid w:val="002227B4"/>
    <w:rsid w:val="00224317"/>
    <w:rsid w:val="00224AC2"/>
    <w:rsid w:val="002264B6"/>
    <w:rsid w:val="00231839"/>
    <w:rsid w:val="00233644"/>
    <w:rsid w:val="002338C1"/>
    <w:rsid w:val="002342E9"/>
    <w:rsid w:val="002350C1"/>
    <w:rsid w:val="00240C79"/>
    <w:rsid w:val="0024217D"/>
    <w:rsid w:val="00243087"/>
    <w:rsid w:val="002435D1"/>
    <w:rsid w:val="0024400A"/>
    <w:rsid w:val="002457AB"/>
    <w:rsid w:val="0024638F"/>
    <w:rsid w:val="00246C25"/>
    <w:rsid w:val="0024773E"/>
    <w:rsid w:val="002501CC"/>
    <w:rsid w:val="00250597"/>
    <w:rsid w:val="00250D50"/>
    <w:rsid w:val="00251432"/>
    <w:rsid w:val="002514E3"/>
    <w:rsid w:val="0025798A"/>
    <w:rsid w:val="00257B4B"/>
    <w:rsid w:val="00257B9C"/>
    <w:rsid w:val="00261F06"/>
    <w:rsid w:val="00264D4D"/>
    <w:rsid w:val="002651EE"/>
    <w:rsid w:val="002655B1"/>
    <w:rsid w:val="00266AFD"/>
    <w:rsid w:val="00270C12"/>
    <w:rsid w:val="00271811"/>
    <w:rsid w:val="00271910"/>
    <w:rsid w:val="002720D1"/>
    <w:rsid w:val="00273B9F"/>
    <w:rsid w:val="002773D3"/>
    <w:rsid w:val="00277772"/>
    <w:rsid w:val="0028037F"/>
    <w:rsid w:val="00281D12"/>
    <w:rsid w:val="0028298E"/>
    <w:rsid w:val="002829A1"/>
    <w:rsid w:val="002835C9"/>
    <w:rsid w:val="00284681"/>
    <w:rsid w:val="0028579F"/>
    <w:rsid w:val="0029385F"/>
    <w:rsid w:val="00293C9E"/>
    <w:rsid w:val="00296AA9"/>
    <w:rsid w:val="002A029A"/>
    <w:rsid w:val="002A14E9"/>
    <w:rsid w:val="002A3E64"/>
    <w:rsid w:val="002A4D17"/>
    <w:rsid w:val="002A5916"/>
    <w:rsid w:val="002A7987"/>
    <w:rsid w:val="002A7F39"/>
    <w:rsid w:val="002B45CF"/>
    <w:rsid w:val="002B4A3D"/>
    <w:rsid w:val="002B6CE3"/>
    <w:rsid w:val="002B781D"/>
    <w:rsid w:val="002C000E"/>
    <w:rsid w:val="002C0B7A"/>
    <w:rsid w:val="002C0B8F"/>
    <w:rsid w:val="002C442C"/>
    <w:rsid w:val="002C4D78"/>
    <w:rsid w:val="002C79ED"/>
    <w:rsid w:val="002D017E"/>
    <w:rsid w:val="002D01BE"/>
    <w:rsid w:val="002D19C8"/>
    <w:rsid w:val="002D26D1"/>
    <w:rsid w:val="002D47ED"/>
    <w:rsid w:val="002D542C"/>
    <w:rsid w:val="002D5CE4"/>
    <w:rsid w:val="002D65FD"/>
    <w:rsid w:val="002D6828"/>
    <w:rsid w:val="002E0D75"/>
    <w:rsid w:val="002E1A7D"/>
    <w:rsid w:val="002E3F71"/>
    <w:rsid w:val="002E3FC5"/>
    <w:rsid w:val="002E43A8"/>
    <w:rsid w:val="002E45D1"/>
    <w:rsid w:val="002E7310"/>
    <w:rsid w:val="002F12E7"/>
    <w:rsid w:val="002F17E1"/>
    <w:rsid w:val="002F261C"/>
    <w:rsid w:val="002F2A86"/>
    <w:rsid w:val="002F3CBF"/>
    <w:rsid w:val="002F5BB5"/>
    <w:rsid w:val="002F61B8"/>
    <w:rsid w:val="002F714B"/>
    <w:rsid w:val="002F7BE6"/>
    <w:rsid w:val="003010B6"/>
    <w:rsid w:val="00301F55"/>
    <w:rsid w:val="00303707"/>
    <w:rsid w:val="00303828"/>
    <w:rsid w:val="00303C63"/>
    <w:rsid w:val="00304906"/>
    <w:rsid w:val="00307F4B"/>
    <w:rsid w:val="00311E4B"/>
    <w:rsid w:val="00312084"/>
    <w:rsid w:val="00312442"/>
    <w:rsid w:val="003147FC"/>
    <w:rsid w:val="00316549"/>
    <w:rsid w:val="00320D84"/>
    <w:rsid w:val="0032225F"/>
    <w:rsid w:val="003226BA"/>
    <w:rsid w:val="003241E0"/>
    <w:rsid w:val="00324EA8"/>
    <w:rsid w:val="00325759"/>
    <w:rsid w:val="00326021"/>
    <w:rsid w:val="0032643D"/>
    <w:rsid w:val="003312A9"/>
    <w:rsid w:val="00333B9C"/>
    <w:rsid w:val="00335AE8"/>
    <w:rsid w:val="003374D8"/>
    <w:rsid w:val="00337B6B"/>
    <w:rsid w:val="003408A5"/>
    <w:rsid w:val="00340CFF"/>
    <w:rsid w:val="003420DD"/>
    <w:rsid w:val="003470BD"/>
    <w:rsid w:val="003478B6"/>
    <w:rsid w:val="00347BC1"/>
    <w:rsid w:val="00350C32"/>
    <w:rsid w:val="00351CD4"/>
    <w:rsid w:val="00353AF4"/>
    <w:rsid w:val="0035573A"/>
    <w:rsid w:val="00356DA6"/>
    <w:rsid w:val="00357E82"/>
    <w:rsid w:val="0036051E"/>
    <w:rsid w:val="0036188A"/>
    <w:rsid w:val="00366B37"/>
    <w:rsid w:val="00370780"/>
    <w:rsid w:val="00373F15"/>
    <w:rsid w:val="00374D3B"/>
    <w:rsid w:val="00375A1B"/>
    <w:rsid w:val="003800B6"/>
    <w:rsid w:val="00381662"/>
    <w:rsid w:val="00381FC5"/>
    <w:rsid w:val="00384723"/>
    <w:rsid w:val="00387EA1"/>
    <w:rsid w:val="0039546A"/>
    <w:rsid w:val="00395AAE"/>
    <w:rsid w:val="0039671E"/>
    <w:rsid w:val="00396C40"/>
    <w:rsid w:val="00396F70"/>
    <w:rsid w:val="0039751B"/>
    <w:rsid w:val="003A14B7"/>
    <w:rsid w:val="003A165C"/>
    <w:rsid w:val="003A3A8C"/>
    <w:rsid w:val="003B0C8F"/>
    <w:rsid w:val="003B14B8"/>
    <w:rsid w:val="003B370C"/>
    <w:rsid w:val="003B4DAE"/>
    <w:rsid w:val="003B4E19"/>
    <w:rsid w:val="003B510E"/>
    <w:rsid w:val="003B6368"/>
    <w:rsid w:val="003B77C0"/>
    <w:rsid w:val="003C3D67"/>
    <w:rsid w:val="003C56C9"/>
    <w:rsid w:val="003C5F3D"/>
    <w:rsid w:val="003C7B0E"/>
    <w:rsid w:val="003D25A9"/>
    <w:rsid w:val="003D5DA4"/>
    <w:rsid w:val="003D5E2E"/>
    <w:rsid w:val="003D61F5"/>
    <w:rsid w:val="003D713A"/>
    <w:rsid w:val="003D7894"/>
    <w:rsid w:val="003E1871"/>
    <w:rsid w:val="003E32AA"/>
    <w:rsid w:val="003E597A"/>
    <w:rsid w:val="003E5E99"/>
    <w:rsid w:val="003E74EA"/>
    <w:rsid w:val="003F026E"/>
    <w:rsid w:val="003F1AC8"/>
    <w:rsid w:val="003F26AB"/>
    <w:rsid w:val="003F3A39"/>
    <w:rsid w:val="003F4E91"/>
    <w:rsid w:val="003F5D1B"/>
    <w:rsid w:val="003F5DEE"/>
    <w:rsid w:val="003F6273"/>
    <w:rsid w:val="003F7F5D"/>
    <w:rsid w:val="00400A9F"/>
    <w:rsid w:val="00400DB0"/>
    <w:rsid w:val="00401C3E"/>
    <w:rsid w:val="00402DD1"/>
    <w:rsid w:val="00403167"/>
    <w:rsid w:val="00403B4F"/>
    <w:rsid w:val="00403D8F"/>
    <w:rsid w:val="00406DF3"/>
    <w:rsid w:val="00407DC1"/>
    <w:rsid w:val="00407EF8"/>
    <w:rsid w:val="004118BC"/>
    <w:rsid w:val="00411B0E"/>
    <w:rsid w:val="00412BAC"/>
    <w:rsid w:val="00415D67"/>
    <w:rsid w:val="00416290"/>
    <w:rsid w:val="0042130F"/>
    <w:rsid w:val="00421B56"/>
    <w:rsid w:val="004242F8"/>
    <w:rsid w:val="00425447"/>
    <w:rsid w:val="0042552C"/>
    <w:rsid w:val="0042660C"/>
    <w:rsid w:val="00426FD6"/>
    <w:rsid w:val="004312C4"/>
    <w:rsid w:val="00431668"/>
    <w:rsid w:val="004344AB"/>
    <w:rsid w:val="0043485D"/>
    <w:rsid w:val="004406CE"/>
    <w:rsid w:val="004441FE"/>
    <w:rsid w:val="004462E7"/>
    <w:rsid w:val="00447651"/>
    <w:rsid w:val="00447A36"/>
    <w:rsid w:val="00450AAC"/>
    <w:rsid w:val="004516E8"/>
    <w:rsid w:val="00453659"/>
    <w:rsid w:val="0045382D"/>
    <w:rsid w:val="00453E39"/>
    <w:rsid w:val="00453FCA"/>
    <w:rsid w:val="0045512D"/>
    <w:rsid w:val="0045577A"/>
    <w:rsid w:val="00456BD6"/>
    <w:rsid w:val="004574D4"/>
    <w:rsid w:val="00460EA9"/>
    <w:rsid w:val="00460EDF"/>
    <w:rsid w:val="0046122A"/>
    <w:rsid w:val="004632DD"/>
    <w:rsid w:val="0046611F"/>
    <w:rsid w:val="0047050A"/>
    <w:rsid w:val="00471A1F"/>
    <w:rsid w:val="00472082"/>
    <w:rsid w:val="00473C8A"/>
    <w:rsid w:val="00476DF6"/>
    <w:rsid w:val="004774E8"/>
    <w:rsid w:val="00480730"/>
    <w:rsid w:val="0048173B"/>
    <w:rsid w:val="00481782"/>
    <w:rsid w:val="0048191F"/>
    <w:rsid w:val="00481C6C"/>
    <w:rsid w:val="00484F6B"/>
    <w:rsid w:val="0048536F"/>
    <w:rsid w:val="00485554"/>
    <w:rsid w:val="004862D3"/>
    <w:rsid w:val="004902C1"/>
    <w:rsid w:val="004912DD"/>
    <w:rsid w:val="004955F4"/>
    <w:rsid w:val="0049738F"/>
    <w:rsid w:val="00497AFF"/>
    <w:rsid w:val="004A0C77"/>
    <w:rsid w:val="004A3494"/>
    <w:rsid w:val="004A3AA2"/>
    <w:rsid w:val="004A3BF2"/>
    <w:rsid w:val="004A47F5"/>
    <w:rsid w:val="004A60D9"/>
    <w:rsid w:val="004A6D7B"/>
    <w:rsid w:val="004B2077"/>
    <w:rsid w:val="004B2768"/>
    <w:rsid w:val="004B2ACF"/>
    <w:rsid w:val="004B3582"/>
    <w:rsid w:val="004B4538"/>
    <w:rsid w:val="004B6093"/>
    <w:rsid w:val="004B6111"/>
    <w:rsid w:val="004B6E91"/>
    <w:rsid w:val="004B7382"/>
    <w:rsid w:val="004C0EE4"/>
    <w:rsid w:val="004C244A"/>
    <w:rsid w:val="004C2497"/>
    <w:rsid w:val="004C25C3"/>
    <w:rsid w:val="004D0132"/>
    <w:rsid w:val="004D2EF5"/>
    <w:rsid w:val="004D3EB7"/>
    <w:rsid w:val="004D41EF"/>
    <w:rsid w:val="004D7B4F"/>
    <w:rsid w:val="004E018C"/>
    <w:rsid w:val="004E0890"/>
    <w:rsid w:val="004E1846"/>
    <w:rsid w:val="004E20BF"/>
    <w:rsid w:val="004E326A"/>
    <w:rsid w:val="004E4653"/>
    <w:rsid w:val="004E6D96"/>
    <w:rsid w:val="004E70E9"/>
    <w:rsid w:val="004E7BD7"/>
    <w:rsid w:val="004F2592"/>
    <w:rsid w:val="004F2646"/>
    <w:rsid w:val="004F27F4"/>
    <w:rsid w:val="004F2FB4"/>
    <w:rsid w:val="004F3018"/>
    <w:rsid w:val="004F3275"/>
    <w:rsid w:val="004F36CB"/>
    <w:rsid w:val="004F3FC2"/>
    <w:rsid w:val="004F48CD"/>
    <w:rsid w:val="004F72A0"/>
    <w:rsid w:val="005011DF"/>
    <w:rsid w:val="00502736"/>
    <w:rsid w:val="0050396D"/>
    <w:rsid w:val="00504C10"/>
    <w:rsid w:val="00505DBD"/>
    <w:rsid w:val="0050680A"/>
    <w:rsid w:val="00506F86"/>
    <w:rsid w:val="0051169E"/>
    <w:rsid w:val="005125B2"/>
    <w:rsid w:val="00515C7D"/>
    <w:rsid w:val="00517477"/>
    <w:rsid w:val="005174C2"/>
    <w:rsid w:val="00520312"/>
    <w:rsid w:val="00520E82"/>
    <w:rsid w:val="00525D6F"/>
    <w:rsid w:val="00527A80"/>
    <w:rsid w:val="005306ED"/>
    <w:rsid w:val="00530764"/>
    <w:rsid w:val="00532432"/>
    <w:rsid w:val="00534DC6"/>
    <w:rsid w:val="00537710"/>
    <w:rsid w:val="00541E1D"/>
    <w:rsid w:val="00543ABE"/>
    <w:rsid w:val="005453F6"/>
    <w:rsid w:val="005456FB"/>
    <w:rsid w:val="00546207"/>
    <w:rsid w:val="00546C43"/>
    <w:rsid w:val="005472C7"/>
    <w:rsid w:val="0054734D"/>
    <w:rsid w:val="00547B22"/>
    <w:rsid w:val="00551418"/>
    <w:rsid w:val="00554EBF"/>
    <w:rsid w:val="00560078"/>
    <w:rsid w:val="00564DF6"/>
    <w:rsid w:val="0056589B"/>
    <w:rsid w:val="00565BCC"/>
    <w:rsid w:val="00565E8D"/>
    <w:rsid w:val="00567C13"/>
    <w:rsid w:val="005706AC"/>
    <w:rsid w:val="0057111C"/>
    <w:rsid w:val="00571318"/>
    <w:rsid w:val="00572A17"/>
    <w:rsid w:val="005756B9"/>
    <w:rsid w:val="00575CDA"/>
    <w:rsid w:val="00577CDF"/>
    <w:rsid w:val="005815C2"/>
    <w:rsid w:val="005819D8"/>
    <w:rsid w:val="00582E6C"/>
    <w:rsid w:val="005848F4"/>
    <w:rsid w:val="00584D3E"/>
    <w:rsid w:val="005860AD"/>
    <w:rsid w:val="00586C25"/>
    <w:rsid w:val="00590759"/>
    <w:rsid w:val="00592125"/>
    <w:rsid w:val="005937D9"/>
    <w:rsid w:val="00594722"/>
    <w:rsid w:val="005961AA"/>
    <w:rsid w:val="0059786F"/>
    <w:rsid w:val="005A1C16"/>
    <w:rsid w:val="005A3207"/>
    <w:rsid w:val="005A517D"/>
    <w:rsid w:val="005A7382"/>
    <w:rsid w:val="005A7FEB"/>
    <w:rsid w:val="005B12DC"/>
    <w:rsid w:val="005B1B10"/>
    <w:rsid w:val="005B26D5"/>
    <w:rsid w:val="005B2FFD"/>
    <w:rsid w:val="005B40A9"/>
    <w:rsid w:val="005B4E04"/>
    <w:rsid w:val="005B516C"/>
    <w:rsid w:val="005B588E"/>
    <w:rsid w:val="005B5B80"/>
    <w:rsid w:val="005B60A0"/>
    <w:rsid w:val="005C0816"/>
    <w:rsid w:val="005C359D"/>
    <w:rsid w:val="005C4BE1"/>
    <w:rsid w:val="005C4F55"/>
    <w:rsid w:val="005C74F3"/>
    <w:rsid w:val="005C7ADF"/>
    <w:rsid w:val="005D31BD"/>
    <w:rsid w:val="005D42A4"/>
    <w:rsid w:val="005D66B2"/>
    <w:rsid w:val="005D6B7E"/>
    <w:rsid w:val="005D74F6"/>
    <w:rsid w:val="005E01FA"/>
    <w:rsid w:val="005E0EDE"/>
    <w:rsid w:val="005E280B"/>
    <w:rsid w:val="005E3367"/>
    <w:rsid w:val="005E47AB"/>
    <w:rsid w:val="005F192E"/>
    <w:rsid w:val="005F29B9"/>
    <w:rsid w:val="005F4CEA"/>
    <w:rsid w:val="005F7198"/>
    <w:rsid w:val="005F724D"/>
    <w:rsid w:val="005F7BAC"/>
    <w:rsid w:val="00600056"/>
    <w:rsid w:val="00601CFE"/>
    <w:rsid w:val="00601EDA"/>
    <w:rsid w:val="00602B30"/>
    <w:rsid w:val="00603275"/>
    <w:rsid w:val="00603FB2"/>
    <w:rsid w:val="0060417E"/>
    <w:rsid w:val="006047D1"/>
    <w:rsid w:val="00606A00"/>
    <w:rsid w:val="00606C66"/>
    <w:rsid w:val="00606E58"/>
    <w:rsid w:val="00610E2D"/>
    <w:rsid w:val="00612899"/>
    <w:rsid w:val="00615072"/>
    <w:rsid w:val="00621355"/>
    <w:rsid w:val="006218F1"/>
    <w:rsid w:val="00621D1C"/>
    <w:rsid w:val="006221A6"/>
    <w:rsid w:val="00624719"/>
    <w:rsid w:val="00626379"/>
    <w:rsid w:val="00627056"/>
    <w:rsid w:val="00627558"/>
    <w:rsid w:val="00627E1C"/>
    <w:rsid w:val="0063108D"/>
    <w:rsid w:val="00634E73"/>
    <w:rsid w:val="00635482"/>
    <w:rsid w:val="00636F8B"/>
    <w:rsid w:val="006370B9"/>
    <w:rsid w:val="0064380E"/>
    <w:rsid w:val="00644160"/>
    <w:rsid w:val="00645656"/>
    <w:rsid w:val="006469A2"/>
    <w:rsid w:val="006478BA"/>
    <w:rsid w:val="00650996"/>
    <w:rsid w:val="00650FD0"/>
    <w:rsid w:val="006517D2"/>
    <w:rsid w:val="00654DDB"/>
    <w:rsid w:val="00663C4A"/>
    <w:rsid w:val="006650AB"/>
    <w:rsid w:val="00666452"/>
    <w:rsid w:val="00667C2B"/>
    <w:rsid w:val="00667D16"/>
    <w:rsid w:val="006713BE"/>
    <w:rsid w:val="00673552"/>
    <w:rsid w:val="006738E8"/>
    <w:rsid w:val="00675036"/>
    <w:rsid w:val="006753B1"/>
    <w:rsid w:val="0067563B"/>
    <w:rsid w:val="006812C4"/>
    <w:rsid w:val="00682064"/>
    <w:rsid w:val="00682373"/>
    <w:rsid w:val="00682616"/>
    <w:rsid w:val="00682D40"/>
    <w:rsid w:val="006830A8"/>
    <w:rsid w:val="006839BC"/>
    <w:rsid w:val="00686AC3"/>
    <w:rsid w:val="006912F9"/>
    <w:rsid w:val="00691A01"/>
    <w:rsid w:val="00692BED"/>
    <w:rsid w:val="006936B8"/>
    <w:rsid w:val="0069498F"/>
    <w:rsid w:val="0069514B"/>
    <w:rsid w:val="00695E08"/>
    <w:rsid w:val="00696109"/>
    <w:rsid w:val="006964D6"/>
    <w:rsid w:val="00696974"/>
    <w:rsid w:val="006A0224"/>
    <w:rsid w:val="006A0C2E"/>
    <w:rsid w:val="006A3811"/>
    <w:rsid w:val="006A430F"/>
    <w:rsid w:val="006A73E2"/>
    <w:rsid w:val="006A7B57"/>
    <w:rsid w:val="006B0DAE"/>
    <w:rsid w:val="006B3C08"/>
    <w:rsid w:val="006B4999"/>
    <w:rsid w:val="006B7B33"/>
    <w:rsid w:val="006C0176"/>
    <w:rsid w:val="006C02A6"/>
    <w:rsid w:val="006C0798"/>
    <w:rsid w:val="006C33D9"/>
    <w:rsid w:val="006C3E06"/>
    <w:rsid w:val="006C4436"/>
    <w:rsid w:val="006C44AB"/>
    <w:rsid w:val="006C4DC5"/>
    <w:rsid w:val="006C4E34"/>
    <w:rsid w:val="006C5A24"/>
    <w:rsid w:val="006C5D27"/>
    <w:rsid w:val="006C6BE0"/>
    <w:rsid w:val="006D056A"/>
    <w:rsid w:val="006D2661"/>
    <w:rsid w:val="006D66D7"/>
    <w:rsid w:val="006E0873"/>
    <w:rsid w:val="006E09A3"/>
    <w:rsid w:val="006E11CE"/>
    <w:rsid w:val="006E22C8"/>
    <w:rsid w:val="006E3C93"/>
    <w:rsid w:val="006E53D9"/>
    <w:rsid w:val="006E58C0"/>
    <w:rsid w:val="006E5AA6"/>
    <w:rsid w:val="006F0E1A"/>
    <w:rsid w:val="006F2D9E"/>
    <w:rsid w:val="006F3781"/>
    <w:rsid w:val="006F3951"/>
    <w:rsid w:val="006F3C46"/>
    <w:rsid w:val="006F4A3E"/>
    <w:rsid w:val="006F4D6D"/>
    <w:rsid w:val="006F73C9"/>
    <w:rsid w:val="006F75A6"/>
    <w:rsid w:val="00700128"/>
    <w:rsid w:val="0070112C"/>
    <w:rsid w:val="007012F4"/>
    <w:rsid w:val="00701D20"/>
    <w:rsid w:val="00705B25"/>
    <w:rsid w:val="00705ECC"/>
    <w:rsid w:val="00707042"/>
    <w:rsid w:val="00707CB5"/>
    <w:rsid w:val="0071036A"/>
    <w:rsid w:val="00713305"/>
    <w:rsid w:val="0071519D"/>
    <w:rsid w:val="0071525E"/>
    <w:rsid w:val="00716AB5"/>
    <w:rsid w:val="00720578"/>
    <w:rsid w:val="007219C1"/>
    <w:rsid w:val="00721CBD"/>
    <w:rsid w:val="0072276E"/>
    <w:rsid w:val="007232EA"/>
    <w:rsid w:val="0072330C"/>
    <w:rsid w:val="00725593"/>
    <w:rsid w:val="007258FD"/>
    <w:rsid w:val="00726568"/>
    <w:rsid w:val="00732346"/>
    <w:rsid w:val="00732FBC"/>
    <w:rsid w:val="00733354"/>
    <w:rsid w:val="00733AB9"/>
    <w:rsid w:val="00736DD4"/>
    <w:rsid w:val="0074052A"/>
    <w:rsid w:val="0074127E"/>
    <w:rsid w:val="00743070"/>
    <w:rsid w:val="007445AB"/>
    <w:rsid w:val="0074488D"/>
    <w:rsid w:val="00744B6D"/>
    <w:rsid w:val="0074518C"/>
    <w:rsid w:val="00751B4C"/>
    <w:rsid w:val="00751CD3"/>
    <w:rsid w:val="007553D7"/>
    <w:rsid w:val="0075581C"/>
    <w:rsid w:val="00757728"/>
    <w:rsid w:val="0076166C"/>
    <w:rsid w:val="007626B8"/>
    <w:rsid w:val="007629D1"/>
    <w:rsid w:val="007639BE"/>
    <w:rsid w:val="007644B2"/>
    <w:rsid w:val="007662B2"/>
    <w:rsid w:val="0076719C"/>
    <w:rsid w:val="00771914"/>
    <w:rsid w:val="00771952"/>
    <w:rsid w:val="00773557"/>
    <w:rsid w:val="0078189F"/>
    <w:rsid w:val="00783B26"/>
    <w:rsid w:val="0078400F"/>
    <w:rsid w:val="0078432C"/>
    <w:rsid w:val="00791113"/>
    <w:rsid w:val="0079151A"/>
    <w:rsid w:val="00792EBF"/>
    <w:rsid w:val="00797047"/>
    <w:rsid w:val="0079751A"/>
    <w:rsid w:val="007A00EF"/>
    <w:rsid w:val="007A083A"/>
    <w:rsid w:val="007A1938"/>
    <w:rsid w:val="007A3565"/>
    <w:rsid w:val="007A495D"/>
    <w:rsid w:val="007A5890"/>
    <w:rsid w:val="007A5E84"/>
    <w:rsid w:val="007A7616"/>
    <w:rsid w:val="007A7AAF"/>
    <w:rsid w:val="007B1323"/>
    <w:rsid w:val="007B1B63"/>
    <w:rsid w:val="007B1C64"/>
    <w:rsid w:val="007B32A4"/>
    <w:rsid w:val="007B3A3E"/>
    <w:rsid w:val="007B5451"/>
    <w:rsid w:val="007B6760"/>
    <w:rsid w:val="007C1549"/>
    <w:rsid w:val="007C1F1A"/>
    <w:rsid w:val="007C1FEB"/>
    <w:rsid w:val="007C42FF"/>
    <w:rsid w:val="007C5182"/>
    <w:rsid w:val="007C5B06"/>
    <w:rsid w:val="007C614B"/>
    <w:rsid w:val="007C6F8E"/>
    <w:rsid w:val="007D0067"/>
    <w:rsid w:val="007D22C4"/>
    <w:rsid w:val="007D32D5"/>
    <w:rsid w:val="007D37E5"/>
    <w:rsid w:val="007D5651"/>
    <w:rsid w:val="007D58C3"/>
    <w:rsid w:val="007D7F67"/>
    <w:rsid w:val="007E2087"/>
    <w:rsid w:val="007E2C77"/>
    <w:rsid w:val="007E336D"/>
    <w:rsid w:val="007E3575"/>
    <w:rsid w:val="007E425A"/>
    <w:rsid w:val="007E4319"/>
    <w:rsid w:val="007E6329"/>
    <w:rsid w:val="007E74EA"/>
    <w:rsid w:val="007E7A73"/>
    <w:rsid w:val="007F200F"/>
    <w:rsid w:val="007F2ABA"/>
    <w:rsid w:val="007F2E5A"/>
    <w:rsid w:val="007F7642"/>
    <w:rsid w:val="0080378E"/>
    <w:rsid w:val="00804AB3"/>
    <w:rsid w:val="00804B7F"/>
    <w:rsid w:val="00805A9D"/>
    <w:rsid w:val="00805AD8"/>
    <w:rsid w:val="0080640C"/>
    <w:rsid w:val="00806A00"/>
    <w:rsid w:val="0080704E"/>
    <w:rsid w:val="00807B7E"/>
    <w:rsid w:val="008110B6"/>
    <w:rsid w:val="00811941"/>
    <w:rsid w:val="00811D03"/>
    <w:rsid w:val="0081695C"/>
    <w:rsid w:val="00817926"/>
    <w:rsid w:val="0082034E"/>
    <w:rsid w:val="008224B2"/>
    <w:rsid w:val="008246C3"/>
    <w:rsid w:val="008271C5"/>
    <w:rsid w:val="00827469"/>
    <w:rsid w:val="008306F0"/>
    <w:rsid w:val="00832921"/>
    <w:rsid w:val="00832BF4"/>
    <w:rsid w:val="0083322E"/>
    <w:rsid w:val="00837813"/>
    <w:rsid w:val="00840998"/>
    <w:rsid w:val="008414A0"/>
    <w:rsid w:val="00844548"/>
    <w:rsid w:val="00845A28"/>
    <w:rsid w:val="00845D19"/>
    <w:rsid w:val="00846C06"/>
    <w:rsid w:val="0085027C"/>
    <w:rsid w:val="00852071"/>
    <w:rsid w:val="0085446F"/>
    <w:rsid w:val="008556F5"/>
    <w:rsid w:val="00855B83"/>
    <w:rsid w:val="00857BA7"/>
    <w:rsid w:val="00861156"/>
    <w:rsid w:val="008619BE"/>
    <w:rsid w:val="008645E6"/>
    <w:rsid w:val="008650BD"/>
    <w:rsid w:val="00865DEF"/>
    <w:rsid w:val="008667CF"/>
    <w:rsid w:val="0086769C"/>
    <w:rsid w:val="00867E4D"/>
    <w:rsid w:val="0087057A"/>
    <w:rsid w:val="00870F57"/>
    <w:rsid w:val="008730AE"/>
    <w:rsid w:val="008738E7"/>
    <w:rsid w:val="00875236"/>
    <w:rsid w:val="00875B56"/>
    <w:rsid w:val="00876538"/>
    <w:rsid w:val="00876A02"/>
    <w:rsid w:val="00876D47"/>
    <w:rsid w:val="00882022"/>
    <w:rsid w:val="00883B55"/>
    <w:rsid w:val="00885217"/>
    <w:rsid w:val="00886205"/>
    <w:rsid w:val="0088657A"/>
    <w:rsid w:val="008879E0"/>
    <w:rsid w:val="008920D4"/>
    <w:rsid w:val="008925F5"/>
    <w:rsid w:val="00892EFA"/>
    <w:rsid w:val="008948A8"/>
    <w:rsid w:val="00894D60"/>
    <w:rsid w:val="008953B5"/>
    <w:rsid w:val="00895789"/>
    <w:rsid w:val="00896E0F"/>
    <w:rsid w:val="00897307"/>
    <w:rsid w:val="00897632"/>
    <w:rsid w:val="00897F74"/>
    <w:rsid w:val="008A0340"/>
    <w:rsid w:val="008A26C6"/>
    <w:rsid w:val="008A26C7"/>
    <w:rsid w:val="008A499B"/>
    <w:rsid w:val="008A648B"/>
    <w:rsid w:val="008B0573"/>
    <w:rsid w:val="008B1657"/>
    <w:rsid w:val="008B50DA"/>
    <w:rsid w:val="008B7078"/>
    <w:rsid w:val="008B70A5"/>
    <w:rsid w:val="008B7A0B"/>
    <w:rsid w:val="008C0861"/>
    <w:rsid w:val="008C097E"/>
    <w:rsid w:val="008C1CB5"/>
    <w:rsid w:val="008C2D0E"/>
    <w:rsid w:val="008C2EC1"/>
    <w:rsid w:val="008C30F9"/>
    <w:rsid w:val="008C3817"/>
    <w:rsid w:val="008C4DF5"/>
    <w:rsid w:val="008C5455"/>
    <w:rsid w:val="008C6949"/>
    <w:rsid w:val="008C6D2C"/>
    <w:rsid w:val="008D0F23"/>
    <w:rsid w:val="008D365E"/>
    <w:rsid w:val="008D3CFE"/>
    <w:rsid w:val="008D7D69"/>
    <w:rsid w:val="008E2A9E"/>
    <w:rsid w:val="008E460F"/>
    <w:rsid w:val="008E4F10"/>
    <w:rsid w:val="008E508D"/>
    <w:rsid w:val="008E5BAA"/>
    <w:rsid w:val="008E6E82"/>
    <w:rsid w:val="008E6EC5"/>
    <w:rsid w:val="008F21BD"/>
    <w:rsid w:val="008F29B0"/>
    <w:rsid w:val="008F3F7A"/>
    <w:rsid w:val="008F547D"/>
    <w:rsid w:val="008F552C"/>
    <w:rsid w:val="008F5841"/>
    <w:rsid w:val="008F5CAF"/>
    <w:rsid w:val="009017E9"/>
    <w:rsid w:val="009023E2"/>
    <w:rsid w:val="00902444"/>
    <w:rsid w:val="00902888"/>
    <w:rsid w:val="00902A5F"/>
    <w:rsid w:val="009034BF"/>
    <w:rsid w:val="00903DD0"/>
    <w:rsid w:val="00904530"/>
    <w:rsid w:val="0090665B"/>
    <w:rsid w:val="00911098"/>
    <w:rsid w:val="00914471"/>
    <w:rsid w:val="00915A45"/>
    <w:rsid w:val="00916184"/>
    <w:rsid w:val="009166D2"/>
    <w:rsid w:val="00922AF6"/>
    <w:rsid w:val="00923CC4"/>
    <w:rsid w:val="00924207"/>
    <w:rsid w:val="00924BF6"/>
    <w:rsid w:val="00925AE7"/>
    <w:rsid w:val="00926207"/>
    <w:rsid w:val="009268FA"/>
    <w:rsid w:val="0093052B"/>
    <w:rsid w:val="0093176A"/>
    <w:rsid w:val="00931B06"/>
    <w:rsid w:val="00931D45"/>
    <w:rsid w:val="009333E5"/>
    <w:rsid w:val="00934E00"/>
    <w:rsid w:val="00935F40"/>
    <w:rsid w:val="009366E7"/>
    <w:rsid w:val="00940409"/>
    <w:rsid w:val="009405A4"/>
    <w:rsid w:val="009405B8"/>
    <w:rsid w:val="0094081D"/>
    <w:rsid w:val="00940DF2"/>
    <w:rsid w:val="00941A9C"/>
    <w:rsid w:val="00941CB9"/>
    <w:rsid w:val="009432F9"/>
    <w:rsid w:val="009446F9"/>
    <w:rsid w:val="0094526A"/>
    <w:rsid w:val="009468AC"/>
    <w:rsid w:val="00947D58"/>
    <w:rsid w:val="0095197F"/>
    <w:rsid w:val="00951DDA"/>
    <w:rsid w:val="009521D5"/>
    <w:rsid w:val="0095483D"/>
    <w:rsid w:val="00957F64"/>
    <w:rsid w:val="00960284"/>
    <w:rsid w:val="00960E6D"/>
    <w:rsid w:val="00961F29"/>
    <w:rsid w:val="00963668"/>
    <w:rsid w:val="00966619"/>
    <w:rsid w:val="00966B87"/>
    <w:rsid w:val="00970D1E"/>
    <w:rsid w:val="009744A0"/>
    <w:rsid w:val="00974D25"/>
    <w:rsid w:val="00976E44"/>
    <w:rsid w:val="00980B7E"/>
    <w:rsid w:val="00983F1F"/>
    <w:rsid w:val="0098402F"/>
    <w:rsid w:val="009848D0"/>
    <w:rsid w:val="00984A52"/>
    <w:rsid w:val="0099017F"/>
    <w:rsid w:val="009904B0"/>
    <w:rsid w:val="00992BE0"/>
    <w:rsid w:val="0099448A"/>
    <w:rsid w:val="0099573D"/>
    <w:rsid w:val="00995C70"/>
    <w:rsid w:val="00997F75"/>
    <w:rsid w:val="009A0043"/>
    <w:rsid w:val="009A2931"/>
    <w:rsid w:val="009A2CA0"/>
    <w:rsid w:val="009A2E10"/>
    <w:rsid w:val="009A5056"/>
    <w:rsid w:val="009A5E32"/>
    <w:rsid w:val="009A6726"/>
    <w:rsid w:val="009A7518"/>
    <w:rsid w:val="009B065B"/>
    <w:rsid w:val="009B1F06"/>
    <w:rsid w:val="009B29D2"/>
    <w:rsid w:val="009B3585"/>
    <w:rsid w:val="009B41F4"/>
    <w:rsid w:val="009B4A33"/>
    <w:rsid w:val="009B5718"/>
    <w:rsid w:val="009B64D7"/>
    <w:rsid w:val="009B751F"/>
    <w:rsid w:val="009B7707"/>
    <w:rsid w:val="009C5C30"/>
    <w:rsid w:val="009C5FEA"/>
    <w:rsid w:val="009C6255"/>
    <w:rsid w:val="009C63EE"/>
    <w:rsid w:val="009C6A43"/>
    <w:rsid w:val="009C7208"/>
    <w:rsid w:val="009C78BF"/>
    <w:rsid w:val="009D05B4"/>
    <w:rsid w:val="009D34EE"/>
    <w:rsid w:val="009D3DB4"/>
    <w:rsid w:val="009D3FB0"/>
    <w:rsid w:val="009D5900"/>
    <w:rsid w:val="009E0F29"/>
    <w:rsid w:val="009E2E74"/>
    <w:rsid w:val="009E47A5"/>
    <w:rsid w:val="009E580A"/>
    <w:rsid w:val="009E5E8D"/>
    <w:rsid w:val="009E73CF"/>
    <w:rsid w:val="009E7595"/>
    <w:rsid w:val="009E75C1"/>
    <w:rsid w:val="009E7B6C"/>
    <w:rsid w:val="009F05CB"/>
    <w:rsid w:val="009F0A38"/>
    <w:rsid w:val="009F0B5D"/>
    <w:rsid w:val="009F18F6"/>
    <w:rsid w:val="009F1E4B"/>
    <w:rsid w:val="009F35C7"/>
    <w:rsid w:val="009F4CC5"/>
    <w:rsid w:val="009F543A"/>
    <w:rsid w:val="009F5BB5"/>
    <w:rsid w:val="009F6CAA"/>
    <w:rsid w:val="00A02E32"/>
    <w:rsid w:val="00A058D1"/>
    <w:rsid w:val="00A05E34"/>
    <w:rsid w:val="00A07BA9"/>
    <w:rsid w:val="00A10564"/>
    <w:rsid w:val="00A1157F"/>
    <w:rsid w:val="00A12913"/>
    <w:rsid w:val="00A13CC1"/>
    <w:rsid w:val="00A221C5"/>
    <w:rsid w:val="00A23676"/>
    <w:rsid w:val="00A25C3D"/>
    <w:rsid w:val="00A25D69"/>
    <w:rsid w:val="00A26610"/>
    <w:rsid w:val="00A3008F"/>
    <w:rsid w:val="00A306E4"/>
    <w:rsid w:val="00A31594"/>
    <w:rsid w:val="00A3205F"/>
    <w:rsid w:val="00A32888"/>
    <w:rsid w:val="00A34D3B"/>
    <w:rsid w:val="00A35339"/>
    <w:rsid w:val="00A35BB9"/>
    <w:rsid w:val="00A36037"/>
    <w:rsid w:val="00A360A6"/>
    <w:rsid w:val="00A362F1"/>
    <w:rsid w:val="00A4166F"/>
    <w:rsid w:val="00A4305F"/>
    <w:rsid w:val="00A434B2"/>
    <w:rsid w:val="00A4363C"/>
    <w:rsid w:val="00A43FB0"/>
    <w:rsid w:val="00A45CA0"/>
    <w:rsid w:val="00A460D5"/>
    <w:rsid w:val="00A462B5"/>
    <w:rsid w:val="00A46D6C"/>
    <w:rsid w:val="00A52415"/>
    <w:rsid w:val="00A5290F"/>
    <w:rsid w:val="00A60A09"/>
    <w:rsid w:val="00A60DF0"/>
    <w:rsid w:val="00A621AF"/>
    <w:rsid w:val="00A6224A"/>
    <w:rsid w:val="00A6296C"/>
    <w:rsid w:val="00A62C45"/>
    <w:rsid w:val="00A64D7F"/>
    <w:rsid w:val="00A678A2"/>
    <w:rsid w:val="00A67DED"/>
    <w:rsid w:val="00A7012B"/>
    <w:rsid w:val="00A70189"/>
    <w:rsid w:val="00A706FE"/>
    <w:rsid w:val="00A707FD"/>
    <w:rsid w:val="00A71C03"/>
    <w:rsid w:val="00A724D4"/>
    <w:rsid w:val="00A732CD"/>
    <w:rsid w:val="00A732D8"/>
    <w:rsid w:val="00A73341"/>
    <w:rsid w:val="00A734C8"/>
    <w:rsid w:val="00A7410C"/>
    <w:rsid w:val="00A77641"/>
    <w:rsid w:val="00A816FD"/>
    <w:rsid w:val="00A81E25"/>
    <w:rsid w:val="00A82BBD"/>
    <w:rsid w:val="00A8327E"/>
    <w:rsid w:val="00A83D96"/>
    <w:rsid w:val="00A84344"/>
    <w:rsid w:val="00A84ECA"/>
    <w:rsid w:val="00A85B4E"/>
    <w:rsid w:val="00A8685B"/>
    <w:rsid w:val="00A916F7"/>
    <w:rsid w:val="00A91A0F"/>
    <w:rsid w:val="00A92366"/>
    <w:rsid w:val="00A9424D"/>
    <w:rsid w:val="00A950E5"/>
    <w:rsid w:val="00A95287"/>
    <w:rsid w:val="00A9700A"/>
    <w:rsid w:val="00AA2ACC"/>
    <w:rsid w:val="00AA3658"/>
    <w:rsid w:val="00AA4D76"/>
    <w:rsid w:val="00AA4FC2"/>
    <w:rsid w:val="00AA629A"/>
    <w:rsid w:val="00AA7686"/>
    <w:rsid w:val="00AB0622"/>
    <w:rsid w:val="00AB25CB"/>
    <w:rsid w:val="00AB280D"/>
    <w:rsid w:val="00AB409A"/>
    <w:rsid w:val="00AB5E3E"/>
    <w:rsid w:val="00AB65A0"/>
    <w:rsid w:val="00AC21C3"/>
    <w:rsid w:val="00AC4B67"/>
    <w:rsid w:val="00AC58F3"/>
    <w:rsid w:val="00AC6D14"/>
    <w:rsid w:val="00AC7BC1"/>
    <w:rsid w:val="00AD1646"/>
    <w:rsid w:val="00AD17F4"/>
    <w:rsid w:val="00AD1D2B"/>
    <w:rsid w:val="00AD2CB8"/>
    <w:rsid w:val="00AD323E"/>
    <w:rsid w:val="00AD57CB"/>
    <w:rsid w:val="00AD6FAC"/>
    <w:rsid w:val="00AD755C"/>
    <w:rsid w:val="00AE013C"/>
    <w:rsid w:val="00AE090C"/>
    <w:rsid w:val="00AE10DB"/>
    <w:rsid w:val="00AE2201"/>
    <w:rsid w:val="00AE3774"/>
    <w:rsid w:val="00AE4841"/>
    <w:rsid w:val="00AE4E99"/>
    <w:rsid w:val="00AE5771"/>
    <w:rsid w:val="00AF1D71"/>
    <w:rsid w:val="00AF1EEA"/>
    <w:rsid w:val="00AF1F45"/>
    <w:rsid w:val="00AF2C15"/>
    <w:rsid w:val="00AF2C9C"/>
    <w:rsid w:val="00AF4B8B"/>
    <w:rsid w:val="00AF5305"/>
    <w:rsid w:val="00AF5889"/>
    <w:rsid w:val="00AF7B2F"/>
    <w:rsid w:val="00B0061C"/>
    <w:rsid w:val="00B009D2"/>
    <w:rsid w:val="00B05058"/>
    <w:rsid w:val="00B05E7F"/>
    <w:rsid w:val="00B0715D"/>
    <w:rsid w:val="00B073F8"/>
    <w:rsid w:val="00B127B7"/>
    <w:rsid w:val="00B138E9"/>
    <w:rsid w:val="00B14DC0"/>
    <w:rsid w:val="00B16C19"/>
    <w:rsid w:val="00B17B7C"/>
    <w:rsid w:val="00B17E09"/>
    <w:rsid w:val="00B202BF"/>
    <w:rsid w:val="00B212A1"/>
    <w:rsid w:val="00B24A92"/>
    <w:rsid w:val="00B30AF1"/>
    <w:rsid w:val="00B30D1D"/>
    <w:rsid w:val="00B329D3"/>
    <w:rsid w:val="00B3348D"/>
    <w:rsid w:val="00B348FA"/>
    <w:rsid w:val="00B35C70"/>
    <w:rsid w:val="00B36556"/>
    <w:rsid w:val="00B36DD1"/>
    <w:rsid w:val="00B41B10"/>
    <w:rsid w:val="00B420A1"/>
    <w:rsid w:val="00B43554"/>
    <w:rsid w:val="00B43F4C"/>
    <w:rsid w:val="00B44348"/>
    <w:rsid w:val="00B45ED2"/>
    <w:rsid w:val="00B46C40"/>
    <w:rsid w:val="00B47191"/>
    <w:rsid w:val="00B476D2"/>
    <w:rsid w:val="00B47967"/>
    <w:rsid w:val="00B5181C"/>
    <w:rsid w:val="00B520C2"/>
    <w:rsid w:val="00B522CB"/>
    <w:rsid w:val="00B52AC2"/>
    <w:rsid w:val="00B53FFB"/>
    <w:rsid w:val="00B554E2"/>
    <w:rsid w:val="00B5577E"/>
    <w:rsid w:val="00B56CA2"/>
    <w:rsid w:val="00B56DBE"/>
    <w:rsid w:val="00B57578"/>
    <w:rsid w:val="00B6092A"/>
    <w:rsid w:val="00B643C4"/>
    <w:rsid w:val="00B646B4"/>
    <w:rsid w:val="00B65087"/>
    <w:rsid w:val="00B66FD3"/>
    <w:rsid w:val="00B67992"/>
    <w:rsid w:val="00B67A5D"/>
    <w:rsid w:val="00B71ACA"/>
    <w:rsid w:val="00B722E8"/>
    <w:rsid w:val="00B72F0C"/>
    <w:rsid w:val="00B7444D"/>
    <w:rsid w:val="00B77BD7"/>
    <w:rsid w:val="00B810CB"/>
    <w:rsid w:val="00B81547"/>
    <w:rsid w:val="00B81AB0"/>
    <w:rsid w:val="00B82BA7"/>
    <w:rsid w:val="00B8300C"/>
    <w:rsid w:val="00B832E1"/>
    <w:rsid w:val="00B85C11"/>
    <w:rsid w:val="00B86893"/>
    <w:rsid w:val="00B86E9B"/>
    <w:rsid w:val="00B919EF"/>
    <w:rsid w:val="00B94B9C"/>
    <w:rsid w:val="00BA3217"/>
    <w:rsid w:val="00BA6481"/>
    <w:rsid w:val="00BA6909"/>
    <w:rsid w:val="00BB5085"/>
    <w:rsid w:val="00BB661B"/>
    <w:rsid w:val="00BB7D94"/>
    <w:rsid w:val="00BC0C41"/>
    <w:rsid w:val="00BC1957"/>
    <w:rsid w:val="00BC1A18"/>
    <w:rsid w:val="00BC4139"/>
    <w:rsid w:val="00BC4886"/>
    <w:rsid w:val="00BC5E4F"/>
    <w:rsid w:val="00BD06C1"/>
    <w:rsid w:val="00BD0818"/>
    <w:rsid w:val="00BE24B3"/>
    <w:rsid w:val="00BE2C4C"/>
    <w:rsid w:val="00BE31D3"/>
    <w:rsid w:val="00BF1431"/>
    <w:rsid w:val="00BF196D"/>
    <w:rsid w:val="00BF1D54"/>
    <w:rsid w:val="00BF238E"/>
    <w:rsid w:val="00BF29EB"/>
    <w:rsid w:val="00BF44B2"/>
    <w:rsid w:val="00BF5A0E"/>
    <w:rsid w:val="00BF6978"/>
    <w:rsid w:val="00BF7851"/>
    <w:rsid w:val="00C00B42"/>
    <w:rsid w:val="00C0210B"/>
    <w:rsid w:val="00C02A31"/>
    <w:rsid w:val="00C03768"/>
    <w:rsid w:val="00C03F72"/>
    <w:rsid w:val="00C04394"/>
    <w:rsid w:val="00C04AFD"/>
    <w:rsid w:val="00C0613E"/>
    <w:rsid w:val="00C070C3"/>
    <w:rsid w:val="00C10A64"/>
    <w:rsid w:val="00C11481"/>
    <w:rsid w:val="00C12D59"/>
    <w:rsid w:val="00C14296"/>
    <w:rsid w:val="00C15DD0"/>
    <w:rsid w:val="00C15F00"/>
    <w:rsid w:val="00C16508"/>
    <w:rsid w:val="00C167F0"/>
    <w:rsid w:val="00C1761D"/>
    <w:rsid w:val="00C17FBC"/>
    <w:rsid w:val="00C20EE3"/>
    <w:rsid w:val="00C221C3"/>
    <w:rsid w:val="00C22E0C"/>
    <w:rsid w:val="00C23542"/>
    <w:rsid w:val="00C25965"/>
    <w:rsid w:val="00C26D91"/>
    <w:rsid w:val="00C31498"/>
    <w:rsid w:val="00C35263"/>
    <w:rsid w:val="00C35546"/>
    <w:rsid w:val="00C364B6"/>
    <w:rsid w:val="00C37A1A"/>
    <w:rsid w:val="00C42A9E"/>
    <w:rsid w:val="00C45067"/>
    <w:rsid w:val="00C45E81"/>
    <w:rsid w:val="00C473FF"/>
    <w:rsid w:val="00C50917"/>
    <w:rsid w:val="00C513B5"/>
    <w:rsid w:val="00C514DD"/>
    <w:rsid w:val="00C52DA0"/>
    <w:rsid w:val="00C5358A"/>
    <w:rsid w:val="00C5370A"/>
    <w:rsid w:val="00C5484C"/>
    <w:rsid w:val="00C601B5"/>
    <w:rsid w:val="00C61ED0"/>
    <w:rsid w:val="00C6369A"/>
    <w:rsid w:val="00C64DBD"/>
    <w:rsid w:val="00C66B0B"/>
    <w:rsid w:val="00C67165"/>
    <w:rsid w:val="00C7159D"/>
    <w:rsid w:val="00C71F4E"/>
    <w:rsid w:val="00C746E9"/>
    <w:rsid w:val="00C7509F"/>
    <w:rsid w:val="00C777F8"/>
    <w:rsid w:val="00C80D13"/>
    <w:rsid w:val="00C82BD3"/>
    <w:rsid w:val="00C83DE0"/>
    <w:rsid w:val="00C8564E"/>
    <w:rsid w:val="00C8578C"/>
    <w:rsid w:val="00C85BA2"/>
    <w:rsid w:val="00C85EE3"/>
    <w:rsid w:val="00C90C45"/>
    <w:rsid w:val="00C9126E"/>
    <w:rsid w:val="00C92510"/>
    <w:rsid w:val="00C937F9"/>
    <w:rsid w:val="00C954DB"/>
    <w:rsid w:val="00C95D70"/>
    <w:rsid w:val="00C97BD3"/>
    <w:rsid w:val="00C97CC2"/>
    <w:rsid w:val="00CA0311"/>
    <w:rsid w:val="00CA07F3"/>
    <w:rsid w:val="00CA0E8F"/>
    <w:rsid w:val="00CA3177"/>
    <w:rsid w:val="00CA6609"/>
    <w:rsid w:val="00CB27FA"/>
    <w:rsid w:val="00CB5368"/>
    <w:rsid w:val="00CB552A"/>
    <w:rsid w:val="00CB7181"/>
    <w:rsid w:val="00CC0C48"/>
    <w:rsid w:val="00CC2244"/>
    <w:rsid w:val="00CC305F"/>
    <w:rsid w:val="00CC46AC"/>
    <w:rsid w:val="00CC4C6C"/>
    <w:rsid w:val="00CC4FEC"/>
    <w:rsid w:val="00CD0D72"/>
    <w:rsid w:val="00CD2C56"/>
    <w:rsid w:val="00CD40E2"/>
    <w:rsid w:val="00CD55E9"/>
    <w:rsid w:val="00CD627D"/>
    <w:rsid w:val="00CD6A19"/>
    <w:rsid w:val="00CD7ADA"/>
    <w:rsid w:val="00CE18C6"/>
    <w:rsid w:val="00CE193B"/>
    <w:rsid w:val="00CE2978"/>
    <w:rsid w:val="00CE4240"/>
    <w:rsid w:val="00CE448F"/>
    <w:rsid w:val="00CE4725"/>
    <w:rsid w:val="00CE488F"/>
    <w:rsid w:val="00CE5407"/>
    <w:rsid w:val="00CE7608"/>
    <w:rsid w:val="00CF110B"/>
    <w:rsid w:val="00CF1278"/>
    <w:rsid w:val="00CF60E5"/>
    <w:rsid w:val="00CF7C8D"/>
    <w:rsid w:val="00D0115C"/>
    <w:rsid w:val="00D02B20"/>
    <w:rsid w:val="00D034F2"/>
    <w:rsid w:val="00D0418A"/>
    <w:rsid w:val="00D04FC0"/>
    <w:rsid w:val="00D05531"/>
    <w:rsid w:val="00D05CE4"/>
    <w:rsid w:val="00D06421"/>
    <w:rsid w:val="00D1031A"/>
    <w:rsid w:val="00D1169B"/>
    <w:rsid w:val="00D11F0C"/>
    <w:rsid w:val="00D13D30"/>
    <w:rsid w:val="00D140D6"/>
    <w:rsid w:val="00D164D0"/>
    <w:rsid w:val="00D16AAA"/>
    <w:rsid w:val="00D175BA"/>
    <w:rsid w:val="00D200EE"/>
    <w:rsid w:val="00D207C2"/>
    <w:rsid w:val="00D25A55"/>
    <w:rsid w:val="00D26FE5"/>
    <w:rsid w:val="00D27B9B"/>
    <w:rsid w:val="00D27ECC"/>
    <w:rsid w:val="00D31886"/>
    <w:rsid w:val="00D32316"/>
    <w:rsid w:val="00D35388"/>
    <w:rsid w:val="00D36059"/>
    <w:rsid w:val="00D36BF0"/>
    <w:rsid w:val="00D375ED"/>
    <w:rsid w:val="00D41063"/>
    <w:rsid w:val="00D4126F"/>
    <w:rsid w:val="00D41E41"/>
    <w:rsid w:val="00D420C4"/>
    <w:rsid w:val="00D42518"/>
    <w:rsid w:val="00D436A2"/>
    <w:rsid w:val="00D4417F"/>
    <w:rsid w:val="00D479C1"/>
    <w:rsid w:val="00D5216D"/>
    <w:rsid w:val="00D54C09"/>
    <w:rsid w:val="00D5557E"/>
    <w:rsid w:val="00D568C8"/>
    <w:rsid w:val="00D60043"/>
    <w:rsid w:val="00D60EA1"/>
    <w:rsid w:val="00D62255"/>
    <w:rsid w:val="00D6260F"/>
    <w:rsid w:val="00D63CE5"/>
    <w:rsid w:val="00D649D8"/>
    <w:rsid w:val="00D64A3F"/>
    <w:rsid w:val="00D65D3E"/>
    <w:rsid w:val="00D72848"/>
    <w:rsid w:val="00D72C02"/>
    <w:rsid w:val="00D72E72"/>
    <w:rsid w:val="00D730CD"/>
    <w:rsid w:val="00D7350A"/>
    <w:rsid w:val="00D76717"/>
    <w:rsid w:val="00D77C96"/>
    <w:rsid w:val="00D81107"/>
    <w:rsid w:val="00D83081"/>
    <w:rsid w:val="00D83D1D"/>
    <w:rsid w:val="00D83FD4"/>
    <w:rsid w:val="00D861C3"/>
    <w:rsid w:val="00D866D0"/>
    <w:rsid w:val="00D86B3E"/>
    <w:rsid w:val="00D91101"/>
    <w:rsid w:val="00D914CF"/>
    <w:rsid w:val="00D9207E"/>
    <w:rsid w:val="00D9255E"/>
    <w:rsid w:val="00D92A28"/>
    <w:rsid w:val="00DA20B2"/>
    <w:rsid w:val="00DA2F88"/>
    <w:rsid w:val="00DA42F3"/>
    <w:rsid w:val="00DA4AD4"/>
    <w:rsid w:val="00DA5190"/>
    <w:rsid w:val="00DB0E44"/>
    <w:rsid w:val="00DB4541"/>
    <w:rsid w:val="00DB6EB7"/>
    <w:rsid w:val="00DC0272"/>
    <w:rsid w:val="00DC0611"/>
    <w:rsid w:val="00DC1945"/>
    <w:rsid w:val="00DC44EB"/>
    <w:rsid w:val="00DC6BDC"/>
    <w:rsid w:val="00DC7A9D"/>
    <w:rsid w:val="00DD1281"/>
    <w:rsid w:val="00DD158C"/>
    <w:rsid w:val="00DD278F"/>
    <w:rsid w:val="00DD2AE6"/>
    <w:rsid w:val="00DD4655"/>
    <w:rsid w:val="00DD6382"/>
    <w:rsid w:val="00DD6F02"/>
    <w:rsid w:val="00DD71F0"/>
    <w:rsid w:val="00DE2D64"/>
    <w:rsid w:val="00DE2F9B"/>
    <w:rsid w:val="00DE3B3F"/>
    <w:rsid w:val="00DE3C07"/>
    <w:rsid w:val="00DE48D2"/>
    <w:rsid w:val="00DE4F5F"/>
    <w:rsid w:val="00DE5644"/>
    <w:rsid w:val="00DE5ACC"/>
    <w:rsid w:val="00DE5E02"/>
    <w:rsid w:val="00DE6DAF"/>
    <w:rsid w:val="00DE746B"/>
    <w:rsid w:val="00DF07DB"/>
    <w:rsid w:val="00DF0C1C"/>
    <w:rsid w:val="00DF2398"/>
    <w:rsid w:val="00DF4564"/>
    <w:rsid w:val="00DF53B4"/>
    <w:rsid w:val="00DF6085"/>
    <w:rsid w:val="00DF74D1"/>
    <w:rsid w:val="00E0186C"/>
    <w:rsid w:val="00E01AF1"/>
    <w:rsid w:val="00E02EDA"/>
    <w:rsid w:val="00E03F8E"/>
    <w:rsid w:val="00E10758"/>
    <w:rsid w:val="00E11D73"/>
    <w:rsid w:val="00E128D6"/>
    <w:rsid w:val="00E132E7"/>
    <w:rsid w:val="00E139A6"/>
    <w:rsid w:val="00E146C8"/>
    <w:rsid w:val="00E14C57"/>
    <w:rsid w:val="00E15D4C"/>
    <w:rsid w:val="00E2147D"/>
    <w:rsid w:val="00E23FA8"/>
    <w:rsid w:val="00E25DF0"/>
    <w:rsid w:val="00E2645A"/>
    <w:rsid w:val="00E26B12"/>
    <w:rsid w:val="00E26BBD"/>
    <w:rsid w:val="00E30D8F"/>
    <w:rsid w:val="00E31F75"/>
    <w:rsid w:val="00E326A7"/>
    <w:rsid w:val="00E332AD"/>
    <w:rsid w:val="00E335BD"/>
    <w:rsid w:val="00E35625"/>
    <w:rsid w:val="00E37074"/>
    <w:rsid w:val="00E37738"/>
    <w:rsid w:val="00E37BB5"/>
    <w:rsid w:val="00E37C7A"/>
    <w:rsid w:val="00E40939"/>
    <w:rsid w:val="00E41477"/>
    <w:rsid w:val="00E42BBB"/>
    <w:rsid w:val="00E42C0F"/>
    <w:rsid w:val="00E4300F"/>
    <w:rsid w:val="00E44D51"/>
    <w:rsid w:val="00E45063"/>
    <w:rsid w:val="00E453D0"/>
    <w:rsid w:val="00E4665E"/>
    <w:rsid w:val="00E472AF"/>
    <w:rsid w:val="00E47F98"/>
    <w:rsid w:val="00E50300"/>
    <w:rsid w:val="00E512D6"/>
    <w:rsid w:val="00E52233"/>
    <w:rsid w:val="00E5390D"/>
    <w:rsid w:val="00E54972"/>
    <w:rsid w:val="00E550AA"/>
    <w:rsid w:val="00E55B69"/>
    <w:rsid w:val="00E56727"/>
    <w:rsid w:val="00E569F0"/>
    <w:rsid w:val="00E62D35"/>
    <w:rsid w:val="00E63E04"/>
    <w:rsid w:val="00E64732"/>
    <w:rsid w:val="00E66FEE"/>
    <w:rsid w:val="00E677DF"/>
    <w:rsid w:val="00E679CB"/>
    <w:rsid w:val="00E728C0"/>
    <w:rsid w:val="00E72DAE"/>
    <w:rsid w:val="00E7350D"/>
    <w:rsid w:val="00E73C19"/>
    <w:rsid w:val="00E759D5"/>
    <w:rsid w:val="00E75DFB"/>
    <w:rsid w:val="00E76CF0"/>
    <w:rsid w:val="00E7770F"/>
    <w:rsid w:val="00E87697"/>
    <w:rsid w:val="00E916B2"/>
    <w:rsid w:val="00E922F3"/>
    <w:rsid w:val="00E92E53"/>
    <w:rsid w:val="00E93318"/>
    <w:rsid w:val="00E936CE"/>
    <w:rsid w:val="00E947C7"/>
    <w:rsid w:val="00E951A3"/>
    <w:rsid w:val="00E95611"/>
    <w:rsid w:val="00E96046"/>
    <w:rsid w:val="00EA00D2"/>
    <w:rsid w:val="00EA1BAF"/>
    <w:rsid w:val="00EA2421"/>
    <w:rsid w:val="00EA27DF"/>
    <w:rsid w:val="00EA6A51"/>
    <w:rsid w:val="00EA76CF"/>
    <w:rsid w:val="00EA7F0E"/>
    <w:rsid w:val="00EB089B"/>
    <w:rsid w:val="00EB16A7"/>
    <w:rsid w:val="00EB1D8D"/>
    <w:rsid w:val="00EB2AB1"/>
    <w:rsid w:val="00EB3C9F"/>
    <w:rsid w:val="00EB493D"/>
    <w:rsid w:val="00EC43A6"/>
    <w:rsid w:val="00EC4895"/>
    <w:rsid w:val="00EC5E2E"/>
    <w:rsid w:val="00EC7969"/>
    <w:rsid w:val="00ED10E6"/>
    <w:rsid w:val="00ED1C5C"/>
    <w:rsid w:val="00ED5CB0"/>
    <w:rsid w:val="00ED636E"/>
    <w:rsid w:val="00EE5289"/>
    <w:rsid w:val="00EE6AED"/>
    <w:rsid w:val="00EF0DE3"/>
    <w:rsid w:val="00EF261D"/>
    <w:rsid w:val="00EF2BBE"/>
    <w:rsid w:val="00EF33B2"/>
    <w:rsid w:val="00EF3489"/>
    <w:rsid w:val="00EF6460"/>
    <w:rsid w:val="00F01439"/>
    <w:rsid w:val="00F03297"/>
    <w:rsid w:val="00F06E42"/>
    <w:rsid w:val="00F07AB4"/>
    <w:rsid w:val="00F11E1C"/>
    <w:rsid w:val="00F12B81"/>
    <w:rsid w:val="00F12C9F"/>
    <w:rsid w:val="00F1342E"/>
    <w:rsid w:val="00F135A1"/>
    <w:rsid w:val="00F145FD"/>
    <w:rsid w:val="00F17775"/>
    <w:rsid w:val="00F17C25"/>
    <w:rsid w:val="00F2082B"/>
    <w:rsid w:val="00F209A5"/>
    <w:rsid w:val="00F22671"/>
    <w:rsid w:val="00F237F9"/>
    <w:rsid w:val="00F246B0"/>
    <w:rsid w:val="00F250E5"/>
    <w:rsid w:val="00F27123"/>
    <w:rsid w:val="00F3201E"/>
    <w:rsid w:val="00F326C4"/>
    <w:rsid w:val="00F32D19"/>
    <w:rsid w:val="00F35F52"/>
    <w:rsid w:val="00F364F6"/>
    <w:rsid w:val="00F36651"/>
    <w:rsid w:val="00F413FB"/>
    <w:rsid w:val="00F4174C"/>
    <w:rsid w:val="00F41C10"/>
    <w:rsid w:val="00F41EFB"/>
    <w:rsid w:val="00F42BCB"/>
    <w:rsid w:val="00F42CC9"/>
    <w:rsid w:val="00F457E7"/>
    <w:rsid w:val="00F45845"/>
    <w:rsid w:val="00F45C4F"/>
    <w:rsid w:val="00F45FF3"/>
    <w:rsid w:val="00F46718"/>
    <w:rsid w:val="00F54C9A"/>
    <w:rsid w:val="00F55B98"/>
    <w:rsid w:val="00F56196"/>
    <w:rsid w:val="00F56A82"/>
    <w:rsid w:val="00F572D3"/>
    <w:rsid w:val="00F60180"/>
    <w:rsid w:val="00F607EB"/>
    <w:rsid w:val="00F60860"/>
    <w:rsid w:val="00F61F49"/>
    <w:rsid w:val="00F647EA"/>
    <w:rsid w:val="00F71373"/>
    <w:rsid w:val="00F723A1"/>
    <w:rsid w:val="00F775B9"/>
    <w:rsid w:val="00F779B1"/>
    <w:rsid w:val="00F80165"/>
    <w:rsid w:val="00F84CF2"/>
    <w:rsid w:val="00F87BBF"/>
    <w:rsid w:val="00F87D2B"/>
    <w:rsid w:val="00F90C77"/>
    <w:rsid w:val="00F925A9"/>
    <w:rsid w:val="00F9298A"/>
    <w:rsid w:val="00F954FC"/>
    <w:rsid w:val="00FA0C26"/>
    <w:rsid w:val="00FA4221"/>
    <w:rsid w:val="00FA429E"/>
    <w:rsid w:val="00FA445F"/>
    <w:rsid w:val="00FA4B03"/>
    <w:rsid w:val="00FA7E8F"/>
    <w:rsid w:val="00FB0814"/>
    <w:rsid w:val="00FB3046"/>
    <w:rsid w:val="00FB305C"/>
    <w:rsid w:val="00FB4148"/>
    <w:rsid w:val="00FB74C9"/>
    <w:rsid w:val="00FC30CE"/>
    <w:rsid w:val="00FC5229"/>
    <w:rsid w:val="00FC5C9A"/>
    <w:rsid w:val="00FC64B6"/>
    <w:rsid w:val="00FC7B65"/>
    <w:rsid w:val="00FD10EE"/>
    <w:rsid w:val="00FD40DD"/>
    <w:rsid w:val="00FD790B"/>
    <w:rsid w:val="00FE0388"/>
    <w:rsid w:val="00FE0635"/>
    <w:rsid w:val="00FE06DF"/>
    <w:rsid w:val="00FE0A0D"/>
    <w:rsid w:val="00FE15BE"/>
    <w:rsid w:val="00FE3F05"/>
    <w:rsid w:val="00FE40B0"/>
    <w:rsid w:val="00FE458F"/>
    <w:rsid w:val="00FE5C7B"/>
    <w:rsid w:val="00FF0052"/>
    <w:rsid w:val="00FF0955"/>
    <w:rsid w:val="00FF0DE8"/>
    <w:rsid w:val="00FF2CC5"/>
    <w:rsid w:val="00FF46D9"/>
    <w:rsid w:val="00FF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5CAA2"/>
  <w15:chartTrackingRefBased/>
  <w15:docId w15:val="{ACDD8026-C18E-43AA-8919-2F870642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EE5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5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2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2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2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89"/>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rsid w:val="00EE5289"/>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EE5289"/>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EE5289"/>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EE5289"/>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EE5289"/>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EE5289"/>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EE5289"/>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EE5289"/>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EE5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289"/>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EE5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289"/>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EE5289"/>
    <w:pPr>
      <w:spacing w:before="160"/>
      <w:jc w:val="center"/>
    </w:pPr>
    <w:rPr>
      <w:i/>
      <w:iCs/>
      <w:color w:val="404040" w:themeColor="text1" w:themeTint="BF"/>
    </w:rPr>
  </w:style>
  <w:style w:type="character" w:customStyle="1" w:styleId="QuoteChar">
    <w:name w:val="Quote Char"/>
    <w:basedOn w:val="DefaultParagraphFont"/>
    <w:link w:val="Quote"/>
    <w:uiPriority w:val="29"/>
    <w:rsid w:val="00EE5289"/>
    <w:rPr>
      <w:i/>
      <w:iCs/>
      <w:color w:val="404040" w:themeColor="text1" w:themeTint="BF"/>
      <w:lang w:val="ro-RO"/>
    </w:rPr>
  </w:style>
  <w:style w:type="paragraph" w:styleId="ListParagraph">
    <w:name w:val="List Paragraph"/>
    <w:basedOn w:val="Normal"/>
    <w:uiPriority w:val="34"/>
    <w:qFormat/>
    <w:rsid w:val="00EE5289"/>
    <w:pPr>
      <w:ind w:left="720"/>
      <w:contextualSpacing/>
    </w:pPr>
  </w:style>
  <w:style w:type="character" w:styleId="IntenseEmphasis">
    <w:name w:val="Intense Emphasis"/>
    <w:basedOn w:val="DefaultParagraphFont"/>
    <w:uiPriority w:val="21"/>
    <w:qFormat/>
    <w:rsid w:val="00EE5289"/>
    <w:rPr>
      <w:i/>
      <w:iCs/>
      <w:color w:val="0F4761" w:themeColor="accent1" w:themeShade="BF"/>
    </w:rPr>
  </w:style>
  <w:style w:type="paragraph" w:styleId="IntenseQuote">
    <w:name w:val="Intense Quote"/>
    <w:basedOn w:val="Normal"/>
    <w:next w:val="Normal"/>
    <w:link w:val="IntenseQuoteChar"/>
    <w:uiPriority w:val="30"/>
    <w:qFormat/>
    <w:rsid w:val="00EE5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289"/>
    <w:rPr>
      <w:i/>
      <w:iCs/>
      <w:color w:val="0F4761" w:themeColor="accent1" w:themeShade="BF"/>
      <w:lang w:val="ro-RO"/>
    </w:rPr>
  </w:style>
  <w:style w:type="character" w:styleId="IntenseReference">
    <w:name w:val="Intense Reference"/>
    <w:basedOn w:val="DefaultParagraphFont"/>
    <w:uiPriority w:val="32"/>
    <w:qFormat/>
    <w:rsid w:val="00EE5289"/>
    <w:rPr>
      <w:b/>
      <w:bCs/>
      <w:smallCaps/>
      <w:color w:val="0F4761" w:themeColor="accent1" w:themeShade="BF"/>
      <w:spacing w:val="5"/>
    </w:rPr>
  </w:style>
  <w:style w:type="paragraph" w:styleId="Header">
    <w:name w:val="header"/>
    <w:basedOn w:val="Normal"/>
    <w:link w:val="HeaderChar"/>
    <w:uiPriority w:val="99"/>
    <w:unhideWhenUsed/>
    <w:rsid w:val="004E2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0BF"/>
    <w:rPr>
      <w:lang w:val="ro-RO"/>
    </w:rPr>
  </w:style>
  <w:style w:type="paragraph" w:styleId="Footer">
    <w:name w:val="footer"/>
    <w:basedOn w:val="Normal"/>
    <w:link w:val="FooterChar"/>
    <w:uiPriority w:val="99"/>
    <w:unhideWhenUsed/>
    <w:rsid w:val="004E2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0BF"/>
    <w:rPr>
      <w:lang w:val="ro-RO"/>
    </w:rPr>
  </w:style>
  <w:style w:type="character" w:styleId="Hyperlink">
    <w:name w:val="Hyperlink"/>
    <w:basedOn w:val="DefaultParagraphFont"/>
    <w:uiPriority w:val="99"/>
    <w:unhideWhenUsed/>
    <w:rsid w:val="003F26AB"/>
    <w:rPr>
      <w:color w:val="467886" w:themeColor="hyperlink"/>
      <w:u w:val="single"/>
    </w:rPr>
  </w:style>
  <w:style w:type="character" w:styleId="UnresolvedMention">
    <w:name w:val="Unresolved Mention"/>
    <w:basedOn w:val="DefaultParagraphFont"/>
    <w:uiPriority w:val="99"/>
    <w:semiHidden/>
    <w:unhideWhenUsed/>
    <w:rsid w:val="003F26AB"/>
    <w:rPr>
      <w:color w:val="605E5C"/>
      <w:shd w:val="clear" w:color="auto" w:fill="E1DFDD"/>
    </w:rPr>
  </w:style>
  <w:style w:type="character" w:customStyle="1" w:styleId="slitbdy">
    <w:name w:val="s_lit_bdy"/>
    <w:basedOn w:val="DefaultParagraphFont"/>
    <w:rsid w:val="0099448A"/>
  </w:style>
  <w:style w:type="table" w:styleId="TableGrid">
    <w:name w:val="Table Grid"/>
    <w:basedOn w:val="TableNormal"/>
    <w:uiPriority w:val="39"/>
    <w:rsid w:val="00A4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517D"/>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35E68"/>
    <w:pPr>
      <w:tabs>
        <w:tab w:val="right" w:leader="dot" w:pos="9350"/>
      </w:tabs>
      <w:spacing w:after="100" w:line="360" w:lineRule="auto"/>
    </w:pPr>
    <w:rPr>
      <w:rFonts w:ascii="Times New Roman" w:hAnsi="Times New Roman" w:cs="Times New Roman"/>
      <w:b/>
      <w:bCs/>
      <w:noProof/>
      <w:lang w:val="en-US"/>
    </w:rPr>
  </w:style>
  <w:style w:type="paragraph" w:styleId="TOC2">
    <w:name w:val="toc 2"/>
    <w:basedOn w:val="Normal"/>
    <w:next w:val="Normal"/>
    <w:autoRedefine/>
    <w:uiPriority w:val="39"/>
    <w:unhideWhenUsed/>
    <w:rsid w:val="00EA00D2"/>
    <w:pPr>
      <w:tabs>
        <w:tab w:val="right" w:leader="dot" w:pos="9350"/>
      </w:tabs>
      <w:spacing w:after="100" w:line="240" w:lineRule="auto"/>
      <w:ind w:left="709"/>
    </w:pPr>
  </w:style>
  <w:style w:type="character" w:customStyle="1" w:styleId="a">
    <w:name w:val="_"/>
    <w:basedOn w:val="DefaultParagraphFont"/>
    <w:rsid w:val="00AB280D"/>
  </w:style>
  <w:style w:type="character" w:customStyle="1" w:styleId="pg-1ff4">
    <w:name w:val="pg-1ff4"/>
    <w:basedOn w:val="DefaultParagraphFont"/>
    <w:rsid w:val="00AB280D"/>
  </w:style>
  <w:style w:type="paragraph" w:styleId="FootnoteText">
    <w:name w:val="footnote text"/>
    <w:basedOn w:val="Normal"/>
    <w:link w:val="FootnoteTextChar"/>
    <w:uiPriority w:val="99"/>
    <w:semiHidden/>
    <w:unhideWhenUsed/>
    <w:rsid w:val="00233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644"/>
    <w:rPr>
      <w:sz w:val="20"/>
      <w:szCs w:val="20"/>
      <w:lang w:val="ro-RO"/>
    </w:rPr>
  </w:style>
  <w:style w:type="character" w:styleId="FootnoteReference">
    <w:name w:val="footnote reference"/>
    <w:basedOn w:val="DefaultParagraphFont"/>
    <w:uiPriority w:val="99"/>
    <w:semiHidden/>
    <w:unhideWhenUsed/>
    <w:rsid w:val="00233644"/>
    <w:rPr>
      <w:vertAlign w:val="superscript"/>
    </w:rPr>
  </w:style>
  <w:style w:type="paragraph" w:styleId="NoSpacing">
    <w:name w:val="No Spacing"/>
    <w:uiPriority w:val="1"/>
    <w:qFormat/>
    <w:rsid w:val="00EA00D2"/>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11476">
      <w:bodyDiv w:val="1"/>
      <w:marLeft w:val="0"/>
      <w:marRight w:val="0"/>
      <w:marTop w:val="0"/>
      <w:marBottom w:val="0"/>
      <w:divBdr>
        <w:top w:val="none" w:sz="0" w:space="0" w:color="auto"/>
        <w:left w:val="none" w:sz="0" w:space="0" w:color="auto"/>
        <w:bottom w:val="none" w:sz="0" w:space="0" w:color="auto"/>
        <w:right w:val="none" w:sz="0" w:space="0" w:color="auto"/>
      </w:divBdr>
      <w:divsChild>
        <w:div w:id="629868701">
          <w:marLeft w:val="0"/>
          <w:marRight w:val="0"/>
          <w:marTop w:val="0"/>
          <w:marBottom w:val="0"/>
          <w:divBdr>
            <w:top w:val="none" w:sz="0" w:space="0" w:color="auto"/>
            <w:left w:val="none" w:sz="0" w:space="0" w:color="auto"/>
            <w:bottom w:val="none" w:sz="0" w:space="0" w:color="auto"/>
            <w:right w:val="none" w:sz="0" w:space="0" w:color="auto"/>
          </w:divBdr>
        </w:div>
        <w:div w:id="69892795">
          <w:marLeft w:val="0"/>
          <w:marRight w:val="0"/>
          <w:marTop w:val="0"/>
          <w:marBottom w:val="0"/>
          <w:divBdr>
            <w:top w:val="none" w:sz="0" w:space="0" w:color="auto"/>
            <w:left w:val="none" w:sz="0" w:space="0" w:color="auto"/>
            <w:bottom w:val="none" w:sz="0" w:space="0" w:color="auto"/>
            <w:right w:val="none" w:sz="0" w:space="0" w:color="auto"/>
          </w:divBdr>
        </w:div>
        <w:div w:id="353115711">
          <w:marLeft w:val="0"/>
          <w:marRight w:val="0"/>
          <w:marTop w:val="0"/>
          <w:marBottom w:val="0"/>
          <w:divBdr>
            <w:top w:val="none" w:sz="0" w:space="0" w:color="auto"/>
            <w:left w:val="none" w:sz="0" w:space="0" w:color="auto"/>
            <w:bottom w:val="none" w:sz="0" w:space="0" w:color="auto"/>
            <w:right w:val="none" w:sz="0" w:space="0" w:color="auto"/>
          </w:divBdr>
        </w:div>
        <w:div w:id="1799687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F183-3565-4F50-A398-FA1CD7D8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13047</Words>
  <Characters>75679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Otilia Nedelcu</dc:creator>
  <cp:keywords/>
  <dc:description/>
  <cp:lastModifiedBy>Andra Cucui</cp:lastModifiedBy>
  <cp:revision>6</cp:revision>
  <cp:lastPrinted>2025-03-13T13:08:00Z</cp:lastPrinted>
  <dcterms:created xsi:type="dcterms:W3CDTF">2025-04-17T07:56:00Z</dcterms:created>
  <dcterms:modified xsi:type="dcterms:W3CDTF">2025-04-17T08:02:00Z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2024-07-31T07:44:30Z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ad0f2980-7dcf-498a-ba5e-c03e1abd23d9</vt:lpwstr>
  </property>
  <property fmtid="{D5CDD505-2E9C-101B-9397-08002B2CF9AE}" pid="8" name="MSIP_Label_54c80dc6-4f7d-487e-bcc3-a480a72d23b1_ContentBits">
    <vt:lpwstr>0</vt:lpwstr>
  </property>
</Properties>
</file>