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7F62" w14:textId="73B856E4" w:rsidR="007232EA" w:rsidRPr="00604D7F" w:rsidRDefault="007232EA" w:rsidP="00676D89">
      <w:pPr>
        <w:pStyle w:val="NoSpacing"/>
      </w:pPr>
      <w:r w:rsidRPr="00604D7F">
        <w:rPr>
          <w:noProof/>
        </w:rPr>
        <w:drawing>
          <wp:inline distT="0" distB="0" distL="0" distR="0" wp14:anchorId="2F87B507" wp14:editId="684D2CB0">
            <wp:extent cx="1353185" cy="1231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231265"/>
                    </a:xfrm>
                    <a:prstGeom prst="rect">
                      <a:avLst/>
                    </a:prstGeom>
                    <a:noFill/>
                  </pic:spPr>
                </pic:pic>
              </a:graphicData>
            </a:graphic>
          </wp:inline>
        </w:drawing>
      </w:r>
    </w:p>
    <w:p w14:paraId="759B3985" w14:textId="1D72D284" w:rsidR="001E1BEF" w:rsidRPr="00604D7F" w:rsidRDefault="001E1BEF" w:rsidP="001E1BEF">
      <w:pPr>
        <w:rPr>
          <w:b/>
          <w:bCs/>
        </w:rPr>
      </w:pPr>
      <w:r w:rsidRPr="00604D7F">
        <w:rPr>
          <w:rFonts w:ascii="Arial" w:eastAsia="SimSun" w:hAnsi="Arial" w:cs="Arial"/>
          <w:b/>
          <w:bCs/>
          <w:noProof/>
          <w:kern w:val="0"/>
          <w:sz w:val="32"/>
          <w:szCs w:val="32"/>
          <w14:ligatures w14:val="none"/>
        </w:rPr>
        <mc:AlternateContent>
          <mc:Choice Requires="wps">
            <w:drawing>
              <wp:anchor distT="0" distB="0" distL="114300" distR="114300" simplePos="0" relativeHeight="251659264" behindDoc="0" locked="0" layoutInCell="1" allowOverlap="1" wp14:anchorId="34A5FCC9" wp14:editId="30E4E34A">
                <wp:simplePos x="0" y="0"/>
                <wp:positionH relativeFrom="column">
                  <wp:posOffset>388620</wp:posOffset>
                </wp:positionH>
                <wp:positionV relativeFrom="paragraph">
                  <wp:posOffset>64135</wp:posOffset>
                </wp:positionV>
                <wp:extent cx="5334000" cy="822960"/>
                <wp:effectExtent l="0" t="0" r="190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822960"/>
                        </a:xfrm>
                        <a:prstGeom prst="rect">
                          <a:avLst/>
                        </a:prstGeom>
                        <a:solidFill>
                          <a:srgbClr val="EAEAEA"/>
                        </a:solidFill>
                        <a:ln w="9525">
                          <a:solidFill>
                            <a:srgbClr val="000000"/>
                          </a:solidFill>
                          <a:miter lim="800000"/>
                          <a:headEnd/>
                          <a:tailEnd/>
                        </a:ln>
                      </wps:spPr>
                      <wps:txbx>
                        <w:txbxContent>
                          <w:p w14:paraId="5EFC9D99" w14:textId="315011A0" w:rsidR="00836554" w:rsidRPr="00E46CFF" w:rsidRDefault="00836554" w:rsidP="007232EA">
                            <w:pPr>
                              <w:jc w:val="center"/>
                              <w:rPr>
                                <w:rFonts w:ascii="Times New Roman" w:hAnsi="Times New Roman" w:cs="Times New Roman"/>
                                <w:sz w:val="32"/>
                                <w:szCs w:val="32"/>
                              </w:rPr>
                            </w:pPr>
                            <w:r w:rsidRPr="00E46CFF">
                              <w:rPr>
                                <w:rFonts w:ascii="Times New Roman" w:hAnsi="Times New Roman" w:cs="Times New Roman"/>
                                <w:b/>
                                <w:bCs/>
                                <w:color w:val="000000"/>
                                <w:spacing w:val="-5"/>
                                <w:sz w:val="32"/>
                                <w:szCs w:val="32"/>
                              </w:rPr>
                              <w:t>REGULAMENT DE ORGANIZARE ŞI FUNCŢIONARE A DIRECȚIEI ECONOMICE ȘI GESTIUNEA RESURSELOR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FCC9" id="_x0000_t202" coordsize="21600,21600" o:spt="202" path="m,l,21600r21600,l21600,xe">
                <v:stroke joinstyle="miter"/>
                <v:path gradientshapeok="t" o:connecttype="rect"/>
              </v:shapetype>
              <v:shape id="Text Box 5" o:spid="_x0000_s1026" type="#_x0000_t202" style="position:absolute;margin-left:30.6pt;margin-top:5.05pt;width:420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" fillcolor="#eaeaea">
                <v:path arrowok="t"/>
                <v:textbox>
                  <w:txbxContent>
                    <w:p w14:paraId="5EFC9D99" w14:textId="315011A0" w:rsidR="00836554" w:rsidRPr="00E46CFF" w:rsidRDefault="00836554" w:rsidP="007232EA">
                      <w:pPr>
                        <w:jc w:val="center"/>
                        <w:rPr>
                          <w:rFonts w:ascii="Times New Roman" w:hAnsi="Times New Roman" w:cs="Times New Roman"/>
                          <w:sz w:val="32"/>
                          <w:szCs w:val="32"/>
                        </w:rPr>
                      </w:pPr>
                      <w:r w:rsidRPr="00E46CFF">
                        <w:rPr>
                          <w:rFonts w:ascii="Times New Roman" w:hAnsi="Times New Roman" w:cs="Times New Roman"/>
                          <w:b/>
                          <w:bCs/>
                          <w:color w:val="000000"/>
                          <w:spacing w:val="-5"/>
                          <w:sz w:val="32"/>
                          <w:szCs w:val="32"/>
                        </w:rPr>
                        <w:t>REGULAMENT DE ORGANIZARE ŞI FUNCŢIONARE A DIRECȚIEI ECONOMICE ȘI GESTIUNEA RESURSELOR</w:t>
                      </w:r>
                    </w:p>
                  </w:txbxContent>
                </v:textbox>
              </v:shape>
            </w:pict>
          </mc:Fallback>
        </mc:AlternateContent>
      </w:r>
    </w:p>
    <w:p w14:paraId="7746EF4B" w14:textId="1B8BD36D" w:rsidR="007232EA" w:rsidRPr="00604D7F" w:rsidRDefault="007232EA" w:rsidP="00AF1F45">
      <w:pPr>
        <w:jc w:val="center"/>
        <w:rPr>
          <w:b/>
          <w:bCs/>
        </w:rPr>
      </w:pPr>
    </w:p>
    <w:p w14:paraId="63B14B6B" w14:textId="535C77F5" w:rsidR="007232EA" w:rsidRPr="00604D7F" w:rsidRDefault="007232EA" w:rsidP="00AF1F45">
      <w:pPr>
        <w:jc w:val="center"/>
        <w:rPr>
          <w:b/>
          <w:bCs/>
        </w:rPr>
      </w:pPr>
    </w:p>
    <w:p w14:paraId="0AB7502A" w14:textId="77777777" w:rsidR="00E46CFF" w:rsidRDefault="00E46CFF" w:rsidP="00AF1F45">
      <w:pPr>
        <w:jc w:val="center"/>
        <w:rPr>
          <w:b/>
          <w:bCs/>
        </w:rPr>
      </w:pPr>
    </w:p>
    <w:p w14:paraId="4C0E61F1" w14:textId="6BB49B51" w:rsidR="007232EA" w:rsidRPr="00604D7F" w:rsidRDefault="00BF6978" w:rsidP="00AF1F45">
      <w:pPr>
        <w:jc w:val="center"/>
        <w:rPr>
          <w:b/>
          <w:bCs/>
        </w:rPr>
      </w:pPr>
      <w:r w:rsidRPr="00604D7F">
        <w:rPr>
          <w:rFonts w:ascii="Times New Roman" w:eastAsia="SimSun" w:hAnsi="Times New Roman" w:cs="Times New Roman"/>
          <w:b/>
          <w:noProof/>
          <w:kern w:val="0"/>
          <w14:ligatures w14:val="none"/>
        </w:rPr>
        <mc:AlternateContent>
          <mc:Choice Requires="wps">
            <w:drawing>
              <wp:anchor distT="0" distB="0" distL="114300" distR="114300" simplePos="0" relativeHeight="251661312" behindDoc="0" locked="0" layoutInCell="1" allowOverlap="1" wp14:anchorId="224334AD" wp14:editId="2855D9D0">
                <wp:simplePos x="0" y="0"/>
                <wp:positionH relativeFrom="margin">
                  <wp:posOffset>2072640</wp:posOffset>
                </wp:positionH>
                <wp:positionV relativeFrom="paragraph">
                  <wp:posOffset>153670</wp:posOffset>
                </wp:positionV>
                <wp:extent cx="1920240" cy="365760"/>
                <wp:effectExtent l="0" t="0" r="22860"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solidFill>
                          <a:srgbClr val="EAEAEA"/>
                        </a:solidFill>
                        <a:ln w="9525">
                          <a:solidFill>
                            <a:srgbClr val="000000"/>
                          </a:solidFill>
                          <a:miter lim="800000"/>
                          <a:headEnd/>
                          <a:tailEnd/>
                        </a:ln>
                      </wps:spPr>
                      <wps:txbx>
                        <w:txbxContent>
                          <w:p w14:paraId="4AD29F42" w14:textId="7B9C3C6C" w:rsidR="00836554" w:rsidRPr="00604D7F" w:rsidRDefault="00836554" w:rsidP="00BF6978">
                            <w:pPr>
                              <w:widowControl w:val="0"/>
                              <w:tabs>
                                <w:tab w:val="left" w:pos="993"/>
                              </w:tabs>
                              <w:jc w:val="center"/>
                              <w:rPr>
                                <w:rFonts w:ascii="Times New Roman" w:hAnsi="Times New Roman" w:cs="Times New Roman"/>
                                <w:szCs w:val="32"/>
                              </w:rPr>
                            </w:pPr>
                            <w:r w:rsidRPr="00604D7F">
                              <w:rPr>
                                <w:rFonts w:ascii="Times New Roman" w:hAnsi="Times New Roman" w:cs="Times New Roman"/>
                                <w:b/>
                                <w:sz w:val="36"/>
                                <w:szCs w:val="36"/>
                              </w:rPr>
                              <w:t>REG 01 - DEGR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34AD" id="Text Box 3" o:spid="_x0000_s1027" type="#_x0000_t202" style="position:absolute;left:0;text-align:left;margin-left:163.2pt;margin-top:12.1pt;width:151.2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" fillcolor="#eaeaea">
                <v:textbox>
                  <w:txbxContent>
                    <w:p w14:paraId="4AD29F42" w14:textId="7B9C3C6C" w:rsidR="00836554" w:rsidRPr="00604D7F" w:rsidRDefault="00836554" w:rsidP="00BF6978">
                      <w:pPr>
                        <w:widowControl w:val="0"/>
                        <w:tabs>
                          <w:tab w:val="left" w:pos="993"/>
                        </w:tabs>
                        <w:jc w:val="center"/>
                        <w:rPr>
                          <w:rFonts w:ascii="Times New Roman" w:hAnsi="Times New Roman" w:cs="Times New Roman"/>
                          <w:szCs w:val="32"/>
                        </w:rPr>
                      </w:pPr>
                      <w:r w:rsidRPr="00604D7F">
                        <w:rPr>
                          <w:rFonts w:ascii="Times New Roman" w:hAnsi="Times New Roman" w:cs="Times New Roman"/>
                          <w:b/>
                          <w:sz w:val="36"/>
                          <w:szCs w:val="36"/>
                        </w:rPr>
                        <w:t>REG 01 - DEGR</w:t>
                      </w:r>
                    </w:p>
                  </w:txbxContent>
                </v:textbox>
                <w10:wrap anchorx="margin"/>
              </v:shape>
            </w:pict>
          </mc:Fallback>
        </mc:AlternateContent>
      </w:r>
    </w:p>
    <w:p w14:paraId="689E4F1B" w14:textId="0EA56698" w:rsidR="00BF6978" w:rsidRPr="00604D7F" w:rsidRDefault="00BF6978" w:rsidP="00AF1F45">
      <w:pPr>
        <w:jc w:val="center"/>
        <w:rPr>
          <w:b/>
          <w:bCs/>
        </w:rPr>
      </w:pPr>
    </w:p>
    <w:p w14:paraId="56C97D23" w14:textId="77777777" w:rsidR="00E146C8" w:rsidRPr="00604D7F" w:rsidRDefault="007232EA" w:rsidP="007232EA">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604D7F">
        <w:rPr>
          <w:rFonts w:ascii="Times New Roman" w:eastAsia="SimSun" w:hAnsi="Times New Roman" w:cs="Times New Roman"/>
          <w:b/>
          <w:kern w:val="0"/>
          <w:sz w:val="24"/>
          <w:szCs w:val="24"/>
          <w14:ligatures w14:val="none"/>
        </w:rPr>
        <w:t xml:space="preserve">                                                                                         </w:t>
      </w:r>
    </w:p>
    <w:p w14:paraId="22E1DC4B" w14:textId="065DC598" w:rsidR="007232EA" w:rsidRPr="00604D7F" w:rsidRDefault="00E146C8" w:rsidP="007232EA">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604D7F">
        <w:rPr>
          <w:rFonts w:ascii="Times New Roman" w:eastAsia="SimSun" w:hAnsi="Times New Roman" w:cs="Times New Roman"/>
          <w:b/>
          <w:kern w:val="0"/>
          <w:sz w:val="26"/>
          <w:szCs w:val="26"/>
          <w14:ligatures w14:val="none"/>
        </w:rPr>
        <w:t xml:space="preserve">                                                                          </w:t>
      </w:r>
      <w:r w:rsidR="007232EA" w:rsidRPr="00604D7F">
        <w:rPr>
          <w:rFonts w:ascii="Times New Roman" w:eastAsia="SimSun" w:hAnsi="Times New Roman" w:cs="Times New Roman"/>
          <w:b/>
          <w:kern w:val="0"/>
          <w:sz w:val="24"/>
          <w:szCs w:val="24"/>
          <w14:ligatures w14:val="none"/>
        </w:rPr>
        <w:t>Aprobat Senat:</w:t>
      </w:r>
    </w:p>
    <w:p w14:paraId="4DCD0183" w14:textId="77777777" w:rsidR="007232EA" w:rsidRPr="00604D7F" w:rsidRDefault="007232EA" w:rsidP="007232EA">
      <w:pPr>
        <w:widowControl w:val="0"/>
        <w:tabs>
          <w:tab w:val="left" w:pos="993"/>
        </w:tabs>
        <w:spacing w:after="0" w:line="360" w:lineRule="auto"/>
        <w:ind w:firstLine="720"/>
        <w:jc w:val="center"/>
        <w:rPr>
          <w:rFonts w:ascii="Times New Roman" w:eastAsia="SimSun" w:hAnsi="Times New Roman" w:cs="Times New Roman"/>
          <w:b/>
          <w:kern w:val="0"/>
          <w:sz w:val="24"/>
          <w:szCs w:val="24"/>
          <w14:ligatures w14:val="none"/>
        </w:rPr>
      </w:pPr>
    </w:p>
    <w:p w14:paraId="76B68771" w14:textId="59A32C43" w:rsidR="007232EA" w:rsidRDefault="007232EA" w:rsidP="007232EA">
      <w:pPr>
        <w:widowControl w:val="0"/>
        <w:tabs>
          <w:tab w:val="left" w:pos="993"/>
        </w:tabs>
        <w:spacing w:after="0" w:line="360" w:lineRule="auto"/>
        <w:ind w:firstLine="720"/>
        <w:jc w:val="center"/>
        <w:rPr>
          <w:rFonts w:ascii="Times New Roman" w:eastAsia="SimSun" w:hAnsi="Times New Roman" w:cs="Times New Roman"/>
          <w:b/>
          <w:bCs/>
          <w:kern w:val="0"/>
          <w:sz w:val="24"/>
          <w:szCs w:val="24"/>
          <w14:ligatures w14:val="none"/>
        </w:rPr>
      </w:pPr>
      <w:r w:rsidRPr="00604D7F">
        <w:rPr>
          <w:rFonts w:ascii="Times New Roman" w:eastAsia="SimSun" w:hAnsi="Times New Roman" w:cs="Times New Roman"/>
          <w:b/>
          <w:bCs/>
          <w:kern w:val="0"/>
          <w:sz w:val="24"/>
          <w:szCs w:val="24"/>
          <w14:ligatures w14:val="none"/>
        </w:rPr>
        <w:t xml:space="preserve">                                                                         Conf. univ. dr. Claudia  GILIA </w:t>
      </w:r>
    </w:p>
    <w:p w14:paraId="32B95B5E" w14:textId="77777777" w:rsidR="00676D89" w:rsidRPr="00604D7F" w:rsidRDefault="00676D89" w:rsidP="007232EA">
      <w:pPr>
        <w:widowControl w:val="0"/>
        <w:tabs>
          <w:tab w:val="left" w:pos="993"/>
        </w:tabs>
        <w:spacing w:after="0" w:line="360" w:lineRule="auto"/>
        <w:ind w:firstLine="720"/>
        <w:jc w:val="center"/>
        <w:rPr>
          <w:rFonts w:ascii="Times New Roman" w:eastAsia="SimSun" w:hAnsi="Times New Roman" w:cs="Times New Roman"/>
          <w:b/>
          <w:kern w:val="0"/>
          <w:sz w:val="24"/>
          <w:szCs w:val="24"/>
          <w14:ligatures w14:val="none"/>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813"/>
        <w:gridCol w:w="1032"/>
        <w:gridCol w:w="2797"/>
        <w:gridCol w:w="752"/>
        <w:gridCol w:w="1819"/>
        <w:gridCol w:w="1500"/>
        <w:gridCol w:w="77"/>
      </w:tblGrid>
      <w:tr w:rsidR="007232EA" w:rsidRPr="00604D7F" w14:paraId="1A3C42E1" w14:textId="77777777" w:rsidTr="00A272F1">
        <w:trPr>
          <w:gridAfter w:val="1"/>
          <w:wAfter w:w="77" w:type="dxa"/>
          <w:trHeight w:val="264"/>
        </w:trPr>
        <w:tc>
          <w:tcPr>
            <w:tcW w:w="1916" w:type="dxa"/>
            <w:gridSpan w:val="2"/>
            <w:shd w:val="clear" w:color="auto" w:fill="D9D9D9" w:themeFill="background1" w:themeFillShade="D9"/>
          </w:tcPr>
          <w:p w14:paraId="138002FD" w14:textId="77777777" w:rsidR="007232EA" w:rsidRPr="00604D7F"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604D7F">
              <w:rPr>
                <w:rFonts w:ascii="Times New Roman" w:eastAsia="SimSun" w:hAnsi="Times New Roman" w:cs="Times New Roman"/>
                <w:b/>
                <w:bCs/>
                <w:kern w:val="0"/>
                <w:sz w:val="24"/>
                <w:szCs w:val="24"/>
                <w14:ligatures w14:val="none"/>
              </w:rPr>
              <w:t>Responsabilități</w:t>
            </w:r>
          </w:p>
        </w:tc>
        <w:tc>
          <w:tcPr>
            <w:tcW w:w="3829" w:type="dxa"/>
            <w:gridSpan w:val="2"/>
            <w:shd w:val="clear" w:color="auto" w:fill="D9D9D9" w:themeFill="background1" w:themeFillShade="D9"/>
          </w:tcPr>
          <w:p w14:paraId="30FF5B35" w14:textId="77777777" w:rsidR="007232EA" w:rsidRPr="00604D7F"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604D7F">
              <w:rPr>
                <w:rFonts w:ascii="Times New Roman" w:eastAsia="SimSun" w:hAnsi="Times New Roman" w:cs="Times New Roman"/>
                <w:b/>
                <w:bCs/>
                <w:kern w:val="0"/>
                <w:sz w:val="24"/>
                <w:szCs w:val="24"/>
                <w14:ligatures w14:val="none"/>
              </w:rPr>
              <w:t>Nume, prenume</w:t>
            </w:r>
          </w:p>
        </w:tc>
        <w:tc>
          <w:tcPr>
            <w:tcW w:w="2571" w:type="dxa"/>
            <w:gridSpan w:val="2"/>
            <w:shd w:val="clear" w:color="auto" w:fill="D9D9D9" w:themeFill="background1" w:themeFillShade="D9"/>
          </w:tcPr>
          <w:p w14:paraId="4F5ADC0A" w14:textId="77777777" w:rsidR="007232EA" w:rsidRPr="00604D7F"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604D7F">
              <w:rPr>
                <w:rFonts w:ascii="Times New Roman" w:eastAsia="SimSun" w:hAnsi="Times New Roman" w:cs="Times New Roman"/>
                <w:b/>
                <w:bCs/>
                <w:kern w:val="0"/>
                <w:sz w:val="24"/>
                <w:szCs w:val="24"/>
                <w14:ligatures w14:val="none"/>
              </w:rPr>
              <w:t>Funcția</w:t>
            </w:r>
          </w:p>
        </w:tc>
        <w:tc>
          <w:tcPr>
            <w:tcW w:w="1500" w:type="dxa"/>
            <w:shd w:val="clear" w:color="auto" w:fill="D9D9D9" w:themeFill="background1" w:themeFillShade="D9"/>
          </w:tcPr>
          <w:p w14:paraId="6BB85907" w14:textId="77777777" w:rsidR="007232EA" w:rsidRPr="00604D7F"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604D7F">
              <w:rPr>
                <w:rFonts w:ascii="Times New Roman" w:eastAsia="SimSun" w:hAnsi="Times New Roman" w:cs="Times New Roman"/>
                <w:b/>
                <w:bCs/>
                <w:kern w:val="0"/>
                <w:sz w:val="24"/>
                <w:szCs w:val="24"/>
                <w14:ligatures w14:val="none"/>
              </w:rPr>
              <w:t>Semnătura</w:t>
            </w:r>
          </w:p>
        </w:tc>
      </w:tr>
      <w:tr w:rsidR="00A272F1" w:rsidRPr="00604D7F" w14:paraId="6FE9E0BE" w14:textId="77777777" w:rsidTr="00A272F1">
        <w:trPr>
          <w:gridAfter w:val="1"/>
          <w:wAfter w:w="77" w:type="dxa"/>
          <w:cantSplit/>
          <w:trHeight w:val="365"/>
        </w:trPr>
        <w:tc>
          <w:tcPr>
            <w:tcW w:w="1916" w:type="dxa"/>
            <w:gridSpan w:val="2"/>
            <w:vAlign w:val="center"/>
          </w:tcPr>
          <w:p w14:paraId="14DE636B" w14:textId="77777777" w:rsidR="007232EA" w:rsidRPr="00604D7F" w:rsidRDefault="007232EA"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Elaborat</w:t>
            </w:r>
          </w:p>
        </w:tc>
        <w:tc>
          <w:tcPr>
            <w:tcW w:w="3829" w:type="dxa"/>
            <w:gridSpan w:val="2"/>
          </w:tcPr>
          <w:p w14:paraId="3298C3C2" w14:textId="5499EB86" w:rsidR="007232EA" w:rsidRPr="00604D7F" w:rsidRDefault="00AB280D"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Ec.</w:t>
            </w:r>
            <w:r w:rsidR="00A272F1" w:rsidRPr="00604D7F">
              <w:rPr>
                <w:rFonts w:ascii="Times New Roman" w:eastAsia="SimSun" w:hAnsi="Times New Roman" w:cs="Times New Roman"/>
                <w:color w:val="000000" w:themeColor="text1"/>
                <w:kern w:val="0"/>
                <w:sz w:val="24"/>
                <w:szCs w:val="24"/>
                <w14:ligatures w14:val="none"/>
              </w:rPr>
              <w:t xml:space="preserve"> </w:t>
            </w:r>
            <w:r w:rsidRPr="00604D7F">
              <w:rPr>
                <w:rFonts w:ascii="Times New Roman" w:eastAsia="SimSun" w:hAnsi="Times New Roman" w:cs="Times New Roman"/>
                <w:color w:val="000000" w:themeColor="text1"/>
                <w:kern w:val="0"/>
                <w:sz w:val="24"/>
                <w:szCs w:val="24"/>
                <w14:ligatures w14:val="none"/>
              </w:rPr>
              <w:t>dr. Aurora DIACONEASA</w:t>
            </w:r>
          </w:p>
        </w:tc>
        <w:tc>
          <w:tcPr>
            <w:tcW w:w="2571" w:type="dxa"/>
            <w:gridSpan w:val="2"/>
            <w:vAlign w:val="center"/>
          </w:tcPr>
          <w:p w14:paraId="299AB2AF" w14:textId="35056808" w:rsidR="007232EA" w:rsidRPr="00604D7F" w:rsidRDefault="00AB280D"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Director DEGR</w:t>
            </w:r>
          </w:p>
        </w:tc>
        <w:tc>
          <w:tcPr>
            <w:tcW w:w="1500" w:type="dxa"/>
            <w:vAlign w:val="center"/>
          </w:tcPr>
          <w:p w14:paraId="2EC5A8CF" w14:textId="77777777" w:rsidR="007232EA" w:rsidRPr="00604D7F" w:rsidRDefault="007232EA" w:rsidP="00676D89">
            <w:pPr>
              <w:spacing w:after="0" w:line="240" w:lineRule="auto"/>
              <w:jc w:val="center"/>
              <w:rPr>
                <w:rFonts w:ascii="Times New Roman" w:eastAsia="SimSun" w:hAnsi="Times New Roman" w:cs="Times New Roman"/>
                <w:color w:val="000000" w:themeColor="text1"/>
                <w:kern w:val="0"/>
                <w:sz w:val="24"/>
                <w:szCs w:val="24"/>
                <w14:ligatures w14:val="none"/>
              </w:rPr>
            </w:pPr>
          </w:p>
        </w:tc>
      </w:tr>
      <w:tr w:rsidR="00676D89" w:rsidRPr="00604D7F" w14:paraId="04AF476C" w14:textId="77777777" w:rsidTr="00A272F1">
        <w:trPr>
          <w:gridAfter w:val="1"/>
          <w:wAfter w:w="77" w:type="dxa"/>
          <w:cantSplit/>
          <w:trHeight w:val="1026"/>
        </w:trPr>
        <w:tc>
          <w:tcPr>
            <w:tcW w:w="1916" w:type="dxa"/>
            <w:gridSpan w:val="2"/>
            <w:vMerge w:val="restart"/>
            <w:vAlign w:val="center"/>
          </w:tcPr>
          <w:p w14:paraId="7A5FC72A" w14:textId="6B380B76"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Verificat</w:t>
            </w:r>
          </w:p>
        </w:tc>
        <w:tc>
          <w:tcPr>
            <w:tcW w:w="3829" w:type="dxa"/>
            <w:gridSpan w:val="2"/>
            <w:vAlign w:val="center"/>
          </w:tcPr>
          <w:p w14:paraId="4768970F" w14:textId="5CF5D0EC"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Conf. univ. dr. ing. Iulian Nicolae UDROIU</w:t>
            </w:r>
          </w:p>
        </w:tc>
        <w:tc>
          <w:tcPr>
            <w:tcW w:w="2571" w:type="dxa"/>
            <w:gridSpan w:val="2"/>
            <w:vAlign w:val="center"/>
          </w:tcPr>
          <w:p w14:paraId="1277FD95" w14:textId="4E3CC9C3"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Director General Administrativ</w:t>
            </w:r>
          </w:p>
        </w:tc>
        <w:tc>
          <w:tcPr>
            <w:tcW w:w="1500" w:type="dxa"/>
            <w:vAlign w:val="center"/>
          </w:tcPr>
          <w:p w14:paraId="2047FC85" w14:textId="77777777"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p>
        </w:tc>
      </w:tr>
      <w:tr w:rsidR="00676D89" w:rsidRPr="00604D7F" w14:paraId="57259539" w14:textId="77777777" w:rsidTr="00A272F1">
        <w:trPr>
          <w:gridAfter w:val="1"/>
          <w:wAfter w:w="77" w:type="dxa"/>
          <w:cantSplit/>
          <w:trHeight w:val="1125"/>
        </w:trPr>
        <w:tc>
          <w:tcPr>
            <w:tcW w:w="1916" w:type="dxa"/>
            <w:gridSpan w:val="2"/>
            <w:vMerge/>
            <w:vAlign w:val="center"/>
          </w:tcPr>
          <w:p w14:paraId="78345AF7" w14:textId="366515B6"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p>
        </w:tc>
        <w:tc>
          <w:tcPr>
            <w:tcW w:w="3829" w:type="dxa"/>
            <w:gridSpan w:val="2"/>
            <w:vAlign w:val="center"/>
          </w:tcPr>
          <w:p w14:paraId="0B92A201" w14:textId="77777777"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Conf. univ. dr. Adrian ȚUȚUIANU</w:t>
            </w:r>
          </w:p>
        </w:tc>
        <w:tc>
          <w:tcPr>
            <w:tcW w:w="2571" w:type="dxa"/>
            <w:gridSpan w:val="2"/>
            <w:vAlign w:val="center"/>
          </w:tcPr>
          <w:p w14:paraId="135DC5FA" w14:textId="77777777"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Vicepreședinte Senat, Președinte comisia pentru regulamente, metodologii și proceduri</w:t>
            </w:r>
          </w:p>
        </w:tc>
        <w:tc>
          <w:tcPr>
            <w:tcW w:w="1500" w:type="dxa"/>
            <w:vAlign w:val="center"/>
          </w:tcPr>
          <w:p w14:paraId="0F80B17C" w14:textId="77777777" w:rsidR="00676D89" w:rsidRPr="00604D7F" w:rsidRDefault="00676D89" w:rsidP="00676D89">
            <w:pPr>
              <w:spacing w:after="0" w:line="240" w:lineRule="auto"/>
              <w:jc w:val="center"/>
              <w:rPr>
                <w:rFonts w:ascii="Times New Roman" w:eastAsia="SimSun" w:hAnsi="Times New Roman" w:cs="Times New Roman"/>
                <w:color w:val="000000" w:themeColor="text1"/>
                <w:kern w:val="0"/>
                <w:sz w:val="24"/>
                <w:szCs w:val="24"/>
                <w14:ligatures w14:val="none"/>
              </w:rPr>
            </w:pPr>
          </w:p>
        </w:tc>
      </w:tr>
      <w:tr w:rsidR="00A272F1" w:rsidRPr="00604D7F" w14:paraId="725605D6" w14:textId="77777777" w:rsidTr="00A272F1">
        <w:trPr>
          <w:gridAfter w:val="1"/>
          <w:wAfter w:w="77" w:type="dxa"/>
          <w:cantSplit/>
          <w:trHeight w:val="344"/>
        </w:trPr>
        <w:tc>
          <w:tcPr>
            <w:tcW w:w="1916" w:type="dxa"/>
            <w:gridSpan w:val="2"/>
            <w:vAlign w:val="center"/>
          </w:tcPr>
          <w:p w14:paraId="5353AA30" w14:textId="77777777" w:rsidR="007232EA" w:rsidRPr="00604D7F" w:rsidRDefault="007232EA"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Avizat</w:t>
            </w:r>
          </w:p>
        </w:tc>
        <w:tc>
          <w:tcPr>
            <w:tcW w:w="3829" w:type="dxa"/>
            <w:gridSpan w:val="2"/>
            <w:vAlign w:val="center"/>
          </w:tcPr>
          <w:p w14:paraId="73A3DDE9" w14:textId="13440E57" w:rsidR="007232EA" w:rsidRPr="00604D7F" w:rsidRDefault="007232EA"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Conf.</w:t>
            </w:r>
            <w:r w:rsidR="00A272F1" w:rsidRPr="00604D7F">
              <w:rPr>
                <w:rFonts w:ascii="Times New Roman" w:eastAsia="SimSun" w:hAnsi="Times New Roman" w:cs="Times New Roman"/>
                <w:color w:val="000000" w:themeColor="text1"/>
                <w:kern w:val="0"/>
                <w:sz w:val="24"/>
                <w:szCs w:val="24"/>
                <w14:ligatures w14:val="none"/>
              </w:rPr>
              <w:t xml:space="preserve"> </w:t>
            </w:r>
            <w:r w:rsidRPr="00604D7F">
              <w:rPr>
                <w:rFonts w:ascii="Times New Roman" w:eastAsia="SimSun" w:hAnsi="Times New Roman" w:cs="Times New Roman"/>
                <w:color w:val="000000" w:themeColor="text1"/>
                <w:kern w:val="0"/>
                <w:sz w:val="24"/>
                <w:szCs w:val="24"/>
                <w14:ligatures w14:val="none"/>
              </w:rPr>
              <w:t>univ.</w:t>
            </w:r>
            <w:r w:rsidR="00A272F1" w:rsidRPr="00604D7F">
              <w:rPr>
                <w:rFonts w:ascii="Times New Roman" w:eastAsia="SimSun" w:hAnsi="Times New Roman" w:cs="Times New Roman"/>
                <w:color w:val="000000" w:themeColor="text1"/>
                <w:kern w:val="0"/>
                <w:sz w:val="24"/>
                <w:szCs w:val="24"/>
                <w14:ligatures w14:val="none"/>
              </w:rPr>
              <w:t xml:space="preserve"> </w:t>
            </w:r>
            <w:r w:rsidRPr="00604D7F">
              <w:rPr>
                <w:rFonts w:ascii="Times New Roman" w:eastAsia="SimSun" w:hAnsi="Times New Roman" w:cs="Times New Roman"/>
                <w:color w:val="000000" w:themeColor="text1"/>
                <w:kern w:val="0"/>
                <w:sz w:val="24"/>
                <w:szCs w:val="24"/>
                <w14:ligatures w14:val="none"/>
              </w:rPr>
              <w:t>dr.</w:t>
            </w:r>
            <w:r w:rsidR="00A272F1" w:rsidRPr="00604D7F">
              <w:rPr>
                <w:rFonts w:ascii="Times New Roman" w:eastAsia="SimSun" w:hAnsi="Times New Roman" w:cs="Times New Roman"/>
                <w:color w:val="000000" w:themeColor="text1"/>
                <w:kern w:val="0"/>
                <w:sz w:val="24"/>
                <w:szCs w:val="24"/>
                <w14:ligatures w14:val="none"/>
              </w:rPr>
              <w:t xml:space="preserve"> </w:t>
            </w:r>
            <w:r w:rsidRPr="00604D7F">
              <w:rPr>
                <w:rFonts w:ascii="Times New Roman" w:eastAsia="SimSun" w:hAnsi="Times New Roman" w:cs="Times New Roman"/>
                <w:color w:val="000000" w:themeColor="text1"/>
                <w:kern w:val="0"/>
                <w:sz w:val="24"/>
                <w:szCs w:val="24"/>
                <w14:ligatures w14:val="none"/>
              </w:rPr>
              <w:t>ing. Ioan Corneliu SĂLIȘTEANU</w:t>
            </w:r>
          </w:p>
        </w:tc>
        <w:tc>
          <w:tcPr>
            <w:tcW w:w="2571" w:type="dxa"/>
            <w:gridSpan w:val="2"/>
            <w:vAlign w:val="center"/>
          </w:tcPr>
          <w:p w14:paraId="7085169F" w14:textId="77777777" w:rsidR="007232EA" w:rsidRPr="00604D7F" w:rsidRDefault="007232EA" w:rsidP="00676D89">
            <w:pPr>
              <w:spacing w:after="0" w:line="240" w:lineRule="auto"/>
              <w:jc w:val="center"/>
              <w:rPr>
                <w:rFonts w:ascii="Times New Roman" w:eastAsia="SimSun" w:hAnsi="Times New Roman" w:cs="Times New Roman"/>
                <w:color w:val="000000" w:themeColor="text1"/>
                <w:kern w:val="0"/>
                <w:sz w:val="24"/>
                <w:szCs w:val="24"/>
                <w14:ligatures w14:val="none"/>
              </w:rPr>
            </w:pPr>
            <w:r w:rsidRPr="00604D7F">
              <w:rPr>
                <w:rFonts w:ascii="Times New Roman" w:eastAsia="SimSun" w:hAnsi="Times New Roman" w:cs="Times New Roman"/>
                <w:color w:val="000000" w:themeColor="text1"/>
                <w:kern w:val="0"/>
                <w:sz w:val="24"/>
                <w:szCs w:val="24"/>
                <w14:ligatures w14:val="none"/>
              </w:rPr>
              <w:t>Rector</w:t>
            </w:r>
          </w:p>
        </w:tc>
        <w:tc>
          <w:tcPr>
            <w:tcW w:w="1500" w:type="dxa"/>
            <w:vAlign w:val="center"/>
          </w:tcPr>
          <w:p w14:paraId="3CC1D004" w14:textId="77777777" w:rsidR="007232EA" w:rsidRPr="00604D7F" w:rsidRDefault="007232EA" w:rsidP="00676D89">
            <w:pPr>
              <w:spacing w:after="0" w:line="240" w:lineRule="auto"/>
              <w:jc w:val="center"/>
              <w:rPr>
                <w:rFonts w:ascii="Times New Roman" w:eastAsia="SimSun" w:hAnsi="Times New Roman" w:cs="Times New Roman"/>
                <w:color w:val="000000" w:themeColor="text1"/>
                <w:kern w:val="0"/>
                <w:sz w:val="24"/>
                <w:szCs w:val="24"/>
                <w14:ligatures w14:val="none"/>
              </w:rPr>
            </w:pPr>
          </w:p>
        </w:tc>
      </w:tr>
      <w:tr w:rsidR="007232EA" w:rsidRPr="00604D7F" w14:paraId="0C1CC67A" w14:textId="77777777" w:rsidTr="00A2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845" w:type="dxa"/>
            <w:gridSpan w:val="2"/>
            <w:vAlign w:val="center"/>
          </w:tcPr>
          <w:p w14:paraId="692AE185" w14:textId="74498A45" w:rsidR="007232EA" w:rsidRPr="00604D7F" w:rsidRDefault="007232EA" w:rsidP="007232EA">
            <w:pPr>
              <w:widowControl w:val="0"/>
              <w:spacing w:after="0" w:line="240" w:lineRule="auto"/>
              <w:ind w:firstLine="720"/>
              <w:rPr>
                <w:rFonts w:ascii="Times New Roman" w:eastAsia="SimSun" w:hAnsi="Times New Roman" w:cs="Times New Roman"/>
                <w:kern w:val="0"/>
                <w:sz w:val="24"/>
                <w:szCs w:val="24"/>
                <w14:ligatures w14:val="none"/>
              </w:rPr>
            </w:pPr>
            <w:r w:rsidRPr="00604D7F">
              <w:rPr>
                <w:rFonts w:ascii="Times New Roman" w:eastAsia="SimSun" w:hAnsi="Times New Roman" w:cs="Times New Roman"/>
                <w:kern w:val="0"/>
                <w:sz w:val="24"/>
                <w:szCs w:val="24"/>
                <w14:ligatures w14:val="none"/>
              </w:rPr>
              <w:t xml:space="preserve">EDIŢIA: </w:t>
            </w:r>
            <w:r w:rsidR="00E146C8" w:rsidRPr="00604D7F">
              <w:rPr>
                <w:rFonts w:ascii="Times New Roman" w:eastAsia="SimSun" w:hAnsi="Times New Roman" w:cs="Times New Roman"/>
                <w:b/>
                <w:bCs/>
                <w:kern w:val="0"/>
                <w:sz w:val="24"/>
                <w:szCs w:val="24"/>
                <w14:ligatures w14:val="none"/>
              </w:rPr>
              <w:t>3</w:t>
            </w:r>
          </w:p>
        </w:tc>
        <w:tc>
          <w:tcPr>
            <w:tcW w:w="3549" w:type="dxa"/>
            <w:gridSpan w:val="2"/>
            <w:vAlign w:val="center"/>
          </w:tcPr>
          <w:p w14:paraId="2D1A920B" w14:textId="77777777" w:rsidR="007232EA" w:rsidRPr="00604D7F" w:rsidRDefault="007232EA" w:rsidP="007232EA">
            <w:pPr>
              <w:widowControl w:val="0"/>
              <w:spacing w:after="0" w:line="240" w:lineRule="auto"/>
              <w:ind w:firstLine="33"/>
              <w:outlineLvl w:val="7"/>
              <w:rPr>
                <w:rFonts w:ascii="Times New Roman" w:eastAsia="SimSun" w:hAnsi="Times New Roman" w:cs="Times New Roman"/>
                <w:iCs/>
                <w:kern w:val="0"/>
                <w:sz w:val="24"/>
                <w:szCs w:val="24"/>
                <w14:ligatures w14:val="none"/>
              </w:rPr>
            </w:pPr>
          </w:p>
        </w:tc>
        <w:tc>
          <w:tcPr>
            <w:tcW w:w="3396" w:type="dxa"/>
            <w:gridSpan w:val="3"/>
            <w:vAlign w:val="center"/>
          </w:tcPr>
          <w:p w14:paraId="6F618AF5" w14:textId="77777777" w:rsidR="007232EA" w:rsidRPr="00604D7F" w:rsidRDefault="007232EA" w:rsidP="007232EA">
            <w:pPr>
              <w:widowControl w:val="0"/>
              <w:spacing w:after="0" w:line="240" w:lineRule="auto"/>
              <w:rPr>
                <w:rFonts w:ascii="Times New Roman" w:eastAsia="SimSun" w:hAnsi="Times New Roman" w:cs="Times New Roman"/>
                <w:kern w:val="0"/>
                <w:sz w:val="24"/>
                <w:szCs w:val="24"/>
                <w14:ligatures w14:val="none"/>
              </w:rPr>
            </w:pPr>
            <w:r w:rsidRPr="00604D7F">
              <w:rPr>
                <w:rFonts w:ascii="Times New Roman" w:eastAsia="SimSun" w:hAnsi="Times New Roman" w:cs="Times New Roman"/>
                <w:kern w:val="0"/>
                <w:sz w:val="24"/>
                <w:szCs w:val="24"/>
                <w14:ligatures w14:val="none"/>
              </w:rPr>
              <w:t xml:space="preserve">REVIZIA:  </w:t>
            </w:r>
            <w:r w:rsidRPr="00604D7F">
              <w:rPr>
                <w:rFonts w:ascii="Times New Roman" w:eastAsia="SimSun" w:hAnsi="Times New Roman" w:cs="Times New Roman"/>
                <w:b/>
                <w:bCs/>
                <w:kern w:val="0"/>
                <w:sz w:val="24"/>
                <w:szCs w:val="24"/>
                <w:u w:val="single"/>
                <w14:ligatures w14:val="none"/>
              </w:rPr>
              <w:t>0</w:t>
            </w:r>
            <w:r w:rsidRPr="00604D7F">
              <w:rPr>
                <w:rFonts w:ascii="Times New Roman" w:eastAsia="SimSun" w:hAnsi="Times New Roman" w:cs="Times New Roman"/>
                <w:kern w:val="0"/>
                <w:sz w:val="24"/>
                <w:szCs w:val="24"/>
                <w14:ligatures w14:val="none"/>
              </w:rPr>
              <w:t xml:space="preserve">  1  2  3  4  5</w:t>
            </w:r>
          </w:p>
        </w:tc>
      </w:tr>
      <w:tr w:rsidR="007232EA" w:rsidRPr="00604D7F" w14:paraId="5B1AFB67" w14:textId="77777777" w:rsidTr="00A2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790" w:type="dxa"/>
            <w:gridSpan w:val="7"/>
          </w:tcPr>
          <w:p w14:paraId="0809B715" w14:textId="77777777" w:rsidR="00676D89" w:rsidRDefault="00676D89"/>
          <w:tbl>
            <w:tblPr>
              <w:tblW w:w="10065" w:type="dxa"/>
              <w:tblLayout w:type="fixed"/>
              <w:tblLook w:val="0000" w:firstRow="0" w:lastRow="0" w:firstColumn="0" w:lastColumn="0" w:noHBand="0" w:noVBand="0"/>
            </w:tblPr>
            <w:tblGrid>
              <w:gridCol w:w="10065"/>
            </w:tblGrid>
            <w:tr w:rsidR="007232EA" w:rsidRPr="00604D7F" w14:paraId="75CAEAB6" w14:textId="77777777" w:rsidTr="00676D89">
              <w:tc>
                <w:tcPr>
                  <w:tcW w:w="10065" w:type="dxa"/>
                </w:tcPr>
                <w:p w14:paraId="4E4E86C8" w14:textId="77777777" w:rsidR="00676D89" w:rsidRDefault="00676D89"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p>
                <w:p w14:paraId="45B3FFAF" w14:textId="77777777" w:rsidR="00676D89" w:rsidRDefault="00676D89"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p>
                <w:p w14:paraId="25603F0B" w14:textId="77777777" w:rsidR="00676D89" w:rsidRDefault="00676D89"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p>
                <w:p w14:paraId="7923F9AD" w14:textId="77777777" w:rsidR="00676D89" w:rsidRDefault="00676D89"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p>
                <w:p w14:paraId="2D5D77D5" w14:textId="785F3FEA" w:rsidR="007232EA" w:rsidRPr="00604D7F" w:rsidRDefault="007232EA"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r w:rsidRPr="00604D7F">
                    <w:rPr>
                      <w:rFonts w:ascii="Times New Roman" w:eastAsia="SimSun" w:hAnsi="Times New Roman" w:cs="Times New Roman"/>
                      <w:kern w:val="0"/>
                      <w:sz w:val="24"/>
                      <w:szCs w:val="24"/>
                      <w14:ligatures w14:val="none"/>
                    </w:rPr>
                    <w:t xml:space="preserve">Intră în vigoare începând cu data de: </w:t>
                  </w:r>
                </w:p>
              </w:tc>
            </w:tr>
            <w:tr w:rsidR="007232EA" w:rsidRPr="00604D7F" w14:paraId="52385A4C" w14:textId="77777777" w:rsidTr="00676D89">
              <w:tc>
                <w:tcPr>
                  <w:tcW w:w="10065" w:type="dxa"/>
                </w:tcPr>
                <w:p w14:paraId="049B3B23" w14:textId="5AF3C358" w:rsidR="007232EA" w:rsidRPr="00604D7F" w:rsidRDefault="007232EA"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r w:rsidRPr="00604D7F">
                    <w:rPr>
                      <w:rFonts w:ascii="Times New Roman" w:eastAsia="SimSun" w:hAnsi="Times New Roman" w:cs="Times New Roman"/>
                      <w:kern w:val="0"/>
                      <w:sz w:val="24"/>
                      <w:szCs w:val="24"/>
                      <w14:ligatures w14:val="none"/>
                    </w:rPr>
                    <w:t xml:space="preserve">Aprobat </w:t>
                  </w:r>
                  <w:r w:rsidR="00A272F1" w:rsidRPr="00604D7F">
                    <w:rPr>
                      <w:rFonts w:ascii="Times New Roman" w:eastAsia="SimSun" w:hAnsi="Times New Roman" w:cs="Times New Roman"/>
                      <w:b/>
                      <w:bCs/>
                      <w:kern w:val="0"/>
                      <w:sz w:val="24"/>
                      <w:szCs w:val="24"/>
                      <w14:ligatures w14:val="none"/>
                    </w:rPr>
                    <w:t>HSU Nr.</w:t>
                  </w:r>
                  <w:r w:rsidR="00A272F1" w:rsidRPr="00604D7F">
                    <w:rPr>
                      <w:rFonts w:ascii="Times New Roman" w:eastAsia="SimSun" w:hAnsi="Times New Roman" w:cs="Times New Roman"/>
                      <w:kern w:val="0"/>
                      <w:sz w:val="24"/>
                      <w:szCs w:val="24"/>
                      <w14:ligatures w14:val="none"/>
                    </w:rPr>
                    <w:t xml:space="preserve"> .../....</w:t>
                  </w:r>
                </w:p>
              </w:tc>
            </w:tr>
          </w:tbl>
          <w:p w14:paraId="56ECF25F" w14:textId="77777777" w:rsidR="007232EA" w:rsidRPr="00604D7F" w:rsidRDefault="007232EA" w:rsidP="007232EA">
            <w:pPr>
              <w:widowControl w:val="0"/>
              <w:tabs>
                <w:tab w:val="left" w:pos="-2508"/>
              </w:tabs>
              <w:spacing w:after="0" w:line="240" w:lineRule="auto"/>
              <w:jc w:val="both"/>
              <w:rPr>
                <w:rFonts w:ascii="Times New Roman" w:eastAsia="SimSun" w:hAnsi="Times New Roman" w:cs="Times New Roman"/>
                <w:kern w:val="0"/>
                <w:sz w:val="24"/>
                <w:szCs w:val="24"/>
                <w14:ligatures w14:val="none"/>
              </w:rPr>
            </w:pPr>
          </w:p>
        </w:tc>
      </w:tr>
    </w:tbl>
    <w:p w14:paraId="0BF13B26" w14:textId="77777777" w:rsidR="00E46CFF" w:rsidRDefault="00E46CFF" w:rsidP="00AF1F45">
      <w:pPr>
        <w:jc w:val="center"/>
        <w:rPr>
          <w:b/>
          <w:bCs/>
        </w:rPr>
        <w:sectPr w:rsidR="00E46CFF" w:rsidSect="00AF5305">
          <w:headerReference w:type="default" r:id="rId9"/>
          <w:footerReference w:type="default" r:id="rId10"/>
          <w:headerReference w:type="first" r:id="rId11"/>
          <w:footerReference w:type="first" r:id="rId12"/>
          <w:pgSz w:w="12240" w:h="15840"/>
          <w:pgMar w:top="1440" w:right="1440" w:bottom="1440" w:left="1440" w:header="720" w:footer="720" w:gutter="0"/>
          <w:pgNumType w:chapStyle="1"/>
          <w:cols w:space="720"/>
          <w:docGrid w:linePitch="360"/>
        </w:sectPr>
      </w:pPr>
    </w:p>
    <w:p w14:paraId="1621D6B2" w14:textId="77777777" w:rsidR="00E46CFF" w:rsidRDefault="00E46CFF" w:rsidP="005A517D">
      <w:pPr>
        <w:pStyle w:val="TOCHeading"/>
        <w:jc w:val="center"/>
        <w:rPr>
          <w:rFonts w:asciiTheme="minorHAnsi" w:eastAsiaTheme="minorHAnsi" w:hAnsiTheme="minorHAnsi" w:cstheme="minorBidi"/>
          <w:color w:val="auto"/>
          <w:kern w:val="2"/>
          <w:sz w:val="22"/>
          <w:szCs w:val="22"/>
          <w:lang w:val="ro-RO"/>
          <w14:ligatures w14:val="standardContextual"/>
        </w:rPr>
      </w:pPr>
    </w:p>
    <w:sdt>
      <w:sdtPr>
        <w:id w:val="-145900565"/>
        <w:docPartObj>
          <w:docPartGallery w:val="Table of Contents"/>
          <w:docPartUnique/>
        </w:docPartObj>
      </w:sdtPr>
      <w:sdtEndPr>
        <w:rPr>
          <w:rFonts w:ascii="Times New Roman" w:hAnsi="Times New Roman" w:cs="Times New Roman"/>
          <w:b/>
          <w:bCs/>
          <w:sz w:val="24"/>
          <w:szCs w:val="24"/>
        </w:rPr>
      </w:sdtEndPr>
      <w:sdtContent>
        <w:p w14:paraId="78B14713" w14:textId="05512C6C" w:rsidR="00A92366" w:rsidRPr="00E46CFF" w:rsidRDefault="00A92366" w:rsidP="00E46CFF"/>
        <w:p w14:paraId="79C592B4" w14:textId="73AE16E5" w:rsidR="005A517D" w:rsidRPr="00604D7F" w:rsidRDefault="005A517D" w:rsidP="005A517D">
          <w:pPr>
            <w:pStyle w:val="TOCHeading"/>
            <w:jc w:val="center"/>
            <w:rPr>
              <w:rFonts w:ascii="Times New Roman" w:hAnsi="Times New Roman" w:cs="Times New Roman"/>
              <w:b/>
              <w:bCs/>
              <w:color w:val="000000" w:themeColor="text1"/>
              <w:sz w:val="28"/>
              <w:szCs w:val="28"/>
              <w:lang w:val="ro-RO"/>
            </w:rPr>
          </w:pPr>
          <w:r w:rsidRPr="00604D7F">
            <w:rPr>
              <w:rFonts w:ascii="Times New Roman" w:hAnsi="Times New Roman" w:cs="Times New Roman"/>
              <w:b/>
              <w:bCs/>
              <w:color w:val="000000" w:themeColor="text1"/>
              <w:sz w:val="28"/>
              <w:szCs w:val="28"/>
              <w:lang w:val="ro-RO"/>
            </w:rPr>
            <w:t>CUPRINS</w:t>
          </w:r>
        </w:p>
        <w:p w14:paraId="2396F309" w14:textId="4CE3E20E" w:rsidR="005A517D" w:rsidRPr="00604D7F" w:rsidRDefault="005A517D" w:rsidP="005A517D"/>
        <w:p w14:paraId="5D640AAD" w14:textId="77777777" w:rsidR="005A517D" w:rsidRPr="00604D7F" w:rsidRDefault="005A517D" w:rsidP="005A517D"/>
        <w:p w14:paraId="268E6C07" w14:textId="05D4A4D7" w:rsidR="002338C1" w:rsidRPr="00604D7F" w:rsidRDefault="005A517D">
          <w:pPr>
            <w:pStyle w:val="TOC1"/>
            <w:rPr>
              <w:rFonts w:eastAsiaTheme="minorEastAsia"/>
              <w:b w:val="0"/>
              <w:bCs w:val="0"/>
              <w:noProof w:val="0"/>
              <w:kern w:val="0"/>
              <w:lang w:val="ro-RO" w:eastAsia="ro-RO"/>
              <w14:ligatures w14:val="none"/>
            </w:rPr>
          </w:pPr>
          <w:r w:rsidRPr="00604D7F">
            <w:rPr>
              <w:noProof w:val="0"/>
              <w:sz w:val="24"/>
              <w:szCs w:val="24"/>
              <w:lang w:val="ro-RO"/>
            </w:rPr>
            <w:fldChar w:fldCharType="begin"/>
          </w:r>
          <w:r w:rsidRPr="00604D7F">
            <w:rPr>
              <w:noProof w:val="0"/>
              <w:sz w:val="24"/>
              <w:szCs w:val="24"/>
              <w:lang w:val="ro-RO"/>
            </w:rPr>
            <w:instrText xml:space="preserve"> TOC \o "1-3" \h \z \u </w:instrText>
          </w:r>
          <w:r w:rsidRPr="00604D7F">
            <w:rPr>
              <w:noProof w:val="0"/>
              <w:sz w:val="24"/>
              <w:szCs w:val="24"/>
              <w:lang w:val="ro-RO"/>
            </w:rPr>
            <w:fldChar w:fldCharType="separate"/>
          </w:r>
          <w:hyperlink w:anchor="_Toc188696279" w:history="1">
            <w:r w:rsidR="002338C1" w:rsidRPr="00604D7F">
              <w:rPr>
                <w:rStyle w:val="Hyperlink"/>
                <w:noProof w:val="0"/>
                <w:lang w:val="ro-RO"/>
              </w:rPr>
              <w:t>CAPITOLUL 1. DISPOZIȚII GENERALE</w:t>
            </w:r>
            <w:r w:rsidR="002338C1" w:rsidRPr="00604D7F">
              <w:rPr>
                <w:noProof w:val="0"/>
                <w:webHidden/>
                <w:lang w:val="ro-RO"/>
              </w:rPr>
              <w:tab/>
            </w:r>
          </w:hyperlink>
          <w:r w:rsidR="001056E5" w:rsidRPr="00604D7F">
            <w:rPr>
              <w:noProof w:val="0"/>
              <w:lang w:val="ro-RO"/>
            </w:rPr>
            <w:t>3</w:t>
          </w:r>
        </w:p>
        <w:p w14:paraId="40D30AA1" w14:textId="49C47D8F" w:rsidR="002338C1" w:rsidRPr="00604D7F" w:rsidRDefault="002338C1">
          <w:pPr>
            <w:pStyle w:val="TOC1"/>
            <w:rPr>
              <w:rFonts w:eastAsiaTheme="minorEastAsia"/>
              <w:b w:val="0"/>
              <w:bCs w:val="0"/>
              <w:noProof w:val="0"/>
              <w:kern w:val="0"/>
              <w:lang w:val="ro-RO" w:eastAsia="ro-RO"/>
              <w14:ligatures w14:val="none"/>
            </w:rPr>
          </w:pPr>
          <w:hyperlink w:anchor="_Toc188696280" w:history="1">
            <w:r w:rsidRPr="00604D7F">
              <w:rPr>
                <w:rStyle w:val="Hyperlink"/>
                <w:noProof w:val="0"/>
                <w:lang w:val="ro-RO"/>
              </w:rPr>
              <w:t>CAPITOLUL 2. MISIUNE ȘI OBIECTIVE</w:t>
            </w:r>
            <w:r w:rsidRPr="00604D7F">
              <w:rPr>
                <w:noProof w:val="0"/>
                <w:webHidden/>
                <w:lang w:val="ro-RO"/>
              </w:rPr>
              <w:tab/>
            </w:r>
          </w:hyperlink>
          <w:r w:rsidR="001056E5" w:rsidRPr="00604D7F">
            <w:rPr>
              <w:noProof w:val="0"/>
              <w:lang w:val="ro-RO"/>
            </w:rPr>
            <w:t>3</w:t>
          </w:r>
        </w:p>
        <w:p w14:paraId="7B4BA444" w14:textId="1211AC4C" w:rsidR="002338C1" w:rsidRPr="00604D7F" w:rsidRDefault="002338C1">
          <w:pPr>
            <w:pStyle w:val="TOC1"/>
            <w:rPr>
              <w:rFonts w:eastAsiaTheme="minorEastAsia"/>
              <w:b w:val="0"/>
              <w:bCs w:val="0"/>
              <w:noProof w:val="0"/>
              <w:kern w:val="0"/>
              <w:lang w:val="ro-RO" w:eastAsia="ro-RO"/>
              <w14:ligatures w14:val="none"/>
            </w:rPr>
          </w:pPr>
          <w:hyperlink w:anchor="_Toc188696281" w:history="1">
            <w:r w:rsidRPr="00604D7F">
              <w:rPr>
                <w:rStyle w:val="Hyperlink"/>
                <w:noProof w:val="0"/>
                <w:lang w:val="ro-RO"/>
              </w:rPr>
              <w:t>CAPITOLUL 3. DOCUMENTE DE REFERINȚĂ</w:t>
            </w:r>
            <w:r w:rsidRPr="00604D7F">
              <w:rPr>
                <w:noProof w:val="0"/>
                <w:webHidden/>
                <w:lang w:val="ro-RO"/>
              </w:rPr>
              <w:tab/>
            </w:r>
          </w:hyperlink>
          <w:r w:rsidR="001056E5" w:rsidRPr="00604D7F">
            <w:rPr>
              <w:noProof w:val="0"/>
              <w:lang w:val="ro-RO"/>
            </w:rPr>
            <w:t>6</w:t>
          </w:r>
        </w:p>
        <w:p w14:paraId="1FE9C67B" w14:textId="18035D40" w:rsidR="002338C1" w:rsidRPr="00604D7F" w:rsidRDefault="002338C1">
          <w:pPr>
            <w:pStyle w:val="TOC2"/>
            <w:rPr>
              <w:rFonts w:ascii="Times New Roman" w:eastAsiaTheme="minorEastAsia" w:hAnsi="Times New Roman" w:cs="Times New Roman"/>
              <w:kern w:val="0"/>
              <w:lang w:eastAsia="ro-RO"/>
              <w14:ligatures w14:val="none"/>
            </w:rPr>
          </w:pPr>
          <w:hyperlink w:anchor="_Toc188696282" w:history="1">
            <w:r w:rsidRPr="00604D7F">
              <w:rPr>
                <w:rStyle w:val="Hyperlink"/>
                <w:rFonts w:ascii="Times New Roman" w:hAnsi="Times New Roman" w:cs="Times New Roman"/>
                <w:b/>
                <w:bCs/>
              </w:rPr>
              <w:t>CAPITOLUL 4. STRUCTURA ORGANIZATORICĂ</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_Toc188696282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8</w:t>
            </w:r>
            <w:r w:rsidRPr="00604D7F">
              <w:rPr>
                <w:rFonts w:ascii="Times New Roman" w:hAnsi="Times New Roman" w:cs="Times New Roman"/>
                <w:webHidden/>
              </w:rPr>
              <w:fldChar w:fldCharType="end"/>
            </w:r>
          </w:hyperlink>
        </w:p>
        <w:p w14:paraId="6670273C" w14:textId="7A5F7A2E" w:rsidR="002338C1" w:rsidRPr="00604D7F" w:rsidRDefault="002338C1">
          <w:pPr>
            <w:pStyle w:val="TOC1"/>
            <w:rPr>
              <w:rFonts w:eastAsiaTheme="minorEastAsia"/>
              <w:b w:val="0"/>
              <w:bCs w:val="0"/>
              <w:noProof w:val="0"/>
              <w:kern w:val="0"/>
              <w:lang w:val="ro-RO" w:eastAsia="ro-RO"/>
              <w14:ligatures w14:val="none"/>
            </w:rPr>
          </w:pPr>
          <w:hyperlink w:anchor="_Toc188696283" w:history="1">
            <w:r w:rsidRPr="00604D7F">
              <w:rPr>
                <w:rStyle w:val="Hyperlink"/>
                <w:noProof w:val="0"/>
                <w:lang w:val="ro-RO"/>
              </w:rPr>
              <w:t>CAPITOLUL 5. SFERA RELAȚIONARĂ</w:t>
            </w:r>
            <w:r w:rsidRPr="00604D7F">
              <w:rPr>
                <w:noProof w:val="0"/>
                <w:webHidden/>
                <w:lang w:val="ro-RO"/>
              </w:rPr>
              <w:tab/>
            </w:r>
            <w:r w:rsidRPr="00604D7F">
              <w:rPr>
                <w:noProof w:val="0"/>
                <w:webHidden/>
                <w:lang w:val="ro-RO"/>
              </w:rPr>
              <w:fldChar w:fldCharType="begin"/>
            </w:r>
            <w:r w:rsidRPr="00604D7F">
              <w:rPr>
                <w:noProof w:val="0"/>
                <w:webHidden/>
                <w:lang w:val="ro-RO"/>
              </w:rPr>
              <w:instrText xml:space="preserve"> PAGEREF _Toc188696283 \h </w:instrText>
            </w:r>
            <w:r w:rsidRPr="00604D7F">
              <w:rPr>
                <w:noProof w:val="0"/>
                <w:webHidden/>
                <w:lang w:val="ro-RO"/>
              </w:rPr>
            </w:r>
            <w:r w:rsidRPr="00604D7F">
              <w:rPr>
                <w:noProof w:val="0"/>
                <w:webHidden/>
                <w:lang w:val="ro-RO"/>
              </w:rPr>
              <w:fldChar w:fldCharType="separate"/>
            </w:r>
            <w:r w:rsidR="004716FE" w:rsidRPr="00604D7F">
              <w:rPr>
                <w:noProof w:val="0"/>
                <w:webHidden/>
                <w:lang w:val="ro-RO"/>
              </w:rPr>
              <w:t>10</w:t>
            </w:r>
            <w:r w:rsidRPr="00604D7F">
              <w:rPr>
                <w:noProof w:val="0"/>
                <w:webHidden/>
                <w:lang w:val="ro-RO"/>
              </w:rPr>
              <w:fldChar w:fldCharType="end"/>
            </w:r>
          </w:hyperlink>
        </w:p>
        <w:p w14:paraId="779E1EBB" w14:textId="7AFD3B57" w:rsidR="002338C1" w:rsidRPr="00604D7F" w:rsidRDefault="002338C1">
          <w:pPr>
            <w:pStyle w:val="TOC1"/>
            <w:rPr>
              <w:rFonts w:eastAsiaTheme="minorEastAsia"/>
              <w:b w:val="0"/>
              <w:bCs w:val="0"/>
              <w:noProof w:val="0"/>
              <w:kern w:val="0"/>
              <w:lang w:val="ro-RO" w:eastAsia="ro-RO"/>
              <w14:ligatures w14:val="none"/>
            </w:rPr>
          </w:pPr>
          <w:hyperlink w:anchor="_Toc188696284" w:history="1">
            <w:r w:rsidRPr="00604D7F">
              <w:rPr>
                <w:rStyle w:val="Hyperlink"/>
                <w:noProof w:val="0"/>
                <w:lang w:val="ro-RO"/>
              </w:rPr>
              <w:t>CAPITOLUL 6. ATRIBUȚII ȘI RESPONSABILITĂȚI</w:t>
            </w:r>
            <w:r w:rsidRPr="00604D7F">
              <w:rPr>
                <w:noProof w:val="0"/>
                <w:webHidden/>
                <w:lang w:val="ro-RO"/>
              </w:rPr>
              <w:tab/>
            </w:r>
            <w:r w:rsidRPr="00604D7F">
              <w:rPr>
                <w:noProof w:val="0"/>
                <w:webHidden/>
                <w:lang w:val="ro-RO"/>
              </w:rPr>
              <w:fldChar w:fldCharType="begin"/>
            </w:r>
            <w:r w:rsidRPr="00604D7F">
              <w:rPr>
                <w:noProof w:val="0"/>
                <w:webHidden/>
                <w:lang w:val="ro-RO"/>
              </w:rPr>
              <w:instrText xml:space="preserve"> PAGEREF _Toc188696284 \h </w:instrText>
            </w:r>
            <w:r w:rsidRPr="00604D7F">
              <w:rPr>
                <w:noProof w:val="0"/>
                <w:webHidden/>
                <w:lang w:val="ro-RO"/>
              </w:rPr>
            </w:r>
            <w:r w:rsidRPr="00604D7F">
              <w:rPr>
                <w:noProof w:val="0"/>
                <w:webHidden/>
                <w:lang w:val="ro-RO"/>
              </w:rPr>
              <w:fldChar w:fldCharType="separate"/>
            </w:r>
            <w:r w:rsidR="004716FE" w:rsidRPr="00604D7F">
              <w:rPr>
                <w:noProof w:val="0"/>
                <w:webHidden/>
                <w:lang w:val="ro-RO"/>
              </w:rPr>
              <w:t>11</w:t>
            </w:r>
            <w:r w:rsidRPr="00604D7F">
              <w:rPr>
                <w:noProof w:val="0"/>
                <w:webHidden/>
                <w:lang w:val="ro-RO"/>
              </w:rPr>
              <w:fldChar w:fldCharType="end"/>
            </w:r>
          </w:hyperlink>
        </w:p>
        <w:p w14:paraId="080DE865" w14:textId="1572AC0A"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85" w:history="1">
            <w:r w:rsidRPr="00604D7F">
              <w:rPr>
                <w:rStyle w:val="Hyperlink"/>
                <w:rFonts w:ascii="Times New Roman" w:hAnsi="Times New Roman" w:cs="Times New Roman"/>
                <w:b/>
                <w:bCs/>
              </w:rPr>
              <w:t>6.1</w:t>
            </w:r>
            <w:r w:rsidR="001056E5" w:rsidRPr="00604D7F">
              <w:rPr>
                <w:rStyle w:val="Hyperlink"/>
                <w:rFonts w:ascii="Times New Roman" w:hAnsi="Times New Roman" w:cs="Times New Roman"/>
                <w:b/>
                <w:bCs/>
              </w:rPr>
              <w:t>.</w:t>
            </w:r>
            <w:r w:rsidRPr="00604D7F">
              <w:rPr>
                <w:rStyle w:val="Hyperlink"/>
                <w:rFonts w:ascii="Times New Roman" w:hAnsi="Times New Roman" w:cs="Times New Roman"/>
                <w:b/>
                <w:bCs/>
              </w:rPr>
              <w:t xml:space="preserve"> ATRIBUȚII GENERALE</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_Toc188696285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12</w:t>
            </w:r>
            <w:r w:rsidRPr="00604D7F">
              <w:rPr>
                <w:rFonts w:ascii="Times New Roman" w:hAnsi="Times New Roman" w:cs="Times New Roman"/>
                <w:webHidden/>
              </w:rPr>
              <w:fldChar w:fldCharType="end"/>
            </w:r>
          </w:hyperlink>
        </w:p>
        <w:p w14:paraId="189912EE" w14:textId="644C9256"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86" w:history="1">
            <w:r w:rsidRPr="00604D7F">
              <w:rPr>
                <w:rStyle w:val="Hyperlink"/>
                <w:rFonts w:ascii="Times New Roman" w:hAnsi="Times New Roman" w:cs="Times New Roman"/>
                <w:b/>
                <w:bCs/>
              </w:rPr>
              <w:t>6.2. ATRIBUȚIILE DIRECTORULUI ECONOMIC</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_Toc188696286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14</w:t>
            </w:r>
            <w:r w:rsidRPr="00604D7F">
              <w:rPr>
                <w:rFonts w:ascii="Times New Roman" w:hAnsi="Times New Roman" w:cs="Times New Roman"/>
                <w:webHidden/>
              </w:rPr>
              <w:fldChar w:fldCharType="end"/>
            </w:r>
          </w:hyperlink>
        </w:p>
        <w:p w14:paraId="4377FCB1" w14:textId="7C0F9A69"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87" w:history="1">
            <w:r w:rsidRPr="00604D7F">
              <w:rPr>
                <w:rStyle w:val="Hyperlink"/>
                <w:rFonts w:ascii="Times New Roman" w:hAnsi="Times New Roman" w:cs="Times New Roman"/>
                <w:b/>
                <w:bCs/>
              </w:rPr>
              <w:t>6.3 SERVICIUL FINANCIAR-CONTABILITATE</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_Toc188696287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15</w:t>
            </w:r>
            <w:r w:rsidRPr="00604D7F">
              <w:rPr>
                <w:rFonts w:ascii="Times New Roman" w:hAnsi="Times New Roman" w:cs="Times New Roman"/>
                <w:webHidden/>
              </w:rPr>
              <w:fldChar w:fldCharType="end"/>
            </w:r>
          </w:hyperlink>
        </w:p>
        <w:p w14:paraId="6D25F009" w14:textId="0825A388"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88" w:history="1">
            <w:r w:rsidRPr="00604D7F">
              <w:rPr>
                <w:rStyle w:val="Hyperlink"/>
                <w:rFonts w:ascii="Times New Roman" w:hAnsi="Times New Roman" w:cs="Times New Roman"/>
                <w:b/>
                <w:bCs/>
              </w:rPr>
              <w:t>6.4. SERVICIUL TEHNOLOGIA INFORMAȚIEI, DIGITALIZARE ȘI PROIECTE</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_Toc188696288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21</w:t>
            </w:r>
            <w:r w:rsidRPr="00604D7F">
              <w:rPr>
                <w:rFonts w:ascii="Times New Roman" w:hAnsi="Times New Roman" w:cs="Times New Roman"/>
                <w:webHidden/>
              </w:rPr>
              <w:fldChar w:fldCharType="end"/>
            </w:r>
          </w:hyperlink>
        </w:p>
        <w:p w14:paraId="63766C06" w14:textId="2D595464"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89" w:history="1">
            <w:r w:rsidRPr="00604D7F">
              <w:rPr>
                <w:rStyle w:val="Hyperlink"/>
                <w:rFonts w:ascii="Times New Roman" w:hAnsi="Times New Roman" w:cs="Times New Roman"/>
                <w:b/>
                <w:bCs/>
              </w:rPr>
              <w:t>6.5. SERVICIUL BIBLIOTECĂ</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_Toc188696289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23</w:t>
            </w:r>
            <w:r w:rsidRPr="00604D7F">
              <w:rPr>
                <w:rFonts w:ascii="Times New Roman" w:hAnsi="Times New Roman" w:cs="Times New Roman"/>
                <w:webHidden/>
              </w:rPr>
              <w:fldChar w:fldCharType="end"/>
            </w:r>
          </w:hyperlink>
        </w:p>
        <w:p w14:paraId="511B0B9A" w14:textId="50883061"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90" w:history="1">
            <w:r w:rsidRPr="00604D7F">
              <w:rPr>
                <w:rStyle w:val="Hyperlink"/>
                <w:rFonts w:ascii="Times New Roman" w:hAnsi="Times New Roman" w:cs="Times New Roman"/>
                <w:b/>
                <w:bCs/>
              </w:rPr>
              <w:t>6.6. CONTROLUL FINANCIAR PREVENTIV PROPRIU</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_Toc188696290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24</w:t>
            </w:r>
            <w:r w:rsidRPr="00604D7F">
              <w:rPr>
                <w:rFonts w:ascii="Times New Roman" w:hAnsi="Times New Roman" w:cs="Times New Roman"/>
                <w:webHidden/>
              </w:rPr>
              <w:fldChar w:fldCharType="end"/>
            </w:r>
          </w:hyperlink>
        </w:p>
        <w:p w14:paraId="15990297" w14:textId="4B0B8ED0" w:rsidR="002338C1" w:rsidRPr="00604D7F" w:rsidRDefault="002338C1" w:rsidP="002338C1">
          <w:pPr>
            <w:pStyle w:val="TOC2"/>
            <w:ind w:firstLine="709"/>
            <w:rPr>
              <w:rFonts w:ascii="Times New Roman" w:eastAsiaTheme="minorEastAsia" w:hAnsi="Times New Roman" w:cs="Times New Roman"/>
              <w:kern w:val="0"/>
              <w:lang w:eastAsia="ro-RO"/>
              <w14:ligatures w14:val="none"/>
            </w:rPr>
          </w:pPr>
          <w:hyperlink w:anchor="_Toc188696291" w:history="1">
            <w:r w:rsidRPr="00604D7F">
              <w:rPr>
                <w:rStyle w:val="Hyperlink"/>
                <w:rFonts w:ascii="Times New Roman" w:hAnsi="Times New Roman" w:cs="Times New Roman"/>
                <w:b/>
              </w:rPr>
              <w:t>6.7</w:t>
            </w:r>
            <w:r w:rsidR="001056E5" w:rsidRPr="00604D7F">
              <w:rPr>
                <w:rStyle w:val="Hyperlink"/>
                <w:rFonts w:ascii="Times New Roman" w:hAnsi="Times New Roman" w:cs="Times New Roman"/>
                <w:b/>
              </w:rPr>
              <w:t>.</w:t>
            </w:r>
            <w:r w:rsidRPr="00604D7F">
              <w:rPr>
                <w:rStyle w:val="Hyperlink"/>
                <w:rFonts w:ascii="Times New Roman" w:hAnsi="Times New Roman" w:cs="Times New Roman"/>
                <w:b/>
              </w:rPr>
              <w:t xml:space="preserve"> RĂSPUNDERI</w:t>
            </w:r>
            <w:r w:rsidRPr="00604D7F">
              <w:rPr>
                <w:rFonts w:ascii="Times New Roman" w:hAnsi="Times New Roman" w:cs="Times New Roman"/>
                <w:webHidden/>
              </w:rPr>
              <w:tab/>
            </w:r>
            <w:r w:rsidRPr="00604D7F">
              <w:rPr>
                <w:rFonts w:ascii="Times New Roman" w:hAnsi="Times New Roman" w:cs="Times New Roman"/>
                <w:webHidden/>
              </w:rPr>
              <w:fldChar w:fldCharType="begin"/>
            </w:r>
            <w:r w:rsidRPr="00604D7F">
              <w:rPr>
                <w:rFonts w:ascii="Times New Roman" w:hAnsi="Times New Roman" w:cs="Times New Roman"/>
                <w:webHidden/>
              </w:rPr>
              <w:instrText xml:space="preserve"> PAGEREF _Toc188696291 \h </w:instrText>
            </w:r>
            <w:r w:rsidRPr="00604D7F">
              <w:rPr>
                <w:rFonts w:ascii="Times New Roman" w:hAnsi="Times New Roman" w:cs="Times New Roman"/>
                <w:webHidden/>
              </w:rPr>
            </w:r>
            <w:r w:rsidRPr="00604D7F">
              <w:rPr>
                <w:rFonts w:ascii="Times New Roman" w:hAnsi="Times New Roman" w:cs="Times New Roman"/>
                <w:webHidden/>
              </w:rPr>
              <w:fldChar w:fldCharType="separate"/>
            </w:r>
            <w:r w:rsidR="004716FE" w:rsidRPr="00604D7F">
              <w:rPr>
                <w:rFonts w:ascii="Times New Roman" w:hAnsi="Times New Roman" w:cs="Times New Roman"/>
                <w:webHidden/>
              </w:rPr>
              <w:t>24</w:t>
            </w:r>
            <w:r w:rsidRPr="00604D7F">
              <w:rPr>
                <w:rFonts w:ascii="Times New Roman" w:hAnsi="Times New Roman" w:cs="Times New Roman"/>
                <w:webHidden/>
              </w:rPr>
              <w:fldChar w:fldCharType="end"/>
            </w:r>
          </w:hyperlink>
        </w:p>
        <w:p w14:paraId="2A05270F" w14:textId="48C9F142" w:rsidR="002338C1" w:rsidRPr="00604D7F" w:rsidRDefault="002338C1">
          <w:pPr>
            <w:pStyle w:val="TOC1"/>
            <w:rPr>
              <w:rFonts w:eastAsiaTheme="minorEastAsia"/>
              <w:b w:val="0"/>
              <w:bCs w:val="0"/>
              <w:noProof w:val="0"/>
              <w:kern w:val="0"/>
              <w:lang w:val="ro-RO" w:eastAsia="ro-RO"/>
              <w14:ligatures w14:val="none"/>
            </w:rPr>
          </w:pPr>
          <w:hyperlink w:anchor="_Toc188696292" w:history="1">
            <w:r w:rsidRPr="00604D7F">
              <w:rPr>
                <w:rStyle w:val="Hyperlink"/>
                <w:noProof w:val="0"/>
                <w:lang w:val="ro-RO"/>
              </w:rPr>
              <w:t>CAPITOLUL 7. DISPOZIȚII FINALE</w:t>
            </w:r>
            <w:r w:rsidRPr="00604D7F">
              <w:rPr>
                <w:noProof w:val="0"/>
                <w:webHidden/>
                <w:lang w:val="ro-RO"/>
              </w:rPr>
              <w:tab/>
            </w:r>
            <w:r w:rsidRPr="00604D7F">
              <w:rPr>
                <w:noProof w:val="0"/>
                <w:webHidden/>
                <w:lang w:val="ro-RO"/>
              </w:rPr>
              <w:fldChar w:fldCharType="begin"/>
            </w:r>
            <w:r w:rsidRPr="00604D7F">
              <w:rPr>
                <w:noProof w:val="0"/>
                <w:webHidden/>
                <w:lang w:val="ro-RO"/>
              </w:rPr>
              <w:instrText xml:space="preserve"> PAGEREF _Toc188696292 \h </w:instrText>
            </w:r>
            <w:r w:rsidRPr="00604D7F">
              <w:rPr>
                <w:noProof w:val="0"/>
                <w:webHidden/>
                <w:lang w:val="ro-RO"/>
              </w:rPr>
            </w:r>
            <w:r w:rsidRPr="00604D7F">
              <w:rPr>
                <w:noProof w:val="0"/>
                <w:webHidden/>
                <w:lang w:val="ro-RO"/>
              </w:rPr>
              <w:fldChar w:fldCharType="separate"/>
            </w:r>
            <w:r w:rsidR="004716FE" w:rsidRPr="00604D7F">
              <w:rPr>
                <w:noProof w:val="0"/>
                <w:webHidden/>
                <w:lang w:val="ro-RO"/>
              </w:rPr>
              <w:t>25</w:t>
            </w:r>
            <w:r w:rsidRPr="00604D7F">
              <w:rPr>
                <w:noProof w:val="0"/>
                <w:webHidden/>
                <w:lang w:val="ro-RO"/>
              </w:rPr>
              <w:fldChar w:fldCharType="end"/>
            </w:r>
          </w:hyperlink>
        </w:p>
        <w:p w14:paraId="2B99EB9E" w14:textId="585095C4" w:rsidR="005A517D" w:rsidRPr="00604D7F" w:rsidRDefault="005A517D">
          <w:pPr>
            <w:rPr>
              <w:rFonts w:ascii="Times New Roman" w:hAnsi="Times New Roman" w:cs="Times New Roman"/>
              <w:sz w:val="24"/>
              <w:szCs w:val="24"/>
            </w:rPr>
          </w:pPr>
          <w:r w:rsidRPr="00604D7F">
            <w:rPr>
              <w:rFonts w:ascii="Times New Roman" w:hAnsi="Times New Roman" w:cs="Times New Roman"/>
              <w:b/>
              <w:bCs/>
              <w:sz w:val="24"/>
              <w:szCs w:val="24"/>
            </w:rPr>
            <w:fldChar w:fldCharType="end"/>
          </w:r>
        </w:p>
      </w:sdtContent>
    </w:sdt>
    <w:p w14:paraId="08B894C4" w14:textId="2C2FD51B" w:rsidR="007232EA" w:rsidRPr="00604D7F" w:rsidRDefault="007232EA" w:rsidP="00AF1F45">
      <w:pPr>
        <w:jc w:val="center"/>
        <w:rPr>
          <w:b/>
          <w:bCs/>
        </w:rPr>
      </w:pPr>
    </w:p>
    <w:p w14:paraId="420F4599" w14:textId="5EEDE1C9" w:rsidR="007232EA" w:rsidRPr="00604D7F" w:rsidRDefault="007232EA" w:rsidP="00AF1F45">
      <w:pPr>
        <w:jc w:val="center"/>
        <w:rPr>
          <w:b/>
          <w:bCs/>
        </w:rPr>
      </w:pPr>
    </w:p>
    <w:p w14:paraId="66FBC8BD" w14:textId="6450EA00" w:rsidR="007232EA" w:rsidRPr="00604D7F" w:rsidRDefault="007232EA" w:rsidP="00AF1F45">
      <w:pPr>
        <w:jc w:val="center"/>
        <w:rPr>
          <w:b/>
          <w:bCs/>
        </w:rPr>
      </w:pPr>
    </w:p>
    <w:p w14:paraId="0F2DFF0F" w14:textId="729E9BFE" w:rsidR="007232EA" w:rsidRPr="00604D7F" w:rsidRDefault="007232EA" w:rsidP="00AF1F45">
      <w:pPr>
        <w:jc w:val="center"/>
        <w:rPr>
          <w:b/>
          <w:bCs/>
        </w:rPr>
      </w:pPr>
    </w:p>
    <w:p w14:paraId="49D34C4B" w14:textId="4A22BE2D" w:rsidR="007232EA" w:rsidRPr="00604D7F" w:rsidRDefault="007232EA" w:rsidP="00AF1F45">
      <w:pPr>
        <w:jc w:val="center"/>
        <w:rPr>
          <w:b/>
          <w:bCs/>
        </w:rPr>
      </w:pPr>
    </w:p>
    <w:p w14:paraId="3778C2B7" w14:textId="4B8F3F7D" w:rsidR="00103D89" w:rsidRPr="00604D7F" w:rsidRDefault="0071007E" w:rsidP="0071007E">
      <w:pPr>
        <w:spacing w:after="0"/>
        <w:ind w:firstLine="720"/>
        <w:jc w:val="center"/>
        <w:rPr>
          <w:rFonts w:ascii="Times New Roman" w:hAnsi="Times New Roman" w:cs="Times New Roman"/>
          <w:b/>
          <w:bCs/>
          <w:sz w:val="28"/>
          <w:szCs w:val="28"/>
        </w:rPr>
      </w:pPr>
      <w:r w:rsidRPr="00604D7F">
        <w:rPr>
          <w:rFonts w:ascii="Times New Roman" w:hAnsi="Times New Roman" w:cs="Times New Roman"/>
          <w:b/>
          <w:bCs/>
          <w:sz w:val="28"/>
          <w:szCs w:val="28"/>
        </w:rPr>
        <w:lastRenderedPageBreak/>
        <w:t>CAPITOLUL 1. DISPOZIȚII GENERALE</w:t>
      </w:r>
    </w:p>
    <w:p w14:paraId="0E608453" w14:textId="77777777" w:rsidR="0071007E" w:rsidRPr="00604D7F" w:rsidRDefault="0071007E" w:rsidP="0071007E">
      <w:pPr>
        <w:spacing w:after="0"/>
        <w:ind w:firstLine="720"/>
        <w:jc w:val="center"/>
        <w:rPr>
          <w:rFonts w:ascii="Times New Roman" w:hAnsi="Times New Roman" w:cs="Times New Roman"/>
          <w:b/>
          <w:bCs/>
          <w:sz w:val="28"/>
          <w:szCs w:val="28"/>
        </w:rPr>
      </w:pPr>
    </w:p>
    <w:p w14:paraId="3ADA0AF5" w14:textId="6BBAE32A" w:rsidR="00CB5368" w:rsidRPr="00604D7F" w:rsidRDefault="00A8327E" w:rsidP="000C21E7">
      <w:pPr>
        <w:spacing w:before="240"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Art.1</w:t>
      </w:r>
      <w:r w:rsidR="0071007E" w:rsidRPr="00604D7F">
        <w:rPr>
          <w:rFonts w:ascii="Times New Roman" w:hAnsi="Times New Roman" w:cs="Times New Roman"/>
          <w:b/>
          <w:bCs/>
          <w:sz w:val="24"/>
          <w:szCs w:val="24"/>
        </w:rPr>
        <w:t>.</w:t>
      </w:r>
      <w:r w:rsidR="00B44E27">
        <w:rPr>
          <w:rFonts w:ascii="Times New Roman" w:hAnsi="Times New Roman" w:cs="Times New Roman"/>
          <w:b/>
          <w:bCs/>
          <w:sz w:val="24"/>
          <w:szCs w:val="24"/>
        </w:rPr>
        <w:t xml:space="preserve"> </w:t>
      </w:r>
      <w:r w:rsidR="00D63CE5" w:rsidRPr="00604D7F">
        <w:rPr>
          <w:rFonts w:ascii="Times New Roman" w:hAnsi="Times New Roman" w:cs="Times New Roman"/>
          <w:sz w:val="24"/>
          <w:szCs w:val="24"/>
        </w:rPr>
        <w:t xml:space="preserve">Universitatea </w:t>
      </w:r>
      <w:r w:rsidR="0071007E" w:rsidRPr="00604D7F">
        <w:rPr>
          <w:rFonts w:ascii="Times New Roman" w:hAnsi="Times New Roman" w:cs="Times New Roman"/>
          <w:sz w:val="24"/>
          <w:szCs w:val="24"/>
        </w:rPr>
        <w:t>„</w:t>
      </w:r>
      <w:r w:rsidR="00D63CE5" w:rsidRPr="00604D7F">
        <w:rPr>
          <w:rFonts w:ascii="Times New Roman" w:hAnsi="Times New Roman" w:cs="Times New Roman"/>
          <w:sz w:val="24"/>
          <w:szCs w:val="24"/>
        </w:rPr>
        <w:t>Valahia</w:t>
      </w:r>
      <w:r w:rsidR="00CB7181" w:rsidRPr="00604D7F">
        <w:rPr>
          <w:rFonts w:ascii="Times New Roman" w:hAnsi="Times New Roman" w:cs="Times New Roman"/>
          <w:sz w:val="24"/>
          <w:szCs w:val="24"/>
        </w:rPr>
        <w:t>”</w:t>
      </w:r>
      <w:r w:rsidR="00D63CE5" w:rsidRPr="00604D7F">
        <w:rPr>
          <w:rFonts w:ascii="Times New Roman" w:hAnsi="Times New Roman" w:cs="Times New Roman"/>
          <w:sz w:val="24"/>
          <w:szCs w:val="24"/>
        </w:rPr>
        <w:t xml:space="preserve"> din Târgoviș</w:t>
      </w:r>
      <w:r w:rsidR="004516E8" w:rsidRPr="00604D7F">
        <w:rPr>
          <w:rFonts w:ascii="Times New Roman" w:hAnsi="Times New Roman" w:cs="Times New Roman"/>
          <w:sz w:val="24"/>
          <w:szCs w:val="24"/>
        </w:rPr>
        <w:t>te organizează și conduce contabilitatea proprie, respectiv contabilitatea financiară</w:t>
      </w:r>
      <w:r w:rsidR="00BC1957" w:rsidRPr="00604D7F">
        <w:rPr>
          <w:rFonts w:ascii="Times New Roman" w:hAnsi="Times New Roman" w:cs="Times New Roman"/>
          <w:sz w:val="24"/>
          <w:szCs w:val="24"/>
        </w:rPr>
        <w:t xml:space="preserve"> precum și activitatea de control financiar preventiv</w:t>
      </w:r>
      <w:r w:rsidR="009539E9">
        <w:rPr>
          <w:rFonts w:ascii="Times New Roman" w:hAnsi="Times New Roman" w:cs="Times New Roman"/>
          <w:strike/>
          <w:color w:val="FF0000"/>
          <w:sz w:val="24"/>
          <w:szCs w:val="24"/>
        </w:rPr>
        <w:t xml:space="preserve"> </w:t>
      </w:r>
      <w:r w:rsidR="00BC1957" w:rsidRPr="00604D7F">
        <w:rPr>
          <w:rFonts w:ascii="Times New Roman" w:hAnsi="Times New Roman" w:cs="Times New Roman"/>
          <w:sz w:val="24"/>
          <w:szCs w:val="24"/>
        </w:rPr>
        <w:t>propriu, în conformitate cu</w:t>
      </w:r>
      <w:r w:rsidR="00CE488F" w:rsidRPr="00604D7F">
        <w:rPr>
          <w:rFonts w:ascii="Times New Roman" w:hAnsi="Times New Roman" w:cs="Times New Roman"/>
          <w:sz w:val="24"/>
          <w:szCs w:val="24"/>
        </w:rPr>
        <w:t xml:space="preserve"> </w:t>
      </w:r>
      <w:r w:rsidR="004902C1" w:rsidRPr="00604D7F">
        <w:rPr>
          <w:rFonts w:ascii="Times New Roman" w:hAnsi="Times New Roman" w:cs="Times New Roman"/>
          <w:sz w:val="24"/>
          <w:szCs w:val="24"/>
        </w:rPr>
        <w:t xml:space="preserve">actul de decizie internă pentru delimitarea limitelor de competență șă a circuitului documentelor </w:t>
      </w:r>
      <w:r w:rsidR="00097157" w:rsidRPr="00604D7F">
        <w:rPr>
          <w:rFonts w:ascii="Times New Roman" w:hAnsi="Times New Roman" w:cs="Times New Roman"/>
          <w:sz w:val="24"/>
          <w:szCs w:val="24"/>
        </w:rPr>
        <w:t xml:space="preserve">în entitate, prin compartimentul </w:t>
      </w:r>
      <w:r w:rsidR="00CB7181" w:rsidRPr="00604D7F">
        <w:rPr>
          <w:rFonts w:ascii="Times New Roman" w:hAnsi="Times New Roman" w:cs="Times New Roman"/>
          <w:sz w:val="24"/>
          <w:szCs w:val="24"/>
        </w:rPr>
        <w:t>Direcția Economică și Gestiunea Resurselor.</w:t>
      </w:r>
    </w:p>
    <w:p w14:paraId="568C9380" w14:textId="1058A071" w:rsidR="00D63CE5" w:rsidRPr="00604D7F" w:rsidRDefault="00634E73" w:rsidP="000C21E7">
      <w:pPr>
        <w:pStyle w:val="ListParagraph"/>
        <w:spacing w:before="240" w:after="0" w:line="240" w:lineRule="auto"/>
        <w:jc w:val="both"/>
        <w:rPr>
          <w:rFonts w:ascii="Times New Roman" w:hAnsi="Times New Roman" w:cs="Times New Roman"/>
          <w:bCs/>
          <w:sz w:val="24"/>
          <w:szCs w:val="24"/>
        </w:rPr>
      </w:pPr>
      <w:r w:rsidRPr="00604D7F">
        <w:rPr>
          <w:rFonts w:ascii="Times New Roman" w:hAnsi="Times New Roman" w:cs="Times New Roman"/>
          <w:b/>
          <w:sz w:val="24"/>
          <w:szCs w:val="24"/>
        </w:rPr>
        <w:t>Art.2</w:t>
      </w:r>
      <w:r w:rsidR="0071007E" w:rsidRPr="00604D7F">
        <w:rPr>
          <w:rFonts w:ascii="Times New Roman" w:hAnsi="Times New Roman" w:cs="Times New Roman"/>
          <w:b/>
          <w:sz w:val="24"/>
          <w:szCs w:val="24"/>
        </w:rPr>
        <w:t>.</w:t>
      </w:r>
      <w:r w:rsidR="00B44E27">
        <w:rPr>
          <w:rFonts w:ascii="Times New Roman" w:hAnsi="Times New Roman" w:cs="Times New Roman"/>
          <w:b/>
          <w:sz w:val="24"/>
          <w:szCs w:val="24"/>
        </w:rPr>
        <w:t xml:space="preserve"> </w:t>
      </w:r>
      <w:bookmarkStart w:id="0" w:name="_Hlk188526573"/>
      <w:r w:rsidR="00D63CE5" w:rsidRPr="00604D7F">
        <w:rPr>
          <w:rFonts w:ascii="Times New Roman" w:hAnsi="Times New Roman" w:cs="Times New Roman"/>
          <w:bCs/>
          <w:sz w:val="24"/>
          <w:szCs w:val="24"/>
        </w:rPr>
        <w:t xml:space="preserve">Direcția Economică și Gestiunea Resurselor </w:t>
      </w:r>
      <w:bookmarkEnd w:id="0"/>
      <w:r w:rsidR="00D63CE5" w:rsidRPr="00604D7F">
        <w:rPr>
          <w:rFonts w:ascii="Times New Roman" w:hAnsi="Times New Roman" w:cs="Times New Roman"/>
          <w:bCs/>
          <w:sz w:val="24"/>
          <w:szCs w:val="24"/>
        </w:rPr>
        <w:t xml:space="preserve">are ca </w:t>
      </w:r>
      <w:r w:rsidR="00D63CE5" w:rsidRPr="00604D7F">
        <w:rPr>
          <w:rFonts w:ascii="Times New Roman" w:hAnsi="Times New Roman" w:cs="Times New Roman"/>
          <w:b/>
          <w:sz w:val="24"/>
          <w:szCs w:val="24"/>
        </w:rPr>
        <w:t>scop</w:t>
      </w:r>
      <w:r w:rsidR="00D63CE5" w:rsidRPr="00604D7F">
        <w:rPr>
          <w:rFonts w:ascii="Times New Roman" w:hAnsi="Times New Roman" w:cs="Times New Roman"/>
          <w:bCs/>
          <w:sz w:val="24"/>
          <w:szCs w:val="24"/>
        </w:rPr>
        <w:t xml:space="preserve">: </w:t>
      </w:r>
    </w:p>
    <w:p w14:paraId="6A0374A8" w14:textId="4A317742" w:rsidR="00D63CE5" w:rsidRPr="00604D7F" w:rsidRDefault="00D63CE5" w:rsidP="000C21E7">
      <w:pPr>
        <w:pStyle w:val="ListParagraph"/>
        <w:numPr>
          <w:ilvl w:val="0"/>
          <w:numId w:val="11"/>
        </w:numPr>
        <w:tabs>
          <w:tab w:val="left" w:pos="567"/>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 xml:space="preserve">organizarea, conducerea și urmărirea utilizării eficiente a resurselor economic-financiare din universitate pentru a </w:t>
      </w:r>
      <w:r w:rsidRPr="00676D89">
        <w:rPr>
          <w:rFonts w:ascii="Times New Roman" w:hAnsi="Times New Roman" w:cs="Times New Roman"/>
          <w:bCs/>
          <w:color w:val="000000" w:themeColor="text1"/>
          <w:sz w:val="24"/>
          <w:szCs w:val="24"/>
        </w:rPr>
        <w:t xml:space="preserve">oferi </w:t>
      </w:r>
      <w:r w:rsidRPr="00604D7F">
        <w:rPr>
          <w:rFonts w:ascii="Times New Roman" w:hAnsi="Times New Roman" w:cs="Times New Roman"/>
          <w:bCs/>
          <w:sz w:val="24"/>
          <w:szCs w:val="24"/>
        </w:rPr>
        <w:t>managementului informații relevante în procesul decizional;</w:t>
      </w:r>
    </w:p>
    <w:p w14:paraId="219F4519" w14:textId="77777777" w:rsidR="00D63CE5" w:rsidRPr="00604D7F" w:rsidRDefault="00D63CE5" w:rsidP="000C21E7">
      <w:pPr>
        <w:pStyle w:val="ListParagraph"/>
        <w:numPr>
          <w:ilvl w:val="0"/>
          <w:numId w:val="11"/>
        </w:numPr>
        <w:tabs>
          <w:tab w:val="left" w:pos="567"/>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organizarea și conducerea activităților ce vizează tehnologia informației, digitalizarea și proiectelor derulate la nivel institutional;</w:t>
      </w:r>
    </w:p>
    <w:p w14:paraId="762A916B" w14:textId="77777777" w:rsidR="00D63CE5" w:rsidRPr="00604D7F" w:rsidRDefault="00D63CE5" w:rsidP="000C21E7">
      <w:pPr>
        <w:pStyle w:val="ListParagraph"/>
        <w:numPr>
          <w:ilvl w:val="0"/>
          <w:numId w:val="11"/>
        </w:numPr>
        <w:tabs>
          <w:tab w:val="left" w:pos="567"/>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organizarea și conducerea activităților specifice Bibliotecii Universitare.</w:t>
      </w:r>
    </w:p>
    <w:p w14:paraId="58C61653" w14:textId="77777777" w:rsidR="00D63CE5" w:rsidRPr="00604D7F" w:rsidRDefault="00D63CE5" w:rsidP="00F71373">
      <w:pPr>
        <w:pStyle w:val="ListParagraph"/>
        <w:spacing w:after="0" w:line="276" w:lineRule="auto"/>
        <w:jc w:val="both"/>
        <w:rPr>
          <w:rFonts w:ascii="Times New Roman" w:hAnsi="Times New Roman" w:cs="Times New Roman"/>
          <w:bCs/>
          <w:sz w:val="24"/>
          <w:szCs w:val="24"/>
        </w:rPr>
      </w:pPr>
    </w:p>
    <w:p w14:paraId="0C0996F1" w14:textId="01AEA3CD" w:rsidR="00CB5368" w:rsidRPr="00B44E27" w:rsidRDefault="00CB5368" w:rsidP="000C21E7">
      <w:pPr>
        <w:pStyle w:val="ListParagraph"/>
        <w:spacing w:after="0" w:line="240" w:lineRule="auto"/>
        <w:ind w:left="0"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Art.</w:t>
      </w:r>
      <w:r w:rsidR="009E5E8D" w:rsidRPr="00604D7F">
        <w:rPr>
          <w:rFonts w:ascii="Times New Roman" w:hAnsi="Times New Roman" w:cs="Times New Roman"/>
          <w:b/>
          <w:bCs/>
          <w:sz w:val="24"/>
          <w:szCs w:val="24"/>
        </w:rPr>
        <w:t>3</w:t>
      </w:r>
      <w:r w:rsidR="0071007E" w:rsidRPr="00604D7F">
        <w:rPr>
          <w:rFonts w:ascii="Times New Roman" w:hAnsi="Times New Roman" w:cs="Times New Roman"/>
          <w:b/>
          <w:bCs/>
          <w:sz w:val="24"/>
          <w:szCs w:val="24"/>
        </w:rPr>
        <w:t>.</w:t>
      </w:r>
      <w:r w:rsidR="00B44E27">
        <w:rPr>
          <w:rFonts w:ascii="Times New Roman" w:hAnsi="Times New Roman" w:cs="Times New Roman"/>
          <w:b/>
          <w:bCs/>
          <w:sz w:val="24"/>
          <w:szCs w:val="24"/>
        </w:rPr>
        <w:t xml:space="preserve"> </w:t>
      </w:r>
      <w:r w:rsidRPr="00604D7F">
        <w:rPr>
          <w:rFonts w:ascii="Times New Roman" w:hAnsi="Times New Roman" w:cs="Times New Roman"/>
          <w:bCs/>
          <w:sz w:val="24"/>
          <w:szCs w:val="24"/>
        </w:rPr>
        <w:t xml:space="preserve">Prezentul regulament se aplică tuturor structurilor aflate în </w:t>
      </w:r>
      <w:bookmarkStart w:id="1" w:name="_Hlk188470986"/>
      <w:r w:rsidRPr="00604D7F">
        <w:rPr>
          <w:rFonts w:ascii="Times New Roman" w:hAnsi="Times New Roman" w:cs="Times New Roman"/>
          <w:bCs/>
          <w:sz w:val="24"/>
          <w:szCs w:val="24"/>
        </w:rPr>
        <w:t>subordinea Direcției Economice și Gestiunea Resurselor</w:t>
      </w:r>
      <w:bookmarkEnd w:id="1"/>
      <w:r w:rsidRPr="00604D7F">
        <w:rPr>
          <w:rFonts w:ascii="Times New Roman" w:hAnsi="Times New Roman" w:cs="Times New Roman"/>
          <w:bCs/>
          <w:sz w:val="24"/>
          <w:szCs w:val="24"/>
        </w:rPr>
        <w:t>, și reglementează modul de organizare și funcționare</w:t>
      </w:r>
      <w:r w:rsidR="009A2CA0" w:rsidRPr="00604D7F">
        <w:rPr>
          <w:rFonts w:ascii="Times New Roman" w:hAnsi="Times New Roman" w:cs="Times New Roman"/>
          <w:bCs/>
          <w:sz w:val="24"/>
          <w:szCs w:val="24"/>
        </w:rPr>
        <w:t xml:space="preserve"> </w:t>
      </w:r>
      <w:r w:rsidRPr="00604D7F">
        <w:rPr>
          <w:rFonts w:ascii="Times New Roman" w:hAnsi="Times New Roman" w:cs="Times New Roman"/>
          <w:bCs/>
          <w:sz w:val="24"/>
          <w:szCs w:val="24"/>
        </w:rPr>
        <w:t>al Direcției</w:t>
      </w:r>
      <w:r w:rsidR="009A2CA0" w:rsidRPr="00604D7F">
        <w:rPr>
          <w:rFonts w:ascii="Times New Roman" w:hAnsi="Times New Roman" w:cs="Times New Roman"/>
          <w:bCs/>
          <w:sz w:val="24"/>
          <w:szCs w:val="24"/>
        </w:rPr>
        <w:t>. El trebuie interpretat și aplicat în concordanță cu legislația, politicile și regulamentele instituționale și se completează cu actele normative aferente activităților specific.</w:t>
      </w:r>
    </w:p>
    <w:p w14:paraId="1019170E" w14:textId="2D96247E" w:rsidR="009A2CA0" w:rsidRPr="00604D7F" w:rsidRDefault="009A2CA0" w:rsidP="00CB5368">
      <w:pPr>
        <w:pStyle w:val="ListParagraph"/>
        <w:spacing w:after="0"/>
        <w:ind w:left="0" w:firstLine="709"/>
        <w:jc w:val="both"/>
        <w:rPr>
          <w:rFonts w:ascii="Times New Roman" w:hAnsi="Times New Roman" w:cs="Times New Roman"/>
          <w:bCs/>
          <w:sz w:val="24"/>
          <w:szCs w:val="24"/>
        </w:rPr>
      </w:pPr>
    </w:p>
    <w:p w14:paraId="739923EB" w14:textId="77777777" w:rsidR="004716FE" w:rsidRPr="00604D7F" w:rsidRDefault="004716FE" w:rsidP="0071007E">
      <w:pPr>
        <w:spacing w:after="0"/>
        <w:jc w:val="center"/>
        <w:rPr>
          <w:rFonts w:ascii="Times New Roman" w:hAnsi="Times New Roman" w:cs="Times New Roman"/>
          <w:b/>
          <w:bCs/>
          <w:sz w:val="28"/>
          <w:szCs w:val="28"/>
        </w:rPr>
      </w:pPr>
    </w:p>
    <w:p w14:paraId="10014CEE" w14:textId="49EBBC07" w:rsidR="004242F8" w:rsidRPr="00604D7F" w:rsidRDefault="0071007E" w:rsidP="0071007E">
      <w:pPr>
        <w:spacing w:after="0"/>
        <w:jc w:val="center"/>
        <w:rPr>
          <w:rFonts w:ascii="Times New Roman" w:hAnsi="Times New Roman" w:cs="Times New Roman"/>
          <w:b/>
          <w:bCs/>
          <w:sz w:val="28"/>
          <w:szCs w:val="28"/>
        </w:rPr>
      </w:pPr>
      <w:r w:rsidRPr="00604D7F">
        <w:rPr>
          <w:rFonts w:ascii="Times New Roman" w:hAnsi="Times New Roman" w:cs="Times New Roman"/>
          <w:b/>
          <w:bCs/>
          <w:sz w:val="28"/>
          <w:szCs w:val="28"/>
        </w:rPr>
        <w:t>CAPITOLUL 2. MISIUNE ȘI OBIECTIVE</w:t>
      </w:r>
    </w:p>
    <w:p w14:paraId="64C06FBE" w14:textId="77777777" w:rsidR="0071007E" w:rsidRPr="00604D7F" w:rsidRDefault="0071007E" w:rsidP="0071007E">
      <w:pPr>
        <w:spacing w:after="0"/>
        <w:jc w:val="center"/>
        <w:rPr>
          <w:rFonts w:ascii="Times New Roman" w:hAnsi="Times New Roman" w:cs="Times New Roman"/>
          <w:b/>
          <w:bCs/>
          <w:sz w:val="28"/>
          <w:szCs w:val="28"/>
        </w:rPr>
      </w:pPr>
    </w:p>
    <w:p w14:paraId="0CBDFBD0" w14:textId="126EDF27" w:rsidR="009A2CA0" w:rsidRPr="00B44E27" w:rsidRDefault="009A2CA0" w:rsidP="000C21E7">
      <w:pPr>
        <w:spacing w:after="0" w:line="240" w:lineRule="auto"/>
        <w:ind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Art.</w:t>
      </w:r>
      <w:r w:rsidR="009E5E8D" w:rsidRPr="00604D7F">
        <w:rPr>
          <w:rFonts w:ascii="Times New Roman" w:hAnsi="Times New Roman" w:cs="Times New Roman"/>
          <w:b/>
          <w:bCs/>
          <w:sz w:val="24"/>
          <w:szCs w:val="24"/>
        </w:rPr>
        <w:t>4</w:t>
      </w:r>
      <w:r w:rsidR="0071007E" w:rsidRPr="00604D7F">
        <w:rPr>
          <w:rFonts w:ascii="Times New Roman" w:hAnsi="Times New Roman" w:cs="Times New Roman"/>
          <w:b/>
          <w:bCs/>
          <w:sz w:val="24"/>
          <w:szCs w:val="24"/>
        </w:rPr>
        <w:t>.</w:t>
      </w:r>
      <w:r w:rsidR="00B44E27">
        <w:rPr>
          <w:rFonts w:ascii="Times New Roman" w:hAnsi="Times New Roman" w:cs="Times New Roman"/>
          <w:b/>
          <w:bCs/>
          <w:sz w:val="24"/>
          <w:szCs w:val="24"/>
        </w:rPr>
        <w:t xml:space="preserve"> </w:t>
      </w:r>
      <w:r w:rsidRPr="00B44E27">
        <w:rPr>
          <w:rFonts w:ascii="Times New Roman" w:hAnsi="Times New Roman" w:cs="Times New Roman"/>
          <w:bCs/>
          <w:sz w:val="24"/>
          <w:szCs w:val="24"/>
        </w:rPr>
        <w:t xml:space="preserve">Direcția Economică și Gestiunea Resurselor are ca </w:t>
      </w:r>
      <w:r w:rsidRPr="00B44E27">
        <w:rPr>
          <w:rFonts w:ascii="Times New Roman" w:hAnsi="Times New Roman" w:cs="Times New Roman"/>
          <w:b/>
          <w:bCs/>
          <w:i/>
          <w:sz w:val="24"/>
          <w:szCs w:val="24"/>
        </w:rPr>
        <w:t>misiune</w:t>
      </w:r>
      <w:r w:rsidRPr="00B44E27">
        <w:rPr>
          <w:rFonts w:ascii="Times New Roman" w:hAnsi="Times New Roman" w:cs="Times New Roman"/>
          <w:bCs/>
          <w:sz w:val="24"/>
          <w:szCs w:val="24"/>
        </w:rPr>
        <w:t xml:space="preserve"> organizarea și conducerea contabilității, coordonarea și rezolvarea problemelor privind asigurarea și folosirea eficientă a resurselor economic-financiare asigurate de la bugetul de stat, venituri proprii sau fonduri externe, în concordanță cu politicile instituției și în conformitate cu reglemetările legale aflate în vigoare, precum și implementarea strategiei de dezvoltare permanentă IT</w:t>
      </w:r>
      <w:r w:rsidR="00156E5E" w:rsidRPr="00B44E27">
        <w:rPr>
          <w:rFonts w:ascii="Times New Roman" w:hAnsi="Times New Roman" w:cs="Times New Roman"/>
          <w:bCs/>
          <w:sz w:val="24"/>
          <w:szCs w:val="24"/>
        </w:rPr>
        <w:t>&amp;C și asigurarea suportului pentru funcționarea tehnologiilor IT&amp;C în cadrul instituției.</w:t>
      </w:r>
    </w:p>
    <w:p w14:paraId="6132160A" w14:textId="77777777" w:rsidR="0071007E" w:rsidRPr="00604D7F" w:rsidRDefault="0071007E" w:rsidP="005D66B2">
      <w:pPr>
        <w:spacing w:after="0" w:line="276" w:lineRule="auto"/>
        <w:ind w:firstLine="709"/>
        <w:jc w:val="both"/>
        <w:rPr>
          <w:rFonts w:ascii="Times New Roman" w:hAnsi="Times New Roman" w:cs="Times New Roman"/>
          <w:b/>
          <w:bCs/>
          <w:sz w:val="24"/>
          <w:szCs w:val="24"/>
        </w:rPr>
      </w:pPr>
    </w:p>
    <w:p w14:paraId="0B15C556" w14:textId="77777777" w:rsidR="009539E9" w:rsidRDefault="009A2CA0" w:rsidP="000C21E7">
      <w:pPr>
        <w:spacing w:after="0" w:line="240" w:lineRule="auto"/>
        <w:ind w:firstLine="709"/>
        <w:jc w:val="both"/>
        <w:rPr>
          <w:rFonts w:ascii="Times New Roman" w:hAnsi="Times New Roman" w:cs="Times New Roman"/>
          <w:b/>
          <w:bCs/>
          <w:sz w:val="24"/>
          <w:szCs w:val="24"/>
        </w:rPr>
      </w:pPr>
      <w:r w:rsidRPr="00604D7F">
        <w:rPr>
          <w:rFonts w:ascii="Times New Roman" w:hAnsi="Times New Roman" w:cs="Times New Roman"/>
          <w:b/>
          <w:bCs/>
          <w:sz w:val="24"/>
          <w:szCs w:val="24"/>
        </w:rPr>
        <w:t>Art.</w:t>
      </w:r>
      <w:r w:rsidR="009E5E8D" w:rsidRPr="00604D7F">
        <w:rPr>
          <w:rFonts w:ascii="Times New Roman" w:hAnsi="Times New Roman" w:cs="Times New Roman"/>
          <w:b/>
          <w:bCs/>
          <w:sz w:val="24"/>
          <w:szCs w:val="24"/>
        </w:rPr>
        <w:t>5</w:t>
      </w:r>
      <w:r w:rsidR="0071007E" w:rsidRPr="00604D7F">
        <w:rPr>
          <w:rFonts w:ascii="Times New Roman" w:hAnsi="Times New Roman" w:cs="Times New Roman"/>
          <w:b/>
          <w:bCs/>
          <w:sz w:val="24"/>
          <w:szCs w:val="24"/>
        </w:rPr>
        <w:t>.</w:t>
      </w:r>
      <w:r w:rsidR="00B44E27">
        <w:rPr>
          <w:rFonts w:ascii="Times New Roman" w:hAnsi="Times New Roman" w:cs="Times New Roman"/>
          <w:b/>
          <w:bCs/>
          <w:sz w:val="24"/>
          <w:szCs w:val="24"/>
        </w:rPr>
        <w:t xml:space="preserve"> </w:t>
      </w:r>
    </w:p>
    <w:p w14:paraId="220AB897" w14:textId="13A3B9A6" w:rsidR="00C95D70" w:rsidRPr="00604D7F" w:rsidRDefault="00B44E27" w:rsidP="009539E9">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A2CA0" w:rsidRPr="00604D7F">
        <w:rPr>
          <w:rFonts w:ascii="Times New Roman" w:hAnsi="Times New Roman" w:cs="Times New Roman"/>
          <w:b/>
          <w:bCs/>
          <w:i/>
          <w:sz w:val="24"/>
          <w:szCs w:val="24"/>
        </w:rPr>
        <w:t>Obiectivul general</w:t>
      </w:r>
      <w:r w:rsidR="00156E5E" w:rsidRPr="00604D7F">
        <w:rPr>
          <w:rFonts w:ascii="Times New Roman" w:hAnsi="Times New Roman" w:cs="Times New Roman"/>
          <w:b/>
          <w:bCs/>
          <w:sz w:val="24"/>
          <w:szCs w:val="24"/>
        </w:rPr>
        <w:t xml:space="preserve"> </w:t>
      </w:r>
      <w:r w:rsidR="00A25D69" w:rsidRPr="00604D7F">
        <w:rPr>
          <w:rFonts w:ascii="Times New Roman" w:hAnsi="Times New Roman" w:cs="Times New Roman"/>
          <w:b/>
          <w:bCs/>
          <w:i/>
          <w:iCs/>
          <w:sz w:val="24"/>
          <w:szCs w:val="24"/>
        </w:rPr>
        <w:t>financiar-contabil</w:t>
      </w:r>
      <w:r w:rsidR="00A25D69" w:rsidRPr="00604D7F">
        <w:rPr>
          <w:rFonts w:ascii="Times New Roman" w:hAnsi="Times New Roman" w:cs="Times New Roman"/>
          <w:b/>
          <w:bCs/>
          <w:sz w:val="24"/>
          <w:szCs w:val="24"/>
        </w:rPr>
        <w:t xml:space="preserve"> </w:t>
      </w:r>
      <w:r w:rsidR="00156E5E" w:rsidRPr="00604D7F">
        <w:rPr>
          <w:rFonts w:ascii="Times New Roman" w:hAnsi="Times New Roman" w:cs="Times New Roman"/>
          <w:bCs/>
          <w:sz w:val="24"/>
          <w:szCs w:val="24"/>
        </w:rPr>
        <w:t>al</w:t>
      </w:r>
      <w:r w:rsidR="00156E5E" w:rsidRPr="00604D7F">
        <w:rPr>
          <w:rFonts w:ascii="Times New Roman" w:hAnsi="Times New Roman" w:cs="Times New Roman"/>
          <w:b/>
          <w:bCs/>
          <w:sz w:val="24"/>
          <w:szCs w:val="24"/>
        </w:rPr>
        <w:t xml:space="preserve"> </w:t>
      </w:r>
      <w:r w:rsidR="00156E5E" w:rsidRPr="00604D7F">
        <w:rPr>
          <w:rFonts w:ascii="Times New Roman" w:hAnsi="Times New Roman" w:cs="Times New Roman"/>
          <w:bCs/>
          <w:sz w:val="24"/>
          <w:szCs w:val="24"/>
        </w:rPr>
        <w:t>Direcției Economice și Gestiunea Resurselor  este de a asigura gestionarea și dezvoltarea economico-financiară în condiții de siguranță, integritate, rentabilitate, eficiență economică și implicarea permanentă în realizarea obiectivelor stabilite și asumate de conducerea instituției în vederea asigurării sprijinului necesar evoluției universității</w:t>
      </w:r>
      <w:r>
        <w:rPr>
          <w:rFonts w:ascii="Times New Roman" w:hAnsi="Times New Roman" w:cs="Times New Roman"/>
          <w:bCs/>
          <w:sz w:val="24"/>
          <w:szCs w:val="24"/>
        </w:rPr>
        <w:t>;</w:t>
      </w:r>
    </w:p>
    <w:p w14:paraId="64D9CF49" w14:textId="10AE86CA" w:rsidR="00156E5E" w:rsidRPr="00B44E27" w:rsidRDefault="00B44E27" w:rsidP="009539E9">
      <w:pPr>
        <w:tabs>
          <w:tab w:val="left" w:pos="993"/>
        </w:tabs>
        <w:spacing w:after="0" w:line="240" w:lineRule="auto"/>
        <w:ind w:firstLine="720"/>
        <w:jc w:val="both"/>
        <w:rPr>
          <w:rFonts w:ascii="Times New Roman" w:hAnsi="Times New Roman" w:cs="Times New Roman"/>
          <w:b/>
          <w:bCs/>
          <w:sz w:val="24"/>
          <w:szCs w:val="24"/>
        </w:rPr>
      </w:pPr>
      <w:r>
        <w:rPr>
          <w:rFonts w:ascii="Times New Roman" w:hAnsi="Times New Roman" w:cs="Times New Roman"/>
          <w:b/>
          <w:bCs/>
          <w:i/>
          <w:sz w:val="24"/>
          <w:szCs w:val="24"/>
        </w:rPr>
        <w:t xml:space="preserve">(2) </w:t>
      </w:r>
      <w:r w:rsidR="00156E5E" w:rsidRPr="00B44E27">
        <w:rPr>
          <w:rFonts w:ascii="Times New Roman" w:hAnsi="Times New Roman" w:cs="Times New Roman"/>
          <w:b/>
          <w:bCs/>
          <w:i/>
          <w:sz w:val="24"/>
          <w:szCs w:val="24"/>
        </w:rPr>
        <w:t xml:space="preserve">Obiectivul general </w:t>
      </w:r>
      <w:r w:rsidR="00C95D70" w:rsidRPr="00B44E27">
        <w:rPr>
          <w:rFonts w:ascii="Times New Roman" w:hAnsi="Times New Roman" w:cs="Times New Roman"/>
          <w:b/>
          <w:bCs/>
          <w:i/>
          <w:sz w:val="24"/>
          <w:szCs w:val="24"/>
        </w:rPr>
        <w:t>IT&amp;C</w:t>
      </w:r>
      <w:r w:rsidR="00C95D70" w:rsidRPr="00B44E27">
        <w:rPr>
          <w:rFonts w:ascii="Times New Roman" w:hAnsi="Times New Roman" w:cs="Times New Roman"/>
          <w:bCs/>
          <w:sz w:val="24"/>
          <w:szCs w:val="24"/>
        </w:rPr>
        <w:t xml:space="preserve"> îl constiuie</w:t>
      </w:r>
      <w:r w:rsidR="00156E5E" w:rsidRPr="00B44E27">
        <w:rPr>
          <w:rFonts w:ascii="Times New Roman" w:hAnsi="Times New Roman" w:cs="Times New Roman"/>
          <w:bCs/>
          <w:sz w:val="24"/>
          <w:szCs w:val="24"/>
        </w:rPr>
        <w:t xml:space="preserve"> implementarea strategiei de dezvoltare permanentă, coerentă și unitară a infrastructurii pentru tehnologiile informaționale și de comunicații (IT&amp;C) din </w:t>
      </w:r>
      <w:bookmarkStart w:id="2" w:name="_Hlk188472152"/>
      <w:r w:rsidR="00156E5E" w:rsidRPr="00B44E27">
        <w:rPr>
          <w:rFonts w:ascii="Times New Roman" w:hAnsi="Times New Roman" w:cs="Times New Roman"/>
          <w:bCs/>
          <w:sz w:val="24"/>
          <w:szCs w:val="24"/>
        </w:rPr>
        <w:t xml:space="preserve">Universitatea </w:t>
      </w:r>
      <w:r w:rsidR="0071007E" w:rsidRPr="00B44E27">
        <w:rPr>
          <w:rFonts w:ascii="Times New Roman" w:hAnsi="Times New Roman" w:cs="Times New Roman"/>
          <w:sz w:val="24"/>
          <w:szCs w:val="24"/>
        </w:rPr>
        <w:t>„Valahia”</w:t>
      </w:r>
      <w:r w:rsidR="00156E5E" w:rsidRPr="00B44E27">
        <w:rPr>
          <w:rFonts w:ascii="Times New Roman" w:hAnsi="Times New Roman" w:cs="Times New Roman"/>
          <w:bCs/>
          <w:sz w:val="24"/>
          <w:szCs w:val="24"/>
        </w:rPr>
        <w:t xml:space="preserve"> din T</w:t>
      </w:r>
      <w:r w:rsidR="00C95D70" w:rsidRPr="00B44E27">
        <w:rPr>
          <w:rFonts w:ascii="Times New Roman" w:hAnsi="Times New Roman" w:cs="Times New Roman"/>
          <w:bCs/>
          <w:sz w:val="24"/>
          <w:szCs w:val="24"/>
        </w:rPr>
        <w:t>â</w:t>
      </w:r>
      <w:r w:rsidR="00156E5E" w:rsidRPr="00B44E27">
        <w:rPr>
          <w:rFonts w:ascii="Times New Roman" w:hAnsi="Times New Roman" w:cs="Times New Roman"/>
          <w:bCs/>
          <w:sz w:val="24"/>
          <w:szCs w:val="24"/>
        </w:rPr>
        <w:t xml:space="preserve">rgoviște </w:t>
      </w:r>
      <w:bookmarkEnd w:id="2"/>
      <w:r w:rsidR="00156E5E" w:rsidRPr="00B44E27">
        <w:rPr>
          <w:rFonts w:ascii="Times New Roman" w:hAnsi="Times New Roman" w:cs="Times New Roman"/>
          <w:bCs/>
          <w:sz w:val="24"/>
          <w:szCs w:val="24"/>
        </w:rPr>
        <w:t xml:space="preserve">din, care să permită gestionarea eficientă a resurselor și să susțină performanța și excelența în activitatea academică și de cercetare </w:t>
      </w:r>
      <w:r w:rsidR="00156E5E" w:rsidRPr="00B44E27">
        <w:rPr>
          <w:rFonts w:ascii="Times New Roman" w:hAnsi="Times New Roman" w:cs="Times New Roman"/>
          <w:bCs/>
          <w:sz w:val="24"/>
          <w:szCs w:val="24"/>
        </w:rPr>
        <w:lastRenderedPageBreak/>
        <w:t>din universitate</w:t>
      </w:r>
      <w:r w:rsidR="00C95D70" w:rsidRPr="00B44E27">
        <w:rPr>
          <w:rFonts w:ascii="Times New Roman" w:hAnsi="Times New Roman" w:cs="Times New Roman"/>
          <w:bCs/>
          <w:sz w:val="24"/>
          <w:szCs w:val="24"/>
        </w:rPr>
        <w:t xml:space="preserve"> precum și asigurarea securității informației gestionate în sistemele/platformele informatice</w:t>
      </w:r>
      <w:r w:rsidR="00D175BA" w:rsidRPr="00B44E27">
        <w:rPr>
          <w:rFonts w:ascii="Times New Roman" w:hAnsi="Times New Roman" w:cs="Times New Roman"/>
          <w:bCs/>
          <w:sz w:val="24"/>
          <w:szCs w:val="24"/>
        </w:rPr>
        <w:t xml:space="preserve"> </w:t>
      </w:r>
      <w:r w:rsidR="00C95D70" w:rsidRPr="00B44E27">
        <w:rPr>
          <w:rFonts w:ascii="Times New Roman" w:hAnsi="Times New Roman" w:cs="Times New Roman"/>
          <w:bCs/>
          <w:sz w:val="24"/>
          <w:szCs w:val="24"/>
        </w:rPr>
        <w:t xml:space="preserve">implementate în </w:t>
      </w:r>
      <w:r w:rsidR="00D175BA" w:rsidRPr="00B44E27">
        <w:rPr>
          <w:rFonts w:ascii="Times New Roman" w:hAnsi="Times New Roman" w:cs="Times New Roman"/>
          <w:bCs/>
          <w:sz w:val="24"/>
          <w:szCs w:val="24"/>
        </w:rPr>
        <w:t xml:space="preserve">Universitatea </w:t>
      </w:r>
      <w:r w:rsidR="0071007E" w:rsidRPr="00B44E27">
        <w:rPr>
          <w:rFonts w:ascii="Times New Roman" w:hAnsi="Times New Roman" w:cs="Times New Roman"/>
          <w:bCs/>
          <w:sz w:val="24"/>
          <w:szCs w:val="24"/>
        </w:rPr>
        <w:t>„</w:t>
      </w:r>
      <w:r w:rsidR="00D175BA" w:rsidRPr="00B44E27">
        <w:rPr>
          <w:rFonts w:ascii="Times New Roman" w:hAnsi="Times New Roman" w:cs="Times New Roman"/>
          <w:bCs/>
          <w:sz w:val="24"/>
          <w:szCs w:val="24"/>
        </w:rPr>
        <w:t>Valahia” din Târgoviște</w:t>
      </w:r>
      <w:r w:rsidR="00C95D70" w:rsidRPr="00B44E27">
        <w:rPr>
          <w:rFonts w:ascii="Times New Roman" w:hAnsi="Times New Roman" w:cs="Times New Roman"/>
          <w:bCs/>
          <w:sz w:val="24"/>
          <w:szCs w:val="24"/>
        </w:rPr>
        <w:t xml:space="preserve"> la nivelul facultăților și</w:t>
      </w:r>
      <w:r w:rsidR="00D175BA" w:rsidRPr="00B44E27">
        <w:rPr>
          <w:rFonts w:ascii="Times New Roman" w:hAnsi="Times New Roman" w:cs="Times New Roman"/>
          <w:bCs/>
          <w:sz w:val="24"/>
          <w:szCs w:val="24"/>
        </w:rPr>
        <w:t xml:space="preserve"> </w:t>
      </w:r>
      <w:r w:rsidR="00C95D70" w:rsidRPr="00B44E27">
        <w:rPr>
          <w:rFonts w:ascii="Times New Roman" w:hAnsi="Times New Roman" w:cs="Times New Roman"/>
          <w:bCs/>
          <w:sz w:val="24"/>
          <w:szCs w:val="24"/>
        </w:rPr>
        <w:t>departamentelor funcționale, vizând integritatea informației, continuitatea serviciilor și</w:t>
      </w:r>
      <w:r w:rsidR="00D175BA" w:rsidRPr="00B44E27">
        <w:rPr>
          <w:rFonts w:ascii="Times New Roman" w:hAnsi="Times New Roman" w:cs="Times New Roman"/>
          <w:bCs/>
          <w:sz w:val="24"/>
          <w:szCs w:val="24"/>
        </w:rPr>
        <w:t xml:space="preserve"> </w:t>
      </w:r>
      <w:r w:rsidR="00C95D70" w:rsidRPr="00B44E27">
        <w:rPr>
          <w:rFonts w:ascii="Times New Roman" w:hAnsi="Times New Roman" w:cs="Times New Roman"/>
          <w:bCs/>
          <w:sz w:val="24"/>
          <w:szCs w:val="24"/>
        </w:rPr>
        <w:t>protecția activelor proprii ale universității precum și asigurarea securității cibernetice</w:t>
      </w:r>
      <w:r w:rsidR="00D175BA" w:rsidRPr="00B44E27">
        <w:rPr>
          <w:rFonts w:ascii="Times New Roman" w:hAnsi="Times New Roman" w:cs="Times New Roman"/>
          <w:bCs/>
          <w:sz w:val="24"/>
          <w:szCs w:val="24"/>
        </w:rPr>
        <w:t xml:space="preserve"> </w:t>
      </w:r>
      <w:r w:rsidR="00C95D70" w:rsidRPr="00B44E27">
        <w:rPr>
          <w:rFonts w:ascii="Times New Roman" w:hAnsi="Times New Roman" w:cs="Times New Roman"/>
          <w:bCs/>
          <w:sz w:val="24"/>
          <w:szCs w:val="24"/>
        </w:rPr>
        <w:t>conform prevederilor legale în scopul protejării structurilor cibernetice</w:t>
      </w:r>
      <w:r>
        <w:rPr>
          <w:rFonts w:ascii="Times New Roman" w:hAnsi="Times New Roman" w:cs="Times New Roman"/>
          <w:bCs/>
          <w:sz w:val="24"/>
          <w:szCs w:val="24"/>
        </w:rPr>
        <w:t>;</w:t>
      </w:r>
    </w:p>
    <w:p w14:paraId="2D41F10A" w14:textId="220E4302" w:rsidR="0094526A" w:rsidRPr="00676D89" w:rsidRDefault="00B44E27" w:rsidP="009539E9">
      <w:pPr>
        <w:tabs>
          <w:tab w:val="left" w:pos="993"/>
        </w:tabs>
        <w:spacing w:after="0" w:line="240" w:lineRule="auto"/>
        <w:ind w:firstLine="720"/>
        <w:jc w:val="both"/>
        <w:rPr>
          <w:rFonts w:ascii="Times New Roman" w:hAnsi="Times New Roman" w:cs="Times New Roman"/>
          <w:iCs/>
          <w:color w:val="000000" w:themeColor="text1"/>
          <w:sz w:val="24"/>
          <w:szCs w:val="24"/>
        </w:rPr>
      </w:pPr>
      <w:r w:rsidRPr="00676D89">
        <w:rPr>
          <w:rFonts w:ascii="Times New Roman" w:hAnsi="Times New Roman" w:cs="Times New Roman"/>
          <w:b/>
          <w:bCs/>
          <w:i/>
          <w:color w:val="000000" w:themeColor="text1"/>
          <w:sz w:val="24"/>
          <w:szCs w:val="24"/>
        </w:rPr>
        <w:t xml:space="preserve">(3) </w:t>
      </w:r>
      <w:r w:rsidR="000C660A" w:rsidRPr="00676D89">
        <w:rPr>
          <w:rFonts w:ascii="Times New Roman" w:hAnsi="Times New Roman" w:cs="Times New Roman"/>
          <w:b/>
          <w:bCs/>
          <w:i/>
          <w:color w:val="000000" w:themeColor="text1"/>
          <w:sz w:val="24"/>
          <w:szCs w:val="24"/>
        </w:rPr>
        <w:t>Obiectivul general -Biblioteca universității</w:t>
      </w:r>
      <w:r w:rsidR="00836554" w:rsidRPr="00676D89">
        <w:rPr>
          <w:rFonts w:ascii="Times New Roman" w:hAnsi="Times New Roman" w:cs="Times New Roman"/>
          <w:iCs/>
          <w:color w:val="000000" w:themeColor="text1"/>
          <w:sz w:val="24"/>
          <w:szCs w:val="24"/>
        </w:rPr>
        <w:t xml:space="preserve"> este de a sprijini procesul educațional și de cercetare prin oferirea de resurse informaționale actualizate, servicii moderne și un mediu adecvat pentru studiu și documentare. Biblioteca facilit</w:t>
      </w:r>
      <w:r w:rsidR="00351241" w:rsidRPr="00676D89">
        <w:rPr>
          <w:rFonts w:ascii="Times New Roman" w:hAnsi="Times New Roman" w:cs="Times New Roman"/>
          <w:iCs/>
          <w:color w:val="000000" w:themeColor="text1"/>
          <w:sz w:val="24"/>
          <w:szCs w:val="24"/>
        </w:rPr>
        <w:t>ează</w:t>
      </w:r>
      <w:r w:rsidR="00836554" w:rsidRPr="00676D89">
        <w:rPr>
          <w:rFonts w:ascii="Times New Roman" w:hAnsi="Times New Roman" w:cs="Times New Roman"/>
          <w:iCs/>
          <w:color w:val="000000" w:themeColor="text1"/>
          <w:sz w:val="24"/>
          <w:szCs w:val="24"/>
        </w:rPr>
        <w:t xml:space="preserve"> accesul la cunoaștere, promove</w:t>
      </w:r>
      <w:r w:rsidR="00351241" w:rsidRPr="00676D89">
        <w:rPr>
          <w:rFonts w:ascii="Times New Roman" w:hAnsi="Times New Roman" w:cs="Times New Roman"/>
          <w:iCs/>
          <w:color w:val="000000" w:themeColor="text1"/>
          <w:sz w:val="24"/>
          <w:szCs w:val="24"/>
        </w:rPr>
        <w:t>a</w:t>
      </w:r>
      <w:r w:rsidR="00836554" w:rsidRPr="00676D89">
        <w:rPr>
          <w:rFonts w:ascii="Times New Roman" w:hAnsi="Times New Roman" w:cs="Times New Roman"/>
          <w:iCs/>
          <w:color w:val="000000" w:themeColor="text1"/>
          <w:sz w:val="24"/>
          <w:szCs w:val="24"/>
        </w:rPr>
        <w:t>z</w:t>
      </w:r>
      <w:r w:rsidR="00351241" w:rsidRPr="00676D89">
        <w:rPr>
          <w:rFonts w:ascii="Times New Roman" w:hAnsi="Times New Roman" w:cs="Times New Roman"/>
          <w:iCs/>
          <w:color w:val="000000" w:themeColor="text1"/>
          <w:sz w:val="24"/>
          <w:szCs w:val="24"/>
        </w:rPr>
        <w:t>ă</w:t>
      </w:r>
      <w:r w:rsidR="00836554" w:rsidRPr="00676D89">
        <w:rPr>
          <w:rFonts w:ascii="Times New Roman" w:hAnsi="Times New Roman" w:cs="Times New Roman"/>
          <w:iCs/>
          <w:color w:val="000000" w:themeColor="text1"/>
          <w:sz w:val="24"/>
          <w:szCs w:val="24"/>
        </w:rPr>
        <w:t xml:space="preserve"> cultura informației și contribuie la dezvoltarea competențelor academice și profesionale ale studenților, cadrelor didactice și cercetătorilor. De asemenea, Biblioteca, prin Editura Universității</w:t>
      </w:r>
      <w:r w:rsidR="00351241" w:rsidRPr="00676D89">
        <w:rPr>
          <w:rFonts w:ascii="Times New Roman" w:hAnsi="Times New Roman" w:cs="Times New Roman"/>
          <w:iCs/>
          <w:color w:val="000000" w:themeColor="text1"/>
          <w:sz w:val="24"/>
          <w:szCs w:val="24"/>
        </w:rPr>
        <w:t>,</w:t>
      </w:r>
      <w:r w:rsidR="00836554" w:rsidRPr="00676D89">
        <w:rPr>
          <w:rFonts w:ascii="Times New Roman" w:hAnsi="Times New Roman" w:cs="Times New Roman"/>
          <w:iCs/>
          <w:color w:val="000000" w:themeColor="text1"/>
          <w:sz w:val="24"/>
          <w:szCs w:val="24"/>
        </w:rPr>
        <w:t xml:space="preserve"> sprijină procesul educațional, cercetarea științifică și diseminarea cunoștințelor prin publicarea și promovarea lucrărilor academice, științifice și culturale. Editura urmărește să asigure accesul la materiale de calitate, să contribuie la dezvoltarea și recunoașterea activității academice și să promoveze inovația și excelența. La realizarea acestui obiectiv</w:t>
      </w:r>
      <w:r w:rsidR="00351241" w:rsidRPr="00676D89">
        <w:rPr>
          <w:rFonts w:ascii="Times New Roman" w:hAnsi="Times New Roman" w:cs="Times New Roman"/>
          <w:iCs/>
          <w:color w:val="000000" w:themeColor="text1"/>
          <w:sz w:val="24"/>
          <w:szCs w:val="24"/>
        </w:rPr>
        <w:t xml:space="preserve">, </w:t>
      </w:r>
      <w:r w:rsidR="00836554" w:rsidRPr="00676D89">
        <w:rPr>
          <w:rFonts w:ascii="Times New Roman" w:hAnsi="Times New Roman" w:cs="Times New Roman"/>
          <w:iCs/>
          <w:color w:val="000000" w:themeColor="text1"/>
          <w:sz w:val="24"/>
          <w:szCs w:val="24"/>
        </w:rPr>
        <w:t xml:space="preserve">contribuie și Centrul de multiplicare, </w:t>
      </w:r>
      <w:r w:rsidR="00450666" w:rsidRPr="00676D89">
        <w:rPr>
          <w:rFonts w:ascii="Times New Roman" w:hAnsi="Times New Roman" w:cs="Times New Roman"/>
          <w:iCs/>
          <w:color w:val="000000" w:themeColor="text1"/>
          <w:sz w:val="24"/>
          <w:szCs w:val="24"/>
        </w:rPr>
        <w:t>aflat</w:t>
      </w:r>
      <w:r w:rsidR="00836554" w:rsidRPr="00676D89">
        <w:rPr>
          <w:rFonts w:ascii="Times New Roman" w:hAnsi="Times New Roman" w:cs="Times New Roman"/>
          <w:iCs/>
          <w:color w:val="000000" w:themeColor="text1"/>
          <w:sz w:val="24"/>
          <w:szCs w:val="24"/>
        </w:rPr>
        <w:t xml:space="preserve"> în structura Bibliotecii Universitare</w:t>
      </w:r>
      <w:r w:rsidR="00450666" w:rsidRPr="00676D89">
        <w:rPr>
          <w:rFonts w:ascii="Times New Roman" w:hAnsi="Times New Roman" w:cs="Times New Roman"/>
          <w:iCs/>
          <w:color w:val="000000" w:themeColor="text1"/>
          <w:sz w:val="24"/>
          <w:szCs w:val="24"/>
        </w:rPr>
        <w:t xml:space="preserve">, </w:t>
      </w:r>
      <w:r w:rsidR="00351241" w:rsidRPr="00676D89">
        <w:rPr>
          <w:rFonts w:ascii="Times New Roman" w:hAnsi="Times New Roman" w:cs="Times New Roman"/>
          <w:iCs/>
          <w:color w:val="000000" w:themeColor="text1"/>
          <w:sz w:val="24"/>
          <w:szCs w:val="24"/>
        </w:rPr>
        <w:t>prin</w:t>
      </w:r>
      <w:r w:rsidR="00450666" w:rsidRPr="00676D89">
        <w:rPr>
          <w:rFonts w:ascii="Times New Roman" w:hAnsi="Times New Roman" w:cs="Times New Roman"/>
          <w:iCs/>
          <w:color w:val="000000" w:themeColor="text1"/>
          <w:sz w:val="24"/>
          <w:szCs w:val="24"/>
        </w:rPr>
        <w:t xml:space="preserve"> sprijinirea activității didactice, administrative și de cercetare, furniz</w:t>
      </w:r>
      <w:r w:rsidR="00351241" w:rsidRPr="00676D89">
        <w:rPr>
          <w:rFonts w:ascii="Times New Roman" w:hAnsi="Times New Roman" w:cs="Times New Roman"/>
          <w:iCs/>
          <w:color w:val="000000" w:themeColor="text1"/>
          <w:sz w:val="24"/>
          <w:szCs w:val="24"/>
        </w:rPr>
        <w:t>ând</w:t>
      </w:r>
      <w:r w:rsidR="00450666" w:rsidRPr="00676D89">
        <w:rPr>
          <w:rFonts w:ascii="Times New Roman" w:hAnsi="Times New Roman" w:cs="Times New Roman"/>
          <w:iCs/>
          <w:color w:val="000000" w:themeColor="text1"/>
          <w:sz w:val="24"/>
          <w:szCs w:val="24"/>
        </w:rPr>
        <w:t xml:space="preserve"> de servicii de tipărire, copiere, scanare și multiplicare a materialelor educaționale și științifice.</w:t>
      </w:r>
    </w:p>
    <w:p w14:paraId="509349C6" w14:textId="648ADAEF" w:rsidR="00C95D70" w:rsidRPr="00604D7F" w:rsidRDefault="00C95D70" w:rsidP="005D66B2">
      <w:pPr>
        <w:tabs>
          <w:tab w:val="left" w:pos="993"/>
        </w:tabs>
        <w:spacing w:after="0" w:line="276" w:lineRule="auto"/>
        <w:jc w:val="both"/>
        <w:rPr>
          <w:rFonts w:ascii="Times New Roman" w:hAnsi="Times New Roman" w:cs="Times New Roman"/>
          <w:bCs/>
          <w:sz w:val="24"/>
          <w:szCs w:val="24"/>
        </w:rPr>
      </w:pPr>
    </w:p>
    <w:p w14:paraId="3DFDF457" w14:textId="67B498F2" w:rsidR="000874EC" w:rsidRPr="00604D7F" w:rsidRDefault="000874EC" w:rsidP="005D66B2">
      <w:pPr>
        <w:tabs>
          <w:tab w:val="left" w:pos="709"/>
        </w:tabs>
        <w:spacing w:after="0" w:line="276" w:lineRule="auto"/>
        <w:ind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 xml:space="preserve">Art. </w:t>
      </w:r>
      <w:r w:rsidR="009E5E8D" w:rsidRPr="00604D7F">
        <w:rPr>
          <w:rFonts w:ascii="Times New Roman" w:hAnsi="Times New Roman" w:cs="Times New Roman"/>
          <w:b/>
          <w:bCs/>
          <w:sz w:val="24"/>
          <w:szCs w:val="24"/>
        </w:rPr>
        <w:t>6</w:t>
      </w:r>
      <w:r w:rsidR="004716FE" w:rsidRPr="00604D7F">
        <w:rPr>
          <w:rFonts w:ascii="Times New Roman" w:hAnsi="Times New Roman" w:cs="Times New Roman"/>
          <w:b/>
          <w:bCs/>
          <w:sz w:val="24"/>
          <w:szCs w:val="24"/>
        </w:rPr>
        <w:t>.</w:t>
      </w:r>
      <w:r w:rsidRPr="00604D7F">
        <w:rPr>
          <w:rFonts w:ascii="Times New Roman" w:hAnsi="Times New Roman" w:cs="Times New Roman"/>
          <w:b/>
          <w:bCs/>
          <w:sz w:val="24"/>
          <w:szCs w:val="24"/>
        </w:rPr>
        <w:t xml:space="preserve"> Obiectivele specifice</w:t>
      </w:r>
    </w:p>
    <w:p w14:paraId="24AE2963" w14:textId="0816FF16" w:rsidR="000874EC" w:rsidRPr="00604D7F" w:rsidRDefault="000874EC" w:rsidP="000C21E7">
      <w:pPr>
        <w:pStyle w:val="ListParagraph"/>
        <w:numPr>
          <w:ilvl w:val="0"/>
          <w:numId w:val="13"/>
        </w:numPr>
        <w:tabs>
          <w:tab w:val="left" w:pos="1080"/>
        </w:tabs>
        <w:spacing w:after="0" w:line="240" w:lineRule="auto"/>
        <w:ind w:left="0"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În domeniul financiar-contabil:</w:t>
      </w:r>
    </w:p>
    <w:p w14:paraId="0813634B" w14:textId="7A8D30D6" w:rsidR="000874EC" w:rsidRPr="00604D7F" w:rsidRDefault="000874EC" w:rsidP="000C21E7">
      <w:pPr>
        <w:pStyle w:val="ListParagraph"/>
        <w:numPr>
          <w:ilvl w:val="0"/>
          <w:numId w:val="14"/>
        </w:numPr>
        <w:tabs>
          <w:tab w:val="left" w:pos="567"/>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Crearea unui sistem eficient de alocare a resurselor, care să sprijine domeniile de interes strategic pentru universitate</w:t>
      </w:r>
      <w:r w:rsidR="001056E5" w:rsidRPr="00604D7F">
        <w:rPr>
          <w:rFonts w:ascii="Times New Roman" w:hAnsi="Times New Roman" w:cs="Times New Roman"/>
          <w:bCs/>
          <w:sz w:val="24"/>
          <w:szCs w:val="24"/>
        </w:rPr>
        <w:t>;</w:t>
      </w:r>
    </w:p>
    <w:p w14:paraId="3DA64ADC" w14:textId="7055732D" w:rsidR="000874EC" w:rsidRPr="00604D7F" w:rsidRDefault="000874EC" w:rsidP="000C21E7">
      <w:pPr>
        <w:pStyle w:val="ListParagraph"/>
        <w:numPr>
          <w:ilvl w:val="0"/>
          <w:numId w:val="14"/>
        </w:numPr>
        <w:tabs>
          <w:tab w:val="left" w:pos="567"/>
          <w:tab w:val="left" w:pos="630"/>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Organizarea evidenţelor stricte a veniturilor pe surse de provenienţă şi a cheltuielilor pe destinaţii, precum şi efectuarea periodică de analize privind activitatea financiar-contabilă</w:t>
      </w:r>
      <w:r w:rsidR="001056E5" w:rsidRPr="00604D7F">
        <w:rPr>
          <w:rFonts w:ascii="Times New Roman" w:hAnsi="Times New Roman" w:cs="Times New Roman"/>
          <w:bCs/>
          <w:sz w:val="24"/>
          <w:szCs w:val="24"/>
        </w:rPr>
        <w:t>;</w:t>
      </w:r>
    </w:p>
    <w:p w14:paraId="76AB7879" w14:textId="7332FE8E" w:rsidR="007C42FF" w:rsidRPr="00604D7F" w:rsidRDefault="000874EC" w:rsidP="000C21E7">
      <w:pPr>
        <w:pStyle w:val="ListParagraph"/>
        <w:numPr>
          <w:ilvl w:val="0"/>
          <w:numId w:val="14"/>
        </w:numPr>
        <w:tabs>
          <w:tab w:val="left" w:pos="567"/>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Organizarea şi conducerea contabilităţii proprii şi de gestiune</w:t>
      </w:r>
      <w:r w:rsidR="001056E5" w:rsidRPr="00604D7F">
        <w:rPr>
          <w:rFonts w:ascii="Times New Roman" w:hAnsi="Times New Roman" w:cs="Times New Roman"/>
          <w:bCs/>
          <w:sz w:val="24"/>
          <w:szCs w:val="24"/>
        </w:rPr>
        <w:t>;</w:t>
      </w:r>
    </w:p>
    <w:p w14:paraId="1D3363E6" w14:textId="065C75BD" w:rsidR="000874EC" w:rsidRPr="00604D7F" w:rsidRDefault="000874EC" w:rsidP="000C21E7">
      <w:pPr>
        <w:pStyle w:val="ListParagraph"/>
        <w:numPr>
          <w:ilvl w:val="0"/>
          <w:numId w:val="14"/>
        </w:numPr>
        <w:tabs>
          <w:tab w:val="left" w:pos="567"/>
          <w:tab w:val="left" w:pos="630"/>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Organizarea şi exercitarea controlului financiar preventiv propriu</w:t>
      </w:r>
      <w:r w:rsidR="001056E5" w:rsidRPr="00604D7F">
        <w:rPr>
          <w:rFonts w:ascii="Times New Roman" w:hAnsi="Times New Roman" w:cs="Times New Roman"/>
          <w:bCs/>
          <w:sz w:val="24"/>
          <w:szCs w:val="24"/>
        </w:rPr>
        <w:t>;</w:t>
      </w:r>
      <w:r w:rsidRPr="00604D7F">
        <w:rPr>
          <w:rFonts w:ascii="Times New Roman" w:hAnsi="Times New Roman" w:cs="Times New Roman"/>
          <w:bCs/>
          <w:sz w:val="24"/>
          <w:szCs w:val="24"/>
        </w:rPr>
        <w:t xml:space="preserve"> </w:t>
      </w:r>
    </w:p>
    <w:p w14:paraId="30D6D297" w14:textId="241D99B8" w:rsidR="000874EC" w:rsidRPr="00604D7F" w:rsidRDefault="000874EC" w:rsidP="000C21E7">
      <w:pPr>
        <w:pStyle w:val="ListParagraph"/>
        <w:numPr>
          <w:ilvl w:val="0"/>
          <w:numId w:val="14"/>
        </w:numPr>
        <w:tabs>
          <w:tab w:val="left" w:pos="567"/>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Transmiterea către ordonatorul de credite de informaţii contabile cu privire la execuţia bugetului de venituri şi cheltuieli, a patrimoniului aflat ȋn gestionare şia contului anual de execuţie</w:t>
      </w:r>
      <w:r w:rsidR="001056E5" w:rsidRPr="00604D7F">
        <w:rPr>
          <w:rFonts w:ascii="Times New Roman" w:hAnsi="Times New Roman" w:cs="Times New Roman"/>
          <w:bCs/>
          <w:sz w:val="24"/>
          <w:szCs w:val="24"/>
        </w:rPr>
        <w:t>.</w:t>
      </w:r>
    </w:p>
    <w:p w14:paraId="541C7773" w14:textId="77777777" w:rsidR="00792EBF" w:rsidRPr="00604D7F" w:rsidRDefault="00792EBF" w:rsidP="005D66B2">
      <w:pPr>
        <w:tabs>
          <w:tab w:val="left" w:pos="709"/>
        </w:tabs>
        <w:spacing w:after="0" w:line="276" w:lineRule="auto"/>
        <w:ind w:left="360"/>
        <w:jc w:val="both"/>
        <w:rPr>
          <w:rFonts w:ascii="Times New Roman" w:hAnsi="Times New Roman" w:cs="Times New Roman"/>
          <w:b/>
          <w:bCs/>
          <w:sz w:val="24"/>
          <w:szCs w:val="24"/>
        </w:rPr>
      </w:pPr>
    </w:p>
    <w:p w14:paraId="745BEAD4" w14:textId="57233F5D" w:rsidR="000874EC" w:rsidRPr="00604D7F" w:rsidRDefault="000874EC" w:rsidP="000C21E7">
      <w:pPr>
        <w:pStyle w:val="ListParagraph"/>
        <w:numPr>
          <w:ilvl w:val="0"/>
          <w:numId w:val="13"/>
        </w:numPr>
        <w:tabs>
          <w:tab w:val="left" w:pos="360"/>
          <w:tab w:val="left" w:pos="1080"/>
        </w:tabs>
        <w:spacing w:after="0" w:line="240" w:lineRule="auto"/>
        <w:ind w:left="0"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În domeniul informatic</w:t>
      </w:r>
    </w:p>
    <w:p w14:paraId="0A5B9375" w14:textId="541C133D" w:rsidR="000874EC" w:rsidRPr="00604D7F" w:rsidRDefault="00792EBF" w:rsidP="000C21E7">
      <w:pPr>
        <w:pStyle w:val="ListParagraph"/>
        <w:numPr>
          <w:ilvl w:val="0"/>
          <w:numId w:val="15"/>
        </w:numPr>
        <w:tabs>
          <w:tab w:val="left" w:pos="426"/>
        </w:tabs>
        <w:spacing w:after="0" w:line="240" w:lineRule="auto"/>
        <w:ind w:left="0" w:firstLine="426"/>
        <w:jc w:val="both"/>
        <w:rPr>
          <w:rFonts w:ascii="Times New Roman" w:hAnsi="Times New Roman" w:cs="Times New Roman"/>
          <w:bCs/>
          <w:sz w:val="24"/>
          <w:szCs w:val="24"/>
        </w:rPr>
      </w:pPr>
      <w:r w:rsidRPr="00604D7F">
        <w:rPr>
          <w:rFonts w:ascii="Times New Roman" w:hAnsi="Times New Roman" w:cs="Times New Roman"/>
          <w:bCs/>
          <w:sz w:val="24"/>
          <w:szCs w:val="24"/>
        </w:rPr>
        <w:t>Asigura</w:t>
      </w:r>
      <w:r w:rsidR="00D36059" w:rsidRPr="00604D7F">
        <w:rPr>
          <w:rFonts w:ascii="Times New Roman" w:hAnsi="Times New Roman" w:cs="Times New Roman"/>
          <w:bCs/>
          <w:sz w:val="24"/>
          <w:szCs w:val="24"/>
        </w:rPr>
        <w:t>rea funcţionării infrastructurii IT&amp;C</w:t>
      </w:r>
      <w:r w:rsidR="001056E5" w:rsidRPr="00604D7F">
        <w:rPr>
          <w:rFonts w:ascii="Times New Roman" w:hAnsi="Times New Roman" w:cs="Times New Roman"/>
          <w:bCs/>
          <w:sz w:val="24"/>
          <w:szCs w:val="24"/>
        </w:rPr>
        <w:t>;</w:t>
      </w:r>
    </w:p>
    <w:p w14:paraId="5EC6F1A0" w14:textId="277F5AC9" w:rsidR="00D36059" w:rsidRPr="00604D7F" w:rsidRDefault="00D36059" w:rsidP="000C21E7">
      <w:pPr>
        <w:pStyle w:val="ListParagraph"/>
        <w:numPr>
          <w:ilvl w:val="0"/>
          <w:numId w:val="15"/>
        </w:numPr>
        <w:tabs>
          <w:tab w:val="left" w:pos="426"/>
        </w:tabs>
        <w:spacing w:after="0" w:line="240" w:lineRule="auto"/>
        <w:ind w:left="0" w:firstLine="426"/>
        <w:jc w:val="both"/>
        <w:rPr>
          <w:rFonts w:ascii="Times New Roman" w:hAnsi="Times New Roman" w:cs="Times New Roman"/>
          <w:bCs/>
          <w:sz w:val="24"/>
          <w:szCs w:val="24"/>
        </w:rPr>
      </w:pPr>
      <w:r w:rsidRPr="00604D7F">
        <w:rPr>
          <w:rFonts w:ascii="Times New Roman" w:hAnsi="Times New Roman" w:cs="Times New Roman"/>
          <w:bCs/>
          <w:sz w:val="24"/>
          <w:szCs w:val="24"/>
        </w:rPr>
        <w:t xml:space="preserve">Actualizarea site-ului </w:t>
      </w:r>
      <w:r w:rsidR="00805A9D" w:rsidRPr="00604D7F">
        <w:rPr>
          <w:rFonts w:ascii="Times New Roman" w:hAnsi="Times New Roman" w:cs="Times New Roman"/>
          <w:bCs/>
          <w:sz w:val="24"/>
          <w:szCs w:val="24"/>
        </w:rPr>
        <w:t>oficial al instituției</w:t>
      </w:r>
      <w:r w:rsidR="001056E5" w:rsidRPr="00604D7F">
        <w:rPr>
          <w:rFonts w:ascii="Times New Roman" w:hAnsi="Times New Roman" w:cs="Times New Roman"/>
          <w:bCs/>
          <w:sz w:val="24"/>
          <w:szCs w:val="24"/>
        </w:rPr>
        <w:t>;</w:t>
      </w:r>
    </w:p>
    <w:p w14:paraId="17569171" w14:textId="05CAD0F9" w:rsidR="003420DD" w:rsidRPr="00604D7F" w:rsidRDefault="00A10564" w:rsidP="000C21E7">
      <w:pPr>
        <w:pStyle w:val="ListParagraph"/>
        <w:numPr>
          <w:ilvl w:val="0"/>
          <w:numId w:val="15"/>
        </w:numPr>
        <w:tabs>
          <w:tab w:val="left" w:pos="426"/>
          <w:tab w:val="left" w:pos="567"/>
        </w:tabs>
        <w:spacing w:after="0" w:line="240" w:lineRule="auto"/>
        <w:ind w:left="0" w:firstLine="426"/>
        <w:jc w:val="both"/>
        <w:rPr>
          <w:rFonts w:ascii="Times New Roman" w:hAnsi="Times New Roman" w:cs="Times New Roman"/>
          <w:bCs/>
          <w:sz w:val="24"/>
          <w:szCs w:val="24"/>
        </w:rPr>
      </w:pPr>
      <w:r w:rsidRPr="00604D7F">
        <w:rPr>
          <w:rFonts w:ascii="Times New Roman" w:hAnsi="Times New Roman" w:cs="Times New Roman"/>
          <w:bCs/>
          <w:sz w:val="24"/>
          <w:szCs w:val="24"/>
        </w:rPr>
        <w:t>Furnizare</w:t>
      </w:r>
      <w:r w:rsidR="003420DD" w:rsidRPr="00604D7F">
        <w:rPr>
          <w:rFonts w:ascii="Times New Roman" w:hAnsi="Times New Roman" w:cs="Times New Roman"/>
          <w:bCs/>
          <w:sz w:val="24"/>
          <w:szCs w:val="24"/>
        </w:rPr>
        <w:t>a</w:t>
      </w:r>
      <w:r w:rsidRPr="00604D7F">
        <w:rPr>
          <w:rFonts w:ascii="Times New Roman" w:hAnsi="Times New Roman" w:cs="Times New Roman"/>
          <w:bCs/>
          <w:sz w:val="24"/>
          <w:szCs w:val="24"/>
        </w:rPr>
        <w:t xml:space="preserve"> suport</w:t>
      </w:r>
      <w:r w:rsidR="003420DD" w:rsidRPr="00604D7F">
        <w:rPr>
          <w:rFonts w:ascii="Times New Roman" w:hAnsi="Times New Roman" w:cs="Times New Roman"/>
          <w:bCs/>
          <w:sz w:val="24"/>
          <w:szCs w:val="24"/>
        </w:rPr>
        <w:t>ului</w:t>
      </w:r>
      <w:r w:rsidRPr="00604D7F">
        <w:rPr>
          <w:rFonts w:ascii="Times New Roman" w:hAnsi="Times New Roman" w:cs="Times New Roman"/>
          <w:bCs/>
          <w:sz w:val="24"/>
          <w:szCs w:val="24"/>
        </w:rPr>
        <w:t xml:space="preserve"> pentru funcționalitatea tehnologiilor IT&amp;C implementate în Universitate, utilizate de studenţii, cadrele didactice, personalul administrativ şi conducerea instituției</w:t>
      </w:r>
      <w:r w:rsidR="001056E5" w:rsidRPr="00604D7F">
        <w:rPr>
          <w:rFonts w:ascii="Times New Roman" w:hAnsi="Times New Roman" w:cs="Times New Roman"/>
          <w:bCs/>
          <w:sz w:val="24"/>
          <w:szCs w:val="24"/>
        </w:rPr>
        <w:t>;</w:t>
      </w:r>
    </w:p>
    <w:p w14:paraId="09C40EEA" w14:textId="60CBE74C" w:rsidR="003420DD" w:rsidRPr="00604D7F" w:rsidRDefault="003420DD" w:rsidP="000C21E7">
      <w:pPr>
        <w:pStyle w:val="ListParagraph"/>
        <w:numPr>
          <w:ilvl w:val="0"/>
          <w:numId w:val="15"/>
        </w:numPr>
        <w:tabs>
          <w:tab w:val="left" w:pos="426"/>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Oferirea de facilităţi IT&amp;C (tehnologia informaţiei</w:t>
      </w:r>
      <w:r w:rsidR="00E55B69" w:rsidRPr="00604D7F">
        <w:rPr>
          <w:rFonts w:ascii="Times New Roman" w:hAnsi="Times New Roman" w:cs="Times New Roman"/>
          <w:bCs/>
          <w:sz w:val="24"/>
          <w:szCs w:val="24"/>
        </w:rPr>
        <w:t xml:space="preserve"> </w:t>
      </w:r>
      <w:r w:rsidRPr="00604D7F">
        <w:rPr>
          <w:rFonts w:ascii="Times New Roman" w:hAnsi="Times New Roman" w:cs="Times New Roman"/>
          <w:bCs/>
          <w:sz w:val="24"/>
          <w:szCs w:val="24"/>
        </w:rPr>
        <w:t xml:space="preserve">şi comunicațiilor) performante pentru studenţii, cadrele didactice şi angajaţii UVT referitoare la accesul, prelucrarea și comunicarea informaţiilor relevante pentru fiecare categorie de utilizatori din Universitate </w:t>
      </w:r>
      <w:r w:rsidR="0071007E" w:rsidRPr="00604D7F">
        <w:rPr>
          <w:rFonts w:ascii="Times New Roman" w:hAnsi="Times New Roman" w:cs="Times New Roman"/>
          <w:bCs/>
          <w:sz w:val="24"/>
          <w:szCs w:val="24"/>
        </w:rPr>
        <w:t>„</w:t>
      </w:r>
      <w:r w:rsidRPr="00604D7F">
        <w:rPr>
          <w:rFonts w:ascii="Times New Roman" w:hAnsi="Times New Roman" w:cs="Times New Roman"/>
          <w:bCs/>
          <w:sz w:val="24"/>
          <w:szCs w:val="24"/>
        </w:rPr>
        <w:t>Valahia” din Târgoviște</w:t>
      </w:r>
      <w:r w:rsidR="001056E5" w:rsidRPr="00604D7F">
        <w:rPr>
          <w:rFonts w:ascii="Times New Roman" w:hAnsi="Times New Roman" w:cs="Times New Roman"/>
          <w:bCs/>
          <w:sz w:val="24"/>
          <w:szCs w:val="24"/>
        </w:rPr>
        <w:t>;</w:t>
      </w:r>
    </w:p>
    <w:p w14:paraId="03FCAAC5" w14:textId="6F8C2AB6" w:rsidR="003420DD" w:rsidRPr="00604D7F" w:rsidRDefault="003420DD" w:rsidP="000C21E7">
      <w:pPr>
        <w:pStyle w:val="ListParagraph"/>
        <w:numPr>
          <w:ilvl w:val="0"/>
          <w:numId w:val="15"/>
        </w:numPr>
        <w:tabs>
          <w:tab w:val="left" w:pos="426"/>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lastRenderedPageBreak/>
        <w:t>Administrarea tehnologiilor de eLearning (platforme software pentru ID</w:t>
      </w:r>
      <w:r w:rsidR="00A25C3D" w:rsidRPr="00604D7F">
        <w:rPr>
          <w:rStyle w:val="FootnoteReference"/>
          <w:rFonts w:ascii="Times New Roman" w:hAnsi="Times New Roman" w:cs="Times New Roman"/>
          <w:bCs/>
          <w:sz w:val="24"/>
          <w:szCs w:val="24"/>
        </w:rPr>
        <w:footnoteReference w:id="1"/>
      </w:r>
      <w:r w:rsidRPr="00604D7F">
        <w:rPr>
          <w:rFonts w:ascii="Times New Roman" w:hAnsi="Times New Roman" w:cs="Times New Roman"/>
          <w:bCs/>
          <w:sz w:val="24"/>
          <w:szCs w:val="24"/>
        </w:rPr>
        <w:t>, sisteme de videoconferință) implementate pe infrastructura IT&amp;C</w:t>
      </w:r>
      <w:r w:rsidR="001056E5" w:rsidRPr="00604D7F">
        <w:rPr>
          <w:rFonts w:ascii="Times New Roman" w:hAnsi="Times New Roman" w:cs="Times New Roman"/>
          <w:bCs/>
          <w:sz w:val="24"/>
          <w:szCs w:val="24"/>
        </w:rPr>
        <w:t>;</w:t>
      </w:r>
    </w:p>
    <w:p w14:paraId="431A43A8" w14:textId="5997DEAD" w:rsidR="003420DD" w:rsidRPr="00604D7F" w:rsidRDefault="003420DD" w:rsidP="000C21E7">
      <w:pPr>
        <w:pStyle w:val="ListParagraph"/>
        <w:numPr>
          <w:ilvl w:val="0"/>
          <w:numId w:val="15"/>
        </w:numPr>
        <w:tabs>
          <w:tab w:val="left" w:pos="426"/>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Asigurarea primului nivel de intervenție în cazul defectării echipamentelor (calculatoare, imprimante) și contactează firmele de service în cazul defectării acestor echipament</w:t>
      </w:r>
      <w:r w:rsidR="001056E5" w:rsidRPr="00604D7F">
        <w:rPr>
          <w:rFonts w:ascii="Times New Roman" w:hAnsi="Times New Roman" w:cs="Times New Roman"/>
          <w:bCs/>
          <w:sz w:val="24"/>
          <w:szCs w:val="24"/>
        </w:rPr>
        <w:t>;</w:t>
      </w:r>
    </w:p>
    <w:p w14:paraId="018EB035" w14:textId="52DB6C93" w:rsidR="003420DD" w:rsidRPr="00604D7F" w:rsidRDefault="003420DD" w:rsidP="000C21E7">
      <w:pPr>
        <w:pStyle w:val="ListParagraph"/>
        <w:numPr>
          <w:ilvl w:val="0"/>
          <w:numId w:val="15"/>
        </w:numPr>
        <w:tabs>
          <w:tab w:val="left" w:pos="426"/>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Asigurarea respectării legislației în domeniul tehnicii de calcul și al software-ului</w:t>
      </w:r>
      <w:r w:rsidR="001056E5" w:rsidRPr="00604D7F">
        <w:rPr>
          <w:rFonts w:ascii="Times New Roman" w:hAnsi="Times New Roman" w:cs="Times New Roman"/>
          <w:bCs/>
          <w:sz w:val="24"/>
          <w:szCs w:val="24"/>
        </w:rPr>
        <w:t>;</w:t>
      </w:r>
    </w:p>
    <w:p w14:paraId="525E39D2" w14:textId="577A3D18" w:rsidR="002F2A86" w:rsidRPr="00604D7F" w:rsidRDefault="002F2A86" w:rsidP="000C21E7">
      <w:pPr>
        <w:pStyle w:val="ListParagraph"/>
        <w:numPr>
          <w:ilvl w:val="0"/>
          <w:numId w:val="15"/>
        </w:numPr>
        <w:tabs>
          <w:tab w:val="left" w:pos="426"/>
          <w:tab w:val="left" w:pos="709"/>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 xml:space="preserve">Asigurarea contractării, implementării și </w:t>
      </w:r>
      <w:r w:rsidRPr="00676D89">
        <w:rPr>
          <w:rFonts w:ascii="Times New Roman" w:hAnsi="Times New Roman" w:cs="Times New Roman"/>
          <w:bCs/>
          <w:color w:val="000000" w:themeColor="text1"/>
          <w:sz w:val="24"/>
          <w:szCs w:val="24"/>
        </w:rPr>
        <w:t>moni</w:t>
      </w:r>
      <w:r w:rsidR="005A78BE" w:rsidRPr="00676D89">
        <w:rPr>
          <w:rFonts w:ascii="Times New Roman" w:hAnsi="Times New Roman" w:cs="Times New Roman"/>
          <w:bCs/>
          <w:color w:val="000000" w:themeColor="text1"/>
          <w:sz w:val="24"/>
          <w:szCs w:val="24"/>
        </w:rPr>
        <w:t>t</w:t>
      </w:r>
      <w:r w:rsidRPr="00676D89">
        <w:rPr>
          <w:rFonts w:ascii="Times New Roman" w:hAnsi="Times New Roman" w:cs="Times New Roman"/>
          <w:bCs/>
          <w:color w:val="000000" w:themeColor="text1"/>
          <w:sz w:val="24"/>
          <w:szCs w:val="24"/>
        </w:rPr>
        <w:t xml:space="preserve">orizării </w:t>
      </w:r>
      <w:r w:rsidR="006F2D9E" w:rsidRPr="00676D89">
        <w:rPr>
          <w:rFonts w:ascii="Times New Roman" w:hAnsi="Times New Roman" w:cs="Times New Roman"/>
          <w:bCs/>
          <w:color w:val="000000" w:themeColor="text1"/>
          <w:sz w:val="24"/>
          <w:szCs w:val="24"/>
        </w:rPr>
        <w:t xml:space="preserve">proiectelor </w:t>
      </w:r>
      <w:r w:rsidR="006F2D9E" w:rsidRPr="00604D7F">
        <w:rPr>
          <w:rFonts w:ascii="Times New Roman" w:hAnsi="Times New Roman" w:cs="Times New Roman"/>
          <w:bCs/>
          <w:sz w:val="24"/>
          <w:szCs w:val="24"/>
        </w:rPr>
        <w:t>finanțate din fonduri externe aflate în patrimonial Universită</w:t>
      </w:r>
      <w:r w:rsidR="005125B2" w:rsidRPr="00604D7F">
        <w:rPr>
          <w:rFonts w:ascii="Times New Roman" w:hAnsi="Times New Roman" w:cs="Times New Roman"/>
          <w:bCs/>
          <w:sz w:val="24"/>
          <w:szCs w:val="24"/>
        </w:rPr>
        <w:t xml:space="preserve">ții </w:t>
      </w:r>
      <w:r w:rsidR="0071007E" w:rsidRPr="00604D7F">
        <w:rPr>
          <w:rFonts w:ascii="Times New Roman" w:hAnsi="Times New Roman" w:cs="Times New Roman"/>
          <w:bCs/>
          <w:sz w:val="24"/>
          <w:szCs w:val="24"/>
        </w:rPr>
        <w:t>„</w:t>
      </w:r>
      <w:r w:rsidR="005125B2" w:rsidRPr="00604D7F">
        <w:rPr>
          <w:rFonts w:ascii="Times New Roman" w:hAnsi="Times New Roman" w:cs="Times New Roman"/>
          <w:bCs/>
          <w:sz w:val="24"/>
          <w:szCs w:val="24"/>
        </w:rPr>
        <w:t>Valahia” din Târgoviște, în conformitate cu</w:t>
      </w:r>
      <w:r w:rsidR="009405B8" w:rsidRPr="00604D7F">
        <w:rPr>
          <w:rFonts w:ascii="Times New Roman" w:hAnsi="Times New Roman" w:cs="Times New Roman"/>
          <w:bCs/>
          <w:sz w:val="24"/>
          <w:szCs w:val="24"/>
        </w:rPr>
        <w:t xml:space="preserve"> ordinele, deciziile și instrucțiunile emise de autoritățile de management pentru programe operaționale sectoriale</w:t>
      </w:r>
      <w:r w:rsidR="001056E5" w:rsidRPr="00604D7F">
        <w:rPr>
          <w:rFonts w:ascii="Times New Roman" w:hAnsi="Times New Roman" w:cs="Times New Roman"/>
          <w:bCs/>
          <w:sz w:val="24"/>
          <w:szCs w:val="24"/>
        </w:rPr>
        <w:t>.</w:t>
      </w:r>
      <w:r w:rsidR="005125B2" w:rsidRPr="00604D7F">
        <w:rPr>
          <w:rFonts w:ascii="Times New Roman" w:hAnsi="Times New Roman" w:cs="Times New Roman"/>
          <w:bCs/>
          <w:sz w:val="24"/>
          <w:szCs w:val="24"/>
        </w:rPr>
        <w:t xml:space="preserve"> </w:t>
      </w:r>
    </w:p>
    <w:p w14:paraId="02616552" w14:textId="3138FCCF" w:rsidR="000E53EA" w:rsidRPr="00604D7F" w:rsidRDefault="000E53EA" w:rsidP="005D66B2">
      <w:pPr>
        <w:pStyle w:val="ListParagraph"/>
        <w:tabs>
          <w:tab w:val="left" w:pos="426"/>
        </w:tabs>
        <w:spacing w:after="0" w:line="276" w:lineRule="auto"/>
        <w:ind w:left="426"/>
        <w:jc w:val="both"/>
        <w:rPr>
          <w:rFonts w:ascii="Times New Roman" w:hAnsi="Times New Roman" w:cs="Times New Roman"/>
          <w:bCs/>
          <w:sz w:val="24"/>
          <w:szCs w:val="24"/>
        </w:rPr>
      </w:pPr>
    </w:p>
    <w:p w14:paraId="724770F4" w14:textId="21E72F3E" w:rsidR="000E53EA" w:rsidRPr="00604D7F" w:rsidRDefault="000E53EA" w:rsidP="00924207">
      <w:pPr>
        <w:pStyle w:val="ListParagraph"/>
        <w:numPr>
          <w:ilvl w:val="0"/>
          <w:numId w:val="13"/>
        </w:numPr>
        <w:tabs>
          <w:tab w:val="left" w:pos="426"/>
          <w:tab w:val="left" w:pos="810"/>
          <w:tab w:val="left" w:pos="900"/>
          <w:tab w:val="left" w:pos="1080"/>
        </w:tabs>
        <w:spacing w:after="0" w:line="276" w:lineRule="auto"/>
        <w:ind w:left="0"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În domeniul Bibliotecă:</w:t>
      </w:r>
    </w:p>
    <w:p w14:paraId="3D0C3052" w14:textId="52F6BBA9" w:rsidR="005D6B7E" w:rsidRPr="00604D7F" w:rsidRDefault="005D6B7E" w:rsidP="000C21E7">
      <w:pPr>
        <w:pStyle w:val="ListParagraph"/>
        <w:numPr>
          <w:ilvl w:val="0"/>
          <w:numId w:val="16"/>
        </w:numPr>
        <w:tabs>
          <w:tab w:val="left" w:pos="426"/>
        </w:tabs>
        <w:spacing w:after="0" w:line="240" w:lineRule="auto"/>
        <w:ind w:left="0" w:firstLine="360"/>
        <w:jc w:val="both"/>
        <w:rPr>
          <w:rFonts w:ascii="Times New Roman" w:hAnsi="Times New Roman" w:cs="Times New Roman"/>
          <w:bCs/>
          <w:sz w:val="24"/>
          <w:szCs w:val="24"/>
        </w:rPr>
      </w:pPr>
      <w:r w:rsidRPr="00604D7F">
        <w:rPr>
          <w:rFonts w:ascii="Times New Roman" w:hAnsi="Times New Roman" w:cs="Times New Roman"/>
          <w:bCs/>
          <w:sz w:val="24"/>
          <w:szCs w:val="24"/>
        </w:rPr>
        <w:t>Fundamentarea bugetului Bibliotecii universitare ȋn vederea îmbunătăţir</w:t>
      </w:r>
      <w:r w:rsidR="005A78BE">
        <w:rPr>
          <w:rFonts w:ascii="Times New Roman" w:hAnsi="Times New Roman" w:cs="Times New Roman"/>
          <w:bCs/>
          <w:sz w:val="24"/>
          <w:szCs w:val="24"/>
        </w:rPr>
        <w:t>ii</w:t>
      </w:r>
      <w:r w:rsidRPr="00604D7F">
        <w:rPr>
          <w:rFonts w:ascii="Times New Roman" w:hAnsi="Times New Roman" w:cs="Times New Roman"/>
          <w:bCs/>
          <w:sz w:val="24"/>
          <w:szCs w:val="24"/>
        </w:rPr>
        <w:t xml:space="preserve"> fondului documentar şi asigurării accesului la</w:t>
      </w:r>
      <w:r w:rsidR="00271910" w:rsidRPr="00604D7F">
        <w:rPr>
          <w:rFonts w:ascii="Times New Roman" w:hAnsi="Times New Roman" w:cs="Times New Roman"/>
          <w:bCs/>
          <w:sz w:val="24"/>
          <w:szCs w:val="24"/>
        </w:rPr>
        <w:t xml:space="preserve"> </w:t>
      </w:r>
      <w:r w:rsidRPr="00604D7F">
        <w:rPr>
          <w:rFonts w:ascii="Times New Roman" w:hAnsi="Times New Roman" w:cs="Times New Roman"/>
          <w:bCs/>
          <w:sz w:val="24"/>
          <w:szCs w:val="24"/>
        </w:rPr>
        <w:t>resursele bibliografice existente în baze de date internaționale</w:t>
      </w:r>
      <w:r w:rsidR="00C45E81" w:rsidRPr="00604D7F">
        <w:rPr>
          <w:rFonts w:ascii="Times New Roman" w:hAnsi="Times New Roman" w:cs="Times New Roman"/>
          <w:bCs/>
          <w:sz w:val="24"/>
          <w:szCs w:val="24"/>
        </w:rPr>
        <w:t xml:space="preserve"> în vederea satisfacerii cât mai </w:t>
      </w:r>
      <w:r w:rsidR="008A499B" w:rsidRPr="00604D7F">
        <w:rPr>
          <w:rFonts w:ascii="Times New Roman" w:hAnsi="Times New Roman" w:cs="Times New Roman"/>
          <w:bCs/>
          <w:sz w:val="24"/>
          <w:szCs w:val="24"/>
        </w:rPr>
        <w:t xml:space="preserve">eficient </w:t>
      </w:r>
      <w:r w:rsidR="00852071" w:rsidRPr="00604D7F">
        <w:rPr>
          <w:rFonts w:ascii="Times New Roman" w:hAnsi="Times New Roman" w:cs="Times New Roman"/>
          <w:bCs/>
          <w:sz w:val="24"/>
          <w:szCs w:val="24"/>
        </w:rPr>
        <w:t xml:space="preserve">a </w:t>
      </w:r>
      <w:r w:rsidR="008A499B" w:rsidRPr="00604D7F">
        <w:rPr>
          <w:rFonts w:ascii="Times New Roman" w:hAnsi="Times New Roman" w:cs="Times New Roman"/>
          <w:bCs/>
          <w:sz w:val="24"/>
          <w:szCs w:val="24"/>
        </w:rPr>
        <w:t>cerințele utilizatorilor</w:t>
      </w:r>
      <w:r w:rsidR="001056E5" w:rsidRPr="00604D7F">
        <w:rPr>
          <w:rFonts w:ascii="Times New Roman" w:hAnsi="Times New Roman" w:cs="Times New Roman"/>
          <w:bCs/>
          <w:sz w:val="24"/>
          <w:szCs w:val="24"/>
        </w:rPr>
        <w:t>;</w:t>
      </w:r>
    </w:p>
    <w:p w14:paraId="6B7D160A" w14:textId="7331EB31" w:rsidR="00A434B2" w:rsidRPr="00604D7F" w:rsidRDefault="00021FAE" w:rsidP="000C21E7">
      <w:pPr>
        <w:pStyle w:val="ListParagraph"/>
        <w:numPr>
          <w:ilvl w:val="0"/>
          <w:numId w:val="16"/>
        </w:numPr>
        <w:tabs>
          <w:tab w:val="left" w:pos="426"/>
        </w:tabs>
        <w:spacing w:after="0" w:line="240" w:lineRule="auto"/>
        <w:ind w:left="0" w:firstLine="426"/>
        <w:jc w:val="both"/>
        <w:rPr>
          <w:rFonts w:ascii="Times New Roman" w:hAnsi="Times New Roman" w:cs="Times New Roman"/>
          <w:bCs/>
          <w:sz w:val="24"/>
          <w:szCs w:val="24"/>
        </w:rPr>
      </w:pPr>
      <w:r w:rsidRPr="00604D7F">
        <w:rPr>
          <w:rFonts w:ascii="Times New Roman" w:hAnsi="Times New Roman" w:cs="Times New Roman"/>
          <w:bCs/>
          <w:sz w:val="24"/>
          <w:szCs w:val="24"/>
        </w:rPr>
        <w:t>Î</w:t>
      </w:r>
      <w:r w:rsidR="00A73341" w:rsidRPr="00604D7F">
        <w:rPr>
          <w:rFonts w:ascii="Times New Roman" w:hAnsi="Times New Roman" w:cs="Times New Roman"/>
          <w:bCs/>
          <w:sz w:val="24"/>
          <w:szCs w:val="24"/>
        </w:rPr>
        <w:t>m</w:t>
      </w:r>
      <w:r w:rsidRPr="00604D7F">
        <w:rPr>
          <w:rFonts w:ascii="Times New Roman" w:hAnsi="Times New Roman" w:cs="Times New Roman"/>
          <w:bCs/>
          <w:sz w:val="24"/>
          <w:szCs w:val="24"/>
        </w:rPr>
        <w:t xml:space="preserve">bunătîțirea infrastructurii existente, </w:t>
      </w:r>
      <w:r w:rsidR="00A73341" w:rsidRPr="00604D7F">
        <w:rPr>
          <w:rFonts w:ascii="Times New Roman" w:hAnsi="Times New Roman" w:cs="Times New Roman"/>
          <w:bCs/>
          <w:sz w:val="24"/>
          <w:szCs w:val="24"/>
        </w:rPr>
        <w:t>extinde</w:t>
      </w:r>
      <w:r w:rsidR="00663C4A" w:rsidRPr="00604D7F">
        <w:rPr>
          <w:rFonts w:ascii="Times New Roman" w:hAnsi="Times New Roman" w:cs="Times New Roman"/>
          <w:bCs/>
          <w:sz w:val="24"/>
          <w:szCs w:val="24"/>
        </w:rPr>
        <w:t>rea spațiilor de depozitare și creșterea numărului de spații destinate</w:t>
      </w:r>
      <w:r w:rsidR="00852071" w:rsidRPr="00604D7F">
        <w:rPr>
          <w:rFonts w:ascii="Times New Roman" w:hAnsi="Times New Roman" w:cs="Times New Roman"/>
          <w:bCs/>
          <w:sz w:val="24"/>
          <w:szCs w:val="24"/>
        </w:rPr>
        <w:t xml:space="preserve"> </w:t>
      </w:r>
      <w:r w:rsidR="00271910" w:rsidRPr="00604D7F">
        <w:rPr>
          <w:rFonts w:ascii="Times New Roman" w:hAnsi="Times New Roman" w:cs="Times New Roman"/>
          <w:bCs/>
          <w:sz w:val="24"/>
          <w:szCs w:val="24"/>
        </w:rPr>
        <w:t>cititorilor</w:t>
      </w:r>
      <w:r w:rsidR="001056E5" w:rsidRPr="00604D7F">
        <w:rPr>
          <w:rFonts w:ascii="Times New Roman" w:hAnsi="Times New Roman" w:cs="Times New Roman"/>
          <w:bCs/>
          <w:sz w:val="24"/>
          <w:szCs w:val="24"/>
        </w:rPr>
        <w:t>;</w:t>
      </w:r>
    </w:p>
    <w:p w14:paraId="7030F603" w14:textId="15BECF4E" w:rsidR="00A73341" w:rsidRPr="00604D7F" w:rsidRDefault="00A434B2" w:rsidP="000C21E7">
      <w:pPr>
        <w:pStyle w:val="ListParagraph"/>
        <w:numPr>
          <w:ilvl w:val="0"/>
          <w:numId w:val="16"/>
        </w:numPr>
        <w:tabs>
          <w:tab w:val="left" w:pos="426"/>
        </w:tabs>
        <w:spacing w:after="0" w:line="240" w:lineRule="auto"/>
        <w:ind w:left="0" w:firstLine="426"/>
        <w:jc w:val="both"/>
        <w:rPr>
          <w:rFonts w:ascii="Times New Roman" w:hAnsi="Times New Roman" w:cs="Times New Roman"/>
          <w:bCs/>
          <w:sz w:val="24"/>
          <w:szCs w:val="24"/>
        </w:rPr>
      </w:pPr>
      <w:r w:rsidRPr="00604D7F">
        <w:rPr>
          <w:rFonts w:ascii="Times New Roman" w:hAnsi="Times New Roman" w:cs="Times New Roman"/>
          <w:bCs/>
          <w:sz w:val="24"/>
          <w:szCs w:val="24"/>
        </w:rPr>
        <w:t>Îmbunătățirea calității și accesibilității</w:t>
      </w:r>
      <w:r w:rsidR="008A499B" w:rsidRPr="00604D7F">
        <w:rPr>
          <w:rFonts w:ascii="Times New Roman" w:hAnsi="Times New Roman" w:cs="Times New Roman"/>
          <w:bCs/>
          <w:sz w:val="24"/>
          <w:szCs w:val="24"/>
        </w:rPr>
        <w:t xml:space="preserve"> serviciilor oferite prin utilizarea NTIC</w:t>
      </w:r>
      <w:r w:rsidR="001056E5" w:rsidRPr="00604D7F">
        <w:rPr>
          <w:rFonts w:ascii="Times New Roman" w:hAnsi="Times New Roman" w:cs="Times New Roman"/>
          <w:bCs/>
          <w:sz w:val="24"/>
          <w:szCs w:val="24"/>
        </w:rPr>
        <w:t>;</w:t>
      </w:r>
    </w:p>
    <w:p w14:paraId="4816FFE6" w14:textId="77BEB44E" w:rsidR="00876A02" w:rsidRPr="00604D7F" w:rsidRDefault="00876A02" w:rsidP="000C21E7">
      <w:pPr>
        <w:pStyle w:val="ListParagraph"/>
        <w:numPr>
          <w:ilvl w:val="0"/>
          <w:numId w:val="16"/>
        </w:numPr>
        <w:tabs>
          <w:tab w:val="left" w:pos="426"/>
        </w:tabs>
        <w:spacing w:after="0" w:line="240" w:lineRule="auto"/>
        <w:ind w:left="0" w:firstLine="426"/>
        <w:jc w:val="both"/>
        <w:rPr>
          <w:rFonts w:ascii="Times New Roman" w:hAnsi="Times New Roman" w:cs="Times New Roman"/>
          <w:bCs/>
          <w:sz w:val="24"/>
          <w:szCs w:val="24"/>
        </w:rPr>
      </w:pPr>
      <w:r w:rsidRPr="00604D7F">
        <w:rPr>
          <w:rFonts w:ascii="Times New Roman" w:hAnsi="Times New Roman" w:cs="Times New Roman"/>
          <w:bCs/>
          <w:sz w:val="24"/>
          <w:szCs w:val="24"/>
        </w:rPr>
        <w:t>Participarea la viața culturală a universității</w:t>
      </w:r>
      <w:r w:rsidR="00FE5C7B" w:rsidRPr="00604D7F">
        <w:rPr>
          <w:rFonts w:ascii="Times New Roman" w:hAnsi="Times New Roman" w:cs="Times New Roman"/>
          <w:bCs/>
          <w:sz w:val="24"/>
          <w:szCs w:val="24"/>
        </w:rPr>
        <w:t xml:space="preserve"> prin organizarea de evenimente culturale</w:t>
      </w:r>
      <w:r w:rsidR="001056E5" w:rsidRPr="00604D7F">
        <w:rPr>
          <w:rFonts w:ascii="Times New Roman" w:hAnsi="Times New Roman" w:cs="Times New Roman"/>
          <w:bCs/>
          <w:sz w:val="24"/>
          <w:szCs w:val="24"/>
        </w:rPr>
        <w:t>;</w:t>
      </w:r>
    </w:p>
    <w:p w14:paraId="53B321BC" w14:textId="651D7CCD" w:rsidR="00534DC6" w:rsidRPr="00604D7F" w:rsidRDefault="00534DC6" w:rsidP="000E29F4">
      <w:pPr>
        <w:spacing w:after="0" w:line="360" w:lineRule="auto"/>
        <w:jc w:val="both"/>
        <w:rPr>
          <w:rFonts w:ascii="Times New Roman" w:hAnsi="Times New Roman" w:cs="Times New Roman"/>
          <w:sz w:val="24"/>
          <w:szCs w:val="24"/>
        </w:rPr>
      </w:pPr>
    </w:p>
    <w:p w14:paraId="6C2401ED" w14:textId="77777777" w:rsidR="004716FE" w:rsidRPr="00604D7F" w:rsidRDefault="004716FE" w:rsidP="000E29F4">
      <w:pPr>
        <w:spacing w:after="0" w:line="360" w:lineRule="auto"/>
        <w:jc w:val="both"/>
        <w:rPr>
          <w:rFonts w:ascii="Times New Roman" w:hAnsi="Times New Roman" w:cs="Times New Roman"/>
          <w:sz w:val="24"/>
          <w:szCs w:val="24"/>
        </w:rPr>
      </w:pPr>
    </w:p>
    <w:p w14:paraId="303DDC67" w14:textId="77777777" w:rsidR="004716FE" w:rsidRPr="00604D7F" w:rsidRDefault="004716FE">
      <w:pPr>
        <w:rPr>
          <w:rFonts w:ascii="Times New Roman" w:hAnsi="Times New Roman" w:cs="Times New Roman"/>
          <w:b/>
          <w:bCs/>
          <w:sz w:val="28"/>
          <w:szCs w:val="28"/>
        </w:rPr>
      </w:pPr>
      <w:r w:rsidRPr="00604D7F">
        <w:rPr>
          <w:rFonts w:ascii="Times New Roman" w:hAnsi="Times New Roman" w:cs="Times New Roman"/>
          <w:b/>
          <w:bCs/>
          <w:sz w:val="28"/>
          <w:szCs w:val="28"/>
        </w:rPr>
        <w:br w:type="page"/>
      </w:r>
    </w:p>
    <w:p w14:paraId="77E70A8E" w14:textId="503D1A5B" w:rsidR="00534DC6" w:rsidRPr="00604D7F" w:rsidRDefault="004716FE" w:rsidP="004716FE">
      <w:pPr>
        <w:spacing w:after="0" w:line="360" w:lineRule="auto"/>
        <w:ind w:firstLine="360"/>
        <w:jc w:val="center"/>
        <w:rPr>
          <w:rFonts w:ascii="Times New Roman" w:hAnsi="Times New Roman" w:cs="Times New Roman"/>
          <w:b/>
          <w:bCs/>
          <w:sz w:val="28"/>
          <w:szCs w:val="28"/>
        </w:rPr>
      </w:pPr>
      <w:r w:rsidRPr="00604D7F">
        <w:rPr>
          <w:rFonts w:ascii="Times New Roman" w:hAnsi="Times New Roman" w:cs="Times New Roman"/>
          <w:b/>
          <w:bCs/>
          <w:sz w:val="28"/>
          <w:szCs w:val="28"/>
        </w:rPr>
        <w:lastRenderedPageBreak/>
        <w:t>CAPITOLUL 3. DOCUMENTE DE REFERINȚĂ</w:t>
      </w:r>
    </w:p>
    <w:p w14:paraId="66785096" w14:textId="77777777" w:rsidR="004716FE" w:rsidRPr="00604D7F" w:rsidRDefault="004716FE" w:rsidP="005D66B2">
      <w:pPr>
        <w:spacing w:after="0" w:line="276" w:lineRule="auto"/>
        <w:ind w:firstLine="720"/>
        <w:jc w:val="both"/>
        <w:rPr>
          <w:rFonts w:ascii="Times New Roman" w:hAnsi="Times New Roman" w:cs="Times New Roman"/>
          <w:b/>
          <w:sz w:val="24"/>
          <w:szCs w:val="24"/>
        </w:rPr>
      </w:pPr>
    </w:p>
    <w:p w14:paraId="43D66A46" w14:textId="29931392" w:rsidR="00A8327E" w:rsidRPr="00604D7F" w:rsidRDefault="00534DC6" w:rsidP="000C21E7">
      <w:pPr>
        <w:spacing w:after="0" w:line="240" w:lineRule="auto"/>
        <w:ind w:firstLine="720"/>
        <w:jc w:val="both"/>
        <w:rPr>
          <w:rFonts w:ascii="Times New Roman" w:hAnsi="Times New Roman" w:cs="Times New Roman"/>
          <w:sz w:val="24"/>
          <w:szCs w:val="24"/>
        </w:rPr>
      </w:pPr>
      <w:r w:rsidRPr="00604D7F">
        <w:rPr>
          <w:rFonts w:ascii="Times New Roman" w:hAnsi="Times New Roman" w:cs="Times New Roman"/>
          <w:b/>
          <w:sz w:val="24"/>
          <w:szCs w:val="24"/>
        </w:rPr>
        <w:t>Art.</w:t>
      </w:r>
      <w:r w:rsidR="00271811" w:rsidRPr="00604D7F">
        <w:rPr>
          <w:rFonts w:ascii="Times New Roman" w:hAnsi="Times New Roman" w:cs="Times New Roman"/>
          <w:b/>
          <w:sz w:val="24"/>
          <w:szCs w:val="24"/>
        </w:rPr>
        <w:t>7</w:t>
      </w:r>
      <w:r w:rsidR="004716FE" w:rsidRPr="00604D7F">
        <w:rPr>
          <w:rFonts w:ascii="Times New Roman" w:hAnsi="Times New Roman" w:cs="Times New Roman"/>
          <w:b/>
          <w:sz w:val="24"/>
          <w:szCs w:val="24"/>
        </w:rPr>
        <w:t>.</w:t>
      </w:r>
      <w:r w:rsidR="00D30E4D">
        <w:rPr>
          <w:rFonts w:ascii="Times New Roman" w:hAnsi="Times New Roman" w:cs="Times New Roman"/>
          <w:b/>
          <w:sz w:val="24"/>
          <w:szCs w:val="24"/>
        </w:rPr>
        <w:t xml:space="preserve"> </w:t>
      </w:r>
      <w:r w:rsidR="009A5E32" w:rsidRPr="00604D7F">
        <w:rPr>
          <w:rFonts w:ascii="Times New Roman" w:hAnsi="Times New Roman" w:cs="Times New Roman"/>
          <w:sz w:val="24"/>
          <w:szCs w:val="24"/>
        </w:rPr>
        <w:t>Prezentul regulament este elaborat în conformitate cu prevederile legislative aplicabile:</w:t>
      </w:r>
    </w:p>
    <w:p w14:paraId="6BE5F1B6" w14:textId="0C438889" w:rsidR="009A5E32" w:rsidRPr="00604D7F" w:rsidRDefault="009A5E32" w:rsidP="000C21E7">
      <w:pPr>
        <w:pStyle w:val="ListParagraph"/>
        <w:numPr>
          <w:ilvl w:val="0"/>
          <w:numId w:val="7"/>
        </w:numPr>
        <w:tabs>
          <w:tab w:val="left" w:pos="1080"/>
        </w:tabs>
        <w:spacing w:after="0" w:line="240" w:lineRule="auto"/>
        <w:ind w:firstLine="0"/>
        <w:jc w:val="both"/>
        <w:rPr>
          <w:rFonts w:ascii="Times New Roman" w:hAnsi="Times New Roman" w:cs="Times New Roman"/>
          <w:b/>
          <w:sz w:val="24"/>
          <w:szCs w:val="24"/>
        </w:rPr>
      </w:pPr>
      <w:r w:rsidRPr="00604D7F">
        <w:rPr>
          <w:rFonts w:ascii="Times New Roman" w:hAnsi="Times New Roman" w:cs="Times New Roman"/>
          <w:b/>
          <w:sz w:val="24"/>
          <w:szCs w:val="24"/>
        </w:rPr>
        <w:t>Legislație primară</w:t>
      </w:r>
    </w:p>
    <w:p w14:paraId="15D99C81" w14:textId="0A6294EB" w:rsidR="009A5E32" w:rsidRPr="00604D7F" w:rsidRDefault="009A5E32"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199/2023</w:t>
      </w:r>
      <w:r w:rsidRPr="00604D7F">
        <w:rPr>
          <w:rFonts w:ascii="Times New Roman" w:hAnsi="Times New Roman" w:cs="Times New Roman"/>
          <w:sz w:val="24"/>
          <w:szCs w:val="24"/>
        </w:rPr>
        <w:t xml:space="preserve"> a învățământului superior;</w:t>
      </w:r>
    </w:p>
    <w:p w14:paraId="6B3ACEE2" w14:textId="2B4B3E38" w:rsidR="009A5E32" w:rsidRPr="00604D7F" w:rsidRDefault="009A5E32"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contabilității nr. 82/1991</w:t>
      </w:r>
      <w:r w:rsidRPr="00604D7F">
        <w:rPr>
          <w:rFonts w:ascii="Times New Roman" w:hAnsi="Times New Roman" w:cs="Times New Roman"/>
          <w:sz w:val="24"/>
          <w:szCs w:val="24"/>
        </w:rPr>
        <w:t xml:space="preserve"> republicată cu modificările și completările ulterioare;</w:t>
      </w:r>
    </w:p>
    <w:p w14:paraId="009EAFCE" w14:textId="02F7BCCA" w:rsidR="009A5E32" w:rsidRPr="00604D7F" w:rsidRDefault="009A5E32"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500/2002</w:t>
      </w:r>
      <w:r w:rsidRPr="00604D7F">
        <w:rPr>
          <w:rFonts w:ascii="Times New Roman" w:hAnsi="Times New Roman" w:cs="Times New Roman"/>
          <w:sz w:val="24"/>
          <w:szCs w:val="24"/>
        </w:rPr>
        <w:t xml:space="preserve"> a finanțelor publice cu modificările și completările ulterioare;</w:t>
      </w:r>
    </w:p>
    <w:p w14:paraId="743BDA82" w14:textId="75123472" w:rsidR="00C82BD3" w:rsidRPr="00604D7F" w:rsidRDefault="00C82BD3"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53/2003</w:t>
      </w:r>
      <w:r w:rsidRPr="00604D7F">
        <w:rPr>
          <w:rFonts w:ascii="Times New Roman" w:hAnsi="Times New Roman" w:cs="Times New Roman"/>
          <w:sz w:val="24"/>
          <w:szCs w:val="24"/>
        </w:rPr>
        <w:t xml:space="preserve"> Codul Muncii, cu modificările și completările ulterioare;</w:t>
      </w:r>
    </w:p>
    <w:p w14:paraId="40F40551" w14:textId="5672F9EB" w:rsidR="00C82BD3" w:rsidRPr="00604D7F" w:rsidRDefault="00C82BD3"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361/2022</w:t>
      </w:r>
      <w:r w:rsidRPr="00604D7F">
        <w:rPr>
          <w:rFonts w:ascii="Times New Roman" w:hAnsi="Times New Roman" w:cs="Times New Roman"/>
          <w:sz w:val="24"/>
          <w:szCs w:val="24"/>
        </w:rPr>
        <w:t xml:space="preserve"> privind protecția avertizorilor în interes public, cu modificările și completările ulterioare;</w:t>
      </w:r>
    </w:p>
    <w:p w14:paraId="2EF42917" w14:textId="5078CB0E" w:rsidR="009A5E32" w:rsidRPr="00604D7F" w:rsidRDefault="009A5E32"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bibliotecilor nr. 334/2002</w:t>
      </w:r>
      <w:r w:rsidRPr="00604D7F">
        <w:rPr>
          <w:rFonts w:ascii="Times New Roman" w:hAnsi="Times New Roman" w:cs="Times New Roman"/>
          <w:sz w:val="24"/>
          <w:szCs w:val="24"/>
        </w:rPr>
        <w:t xml:space="preserve"> republicată, cu modificările și completările ulterioare;</w:t>
      </w:r>
    </w:p>
    <w:p w14:paraId="4512BDA7" w14:textId="4CB12579" w:rsidR="009A5E32" w:rsidRPr="00604D7F" w:rsidRDefault="009A5E32"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 111/1995</w:t>
      </w:r>
      <w:r w:rsidRPr="00604D7F">
        <w:rPr>
          <w:rFonts w:ascii="Times New Roman" w:hAnsi="Times New Roman" w:cs="Times New Roman"/>
          <w:sz w:val="24"/>
          <w:szCs w:val="24"/>
        </w:rPr>
        <w:t xml:space="preserve"> republicarea 2</w:t>
      </w:r>
      <w:r w:rsidR="00C82BD3" w:rsidRPr="00604D7F">
        <w:rPr>
          <w:rFonts w:ascii="Times New Roman" w:hAnsi="Times New Roman" w:cs="Times New Roman"/>
          <w:sz w:val="24"/>
          <w:szCs w:val="24"/>
        </w:rPr>
        <w:t>* , cu modificările și completările ulterioare;</w:t>
      </w:r>
    </w:p>
    <w:p w14:paraId="42F77B42" w14:textId="13EA8A8F" w:rsidR="00C777F8" w:rsidRPr="00604D7F" w:rsidRDefault="00C777F8"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129/2018</w:t>
      </w:r>
      <w:r w:rsidRPr="00604D7F">
        <w:t xml:space="preserve"> </w:t>
      </w:r>
      <w:r w:rsidRPr="00604D7F">
        <w:rPr>
          <w:rFonts w:ascii="Times New Roman" w:hAnsi="Times New Roman" w:cs="Times New Roman"/>
          <w:sz w:val="24"/>
          <w:szCs w:val="24"/>
        </w:rPr>
        <w:t>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p>
    <w:p w14:paraId="39BB406A" w14:textId="27D24FCA" w:rsidR="00C777F8" w:rsidRPr="00604D7F" w:rsidRDefault="00C777F8"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Legea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 xml:space="preserve">8/1996 </w:t>
      </w:r>
      <w:r w:rsidRPr="00604D7F">
        <w:rPr>
          <w:rFonts w:ascii="Times New Roman" w:hAnsi="Times New Roman" w:cs="Times New Roman"/>
          <w:sz w:val="24"/>
          <w:szCs w:val="24"/>
        </w:rPr>
        <w:t>privind drepturile de autor și drepturile conexe republicată*, cu modificările și completările ulterioare;</w:t>
      </w:r>
    </w:p>
    <w:p w14:paraId="1A6DB999" w14:textId="4A4BC8EE" w:rsidR="00C82BD3" w:rsidRPr="00604D7F" w:rsidRDefault="00C82BD3"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Ordonanța Guvernului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119/1999</w:t>
      </w:r>
      <w:r w:rsidRPr="00604D7F">
        <w:rPr>
          <w:rFonts w:ascii="Times New Roman" w:hAnsi="Times New Roman" w:cs="Times New Roman"/>
          <w:sz w:val="24"/>
          <w:szCs w:val="24"/>
        </w:rPr>
        <w:t xml:space="preserve"> republicată*, privind controlul intern și controlul financiar preventiv, cu modificările și completările ulterioare;</w:t>
      </w:r>
    </w:p>
    <w:p w14:paraId="45BCB565" w14:textId="5868366A" w:rsidR="00F4174C" w:rsidRPr="00604D7F" w:rsidRDefault="00F4174C" w:rsidP="000C21E7">
      <w:pPr>
        <w:pStyle w:val="ListParagraph"/>
        <w:numPr>
          <w:ilvl w:val="0"/>
          <w:numId w:val="8"/>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b/>
          <w:i/>
          <w:sz w:val="24"/>
          <w:szCs w:val="24"/>
        </w:rPr>
        <w:t>O.U.G. nr</w:t>
      </w:r>
      <w:r w:rsidR="00D30E4D">
        <w:rPr>
          <w:rFonts w:ascii="Times New Roman" w:hAnsi="Times New Roman" w:cs="Times New Roman"/>
          <w:b/>
          <w:i/>
          <w:sz w:val="24"/>
          <w:szCs w:val="24"/>
        </w:rPr>
        <w:t>.</w:t>
      </w:r>
      <w:r w:rsidRPr="00604D7F">
        <w:rPr>
          <w:rFonts w:ascii="Times New Roman" w:hAnsi="Times New Roman" w:cs="Times New Roman"/>
          <w:b/>
          <w:i/>
          <w:sz w:val="24"/>
          <w:szCs w:val="24"/>
        </w:rPr>
        <w:t xml:space="preserve"> 66/2011</w:t>
      </w:r>
      <w:r w:rsidRPr="00604D7F">
        <w:rPr>
          <w:rFonts w:ascii="Times New Roman" w:hAnsi="Times New Roman" w:cs="Times New Roman"/>
          <w:sz w:val="24"/>
          <w:szCs w:val="24"/>
        </w:rPr>
        <w:t xml:space="preserve"> privind prevenirea, constatarea și sancționarea neregulilor apărute în obținerea și utilizarea fondurilor europene și/sau a fondurilor publice naționale aferente acestora, cu modificările și completările ulterioare;</w:t>
      </w:r>
    </w:p>
    <w:p w14:paraId="74F97238" w14:textId="1A328BB4" w:rsidR="00F4174C" w:rsidRDefault="00F4174C" w:rsidP="000C21E7">
      <w:pPr>
        <w:pStyle w:val="ListParagraph"/>
        <w:numPr>
          <w:ilvl w:val="0"/>
          <w:numId w:val="8"/>
        </w:numPr>
        <w:spacing w:before="240" w:line="240" w:lineRule="auto"/>
        <w:ind w:left="709"/>
        <w:rPr>
          <w:rFonts w:ascii="Times New Roman" w:hAnsi="Times New Roman" w:cs="Times New Roman"/>
          <w:sz w:val="24"/>
          <w:szCs w:val="24"/>
        </w:rPr>
      </w:pPr>
      <w:r w:rsidRPr="00604D7F">
        <w:rPr>
          <w:rFonts w:ascii="Times New Roman" w:hAnsi="Times New Roman" w:cs="Times New Roman"/>
          <w:b/>
          <w:i/>
          <w:sz w:val="24"/>
          <w:szCs w:val="24"/>
        </w:rPr>
        <w:t>O.U.G. nr. 64/2009</w:t>
      </w:r>
      <w:r w:rsidRPr="00604D7F">
        <w:rPr>
          <w:rFonts w:ascii="Times New Roman" w:hAnsi="Times New Roman" w:cs="Times New Roman"/>
          <w:sz w:val="24"/>
          <w:szCs w:val="24"/>
        </w:rPr>
        <w:t xml:space="preserve"> privind gestionarea financiară a instrumentelor structurale și utilizarea acestora pentru obiectivul convergență,</w:t>
      </w:r>
      <w:r w:rsidRPr="00604D7F">
        <w:t xml:space="preserve"> </w:t>
      </w:r>
      <w:r w:rsidRPr="00604D7F">
        <w:rPr>
          <w:rFonts w:ascii="Times New Roman" w:hAnsi="Times New Roman" w:cs="Times New Roman"/>
          <w:sz w:val="24"/>
          <w:szCs w:val="24"/>
        </w:rPr>
        <w:t>cu modificările și completările ulterioare.</w:t>
      </w:r>
    </w:p>
    <w:p w14:paraId="7943F314" w14:textId="77777777" w:rsidR="000C21E7" w:rsidRPr="00604D7F" w:rsidRDefault="000C21E7" w:rsidP="000C21E7">
      <w:pPr>
        <w:pStyle w:val="ListParagraph"/>
        <w:spacing w:before="240" w:line="240" w:lineRule="auto"/>
        <w:ind w:left="709"/>
        <w:rPr>
          <w:rFonts w:ascii="Times New Roman" w:hAnsi="Times New Roman" w:cs="Times New Roman"/>
          <w:sz w:val="24"/>
          <w:szCs w:val="24"/>
        </w:rPr>
      </w:pPr>
    </w:p>
    <w:p w14:paraId="76B22321" w14:textId="60BCF02E" w:rsidR="009A5E32" w:rsidRPr="00604D7F" w:rsidRDefault="009A5E32" w:rsidP="000C21E7">
      <w:pPr>
        <w:pStyle w:val="ListParagraph"/>
        <w:numPr>
          <w:ilvl w:val="0"/>
          <w:numId w:val="7"/>
        </w:numPr>
        <w:tabs>
          <w:tab w:val="left" w:pos="1170"/>
        </w:tabs>
        <w:spacing w:before="240" w:after="0" w:line="240" w:lineRule="auto"/>
        <w:ind w:firstLine="0"/>
        <w:jc w:val="both"/>
        <w:rPr>
          <w:rFonts w:ascii="Times New Roman" w:hAnsi="Times New Roman" w:cs="Times New Roman"/>
          <w:b/>
          <w:sz w:val="24"/>
          <w:szCs w:val="24"/>
        </w:rPr>
      </w:pPr>
      <w:r w:rsidRPr="00604D7F">
        <w:rPr>
          <w:rFonts w:ascii="Times New Roman" w:hAnsi="Times New Roman" w:cs="Times New Roman"/>
          <w:b/>
          <w:sz w:val="24"/>
          <w:szCs w:val="24"/>
        </w:rPr>
        <w:t>Legislație secundară</w:t>
      </w:r>
    </w:p>
    <w:p w14:paraId="3F43CCB5" w14:textId="30FC6630" w:rsidR="00F4174C" w:rsidRPr="00604D7F" w:rsidRDefault="00F4174C"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H.G.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398/2015</w:t>
      </w:r>
      <w:r w:rsidRPr="00604D7F">
        <w:t xml:space="preserve"> </w:t>
      </w:r>
      <w:r w:rsidRPr="00604D7F">
        <w:rPr>
          <w:rFonts w:ascii="Times New Roman" w:hAnsi="Times New Roman" w:cs="Times New Roman"/>
          <w:sz w:val="24"/>
          <w:szCs w:val="24"/>
        </w:rPr>
        <w:t>pentru aprobarea Normelor metodologice generale referitoare la exercitarea controlului financiar preventiv și a Codului specific de norme profesionale pentru persoanele care desfășoară activitatea de control financiar preventiv propriu, cu modificările și completările ulterioare;</w:t>
      </w:r>
    </w:p>
    <w:p w14:paraId="730BF9B7" w14:textId="4F878C7A" w:rsidR="00F4174C" w:rsidRPr="00604D7F" w:rsidRDefault="00F4174C"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H.G.</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218/2012</w:t>
      </w:r>
      <w:r w:rsidR="00757728" w:rsidRPr="00604D7F">
        <w:rPr>
          <w:rFonts w:ascii="Times New Roman" w:hAnsi="Times New Roman" w:cs="Times New Roman"/>
          <w:sz w:val="24"/>
          <w:szCs w:val="24"/>
        </w:rPr>
        <w:t xml:space="preserve"> pentru aprobarea Normelor metodologice de aplicare a prevederilor </w:t>
      </w:r>
      <w:r w:rsidR="00A724D4" w:rsidRPr="00604D7F">
        <w:rPr>
          <w:rFonts w:ascii="Times New Roman" w:hAnsi="Times New Roman" w:cs="Times New Roman"/>
          <w:sz w:val="24"/>
          <w:szCs w:val="24"/>
        </w:rPr>
        <w:t>Ordonanței</w:t>
      </w:r>
      <w:r w:rsidR="00757728" w:rsidRPr="00604D7F">
        <w:rPr>
          <w:rFonts w:ascii="Times New Roman" w:hAnsi="Times New Roman" w:cs="Times New Roman"/>
          <w:sz w:val="24"/>
          <w:szCs w:val="24"/>
        </w:rPr>
        <w:t xml:space="preserve"> de </w:t>
      </w:r>
      <w:r w:rsidR="00A724D4" w:rsidRPr="00604D7F">
        <w:rPr>
          <w:rFonts w:ascii="Times New Roman" w:hAnsi="Times New Roman" w:cs="Times New Roman"/>
          <w:sz w:val="24"/>
          <w:szCs w:val="24"/>
        </w:rPr>
        <w:t>Urgență</w:t>
      </w:r>
      <w:r w:rsidR="00757728" w:rsidRPr="00604D7F">
        <w:rPr>
          <w:rFonts w:ascii="Times New Roman" w:hAnsi="Times New Roman" w:cs="Times New Roman"/>
          <w:sz w:val="24"/>
          <w:szCs w:val="24"/>
        </w:rPr>
        <w:t xml:space="preserve"> a Guvernului nr. 64/2009 privind gestionarea financiară a instrumentelor structurale şi utilizarea acestora pentru obiectivul </w:t>
      </w:r>
      <w:r w:rsidR="00B476D2" w:rsidRPr="00604D7F">
        <w:rPr>
          <w:rFonts w:ascii="Times New Roman" w:hAnsi="Times New Roman" w:cs="Times New Roman"/>
          <w:sz w:val="24"/>
          <w:szCs w:val="24"/>
        </w:rPr>
        <w:t>convergență</w:t>
      </w:r>
      <w:r w:rsidR="00757728" w:rsidRPr="00604D7F">
        <w:rPr>
          <w:rFonts w:ascii="Times New Roman" w:hAnsi="Times New Roman" w:cs="Times New Roman"/>
          <w:sz w:val="24"/>
          <w:szCs w:val="24"/>
        </w:rPr>
        <w:t>, cu modificările și completările ulterioare;</w:t>
      </w:r>
    </w:p>
    <w:p w14:paraId="294870F3" w14:textId="349EEC0A" w:rsidR="00CB5368" w:rsidRPr="00604D7F" w:rsidRDefault="00CB5368"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H.G. nr.</w:t>
      </w:r>
      <w:r w:rsidR="000C21E7">
        <w:rPr>
          <w:rFonts w:ascii="Times New Roman" w:hAnsi="Times New Roman" w:cs="Times New Roman"/>
          <w:b/>
          <w:i/>
          <w:sz w:val="24"/>
          <w:szCs w:val="24"/>
        </w:rPr>
        <w:t xml:space="preserve"> </w:t>
      </w:r>
      <w:r w:rsidRPr="00604D7F">
        <w:rPr>
          <w:rFonts w:ascii="Times New Roman" w:hAnsi="Times New Roman" w:cs="Times New Roman"/>
          <w:b/>
          <w:i/>
          <w:sz w:val="24"/>
          <w:szCs w:val="24"/>
        </w:rPr>
        <w:t>1609/2008</w:t>
      </w:r>
      <w:r w:rsidRPr="00604D7F">
        <w:t xml:space="preserve"> </w:t>
      </w:r>
      <w:r w:rsidRPr="00604D7F">
        <w:rPr>
          <w:rFonts w:ascii="Times New Roman" w:hAnsi="Times New Roman" w:cs="Times New Roman"/>
          <w:sz w:val="24"/>
          <w:szCs w:val="24"/>
        </w:rPr>
        <w:t xml:space="preserve">privind înființarea Agenției de Administrare a Rețelei Naționale de Informatică pentru Educație și Cercetare prin reorganizarea Oficiului pentru Administrare </w:t>
      </w:r>
      <w:r w:rsidRPr="00604D7F">
        <w:rPr>
          <w:rFonts w:ascii="Times New Roman" w:hAnsi="Times New Roman" w:cs="Times New Roman"/>
          <w:sz w:val="24"/>
          <w:szCs w:val="24"/>
        </w:rPr>
        <w:lastRenderedPageBreak/>
        <w:t>și Operare al Infrastructurii de Comunicații de Date "Roedunet" , cu modificările și completările ulterioare;</w:t>
      </w:r>
    </w:p>
    <w:p w14:paraId="4B570C99" w14:textId="395342CC" w:rsidR="00C82BD3" w:rsidRPr="00604D7F" w:rsidRDefault="00F4174C"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O.M.F.P. nr. 923/2014</w:t>
      </w:r>
      <w:r w:rsidRPr="00604D7F">
        <w:rPr>
          <w:rFonts w:ascii="Times New Roman" w:hAnsi="Times New Roman" w:cs="Times New Roman"/>
          <w:sz w:val="24"/>
          <w:szCs w:val="24"/>
        </w:rPr>
        <w:t xml:space="preserve"> republicat*</w:t>
      </w:r>
      <w:r w:rsidRPr="00604D7F">
        <w:t xml:space="preserve"> </w:t>
      </w:r>
      <w:r w:rsidRPr="00604D7F">
        <w:rPr>
          <w:rFonts w:ascii="Times New Roman" w:hAnsi="Times New Roman" w:cs="Times New Roman"/>
          <w:sz w:val="24"/>
          <w:szCs w:val="24"/>
        </w:rPr>
        <w:t>pentru aprobarea Normelor metodologice generale referitoare la exercitarea controlului financiar preventiv și a Codului specific de norme profesionale pentru persoanele care desfășoară activitatea de control financiar preventiv propriu, cu modificările și completările ulterioare;</w:t>
      </w:r>
    </w:p>
    <w:p w14:paraId="1B061967" w14:textId="0D98CCAA" w:rsidR="00A60A09" w:rsidRPr="00604D7F" w:rsidRDefault="00757728"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O.M.E.C.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4626/2005</w:t>
      </w:r>
      <w:r w:rsidRPr="00604D7F">
        <w:t xml:space="preserve"> </w:t>
      </w:r>
      <w:r w:rsidRPr="00604D7F">
        <w:rPr>
          <w:rFonts w:ascii="Times New Roman" w:hAnsi="Times New Roman" w:cs="Times New Roman"/>
          <w:sz w:val="24"/>
          <w:szCs w:val="24"/>
        </w:rPr>
        <w:t xml:space="preserve">privind aprobarea Metodologiei de recuperare a documentelor pierdute, distruse ori deteriorate şi de taxare a serviciilor şi a nerespectării termenelor de restituire a </w:t>
      </w:r>
      <w:r w:rsidR="00B476D2" w:rsidRPr="00604D7F">
        <w:rPr>
          <w:rFonts w:ascii="Times New Roman" w:hAnsi="Times New Roman" w:cs="Times New Roman"/>
          <w:sz w:val="24"/>
          <w:szCs w:val="24"/>
        </w:rPr>
        <w:t>publicațiilor</w:t>
      </w:r>
      <w:r w:rsidRPr="00604D7F">
        <w:rPr>
          <w:rFonts w:ascii="Times New Roman" w:hAnsi="Times New Roman" w:cs="Times New Roman"/>
          <w:sz w:val="24"/>
          <w:szCs w:val="24"/>
        </w:rPr>
        <w:t xml:space="preserve"> împrumutate din bibliotecile cuprinse în reţeaua </w:t>
      </w:r>
      <w:r w:rsidR="00B476D2" w:rsidRPr="00604D7F">
        <w:rPr>
          <w:rFonts w:ascii="Times New Roman" w:hAnsi="Times New Roman" w:cs="Times New Roman"/>
          <w:sz w:val="24"/>
          <w:szCs w:val="24"/>
        </w:rPr>
        <w:t>învățământului</w:t>
      </w:r>
      <w:r w:rsidRPr="00604D7F">
        <w:rPr>
          <w:rFonts w:ascii="Times New Roman" w:hAnsi="Times New Roman" w:cs="Times New Roman"/>
          <w:sz w:val="24"/>
          <w:szCs w:val="24"/>
        </w:rPr>
        <w:t xml:space="preserve">, precum </w:t>
      </w:r>
      <w:r w:rsidR="00B476D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a precizărilor privind calculul valoric al acestor documente, cu modificările și completările ulterioare</w:t>
      </w:r>
      <w:r w:rsidR="00A60A09" w:rsidRPr="00604D7F">
        <w:rPr>
          <w:rFonts w:ascii="Times New Roman" w:hAnsi="Times New Roman" w:cs="Times New Roman"/>
          <w:sz w:val="24"/>
          <w:szCs w:val="24"/>
        </w:rPr>
        <w:t>- Anexa nr.1 și Anexa nr.</w:t>
      </w:r>
      <w:r w:rsidR="00D30E4D">
        <w:rPr>
          <w:rFonts w:ascii="Times New Roman" w:hAnsi="Times New Roman" w:cs="Times New Roman"/>
          <w:sz w:val="24"/>
          <w:szCs w:val="24"/>
        </w:rPr>
        <w:t xml:space="preserve"> </w:t>
      </w:r>
      <w:r w:rsidR="00A60A09" w:rsidRPr="00604D7F">
        <w:rPr>
          <w:rFonts w:ascii="Times New Roman" w:hAnsi="Times New Roman" w:cs="Times New Roman"/>
          <w:sz w:val="24"/>
          <w:szCs w:val="24"/>
        </w:rPr>
        <w:t>2;</w:t>
      </w:r>
    </w:p>
    <w:p w14:paraId="0C6262B7" w14:textId="06367D54" w:rsidR="00A60A09" w:rsidRPr="00604D7F" w:rsidRDefault="00A60A09"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 xml:space="preserve">O.M.F.P. </w:t>
      </w:r>
      <w:r w:rsidR="00D30E4D">
        <w:rPr>
          <w:rFonts w:ascii="Times New Roman" w:hAnsi="Times New Roman" w:cs="Times New Roman"/>
          <w:b/>
          <w:i/>
          <w:sz w:val="24"/>
          <w:szCs w:val="24"/>
        </w:rPr>
        <w:t xml:space="preserve">nr. </w:t>
      </w:r>
      <w:r w:rsidRPr="00604D7F">
        <w:rPr>
          <w:rFonts w:ascii="Times New Roman" w:hAnsi="Times New Roman" w:cs="Times New Roman"/>
          <w:b/>
          <w:i/>
          <w:sz w:val="24"/>
          <w:szCs w:val="24"/>
        </w:rPr>
        <w:t>2861/2009</w:t>
      </w:r>
      <w:r w:rsidRPr="00604D7F">
        <w:rPr>
          <w:rFonts w:ascii="Times New Roman" w:hAnsi="Times New Roman" w:cs="Times New Roman"/>
          <w:sz w:val="24"/>
          <w:szCs w:val="24"/>
        </w:rPr>
        <w:t xml:space="preserve"> pentru aprobare Normelor privind organizarea și efectuarea inventarierii elementelor de natura activelor, datoriilor și capitalurilor proprii, cu modificările și completările ulterioare;</w:t>
      </w:r>
    </w:p>
    <w:p w14:paraId="1351653B" w14:textId="39F0409E" w:rsidR="00AA4FC2" w:rsidRPr="00604D7F" w:rsidRDefault="00C954DB"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O.M.F.P.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2634/2015</w:t>
      </w:r>
      <w:r w:rsidRPr="00604D7F">
        <w:rPr>
          <w:rFonts w:ascii="Times New Roman" w:hAnsi="Times New Roman" w:cs="Times New Roman"/>
          <w:sz w:val="24"/>
          <w:szCs w:val="24"/>
        </w:rPr>
        <w:t xml:space="preserve"> privind documentele financiar-contabile, cu modificările și completările ulterioare;</w:t>
      </w:r>
    </w:p>
    <w:p w14:paraId="777BF594" w14:textId="7372A32E" w:rsidR="00C954DB" w:rsidRPr="00604D7F" w:rsidRDefault="00C954DB"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O.M.F.P.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1792/2002</w:t>
      </w:r>
      <w:r w:rsidRPr="00604D7F">
        <w:rPr>
          <w:rFonts w:ascii="Times New Roman" w:hAnsi="Times New Roman" w:cs="Times New Roman"/>
          <w:sz w:val="24"/>
          <w:szCs w:val="24"/>
        </w:rPr>
        <w:t xml:space="preserve"> pentru aprobarea Normelor metodologice privind angajarea, lichidarea, </w:t>
      </w:r>
      <w:r w:rsidR="00B476D2" w:rsidRPr="00604D7F">
        <w:rPr>
          <w:rFonts w:ascii="Times New Roman" w:hAnsi="Times New Roman" w:cs="Times New Roman"/>
          <w:sz w:val="24"/>
          <w:szCs w:val="24"/>
        </w:rPr>
        <w:t>ordonanțarea</w:t>
      </w:r>
      <w:r w:rsidRPr="00604D7F">
        <w:rPr>
          <w:rFonts w:ascii="Times New Roman" w:hAnsi="Times New Roman" w:cs="Times New Roman"/>
          <w:sz w:val="24"/>
          <w:szCs w:val="24"/>
        </w:rPr>
        <w:t xml:space="preserve"> </w:t>
      </w:r>
      <w:r w:rsidR="00B476D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plata cheltuielilor </w:t>
      </w:r>
      <w:r w:rsidR="00B476D2" w:rsidRPr="00604D7F">
        <w:rPr>
          <w:rFonts w:ascii="Times New Roman" w:hAnsi="Times New Roman" w:cs="Times New Roman"/>
          <w:sz w:val="24"/>
          <w:szCs w:val="24"/>
        </w:rPr>
        <w:t>instituțiilor</w:t>
      </w:r>
      <w:r w:rsidRPr="00604D7F">
        <w:rPr>
          <w:rFonts w:ascii="Times New Roman" w:hAnsi="Times New Roman" w:cs="Times New Roman"/>
          <w:sz w:val="24"/>
          <w:szCs w:val="24"/>
        </w:rPr>
        <w:t xml:space="preserve"> publice, precum şi organizarea, evidenta </w:t>
      </w:r>
      <w:r w:rsidR="00B476D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raportarea angajamentelor bugetare </w:t>
      </w:r>
      <w:r w:rsidR="00B476D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legale, cu modificările și completările ulterioare;</w:t>
      </w:r>
    </w:p>
    <w:p w14:paraId="6656D1AC" w14:textId="0FEB073C" w:rsidR="00A60A09" w:rsidRPr="00604D7F" w:rsidRDefault="00A60A09"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i/>
          <w:sz w:val="24"/>
          <w:szCs w:val="24"/>
        </w:rPr>
        <w:t>O.M.E.F nr.</w:t>
      </w:r>
      <w:r w:rsidR="00D30E4D">
        <w:rPr>
          <w:rFonts w:ascii="Times New Roman" w:hAnsi="Times New Roman" w:cs="Times New Roman"/>
          <w:b/>
          <w:i/>
          <w:sz w:val="24"/>
          <w:szCs w:val="24"/>
        </w:rPr>
        <w:t xml:space="preserve"> </w:t>
      </w:r>
      <w:r w:rsidRPr="00604D7F">
        <w:rPr>
          <w:rFonts w:ascii="Times New Roman" w:hAnsi="Times New Roman" w:cs="Times New Roman"/>
          <w:b/>
          <w:i/>
          <w:sz w:val="24"/>
          <w:szCs w:val="24"/>
        </w:rPr>
        <w:t>3471/2008</w:t>
      </w:r>
      <w:r w:rsidRPr="00604D7F">
        <w:rPr>
          <w:rFonts w:ascii="Times New Roman" w:hAnsi="Times New Roman" w:cs="Times New Roman"/>
          <w:sz w:val="24"/>
          <w:szCs w:val="24"/>
        </w:rPr>
        <w:t xml:space="preserve"> actualizat*</w:t>
      </w:r>
      <w:r w:rsidR="00707CB5" w:rsidRPr="00604D7F">
        <w:t xml:space="preserve"> p</w:t>
      </w:r>
      <w:r w:rsidR="00707CB5" w:rsidRPr="00604D7F">
        <w:rPr>
          <w:rFonts w:ascii="Times New Roman" w:hAnsi="Times New Roman" w:cs="Times New Roman"/>
          <w:sz w:val="24"/>
          <w:szCs w:val="24"/>
        </w:rPr>
        <w:t xml:space="preserve">entru aprobarea Normelor metodologice privind reevaluarea </w:t>
      </w:r>
      <w:r w:rsidR="00B476D2" w:rsidRPr="00604D7F">
        <w:rPr>
          <w:rFonts w:ascii="Times New Roman" w:hAnsi="Times New Roman" w:cs="Times New Roman"/>
          <w:sz w:val="24"/>
          <w:szCs w:val="24"/>
        </w:rPr>
        <w:t>și</w:t>
      </w:r>
      <w:r w:rsidR="00707CB5" w:rsidRPr="00604D7F">
        <w:rPr>
          <w:rFonts w:ascii="Times New Roman" w:hAnsi="Times New Roman" w:cs="Times New Roman"/>
          <w:sz w:val="24"/>
          <w:szCs w:val="24"/>
        </w:rPr>
        <w:t xml:space="preserve"> amortizarea activelor fixe corporale aflate în patrimoniul </w:t>
      </w:r>
      <w:r w:rsidR="00B476D2" w:rsidRPr="00604D7F">
        <w:rPr>
          <w:rFonts w:ascii="Times New Roman" w:hAnsi="Times New Roman" w:cs="Times New Roman"/>
          <w:sz w:val="24"/>
          <w:szCs w:val="24"/>
        </w:rPr>
        <w:t>instituțiilor</w:t>
      </w:r>
      <w:r w:rsidR="00707CB5" w:rsidRPr="00604D7F">
        <w:rPr>
          <w:rFonts w:ascii="Times New Roman" w:hAnsi="Times New Roman" w:cs="Times New Roman"/>
          <w:sz w:val="24"/>
          <w:szCs w:val="24"/>
        </w:rPr>
        <w:t xml:space="preserve"> publice, cu modificările și completările ulterioare;</w:t>
      </w:r>
    </w:p>
    <w:p w14:paraId="36BDA6B3" w14:textId="46815573" w:rsidR="00707CB5" w:rsidRPr="00604D7F" w:rsidRDefault="00707CB5"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bCs/>
          <w:sz w:val="24"/>
          <w:szCs w:val="24"/>
        </w:rPr>
        <w:t>Ordinul Ministerului Culturii nr.</w:t>
      </w:r>
      <w:r w:rsidR="00D30E4D">
        <w:rPr>
          <w:rFonts w:ascii="Times New Roman" w:hAnsi="Times New Roman" w:cs="Times New Roman"/>
          <w:b/>
          <w:bCs/>
          <w:sz w:val="24"/>
          <w:szCs w:val="24"/>
        </w:rPr>
        <w:t xml:space="preserve"> </w:t>
      </w:r>
      <w:r w:rsidRPr="00604D7F">
        <w:rPr>
          <w:rFonts w:ascii="Times New Roman" w:hAnsi="Times New Roman" w:cs="Times New Roman"/>
          <w:b/>
          <w:bCs/>
          <w:sz w:val="24"/>
          <w:szCs w:val="24"/>
        </w:rPr>
        <w:t>2062/2000</w:t>
      </w:r>
      <w:r w:rsidRPr="00604D7F">
        <w:rPr>
          <w:rFonts w:ascii="Times New Roman" w:hAnsi="Times New Roman" w:cs="Times New Roman"/>
          <w:sz w:val="24"/>
          <w:szCs w:val="24"/>
        </w:rPr>
        <w:t xml:space="preserve"> pentru aprobarea Normelor metodologice privind evidenta, gestionarea </w:t>
      </w:r>
      <w:r w:rsidR="00B476D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inventarierea documentelor specifice bibliotecilor publice, cu modificările și completările ulterioare</w:t>
      </w:r>
      <w:r w:rsidR="00DD2AE6" w:rsidRPr="00604D7F">
        <w:rPr>
          <w:rFonts w:ascii="Times New Roman" w:hAnsi="Times New Roman" w:cs="Times New Roman"/>
          <w:sz w:val="24"/>
          <w:szCs w:val="24"/>
        </w:rPr>
        <w:t>;</w:t>
      </w:r>
    </w:p>
    <w:p w14:paraId="77564F6C" w14:textId="3F8CE8AC" w:rsidR="00011E00" w:rsidRPr="00604D7F" w:rsidRDefault="00011E00" w:rsidP="000C21E7">
      <w:pPr>
        <w:pStyle w:val="ListParagraph"/>
        <w:numPr>
          <w:ilvl w:val="0"/>
          <w:numId w:val="9"/>
        </w:numPr>
        <w:spacing w:after="0" w:line="240" w:lineRule="auto"/>
        <w:ind w:left="709" w:hanging="425"/>
        <w:jc w:val="both"/>
        <w:rPr>
          <w:rFonts w:ascii="Times New Roman" w:hAnsi="Times New Roman" w:cs="Times New Roman"/>
          <w:sz w:val="24"/>
          <w:szCs w:val="24"/>
        </w:rPr>
      </w:pPr>
      <w:r w:rsidRPr="00604D7F">
        <w:rPr>
          <w:rFonts w:ascii="Times New Roman" w:hAnsi="Times New Roman" w:cs="Times New Roman"/>
          <w:b/>
          <w:bCs/>
          <w:sz w:val="24"/>
          <w:szCs w:val="24"/>
        </w:rPr>
        <w:t>Ordinul Secretarului General al Guvernului nr. 600/2018</w:t>
      </w:r>
      <w:r w:rsidRPr="00604D7F">
        <w:rPr>
          <w:rFonts w:ascii="Times New Roman" w:hAnsi="Times New Roman" w:cs="Times New Roman"/>
          <w:sz w:val="24"/>
          <w:szCs w:val="24"/>
        </w:rPr>
        <w:t xml:space="preserve"> privind aprobarea Codului controlului intern managerial al entităților publice.</w:t>
      </w:r>
    </w:p>
    <w:p w14:paraId="39CBBA76" w14:textId="77777777" w:rsidR="00357E82" w:rsidRPr="00604D7F" w:rsidRDefault="00357E82" w:rsidP="000C21E7">
      <w:pPr>
        <w:pStyle w:val="ListParagraph"/>
        <w:spacing w:after="0" w:line="240" w:lineRule="auto"/>
        <w:ind w:left="709"/>
        <w:jc w:val="both"/>
        <w:rPr>
          <w:rFonts w:ascii="Times New Roman" w:hAnsi="Times New Roman" w:cs="Times New Roman"/>
          <w:sz w:val="24"/>
          <w:szCs w:val="24"/>
        </w:rPr>
      </w:pPr>
    </w:p>
    <w:p w14:paraId="19D3785B" w14:textId="2FCC8513" w:rsidR="00C82BD3" w:rsidRPr="00604D7F" w:rsidRDefault="00C954DB" w:rsidP="000C21E7">
      <w:pPr>
        <w:pStyle w:val="ListParagraph"/>
        <w:numPr>
          <w:ilvl w:val="0"/>
          <w:numId w:val="7"/>
        </w:numPr>
        <w:tabs>
          <w:tab w:val="left" w:pos="1080"/>
        </w:tabs>
        <w:spacing w:after="0" w:line="240" w:lineRule="auto"/>
        <w:ind w:firstLine="0"/>
        <w:jc w:val="both"/>
        <w:rPr>
          <w:rFonts w:ascii="Times New Roman" w:hAnsi="Times New Roman" w:cs="Times New Roman"/>
          <w:b/>
          <w:bCs/>
          <w:sz w:val="24"/>
          <w:szCs w:val="24"/>
        </w:rPr>
      </w:pPr>
      <w:r w:rsidRPr="00604D7F">
        <w:rPr>
          <w:rFonts w:ascii="Times New Roman" w:hAnsi="Times New Roman" w:cs="Times New Roman"/>
          <w:b/>
          <w:bCs/>
          <w:sz w:val="24"/>
          <w:szCs w:val="24"/>
        </w:rPr>
        <w:t>Alte reglementări</w:t>
      </w:r>
    </w:p>
    <w:p w14:paraId="5419E937" w14:textId="447B35E7" w:rsidR="00C954DB" w:rsidRPr="00604D7F" w:rsidRDefault="00C954DB" w:rsidP="000C21E7">
      <w:pPr>
        <w:pStyle w:val="ListParagraph"/>
        <w:numPr>
          <w:ilvl w:val="0"/>
          <w:numId w:val="10"/>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sz w:val="24"/>
          <w:szCs w:val="24"/>
        </w:rPr>
        <w:t>Carta Universității „Valahia” din Târgoviște;</w:t>
      </w:r>
    </w:p>
    <w:p w14:paraId="3B4CB43B" w14:textId="36DBFAD9" w:rsidR="000E29F4" w:rsidRPr="00604D7F" w:rsidRDefault="00C954DB" w:rsidP="000C21E7">
      <w:pPr>
        <w:pStyle w:val="ListParagraph"/>
        <w:numPr>
          <w:ilvl w:val="0"/>
          <w:numId w:val="10"/>
        </w:numPr>
        <w:spacing w:after="0" w:line="240" w:lineRule="auto"/>
        <w:ind w:left="709"/>
        <w:jc w:val="both"/>
        <w:rPr>
          <w:rFonts w:ascii="Times New Roman" w:hAnsi="Times New Roman" w:cs="Times New Roman"/>
          <w:sz w:val="24"/>
          <w:szCs w:val="24"/>
        </w:rPr>
      </w:pPr>
      <w:r w:rsidRPr="00604D7F">
        <w:rPr>
          <w:rFonts w:ascii="Times New Roman" w:hAnsi="Times New Roman" w:cs="Times New Roman"/>
          <w:sz w:val="24"/>
          <w:szCs w:val="24"/>
        </w:rPr>
        <w:t>Regulamentul de Organizare și Funcționare al Universității „Valahia” din Târgoviște</w:t>
      </w:r>
      <w:r w:rsidR="001056E5" w:rsidRPr="00604D7F">
        <w:rPr>
          <w:rFonts w:ascii="Times New Roman" w:hAnsi="Times New Roman" w:cs="Times New Roman"/>
          <w:sz w:val="24"/>
          <w:szCs w:val="24"/>
        </w:rPr>
        <w:t>;</w:t>
      </w:r>
    </w:p>
    <w:p w14:paraId="0BC5FB65" w14:textId="77777777" w:rsidR="003837C9" w:rsidRDefault="003837C9">
      <w:pPr>
        <w:rPr>
          <w:rFonts w:ascii="Times New Roman" w:hAnsi="Times New Roman" w:cs="Times New Roman"/>
          <w:b/>
          <w:bCs/>
          <w:sz w:val="28"/>
          <w:szCs w:val="28"/>
        </w:rPr>
      </w:pPr>
      <w:r>
        <w:rPr>
          <w:rFonts w:ascii="Times New Roman" w:hAnsi="Times New Roman" w:cs="Times New Roman"/>
          <w:b/>
          <w:bCs/>
          <w:sz w:val="28"/>
          <w:szCs w:val="28"/>
        </w:rPr>
        <w:br w:type="page"/>
      </w:r>
    </w:p>
    <w:p w14:paraId="4B748FFD" w14:textId="4EED96FB" w:rsidR="004D7B4F" w:rsidRPr="00604D7F" w:rsidRDefault="001056E5" w:rsidP="001056E5">
      <w:pPr>
        <w:spacing w:after="0"/>
        <w:ind w:firstLine="720"/>
        <w:jc w:val="center"/>
        <w:rPr>
          <w:rFonts w:ascii="Times New Roman" w:hAnsi="Times New Roman" w:cs="Times New Roman"/>
          <w:b/>
          <w:bCs/>
          <w:sz w:val="28"/>
          <w:szCs w:val="28"/>
        </w:rPr>
      </w:pPr>
      <w:r w:rsidRPr="00604D7F">
        <w:rPr>
          <w:rFonts w:ascii="Times New Roman" w:hAnsi="Times New Roman" w:cs="Times New Roman"/>
          <w:b/>
          <w:bCs/>
          <w:sz w:val="28"/>
          <w:szCs w:val="28"/>
        </w:rPr>
        <w:lastRenderedPageBreak/>
        <w:t>CAPITOLUL 4. STRUCTURA ORGANIZATORICĂ</w:t>
      </w:r>
    </w:p>
    <w:p w14:paraId="18304130" w14:textId="77777777" w:rsidR="001056E5" w:rsidRPr="00604D7F" w:rsidRDefault="001056E5" w:rsidP="001056E5">
      <w:pPr>
        <w:spacing w:after="0"/>
        <w:ind w:firstLine="720"/>
        <w:jc w:val="center"/>
        <w:rPr>
          <w:rFonts w:ascii="Times New Roman" w:hAnsi="Times New Roman" w:cs="Times New Roman"/>
          <w:b/>
          <w:bCs/>
          <w:sz w:val="28"/>
          <w:szCs w:val="28"/>
        </w:rPr>
      </w:pPr>
    </w:p>
    <w:p w14:paraId="76FEA1D7" w14:textId="4B740725" w:rsidR="005D6B7E" w:rsidRPr="00604D7F" w:rsidRDefault="00E37BB5" w:rsidP="000C21E7">
      <w:pPr>
        <w:spacing w:after="0" w:line="240" w:lineRule="auto"/>
        <w:ind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Art.</w:t>
      </w:r>
      <w:r w:rsidR="005D6B7E" w:rsidRPr="00604D7F">
        <w:rPr>
          <w:rFonts w:ascii="Times New Roman" w:hAnsi="Times New Roman" w:cs="Times New Roman"/>
          <w:b/>
          <w:bCs/>
          <w:sz w:val="24"/>
          <w:szCs w:val="24"/>
        </w:rPr>
        <w:t xml:space="preserve"> </w:t>
      </w:r>
      <w:r w:rsidR="00271811" w:rsidRPr="00604D7F">
        <w:rPr>
          <w:rFonts w:ascii="Times New Roman" w:hAnsi="Times New Roman" w:cs="Times New Roman"/>
          <w:b/>
          <w:bCs/>
          <w:sz w:val="24"/>
          <w:szCs w:val="24"/>
        </w:rPr>
        <w:t>8</w:t>
      </w:r>
      <w:r w:rsidR="001056E5" w:rsidRPr="00604D7F">
        <w:rPr>
          <w:rFonts w:ascii="Times New Roman" w:hAnsi="Times New Roman" w:cs="Times New Roman"/>
          <w:b/>
          <w:bCs/>
          <w:sz w:val="24"/>
          <w:szCs w:val="24"/>
        </w:rPr>
        <w:t>.</w:t>
      </w:r>
      <w:r w:rsidR="00D30E4D">
        <w:rPr>
          <w:rFonts w:ascii="Times New Roman" w:hAnsi="Times New Roman" w:cs="Times New Roman"/>
          <w:b/>
          <w:bCs/>
          <w:sz w:val="24"/>
          <w:szCs w:val="24"/>
        </w:rPr>
        <w:t xml:space="preserve"> </w:t>
      </w:r>
      <w:r w:rsidR="005D6B7E" w:rsidRPr="00604D7F">
        <w:rPr>
          <w:rFonts w:ascii="Times New Roman" w:hAnsi="Times New Roman" w:cs="Times New Roman"/>
          <w:bCs/>
          <w:sz w:val="24"/>
          <w:szCs w:val="24"/>
        </w:rPr>
        <w:t>Direcția Economică și Gestiunea Resurselor este organizată și funcționează în subordinea directă a Directorului General Administrativ</w:t>
      </w:r>
      <w:r w:rsidR="00E677DF" w:rsidRPr="000C21E7">
        <w:rPr>
          <w:rFonts w:ascii="Times New Roman" w:hAnsi="Times New Roman" w:cs="Times New Roman"/>
          <w:sz w:val="24"/>
          <w:szCs w:val="24"/>
        </w:rPr>
        <w:t>.</w:t>
      </w:r>
    </w:p>
    <w:p w14:paraId="6915C135" w14:textId="02A1F07D" w:rsidR="005D6B7E" w:rsidRPr="00604D7F" w:rsidRDefault="005D6B7E" w:rsidP="000C21E7">
      <w:pPr>
        <w:spacing w:after="0" w:line="240" w:lineRule="auto"/>
        <w:ind w:firstLine="720"/>
        <w:jc w:val="both"/>
        <w:rPr>
          <w:rFonts w:ascii="Times New Roman" w:hAnsi="Times New Roman" w:cs="Times New Roman"/>
          <w:b/>
          <w:bCs/>
          <w:sz w:val="24"/>
          <w:szCs w:val="24"/>
        </w:rPr>
      </w:pPr>
    </w:p>
    <w:p w14:paraId="4611ACEE" w14:textId="4DF73595" w:rsidR="005D6B7E" w:rsidRPr="00604D7F" w:rsidRDefault="005D6B7E" w:rsidP="000C21E7">
      <w:pPr>
        <w:spacing w:after="0" w:line="240" w:lineRule="auto"/>
        <w:ind w:firstLine="720"/>
        <w:jc w:val="both"/>
        <w:rPr>
          <w:rFonts w:ascii="Times New Roman" w:hAnsi="Times New Roman" w:cs="Times New Roman"/>
          <w:bCs/>
          <w:sz w:val="24"/>
          <w:szCs w:val="24"/>
        </w:rPr>
      </w:pPr>
      <w:r w:rsidRPr="00604D7F">
        <w:rPr>
          <w:rFonts w:ascii="Times New Roman" w:hAnsi="Times New Roman" w:cs="Times New Roman"/>
          <w:b/>
          <w:bCs/>
          <w:sz w:val="24"/>
          <w:szCs w:val="24"/>
        </w:rPr>
        <w:t xml:space="preserve">Art. </w:t>
      </w:r>
      <w:r w:rsidR="00271811" w:rsidRPr="00604D7F">
        <w:rPr>
          <w:rFonts w:ascii="Times New Roman" w:hAnsi="Times New Roman" w:cs="Times New Roman"/>
          <w:b/>
          <w:bCs/>
          <w:sz w:val="24"/>
          <w:szCs w:val="24"/>
        </w:rPr>
        <w:t>9</w:t>
      </w:r>
      <w:r w:rsidR="001056E5" w:rsidRPr="00604D7F">
        <w:rPr>
          <w:rFonts w:ascii="Times New Roman" w:hAnsi="Times New Roman" w:cs="Times New Roman"/>
          <w:b/>
          <w:bCs/>
          <w:sz w:val="24"/>
          <w:szCs w:val="24"/>
        </w:rPr>
        <w:t>.</w:t>
      </w:r>
      <w:r w:rsidR="00D30E4D">
        <w:rPr>
          <w:rFonts w:ascii="Times New Roman" w:hAnsi="Times New Roman" w:cs="Times New Roman"/>
          <w:b/>
          <w:bCs/>
          <w:sz w:val="24"/>
          <w:szCs w:val="24"/>
        </w:rPr>
        <w:t xml:space="preserve"> </w:t>
      </w:r>
      <w:r w:rsidRPr="009539E9">
        <w:rPr>
          <w:rFonts w:ascii="Times New Roman" w:hAnsi="Times New Roman" w:cs="Times New Roman"/>
          <w:bCs/>
          <w:sz w:val="24"/>
          <w:szCs w:val="24"/>
        </w:rPr>
        <w:t>Conducerea operativ</w:t>
      </w:r>
      <w:r w:rsidR="005A78BE" w:rsidRPr="009539E9">
        <w:rPr>
          <w:rFonts w:ascii="Times New Roman" w:hAnsi="Times New Roman" w:cs="Times New Roman"/>
          <w:bCs/>
          <w:sz w:val="24"/>
          <w:szCs w:val="24"/>
        </w:rPr>
        <w:t>ă</w:t>
      </w:r>
      <w:r w:rsidRPr="009539E9">
        <w:rPr>
          <w:rFonts w:ascii="Times New Roman" w:hAnsi="Times New Roman" w:cs="Times New Roman"/>
          <w:bCs/>
          <w:sz w:val="24"/>
          <w:szCs w:val="24"/>
        </w:rPr>
        <w:t xml:space="preserve"> a</w:t>
      </w:r>
      <w:r w:rsidRPr="00604D7F">
        <w:rPr>
          <w:rFonts w:ascii="Times New Roman" w:hAnsi="Times New Roman" w:cs="Times New Roman"/>
          <w:bCs/>
          <w:sz w:val="24"/>
          <w:szCs w:val="24"/>
        </w:rPr>
        <w:t xml:space="preserve"> Direcției Economice și Gestiunea Resurselor este asigurată de Directorul Economic. Acesta ia decizii strategice, asigură și răspunde de implementarea obiectivelor stabilite.</w:t>
      </w:r>
    </w:p>
    <w:p w14:paraId="1A5BDAF0" w14:textId="50EAE4FB" w:rsidR="00070DE0" w:rsidRPr="00604D7F" w:rsidRDefault="00070DE0" w:rsidP="000C21E7">
      <w:pPr>
        <w:spacing w:after="0" w:line="240" w:lineRule="auto"/>
        <w:ind w:firstLine="720"/>
        <w:jc w:val="both"/>
        <w:rPr>
          <w:rFonts w:ascii="Times New Roman" w:hAnsi="Times New Roman" w:cs="Times New Roman"/>
          <w:bCs/>
          <w:sz w:val="24"/>
          <w:szCs w:val="24"/>
        </w:rPr>
      </w:pPr>
    </w:p>
    <w:p w14:paraId="5E5F5493" w14:textId="0804E486" w:rsidR="00070DE0" w:rsidRPr="0084355C" w:rsidRDefault="00070DE0" w:rsidP="000C21E7">
      <w:pPr>
        <w:spacing w:after="0" w:line="240" w:lineRule="auto"/>
        <w:ind w:firstLine="720"/>
        <w:jc w:val="both"/>
        <w:rPr>
          <w:rFonts w:ascii="Times New Roman" w:hAnsi="Times New Roman" w:cs="Times New Roman"/>
          <w:b/>
          <w:bCs/>
          <w:sz w:val="24"/>
          <w:szCs w:val="24"/>
        </w:rPr>
      </w:pPr>
      <w:r w:rsidRPr="0084355C">
        <w:rPr>
          <w:rFonts w:ascii="Times New Roman" w:hAnsi="Times New Roman" w:cs="Times New Roman"/>
          <w:b/>
          <w:bCs/>
          <w:sz w:val="24"/>
          <w:szCs w:val="24"/>
        </w:rPr>
        <w:t xml:space="preserve">Art. </w:t>
      </w:r>
      <w:r w:rsidR="00271811" w:rsidRPr="0084355C">
        <w:rPr>
          <w:rFonts w:ascii="Times New Roman" w:hAnsi="Times New Roman" w:cs="Times New Roman"/>
          <w:b/>
          <w:bCs/>
          <w:sz w:val="24"/>
          <w:szCs w:val="24"/>
        </w:rPr>
        <w:t>10</w:t>
      </w:r>
      <w:r w:rsidR="001056E5" w:rsidRPr="0084355C">
        <w:rPr>
          <w:rFonts w:ascii="Times New Roman" w:hAnsi="Times New Roman" w:cs="Times New Roman"/>
          <w:b/>
          <w:bCs/>
          <w:sz w:val="24"/>
          <w:szCs w:val="24"/>
        </w:rPr>
        <w:t>.</w:t>
      </w:r>
      <w:r w:rsidRPr="0084355C">
        <w:rPr>
          <w:rFonts w:ascii="Times New Roman" w:hAnsi="Times New Roman" w:cs="Times New Roman"/>
          <w:b/>
          <w:bCs/>
          <w:sz w:val="24"/>
          <w:szCs w:val="24"/>
        </w:rPr>
        <w:t xml:space="preserve"> Structura oraniza</w:t>
      </w:r>
      <w:r w:rsidR="0084355C" w:rsidRPr="0084355C">
        <w:rPr>
          <w:rFonts w:ascii="Times New Roman" w:hAnsi="Times New Roman" w:cs="Times New Roman"/>
          <w:b/>
          <w:bCs/>
          <w:sz w:val="24"/>
          <w:szCs w:val="24"/>
        </w:rPr>
        <w:t>toric</w:t>
      </w:r>
      <w:r w:rsidRPr="0084355C">
        <w:rPr>
          <w:rFonts w:ascii="Times New Roman" w:hAnsi="Times New Roman" w:cs="Times New Roman"/>
          <w:b/>
          <w:bCs/>
          <w:sz w:val="24"/>
          <w:szCs w:val="24"/>
        </w:rPr>
        <w:t>ă:</w:t>
      </w:r>
    </w:p>
    <w:p w14:paraId="641C4938" w14:textId="473BE7D0" w:rsidR="004D2EF5" w:rsidRPr="00604D7F" w:rsidRDefault="00070DE0" w:rsidP="000C21E7">
      <w:pPr>
        <w:pStyle w:val="ListParagraph"/>
        <w:numPr>
          <w:ilvl w:val="0"/>
          <w:numId w:val="17"/>
        </w:numPr>
        <w:tabs>
          <w:tab w:val="left" w:pos="900"/>
          <w:tab w:val="left" w:pos="1080"/>
        </w:tabs>
        <w:spacing w:after="0" w:line="240" w:lineRule="auto"/>
        <w:ind w:left="0" w:firstLine="720"/>
        <w:jc w:val="both"/>
        <w:rPr>
          <w:rFonts w:ascii="Times New Roman" w:hAnsi="Times New Roman" w:cs="Times New Roman"/>
          <w:bCs/>
          <w:sz w:val="24"/>
          <w:szCs w:val="24"/>
        </w:rPr>
      </w:pPr>
      <w:r w:rsidRPr="00604D7F">
        <w:rPr>
          <w:rFonts w:ascii="Times New Roman" w:hAnsi="Times New Roman" w:cs="Times New Roman"/>
          <w:b/>
          <w:bCs/>
          <w:sz w:val="24"/>
          <w:szCs w:val="24"/>
        </w:rPr>
        <w:t>Serviciul Financiar-</w:t>
      </w:r>
      <w:r w:rsidR="00DE2D64" w:rsidRPr="00604D7F">
        <w:rPr>
          <w:rFonts w:ascii="Times New Roman" w:hAnsi="Times New Roman" w:cs="Times New Roman"/>
          <w:b/>
          <w:bCs/>
          <w:sz w:val="24"/>
          <w:szCs w:val="24"/>
        </w:rPr>
        <w:t>C</w:t>
      </w:r>
      <w:r w:rsidRPr="00604D7F">
        <w:rPr>
          <w:rFonts w:ascii="Times New Roman" w:hAnsi="Times New Roman" w:cs="Times New Roman"/>
          <w:b/>
          <w:bCs/>
          <w:sz w:val="24"/>
          <w:szCs w:val="24"/>
        </w:rPr>
        <w:t>ontabilitate</w:t>
      </w:r>
      <w:r w:rsidRPr="00604D7F">
        <w:rPr>
          <w:rFonts w:ascii="Times New Roman" w:hAnsi="Times New Roman" w:cs="Times New Roman"/>
          <w:bCs/>
          <w:sz w:val="24"/>
          <w:szCs w:val="24"/>
        </w:rPr>
        <w:t xml:space="preserve"> se află în subordinea directă a Directorului Economic și este condus de un Șef serviciu care are în subordine personalul din cadrul serviciului</w:t>
      </w:r>
      <w:r w:rsidR="004D2EF5" w:rsidRPr="00604D7F">
        <w:rPr>
          <w:rFonts w:ascii="Times New Roman" w:hAnsi="Times New Roman" w:cs="Times New Roman"/>
          <w:bCs/>
          <w:sz w:val="24"/>
          <w:szCs w:val="24"/>
        </w:rPr>
        <w:t>.</w:t>
      </w:r>
    </w:p>
    <w:p w14:paraId="1452DA34" w14:textId="290DE57E" w:rsidR="004D2EF5" w:rsidRPr="00604D7F" w:rsidRDefault="004D2EF5" w:rsidP="000C21E7">
      <w:pPr>
        <w:pStyle w:val="ListParagraph"/>
        <w:numPr>
          <w:ilvl w:val="0"/>
          <w:numId w:val="17"/>
        </w:numPr>
        <w:tabs>
          <w:tab w:val="left" w:pos="900"/>
          <w:tab w:val="left" w:pos="1080"/>
        </w:tabs>
        <w:spacing w:after="0" w:line="240" w:lineRule="auto"/>
        <w:ind w:left="0" w:firstLine="720"/>
        <w:jc w:val="both"/>
        <w:rPr>
          <w:rFonts w:ascii="Times New Roman" w:hAnsi="Times New Roman" w:cs="Times New Roman"/>
          <w:bCs/>
          <w:sz w:val="24"/>
          <w:szCs w:val="24"/>
        </w:rPr>
      </w:pPr>
      <w:r w:rsidRPr="00604D7F">
        <w:rPr>
          <w:rFonts w:ascii="Times New Roman" w:hAnsi="Times New Roman" w:cs="Times New Roman"/>
          <w:b/>
          <w:bCs/>
          <w:sz w:val="24"/>
          <w:szCs w:val="24"/>
        </w:rPr>
        <w:t xml:space="preserve">Serviciul </w:t>
      </w:r>
      <w:r w:rsidR="00DE2D64" w:rsidRPr="00604D7F">
        <w:rPr>
          <w:rFonts w:ascii="Times New Roman" w:hAnsi="Times New Roman" w:cs="Times New Roman"/>
          <w:b/>
          <w:bCs/>
          <w:sz w:val="24"/>
          <w:szCs w:val="24"/>
        </w:rPr>
        <w:t>Tehnologia Informației, Digitalizare și Proiecte</w:t>
      </w:r>
      <w:r w:rsidR="00DE2D64" w:rsidRPr="00604D7F">
        <w:t xml:space="preserve"> </w:t>
      </w:r>
      <w:r w:rsidRPr="00604D7F">
        <w:rPr>
          <w:rFonts w:ascii="Times New Roman" w:hAnsi="Times New Roman" w:cs="Times New Roman"/>
          <w:bCs/>
          <w:sz w:val="24"/>
          <w:szCs w:val="24"/>
        </w:rPr>
        <w:t>se află în subordinea directă a Directorului Economic și este condus de un Șef serviciu care are în subordine personalul din cadrul serviciului.</w:t>
      </w:r>
    </w:p>
    <w:p w14:paraId="17512A49" w14:textId="0B6985A3" w:rsidR="004D2EF5" w:rsidRPr="00604D7F" w:rsidRDefault="004D2EF5" w:rsidP="000C21E7">
      <w:pPr>
        <w:pStyle w:val="ListParagraph"/>
        <w:numPr>
          <w:ilvl w:val="0"/>
          <w:numId w:val="17"/>
        </w:numPr>
        <w:tabs>
          <w:tab w:val="left" w:pos="1080"/>
        </w:tabs>
        <w:spacing w:after="0" w:line="240" w:lineRule="auto"/>
        <w:ind w:left="0" w:firstLine="720"/>
        <w:jc w:val="both"/>
        <w:rPr>
          <w:rFonts w:ascii="Times New Roman" w:hAnsi="Times New Roman" w:cs="Times New Roman"/>
          <w:bCs/>
          <w:sz w:val="24"/>
          <w:szCs w:val="24"/>
        </w:rPr>
      </w:pPr>
      <w:r w:rsidRPr="00604D7F">
        <w:rPr>
          <w:rFonts w:ascii="Times New Roman" w:hAnsi="Times New Roman" w:cs="Times New Roman"/>
          <w:b/>
          <w:bCs/>
          <w:sz w:val="24"/>
          <w:szCs w:val="24"/>
        </w:rPr>
        <w:t>Serviciul Bibliotecă</w:t>
      </w:r>
      <w:r w:rsidRPr="00604D7F">
        <w:rPr>
          <w:rFonts w:ascii="Times New Roman" w:hAnsi="Times New Roman" w:cs="Times New Roman"/>
          <w:bCs/>
          <w:sz w:val="24"/>
          <w:szCs w:val="24"/>
        </w:rPr>
        <w:t xml:space="preserve"> se află în subordinea directă a Directorului Economic și este condus de un Șef serviciu care are în subordine personalul din cadrul serviciului.</w:t>
      </w:r>
    </w:p>
    <w:p w14:paraId="1A956640" w14:textId="77777777" w:rsidR="000C21E7" w:rsidRDefault="000C21E7" w:rsidP="00CD55E9">
      <w:pPr>
        <w:tabs>
          <w:tab w:val="left" w:pos="993"/>
        </w:tabs>
        <w:spacing w:after="0" w:line="360" w:lineRule="auto"/>
        <w:jc w:val="both"/>
        <w:rPr>
          <w:rFonts w:ascii="Times New Roman" w:hAnsi="Times New Roman" w:cs="Times New Roman"/>
          <w:bCs/>
          <w:sz w:val="24"/>
          <w:szCs w:val="24"/>
        </w:rPr>
      </w:pPr>
    </w:p>
    <w:p w14:paraId="5BEB8D0D" w14:textId="71A3237D" w:rsidR="00CD55E9" w:rsidRPr="00604D7F" w:rsidRDefault="008C30F9" w:rsidP="00CD55E9">
      <w:pPr>
        <w:tabs>
          <w:tab w:val="left" w:pos="993"/>
        </w:tabs>
        <w:spacing w:after="0" w:line="360" w:lineRule="auto"/>
        <w:jc w:val="both"/>
        <w:rPr>
          <w:rFonts w:ascii="Times New Roman" w:hAnsi="Times New Roman" w:cs="Times New Roman"/>
          <w:bCs/>
          <w:sz w:val="24"/>
          <w:szCs w:val="24"/>
        </w:rPr>
      </w:pPr>
      <w:r w:rsidRPr="00604D7F">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6F3D087B" wp14:editId="5D8290A0">
                <wp:simplePos x="0" y="0"/>
                <wp:positionH relativeFrom="column">
                  <wp:posOffset>2267010</wp:posOffset>
                </wp:positionH>
                <wp:positionV relativeFrom="paragraph">
                  <wp:posOffset>96257</wp:posOffset>
                </wp:positionV>
                <wp:extent cx="1699260" cy="733246"/>
                <wp:effectExtent l="0" t="0" r="15240" b="10160"/>
                <wp:wrapNone/>
                <wp:docPr id="1" name="Rectangle: Rounded Corners 1"/>
                <wp:cNvGraphicFramePr/>
                <a:graphic xmlns:a="http://schemas.openxmlformats.org/drawingml/2006/main">
                  <a:graphicData uri="http://schemas.microsoft.com/office/word/2010/wordprocessingShape">
                    <wps:wsp>
                      <wps:cNvSpPr/>
                      <wps:spPr>
                        <a:xfrm>
                          <a:off x="0" y="0"/>
                          <a:ext cx="1699260" cy="733246"/>
                        </a:xfrm>
                        <a:prstGeom prst="roundRect">
                          <a:avLst/>
                        </a:prstGeom>
                        <a:solidFill>
                          <a:srgbClr val="0066FF"/>
                        </a:soli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14:paraId="43B220F1" w14:textId="77777777" w:rsidR="00B1261C" w:rsidRDefault="00836554" w:rsidP="00B1261C">
                            <w:pPr>
                              <w:spacing w:after="0"/>
                              <w:jc w:val="center"/>
                              <w:rPr>
                                <w:rFonts w:ascii="Arial" w:hAnsi="Arial" w:cs="Arial"/>
                                <w:b/>
                                <w:bCs/>
                                <w:sz w:val="24"/>
                                <w:szCs w:val="24"/>
                              </w:rPr>
                            </w:pPr>
                            <w:r w:rsidRPr="00604D7F">
                              <w:rPr>
                                <w:rFonts w:ascii="Arial" w:hAnsi="Arial" w:cs="Arial"/>
                                <w:b/>
                                <w:bCs/>
                                <w:sz w:val="24"/>
                                <w:szCs w:val="24"/>
                              </w:rPr>
                              <w:t>DIRECȚIA GENERAL</w:t>
                            </w:r>
                            <w:r w:rsidR="00B1261C" w:rsidRPr="009539E9">
                              <w:rPr>
                                <w:rFonts w:ascii="Arial" w:hAnsi="Arial" w:cs="Arial"/>
                                <w:b/>
                                <w:bCs/>
                                <w:sz w:val="24"/>
                                <w:szCs w:val="24"/>
                              </w:rPr>
                              <w:t>Ă</w:t>
                            </w:r>
                          </w:p>
                          <w:p w14:paraId="4A1C233A" w14:textId="69FDABBB" w:rsidR="00836554" w:rsidRPr="00604D7F" w:rsidRDefault="00836554" w:rsidP="00B1261C">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D7F">
                              <w:rPr>
                                <w:rFonts w:ascii="Arial" w:hAnsi="Arial" w:cs="Arial"/>
                                <w:b/>
                                <w:bCs/>
                                <w:sz w:val="24"/>
                                <w:szCs w:val="24"/>
                              </w:rPr>
                              <w:t>ADMINISTRATIVĂ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087B" id="Rectangle: Rounded Corners 1" o:spid="_x0000_s1028" style="position:absolute;left:0;text-align:left;margin-left:178.5pt;margin-top:7.6pt;width:133.8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" fillcolor="#06f" strokecolor="#0070c0" strokeweight=".5pt">
                <v:stroke joinstyle="miter"/>
                <v:textbox>
                  <w:txbxContent>
                    <w:p w14:paraId="43B220F1" w14:textId="77777777" w:rsidR="00B1261C" w:rsidRDefault="00836554" w:rsidP="00B1261C">
                      <w:pPr>
                        <w:spacing w:after="0"/>
                        <w:jc w:val="center"/>
                        <w:rPr>
                          <w:rFonts w:ascii="Arial" w:hAnsi="Arial" w:cs="Arial"/>
                          <w:b/>
                          <w:bCs/>
                          <w:sz w:val="24"/>
                          <w:szCs w:val="24"/>
                        </w:rPr>
                      </w:pPr>
                      <w:r w:rsidRPr="00604D7F">
                        <w:rPr>
                          <w:rFonts w:ascii="Arial" w:hAnsi="Arial" w:cs="Arial"/>
                          <w:b/>
                          <w:bCs/>
                          <w:sz w:val="24"/>
                          <w:szCs w:val="24"/>
                        </w:rPr>
                        <w:t>DIRECȚIA GENERAL</w:t>
                      </w:r>
                      <w:r w:rsidR="00B1261C" w:rsidRPr="009539E9">
                        <w:rPr>
                          <w:rFonts w:ascii="Arial" w:hAnsi="Arial" w:cs="Arial"/>
                          <w:b/>
                          <w:bCs/>
                          <w:sz w:val="24"/>
                          <w:szCs w:val="24"/>
                        </w:rPr>
                        <w:t>Ă</w:t>
                      </w:r>
                    </w:p>
                    <w:p w14:paraId="4A1C233A" w14:textId="69FDABBB" w:rsidR="00836554" w:rsidRPr="00604D7F" w:rsidRDefault="00836554" w:rsidP="00B1261C">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D7F">
                        <w:rPr>
                          <w:rFonts w:ascii="Arial" w:hAnsi="Arial" w:cs="Arial"/>
                          <w:b/>
                          <w:bCs/>
                          <w:sz w:val="24"/>
                          <w:szCs w:val="24"/>
                        </w:rPr>
                        <w:t>ADMINISTRATIVĂ</w:t>
                      </w:r>
                    </w:p>
                  </w:txbxContent>
                </v:textbox>
              </v:roundrect>
            </w:pict>
          </mc:Fallback>
        </mc:AlternateContent>
      </w:r>
    </w:p>
    <w:p w14:paraId="67793B1F" w14:textId="77777777" w:rsidR="00CD55E9" w:rsidRPr="00604D7F" w:rsidRDefault="00CD55E9" w:rsidP="00CD55E9">
      <w:pPr>
        <w:tabs>
          <w:tab w:val="left" w:pos="993"/>
        </w:tabs>
        <w:spacing w:after="0" w:line="360" w:lineRule="auto"/>
        <w:jc w:val="both"/>
        <w:rPr>
          <w:rFonts w:ascii="Times New Roman" w:hAnsi="Times New Roman" w:cs="Times New Roman"/>
          <w:bCs/>
          <w:sz w:val="24"/>
          <w:szCs w:val="24"/>
        </w:rPr>
      </w:pPr>
    </w:p>
    <w:p w14:paraId="055F7B5C" w14:textId="3B0C1AE4" w:rsidR="004D2EF5" w:rsidRPr="00604D7F" w:rsidRDefault="004D2EF5" w:rsidP="004D2EF5">
      <w:pPr>
        <w:pStyle w:val="ListParagraph"/>
        <w:tabs>
          <w:tab w:val="left" w:pos="993"/>
        </w:tabs>
        <w:spacing w:after="0" w:line="360" w:lineRule="auto"/>
        <w:ind w:left="567"/>
        <w:jc w:val="both"/>
        <w:rPr>
          <w:rFonts w:ascii="Times New Roman" w:hAnsi="Times New Roman" w:cs="Times New Roman"/>
          <w:bCs/>
          <w:sz w:val="24"/>
          <w:szCs w:val="24"/>
        </w:rPr>
      </w:pPr>
    </w:p>
    <w:p w14:paraId="377439E0" w14:textId="2B86EABD" w:rsidR="00DD71F0" w:rsidRPr="00604D7F" w:rsidRDefault="00C61ED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04D7F">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71E81206" wp14:editId="0E12263E">
                <wp:simplePos x="0" y="0"/>
                <wp:positionH relativeFrom="column">
                  <wp:posOffset>3123210</wp:posOffset>
                </wp:positionH>
                <wp:positionV relativeFrom="paragraph">
                  <wp:posOffset>43889</wp:posOffset>
                </wp:positionV>
                <wp:extent cx="0" cy="296883"/>
                <wp:effectExtent l="7620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2968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FB3D0F" id="_x0000_t32" coordsize="21600,21600" o:spt="32" o:oned="t" path="m,l21600,21600e" filled="f">
                <v:path arrowok="t" fillok="f" o:connecttype="none"/>
                <o:lock v:ext="edit" shapetype="t"/>
              </v:shapetype>
              <v:shape id="Straight Arrow Connector 15" o:spid="_x0000_s1026" type="#_x0000_t32" style="position:absolute;margin-left:245.9pt;margin-top:3.45pt;width:0;height:23.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" strokecolor="black [3200]" strokeweight=".5pt">
                <v:stroke endarrow="block" joinstyle="miter"/>
              </v:shape>
            </w:pict>
          </mc:Fallback>
        </mc:AlternateContent>
      </w:r>
    </w:p>
    <w:p w14:paraId="5FF756D7" w14:textId="25C88228" w:rsidR="00DD71F0" w:rsidRPr="00604D7F" w:rsidRDefault="00C61ED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04D7F">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0134694F" wp14:editId="12CE2B44">
                <wp:simplePos x="0" y="0"/>
                <wp:positionH relativeFrom="column">
                  <wp:posOffset>1661291</wp:posOffset>
                </wp:positionH>
                <wp:positionV relativeFrom="paragraph">
                  <wp:posOffset>79747</wp:posOffset>
                </wp:positionV>
                <wp:extent cx="2898475" cy="526211"/>
                <wp:effectExtent l="0" t="0" r="16510" b="26670"/>
                <wp:wrapNone/>
                <wp:docPr id="8" name="Rectangle: Rounded Corners 8"/>
                <wp:cNvGraphicFramePr/>
                <a:graphic xmlns:a="http://schemas.openxmlformats.org/drawingml/2006/main">
                  <a:graphicData uri="http://schemas.microsoft.com/office/word/2010/wordprocessingShape">
                    <wps:wsp>
                      <wps:cNvSpPr/>
                      <wps:spPr>
                        <a:xfrm>
                          <a:off x="0" y="0"/>
                          <a:ext cx="2898475" cy="526211"/>
                        </a:xfrm>
                        <a:prstGeom prst="roundRect">
                          <a:avLst/>
                        </a:prstGeom>
                        <a:solidFill>
                          <a:srgbClr val="9999FF"/>
                        </a:solidFill>
                        <a:ln/>
                      </wps:spPr>
                      <wps:style>
                        <a:lnRef idx="1">
                          <a:schemeClr val="accent4"/>
                        </a:lnRef>
                        <a:fillRef idx="2">
                          <a:schemeClr val="accent4"/>
                        </a:fillRef>
                        <a:effectRef idx="1">
                          <a:schemeClr val="accent4"/>
                        </a:effectRef>
                        <a:fontRef idx="minor">
                          <a:schemeClr val="dk1"/>
                        </a:fontRef>
                      </wps:style>
                      <wps:txbx>
                        <w:txbxContent>
                          <w:p w14:paraId="16F5E9A9" w14:textId="4FAB2FE7" w:rsidR="00836554" w:rsidRPr="00604D7F" w:rsidRDefault="00836554" w:rsidP="00DD71F0">
                            <w:pPr>
                              <w:jc w:val="center"/>
                              <w:rPr>
                                <w:rFonts w:ascii="Arial" w:hAnsi="Arial" w:cs="Arial"/>
                                <w:b/>
                                <w:bCs/>
                                <w:sz w:val="24"/>
                                <w:szCs w:val="24"/>
                              </w:rPr>
                            </w:pPr>
                            <w:r w:rsidRPr="00604D7F">
                              <w:rPr>
                                <w:rFonts w:ascii="Arial" w:hAnsi="Arial" w:cs="Arial"/>
                                <w:b/>
                                <w:bCs/>
                                <w:sz w:val="24"/>
                                <w:szCs w:val="24"/>
                              </w:rPr>
                              <w:t>DIRECȚIA ECONOMICĂ ȘI GESTIUNEA RESURSELOR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4694F" id="Rectangle: Rounded Corners 8" o:spid="_x0000_s1029" style="position:absolute;left:0;text-align:left;margin-left:130.8pt;margin-top:6.3pt;width:228.25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" fillcolor="#99f" strokecolor="#0f9ed5 [3207]" strokeweight=".5pt">
                <v:stroke joinstyle="miter"/>
                <v:textbox>
                  <w:txbxContent>
                    <w:p w14:paraId="16F5E9A9" w14:textId="4FAB2FE7" w:rsidR="00836554" w:rsidRPr="00604D7F" w:rsidRDefault="00836554" w:rsidP="00DD71F0">
                      <w:pPr>
                        <w:jc w:val="center"/>
                        <w:rPr>
                          <w:rFonts w:ascii="Arial" w:hAnsi="Arial" w:cs="Arial"/>
                          <w:b/>
                          <w:bCs/>
                          <w:sz w:val="24"/>
                          <w:szCs w:val="24"/>
                        </w:rPr>
                      </w:pPr>
                      <w:r w:rsidRPr="00604D7F">
                        <w:rPr>
                          <w:rFonts w:ascii="Arial" w:hAnsi="Arial" w:cs="Arial"/>
                          <w:b/>
                          <w:bCs/>
                          <w:sz w:val="24"/>
                          <w:szCs w:val="24"/>
                        </w:rPr>
                        <w:t>DIRECȚIA ECONOMICĂ ȘI GESTIUNEA RESURSELOR</w:t>
                      </w:r>
                    </w:p>
                  </w:txbxContent>
                </v:textbox>
              </v:roundrect>
            </w:pict>
          </mc:Fallback>
        </mc:AlternateContent>
      </w:r>
    </w:p>
    <w:p w14:paraId="498FFF88" w14:textId="16F89592" w:rsidR="00DD71F0" w:rsidRPr="00604D7F"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39EEC985" w14:textId="4EF98409" w:rsidR="00DD71F0" w:rsidRPr="00604D7F" w:rsidRDefault="008C30F9"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04D7F">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74D26214" wp14:editId="72DA72A0">
                <wp:simplePos x="0" y="0"/>
                <wp:positionH relativeFrom="column">
                  <wp:posOffset>1384336</wp:posOffset>
                </wp:positionH>
                <wp:positionV relativeFrom="paragraph">
                  <wp:posOffset>86528</wp:posOffset>
                </wp:positionV>
                <wp:extent cx="1152508" cy="380011"/>
                <wp:effectExtent l="38100" t="0" r="29210" b="77470"/>
                <wp:wrapNone/>
                <wp:docPr id="17" name="Straight Arrow Connector 17"/>
                <wp:cNvGraphicFramePr/>
                <a:graphic xmlns:a="http://schemas.openxmlformats.org/drawingml/2006/main">
                  <a:graphicData uri="http://schemas.microsoft.com/office/word/2010/wordprocessingShape">
                    <wps:wsp>
                      <wps:cNvCnPr/>
                      <wps:spPr>
                        <a:xfrm flipH="1">
                          <a:off x="0" y="0"/>
                          <a:ext cx="1152508" cy="380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F1E85C" id="_x0000_t32" coordsize="21600,21600" o:spt="32" o:oned="t" path="m,l21600,21600e" filled="f">
                <v:path arrowok="t" fillok="f" o:connecttype="none"/>
                <o:lock v:ext="edit" shapetype="t"/>
              </v:shapetype>
              <v:shape id="Straight Arrow Connector 17" o:spid="_x0000_s1026" type="#_x0000_t32" style="position:absolute;margin-left:109pt;margin-top:6.8pt;width:90.75pt;height:29.9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" strokecolor="black [3200]" strokeweight=".5pt">
                <v:stroke endarrow="block" joinstyle="miter"/>
              </v:shape>
            </w:pict>
          </mc:Fallback>
        </mc:AlternateContent>
      </w:r>
      <w:r w:rsidRPr="00604D7F">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3763421B" wp14:editId="3AA63289">
                <wp:simplePos x="0" y="0"/>
                <wp:positionH relativeFrom="column">
                  <wp:posOffset>3467460</wp:posOffset>
                </wp:positionH>
                <wp:positionV relativeFrom="paragraph">
                  <wp:posOffset>86360</wp:posOffset>
                </wp:positionV>
                <wp:extent cx="997528" cy="379730"/>
                <wp:effectExtent l="0" t="0" r="69850" b="58420"/>
                <wp:wrapNone/>
                <wp:docPr id="18" name="Straight Arrow Connector 18"/>
                <wp:cNvGraphicFramePr/>
                <a:graphic xmlns:a="http://schemas.openxmlformats.org/drawingml/2006/main">
                  <a:graphicData uri="http://schemas.microsoft.com/office/word/2010/wordprocessingShape">
                    <wps:wsp>
                      <wps:cNvCnPr/>
                      <wps:spPr>
                        <a:xfrm>
                          <a:off x="0" y="0"/>
                          <a:ext cx="997528" cy="379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9C651E" id="Straight Arrow Connector 18" o:spid="_x0000_s1026" type="#_x0000_t32" style="position:absolute;margin-left:273.05pt;margin-top:6.8pt;width:78.55pt;height:29.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" strokecolor="black [3200]" strokeweight=".5pt">
                <v:stroke endarrow="block" joinstyle="miter"/>
              </v:shape>
            </w:pict>
          </mc:Fallback>
        </mc:AlternateContent>
      </w:r>
      <w:r w:rsidRPr="00604D7F">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5E8C7E64" wp14:editId="0F69F869">
                <wp:simplePos x="0" y="0"/>
                <wp:positionH relativeFrom="column">
                  <wp:posOffset>3122930</wp:posOffset>
                </wp:positionH>
                <wp:positionV relativeFrom="paragraph">
                  <wp:posOffset>121033</wp:posOffset>
                </wp:positionV>
                <wp:extent cx="0" cy="296883"/>
                <wp:effectExtent l="76200" t="0" r="57150" b="65405"/>
                <wp:wrapNone/>
                <wp:docPr id="16" name="Straight Arrow Connector 16"/>
                <wp:cNvGraphicFramePr/>
                <a:graphic xmlns:a="http://schemas.openxmlformats.org/drawingml/2006/main">
                  <a:graphicData uri="http://schemas.microsoft.com/office/word/2010/wordprocessingShape">
                    <wps:wsp>
                      <wps:cNvCnPr/>
                      <wps:spPr>
                        <a:xfrm>
                          <a:off x="0" y="0"/>
                          <a:ext cx="0" cy="2968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0790FA" id="Straight Arrow Connector 16" o:spid="_x0000_s1026" type="#_x0000_t32" style="position:absolute;margin-left:245.9pt;margin-top:9.55pt;width:0;height:23.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" strokecolor="black [3200]" strokeweight=".5pt">
                <v:stroke endarrow="block" joinstyle="miter"/>
              </v:shape>
            </w:pict>
          </mc:Fallback>
        </mc:AlternateContent>
      </w:r>
    </w:p>
    <w:p w14:paraId="12BCFB7F" w14:textId="5C686920" w:rsidR="00DD71F0" w:rsidRPr="00604D7F" w:rsidRDefault="008C30F9" w:rsidP="004D2EF5">
      <w:pPr>
        <w:pStyle w:val="ListParagraph"/>
        <w:tabs>
          <w:tab w:val="left" w:pos="993"/>
        </w:tabs>
        <w:spacing w:after="0" w:line="360" w:lineRule="auto"/>
        <w:ind w:left="0" w:firstLine="426"/>
        <w:jc w:val="both"/>
        <w:rPr>
          <w:rFonts w:ascii="Times New Roman" w:hAnsi="Times New Roman" w:cs="Times New Roman"/>
          <w:b/>
          <w:bCs/>
          <w:sz w:val="24"/>
          <w:szCs w:val="24"/>
        </w:rPr>
      </w:pPr>
      <w:r w:rsidRPr="00604D7F">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76EF07EA" wp14:editId="6E16E173">
                <wp:simplePos x="0" y="0"/>
                <wp:positionH relativeFrom="column">
                  <wp:posOffset>4140152</wp:posOffset>
                </wp:positionH>
                <wp:positionV relativeFrom="paragraph">
                  <wp:posOffset>255030</wp:posOffset>
                </wp:positionV>
                <wp:extent cx="1353185" cy="749935"/>
                <wp:effectExtent l="0" t="0" r="18415" b="12065"/>
                <wp:wrapNone/>
                <wp:docPr id="9" name="Rectangle: Rounded Corners 9"/>
                <wp:cNvGraphicFramePr/>
                <a:graphic xmlns:a="http://schemas.openxmlformats.org/drawingml/2006/main">
                  <a:graphicData uri="http://schemas.microsoft.com/office/word/2010/wordprocessingShape">
                    <wps:wsp>
                      <wps:cNvSpPr/>
                      <wps:spPr>
                        <a:xfrm>
                          <a:off x="0" y="0"/>
                          <a:ext cx="1353185" cy="749935"/>
                        </a:xfrm>
                        <a:prstGeom prst="roundRect">
                          <a:avLst/>
                        </a:prstGeom>
                        <a:solidFill>
                          <a:srgbClr val="CCCCFF"/>
                        </a:solidFill>
                        <a:ln/>
                      </wps:spPr>
                      <wps:style>
                        <a:lnRef idx="1">
                          <a:schemeClr val="accent4"/>
                        </a:lnRef>
                        <a:fillRef idx="2">
                          <a:schemeClr val="accent4"/>
                        </a:fillRef>
                        <a:effectRef idx="1">
                          <a:schemeClr val="accent4"/>
                        </a:effectRef>
                        <a:fontRef idx="minor">
                          <a:schemeClr val="dk1"/>
                        </a:fontRef>
                      </wps:style>
                      <wps:txbx>
                        <w:txbxContent>
                          <w:p w14:paraId="4E751144" w14:textId="04657018" w:rsidR="00836554" w:rsidRPr="00604D7F" w:rsidRDefault="00836554" w:rsidP="00C61ED0">
                            <w:pPr>
                              <w:spacing w:after="0"/>
                              <w:jc w:val="center"/>
                              <w:rPr>
                                <w:rFonts w:ascii="Times New Roman" w:hAnsi="Times New Roman" w:cs="Times New Roman"/>
                                <w:sz w:val="24"/>
                                <w:szCs w:val="24"/>
                              </w:rPr>
                            </w:pPr>
                            <w:r w:rsidRPr="00604D7F">
                              <w:rPr>
                                <w:rFonts w:ascii="Times New Roman" w:hAnsi="Times New Roman" w:cs="Times New Roman"/>
                                <w:sz w:val="24"/>
                                <w:szCs w:val="24"/>
                              </w:rPr>
                              <w:t>Serviciul Bibliotecă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F07EA" id="Rectangle: Rounded Corners 9" o:spid="_x0000_s1030" style="position:absolute;left:0;text-align:left;margin-left:326pt;margin-top:20.1pt;width:106.55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" fillcolor="#ccf" strokecolor="#0f9ed5 [3207]" strokeweight=".5pt">
                <v:stroke joinstyle="miter"/>
                <v:textbox>
                  <w:txbxContent>
                    <w:p w14:paraId="4E751144" w14:textId="04657018" w:rsidR="00836554" w:rsidRPr="00604D7F" w:rsidRDefault="00836554" w:rsidP="00C61ED0">
                      <w:pPr>
                        <w:spacing w:after="0"/>
                        <w:jc w:val="center"/>
                        <w:rPr>
                          <w:rFonts w:ascii="Times New Roman" w:hAnsi="Times New Roman" w:cs="Times New Roman"/>
                          <w:sz w:val="24"/>
                          <w:szCs w:val="24"/>
                        </w:rPr>
                      </w:pPr>
                      <w:r w:rsidRPr="00604D7F">
                        <w:rPr>
                          <w:rFonts w:ascii="Times New Roman" w:hAnsi="Times New Roman" w:cs="Times New Roman"/>
                          <w:sz w:val="24"/>
                          <w:szCs w:val="24"/>
                        </w:rPr>
                        <w:t>Serviciul Bibliotecă</w:t>
                      </w:r>
                    </w:p>
                  </w:txbxContent>
                </v:textbox>
              </v:roundrect>
            </w:pict>
          </mc:Fallback>
        </mc:AlternateContent>
      </w:r>
      <w:r w:rsidRPr="00604D7F">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0925322E" wp14:editId="0BCCF395">
                <wp:simplePos x="0" y="0"/>
                <wp:positionH relativeFrom="column">
                  <wp:posOffset>2268160</wp:posOffset>
                </wp:positionH>
                <wp:positionV relativeFrom="paragraph">
                  <wp:posOffset>203440</wp:posOffset>
                </wp:positionV>
                <wp:extent cx="1637665" cy="750498"/>
                <wp:effectExtent l="0" t="0" r="19685" b="12065"/>
                <wp:wrapNone/>
                <wp:docPr id="3" name="Rectangle: Rounded Corners 3"/>
                <wp:cNvGraphicFramePr/>
                <a:graphic xmlns:a="http://schemas.openxmlformats.org/drawingml/2006/main">
                  <a:graphicData uri="http://schemas.microsoft.com/office/word/2010/wordprocessingShape">
                    <wps:wsp>
                      <wps:cNvSpPr/>
                      <wps:spPr>
                        <a:xfrm>
                          <a:off x="0" y="0"/>
                          <a:ext cx="1637665" cy="750498"/>
                        </a:xfrm>
                        <a:prstGeom prst="roundRect">
                          <a:avLst/>
                        </a:prstGeom>
                        <a:solidFill>
                          <a:srgbClr val="CCCCFF"/>
                        </a:solidFill>
                        <a:ln/>
                      </wps:spPr>
                      <wps:style>
                        <a:lnRef idx="1">
                          <a:schemeClr val="accent4"/>
                        </a:lnRef>
                        <a:fillRef idx="2">
                          <a:schemeClr val="accent4"/>
                        </a:fillRef>
                        <a:effectRef idx="1">
                          <a:schemeClr val="accent4"/>
                        </a:effectRef>
                        <a:fontRef idx="minor">
                          <a:schemeClr val="dk1"/>
                        </a:fontRef>
                      </wps:style>
                      <wps:txbx>
                        <w:txbxContent>
                          <w:p w14:paraId="3C950A5C" w14:textId="3439D059" w:rsidR="00836554" w:rsidRPr="00604D7F" w:rsidRDefault="00836554" w:rsidP="00C61ED0">
                            <w:pPr>
                              <w:jc w:val="center"/>
                              <w:rPr>
                                <w:rFonts w:ascii="Times New Roman" w:hAnsi="Times New Roman" w:cs="Times New Roman"/>
                                <w:sz w:val="24"/>
                                <w:szCs w:val="24"/>
                              </w:rPr>
                            </w:pPr>
                            <w:r w:rsidRPr="00604D7F">
                              <w:rPr>
                                <w:rFonts w:ascii="Times New Roman" w:hAnsi="Times New Roman" w:cs="Times New Roman"/>
                                <w:sz w:val="24"/>
                                <w:szCs w:val="24"/>
                              </w:rPr>
                              <w:t>Serviciul Tehnologia informației, digitalizare și Proiecte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5322E" id="Rectangle: Rounded Corners 3" o:spid="_x0000_s1031" style="position:absolute;left:0;text-align:left;margin-left:178.6pt;margin-top:16pt;width:128.95pt;height:5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" fillcolor="#ccf" strokecolor="#0f9ed5 [3207]" strokeweight=".5pt">
                <v:stroke joinstyle="miter"/>
                <v:textbox>
                  <w:txbxContent>
                    <w:p w14:paraId="3C950A5C" w14:textId="3439D059" w:rsidR="00836554" w:rsidRPr="00604D7F" w:rsidRDefault="00836554" w:rsidP="00C61ED0">
                      <w:pPr>
                        <w:jc w:val="center"/>
                        <w:rPr>
                          <w:rFonts w:ascii="Times New Roman" w:hAnsi="Times New Roman" w:cs="Times New Roman"/>
                          <w:sz w:val="24"/>
                          <w:szCs w:val="24"/>
                        </w:rPr>
                      </w:pPr>
                      <w:r w:rsidRPr="00604D7F">
                        <w:rPr>
                          <w:rFonts w:ascii="Times New Roman" w:hAnsi="Times New Roman" w:cs="Times New Roman"/>
                          <w:sz w:val="24"/>
                          <w:szCs w:val="24"/>
                        </w:rPr>
                        <w:t>Serviciul Tehnologia informației, digitalizare și Proiecte</w:t>
                      </w:r>
                    </w:p>
                  </w:txbxContent>
                </v:textbox>
              </v:roundrect>
            </w:pict>
          </mc:Fallback>
        </mc:AlternateContent>
      </w:r>
      <w:r w:rsidRPr="00604D7F">
        <w:rPr>
          <w:rFonts w:ascii="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1D2AB9A5" wp14:editId="0B415E18">
                <wp:simplePos x="0" y="0"/>
                <wp:positionH relativeFrom="column">
                  <wp:posOffset>431141</wp:posOffset>
                </wp:positionH>
                <wp:positionV relativeFrom="paragraph">
                  <wp:posOffset>203068</wp:posOffset>
                </wp:positionV>
                <wp:extent cx="1353185" cy="741309"/>
                <wp:effectExtent l="0" t="0" r="18415" b="20955"/>
                <wp:wrapNone/>
                <wp:docPr id="14" name="Rectangle: Rounded Corners 14"/>
                <wp:cNvGraphicFramePr/>
                <a:graphic xmlns:a="http://schemas.openxmlformats.org/drawingml/2006/main">
                  <a:graphicData uri="http://schemas.microsoft.com/office/word/2010/wordprocessingShape">
                    <wps:wsp>
                      <wps:cNvSpPr/>
                      <wps:spPr>
                        <a:xfrm>
                          <a:off x="0" y="0"/>
                          <a:ext cx="1353185" cy="741309"/>
                        </a:xfrm>
                        <a:prstGeom prst="roundRect">
                          <a:avLst/>
                        </a:prstGeom>
                        <a:solidFill>
                          <a:srgbClr val="CCCCFF"/>
                        </a:solidFill>
                        <a:ln/>
                      </wps:spPr>
                      <wps:style>
                        <a:lnRef idx="1">
                          <a:schemeClr val="accent4"/>
                        </a:lnRef>
                        <a:fillRef idx="2">
                          <a:schemeClr val="accent4"/>
                        </a:fillRef>
                        <a:effectRef idx="1">
                          <a:schemeClr val="accent4"/>
                        </a:effectRef>
                        <a:fontRef idx="minor">
                          <a:schemeClr val="dk1"/>
                        </a:fontRef>
                      </wps:style>
                      <wps:txbx>
                        <w:txbxContent>
                          <w:p w14:paraId="2F2723B0" w14:textId="65CF3EE7" w:rsidR="00836554" w:rsidRPr="00604D7F" w:rsidRDefault="00836554" w:rsidP="00C61ED0">
                            <w:pPr>
                              <w:jc w:val="center"/>
                              <w:rPr>
                                <w:rFonts w:ascii="Times New Roman" w:hAnsi="Times New Roman" w:cs="Times New Roman"/>
                                <w:sz w:val="24"/>
                                <w:szCs w:val="24"/>
                              </w:rPr>
                            </w:pPr>
                            <w:r w:rsidRPr="00604D7F">
                              <w:rPr>
                                <w:rFonts w:ascii="Times New Roman" w:hAnsi="Times New Roman" w:cs="Times New Roman"/>
                                <w:sz w:val="24"/>
                                <w:szCs w:val="24"/>
                              </w:rPr>
                              <w:t>Serviciul Financiar-Contabilitate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AB9A5" id="Rectangle: Rounded Corners 14" o:spid="_x0000_s1032" style="position:absolute;left:0;text-align:left;margin-left:33.95pt;margin-top:16pt;width:106.55pt;height:5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" fillcolor="#ccf" strokecolor="#0f9ed5 [3207]" strokeweight=".5pt">
                <v:stroke joinstyle="miter"/>
                <v:textbox>
                  <w:txbxContent>
                    <w:p w14:paraId="2F2723B0" w14:textId="65CF3EE7" w:rsidR="00836554" w:rsidRPr="00604D7F" w:rsidRDefault="00836554" w:rsidP="00C61ED0">
                      <w:pPr>
                        <w:jc w:val="center"/>
                        <w:rPr>
                          <w:rFonts w:ascii="Times New Roman" w:hAnsi="Times New Roman" w:cs="Times New Roman"/>
                          <w:sz w:val="24"/>
                          <w:szCs w:val="24"/>
                        </w:rPr>
                      </w:pPr>
                      <w:r w:rsidRPr="00604D7F">
                        <w:rPr>
                          <w:rFonts w:ascii="Times New Roman" w:hAnsi="Times New Roman" w:cs="Times New Roman"/>
                          <w:sz w:val="24"/>
                          <w:szCs w:val="24"/>
                        </w:rPr>
                        <w:t>Serviciul Financiar-Contabilitate</w:t>
                      </w:r>
                    </w:p>
                  </w:txbxContent>
                </v:textbox>
              </v:roundrect>
            </w:pict>
          </mc:Fallback>
        </mc:AlternateContent>
      </w:r>
    </w:p>
    <w:p w14:paraId="2F92B2E0" w14:textId="1042594C" w:rsidR="00DD71F0" w:rsidRPr="00604D7F"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6C3B2044" w14:textId="1E0F1BBD" w:rsidR="00DD71F0" w:rsidRPr="00604D7F"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62FF1A84" w14:textId="5037D2B0" w:rsidR="00DD71F0" w:rsidRPr="00604D7F" w:rsidRDefault="00DD71F0" w:rsidP="004D2EF5">
      <w:pPr>
        <w:pStyle w:val="ListParagraph"/>
        <w:tabs>
          <w:tab w:val="left" w:pos="993"/>
        </w:tabs>
        <w:spacing w:after="0" w:line="360" w:lineRule="auto"/>
        <w:ind w:left="0" w:firstLine="426"/>
        <w:jc w:val="both"/>
        <w:rPr>
          <w:rFonts w:ascii="Times New Roman" w:hAnsi="Times New Roman" w:cs="Times New Roman"/>
          <w:b/>
          <w:bCs/>
          <w:sz w:val="24"/>
          <w:szCs w:val="24"/>
        </w:rPr>
      </w:pPr>
    </w:p>
    <w:p w14:paraId="61A6D092" w14:textId="32BB0D74" w:rsidR="00DC7A9D" w:rsidRPr="00604D7F" w:rsidRDefault="00B127B7" w:rsidP="004D7B4F">
      <w:pPr>
        <w:pStyle w:val="ListParagraph"/>
        <w:tabs>
          <w:tab w:val="left" w:pos="993"/>
        </w:tabs>
        <w:spacing w:after="0" w:line="360" w:lineRule="auto"/>
        <w:ind w:left="0" w:firstLine="426"/>
        <w:jc w:val="center"/>
        <w:rPr>
          <w:rFonts w:ascii="Times New Roman" w:hAnsi="Times New Roman" w:cs="Times New Roman"/>
          <w:b/>
          <w:bCs/>
          <w:sz w:val="24"/>
          <w:szCs w:val="24"/>
        </w:rPr>
      </w:pPr>
      <w:r w:rsidRPr="00604D7F">
        <w:rPr>
          <w:rFonts w:ascii="Times New Roman" w:hAnsi="Times New Roman" w:cs="Times New Roman"/>
          <w:b/>
          <w:bCs/>
          <w:sz w:val="24"/>
          <w:szCs w:val="24"/>
        </w:rPr>
        <w:t xml:space="preserve">Fig.1 </w:t>
      </w:r>
      <w:r w:rsidRPr="00604D7F">
        <w:rPr>
          <w:rFonts w:ascii="Times New Roman" w:hAnsi="Times New Roman" w:cs="Times New Roman"/>
          <w:sz w:val="24"/>
          <w:szCs w:val="24"/>
        </w:rPr>
        <w:t>Organi</w:t>
      </w:r>
      <w:r w:rsidR="00233644" w:rsidRPr="00604D7F">
        <w:rPr>
          <w:rFonts w:ascii="Times New Roman" w:hAnsi="Times New Roman" w:cs="Times New Roman"/>
          <w:sz w:val="24"/>
          <w:szCs w:val="24"/>
        </w:rPr>
        <w:t>grama DEGR</w:t>
      </w:r>
      <w:r w:rsidR="00233644" w:rsidRPr="00604D7F">
        <w:rPr>
          <w:rStyle w:val="FootnoteReference"/>
          <w:rFonts w:ascii="Times New Roman" w:hAnsi="Times New Roman" w:cs="Times New Roman"/>
          <w:sz w:val="24"/>
          <w:szCs w:val="24"/>
        </w:rPr>
        <w:footnoteReference w:id="2"/>
      </w:r>
      <w:r w:rsidR="00233644" w:rsidRPr="00604D7F">
        <w:rPr>
          <w:rFonts w:ascii="Times New Roman" w:hAnsi="Times New Roman" w:cs="Times New Roman"/>
          <w:sz w:val="24"/>
          <w:szCs w:val="24"/>
        </w:rPr>
        <w:t xml:space="preserve"> (</w:t>
      </w:r>
      <w:r w:rsidR="00233644" w:rsidRPr="00604D7F">
        <w:rPr>
          <w:rFonts w:ascii="Times New Roman" w:hAnsi="Times New Roman" w:cs="Times New Roman"/>
          <w:i/>
          <w:iCs/>
          <w:sz w:val="24"/>
          <w:szCs w:val="24"/>
        </w:rPr>
        <w:t>extras din organigrama institu</w:t>
      </w:r>
      <w:r w:rsidR="00E7350D" w:rsidRPr="00604D7F">
        <w:rPr>
          <w:rFonts w:ascii="Times New Roman" w:hAnsi="Times New Roman" w:cs="Times New Roman"/>
          <w:i/>
          <w:iCs/>
          <w:sz w:val="24"/>
          <w:szCs w:val="24"/>
        </w:rPr>
        <w:t>ț</w:t>
      </w:r>
      <w:r w:rsidR="00233644" w:rsidRPr="00604D7F">
        <w:rPr>
          <w:rFonts w:ascii="Times New Roman" w:hAnsi="Times New Roman" w:cs="Times New Roman"/>
          <w:i/>
          <w:iCs/>
          <w:sz w:val="24"/>
          <w:szCs w:val="24"/>
        </w:rPr>
        <w:t>iei</w:t>
      </w:r>
      <w:r w:rsidR="00233644" w:rsidRPr="00604D7F">
        <w:rPr>
          <w:rFonts w:ascii="Times New Roman" w:hAnsi="Times New Roman" w:cs="Times New Roman"/>
          <w:sz w:val="24"/>
          <w:szCs w:val="24"/>
        </w:rPr>
        <w:t>)</w:t>
      </w:r>
    </w:p>
    <w:p w14:paraId="79DA3FEB" w14:textId="77777777" w:rsidR="000C21E7" w:rsidRDefault="000C21E7" w:rsidP="0024773E">
      <w:pPr>
        <w:pStyle w:val="ListParagraph"/>
        <w:tabs>
          <w:tab w:val="left" w:pos="993"/>
        </w:tabs>
        <w:spacing w:after="0" w:line="360" w:lineRule="auto"/>
        <w:ind w:left="0" w:firstLine="720"/>
        <w:jc w:val="both"/>
        <w:rPr>
          <w:rFonts w:ascii="Times New Roman" w:hAnsi="Times New Roman" w:cs="Times New Roman"/>
          <w:b/>
          <w:bCs/>
          <w:sz w:val="24"/>
          <w:szCs w:val="24"/>
        </w:rPr>
      </w:pPr>
    </w:p>
    <w:p w14:paraId="6EE0AB7A" w14:textId="77777777" w:rsidR="000C21E7" w:rsidRDefault="000C21E7" w:rsidP="0024773E">
      <w:pPr>
        <w:pStyle w:val="ListParagraph"/>
        <w:tabs>
          <w:tab w:val="left" w:pos="993"/>
        </w:tabs>
        <w:spacing w:after="0" w:line="360" w:lineRule="auto"/>
        <w:ind w:left="0" w:firstLine="720"/>
        <w:jc w:val="both"/>
        <w:rPr>
          <w:rFonts w:ascii="Times New Roman" w:hAnsi="Times New Roman" w:cs="Times New Roman"/>
          <w:b/>
          <w:bCs/>
          <w:sz w:val="24"/>
          <w:szCs w:val="24"/>
        </w:rPr>
      </w:pPr>
    </w:p>
    <w:p w14:paraId="1BF8AFAC" w14:textId="77777777" w:rsidR="000C21E7" w:rsidRDefault="000C21E7" w:rsidP="0024773E">
      <w:pPr>
        <w:pStyle w:val="ListParagraph"/>
        <w:tabs>
          <w:tab w:val="left" w:pos="993"/>
        </w:tabs>
        <w:spacing w:after="0" w:line="360" w:lineRule="auto"/>
        <w:ind w:left="0" w:firstLine="720"/>
        <w:jc w:val="both"/>
        <w:rPr>
          <w:rFonts w:ascii="Times New Roman" w:hAnsi="Times New Roman" w:cs="Times New Roman"/>
          <w:b/>
          <w:bCs/>
          <w:sz w:val="24"/>
          <w:szCs w:val="24"/>
        </w:rPr>
      </w:pPr>
    </w:p>
    <w:p w14:paraId="3CBA9705" w14:textId="77777777" w:rsidR="00C77DB9" w:rsidRDefault="0024773E" w:rsidP="00C77DB9">
      <w:pPr>
        <w:pStyle w:val="ListParagraph"/>
        <w:tabs>
          <w:tab w:val="left" w:pos="99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b/>
          <w:bCs/>
          <w:sz w:val="24"/>
          <w:szCs w:val="24"/>
        </w:rPr>
        <w:t>Art. 1</w:t>
      </w:r>
      <w:r w:rsidR="00D914CF" w:rsidRPr="00604D7F">
        <w:rPr>
          <w:rFonts w:ascii="Times New Roman" w:hAnsi="Times New Roman" w:cs="Times New Roman"/>
          <w:b/>
          <w:bCs/>
          <w:sz w:val="24"/>
          <w:szCs w:val="24"/>
        </w:rPr>
        <w:t>1</w:t>
      </w:r>
      <w:r w:rsidR="001056E5" w:rsidRPr="00604D7F">
        <w:rPr>
          <w:rFonts w:ascii="Times New Roman" w:hAnsi="Times New Roman" w:cs="Times New Roman"/>
          <w:b/>
          <w:bCs/>
          <w:sz w:val="24"/>
          <w:szCs w:val="24"/>
        </w:rPr>
        <w:t>.</w:t>
      </w:r>
      <w:r w:rsidRPr="00604D7F">
        <w:rPr>
          <w:rFonts w:ascii="Times New Roman" w:hAnsi="Times New Roman" w:cs="Times New Roman"/>
          <w:b/>
          <w:bCs/>
          <w:sz w:val="24"/>
          <w:szCs w:val="24"/>
        </w:rPr>
        <w:t xml:space="preserve">  </w:t>
      </w:r>
      <w:r w:rsidR="00C77DB9">
        <w:rPr>
          <w:rFonts w:ascii="Times New Roman" w:hAnsi="Times New Roman" w:cs="Times New Roman"/>
          <w:b/>
          <w:bCs/>
          <w:sz w:val="24"/>
          <w:szCs w:val="24"/>
        </w:rPr>
        <w:t xml:space="preserve">(1) </w:t>
      </w:r>
      <w:r w:rsidRPr="00604D7F">
        <w:rPr>
          <w:rFonts w:ascii="Times New Roman" w:hAnsi="Times New Roman" w:cs="Times New Roman"/>
          <w:sz w:val="24"/>
          <w:szCs w:val="24"/>
        </w:rPr>
        <w:t>Sarcinile de serviciu ale salariaţilor Direcţiei Economice sunt prevăzute în fişa postului</w:t>
      </w:r>
      <w:r w:rsidR="001056E5" w:rsidRPr="00604D7F">
        <w:rPr>
          <w:rFonts w:ascii="Times New Roman" w:hAnsi="Times New Roman" w:cs="Times New Roman"/>
          <w:sz w:val="24"/>
          <w:szCs w:val="24"/>
        </w:rPr>
        <w:t>;</w:t>
      </w:r>
    </w:p>
    <w:p w14:paraId="4A418C3B" w14:textId="77777777" w:rsidR="00C77DB9" w:rsidRDefault="00C77DB9" w:rsidP="00C77DB9">
      <w:pPr>
        <w:pStyle w:val="ListParagraph"/>
        <w:tabs>
          <w:tab w:val="left" w:pos="990"/>
        </w:tabs>
        <w:spacing w:after="0" w:line="240" w:lineRule="auto"/>
        <w:ind w:left="0" w:firstLine="720"/>
        <w:jc w:val="both"/>
        <w:rPr>
          <w:rFonts w:ascii="Times New Roman" w:hAnsi="Times New Roman" w:cs="Times New Roman"/>
          <w:sz w:val="24"/>
          <w:szCs w:val="24"/>
        </w:rPr>
      </w:pPr>
      <w:r w:rsidRPr="00C77DB9">
        <w:rPr>
          <w:rFonts w:ascii="Times New Roman" w:hAnsi="Times New Roman" w:cs="Times New Roman"/>
          <w:b/>
          <w:bCs/>
          <w:sz w:val="24"/>
          <w:szCs w:val="24"/>
        </w:rPr>
        <w:t>(2)</w:t>
      </w:r>
      <w:r>
        <w:rPr>
          <w:rFonts w:ascii="Times New Roman" w:hAnsi="Times New Roman" w:cs="Times New Roman"/>
          <w:sz w:val="24"/>
          <w:szCs w:val="24"/>
        </w:rPr>
        <w:t xml:space="preserve"> </w:t>
      </w:r>
      <w:r w:rsidR="0024773E" w:rsidRPr="00C77DB9">
        <w:rPr>
          <w:rFonts w:ascii="Times New Roman" w:hAnsi="Times New Roman" w:cs="Times New Roman"/>
          <w:sz w:val="24"/>
          <w:szCs w:val="24"/>
        </w:rPr>
        <w:t>Fişa postului reprezintă anexă la contractul individual de muncă. Fişa postului poate fi reactualizată ori de câte ori intervin modificări în structura atribuţiilor ce trebuie îndeplinite sau în structura personalului</w:t>
      </w:r>
      <w:r w:rsidR="001056E5" w:rsidRPr="00C77DB9">
        <w:rPr>
          <w:rFonts w:ascii="Times New Roman" w:hAnsi="Times New Roman" w:cs="Times New Roman"/>
          <w:sz w:val="24"/>
          <w:szCs w:val="24"/>
        </w:rPr>
        <w:t>;</w:t>
      </w:r>
      <w:r>
        <w:rPr>
          <w:rFonts w:ascii="Times New Roman" w:hAnsi="Times New Roman" w:cs="Times New Roman"/>
          <w:sz w:val="24"/>
          <w:szCs w:val="24"/>
        </w:rPr>
        <w:t xml:space="preserve"> </w:t>
      </w:r>
    </w:p>
    <w:p w14:paraId="339065E9" w14:textId="77777777" w:rsidR="00C77DB9" w:rsidRDefault="00C77DB9" w:rsidP="00C77DB9">
      <w:pPr>
        <w:pStyle w:val="ListParagraph"/>
        <w:tabs>
          <w:tab w:val="left" w:pos="990"/>
        </w:tabs>
        <w:spacing w:after="0" w:line="240" w:lineRule="auto"/>
        <w:ind w:left="0" w:firstLine="720"/>
        <w:jc w:val="both"/>
        <w:rPr>
          <w:rFonts w:ascii="Times New Roman" w:hAnsi="Times New Roman" w:cs="Times New Roman"/>
          <w:sz w:val="24"/>
          <w:szCs w:val="24"/>
        </w:rPr>
      </w:pPr>
      <w:r w:rsidRPr="00C77DB9">
        <w:rPr>
          <w:rFonts w:ascii="Times New Roman" w:hAnsi="Times New Roman" w:cs="Times New Roman"/>
          <w:b/>
          <w:bCs/>
          <w:sz w:val="24"/>
          <w:szCs w:val="24"/>
        </w:rPr>
        <w:t>(3)</w:t>
      </w:r>
      <w:r>
        <w:rPr>
          <w:rFonts w:ascii="Times New Roman" w:hAnsi="Times New Roman" w:cs="Times New Roman"/>
          <w:sz w:val="24"/>
          <w:szCs w:val="24"/>
        </w:rPr>
        <w:t xml:space="preserve"> </w:t>
      </w:r>
      <w:r w:rsidR="002F12E7" w:rsidRPr="00604D7F">
        <w:rPr>
          <w:rFonts w:ascii="Times New Roman" w:hAnsi="Times New Roman" w:cs="Times New Roman"/>
          <w:sz w:val="24"/>
          <w:szCs w:val="24"/>
        </w:rPr>
        <w:t>Persoanele din cadrul Direcţiei Economice și Gestiunea Resurselor, desemnate cu activitatea de control financiar preventiv propriu, nu pot fi implicate, prin sarcinile de serviciu, în aprobarea, efectuarea şi înregistrarea operaţiunilor supuse controlului financiar preventiv propriu</w:t>
      </w:r>
      <w:r w:rsidR="001056E5" w:rsidRPr="00604D7F">
        <w:rPr>
          <w:rFonts w:ascii="Times New Roman" w:hAnsi="Times New Roman" w:cs="Times New Roman"/>
          <w:sz w:val="24"/>
          <w:szCs w:val="24"/>
        </w:rPr>
        <w:t>;</w:t>
      </w:r>
    </w:p>
    <w:p w14:paraId="00BFEB10" w14:textId="77777777" w:rsidR="00C77DB9" w:rsidRDefault="00C77DB9" w:rsidP="00C77DB9">
      <w:pPr>
        <w:pStyle w:val="ListParagraph"/>
        <w:tabs>
          <w:tab w:val="left" w:pos="990"/>
        </w:tabs>
        <w:spacing w:after="0" w:line="240" w:lineRule="auto"/>
        <w:ind w:left="0" w:firstLine="720"/>
        <w:jc w:val="both"/>
        <w:rPr>
          <w:rFonts w:ascii="Times New Roman" w:hAnsi="Times New Roman" w:cs="Times New Roman"/>
          <w:sz w:val="24"/>
          <w:szCs w:val="24"/>
        </w:rPr>
      </w:pPr>
      <w:r w:rsidRPr="00C77DB9">
        <w:rPr>
          <w:rFonts w:ascii="Times New Roman" w:hAnsi="Times New Roman" w:cs="Times New Roman"/>
          <w:b/>
          <w:bCs/>
          <w:sz w:val="24"/>
          <w:szCs w:val="24"/>
        </w:rPr>
        <w:t>(4)</w:t>
      </w:r>
      <w:r>
        <w:rPr>
          <w:rFonts w:ascii="Times New Roman" w:hAnsi="Times New Roman" w:cs="Times New Roman"/>
          <w:sz w:val="24"/>
          <w:szCs w:val="24"/>
        </w:rPr>
        <w:t xml:space="preserve"> </w:t>
      </w:r>
      <w:r w:rsidR="0024773E" w:rsidRPr="00C77DB9">
        <w:rPr>
          <w:rFonts w:ascii="Times New Roman" w:hAnsi="Times New Roman" w:cs="Times New Roman"/>
          <w:sz w:val="24"/>
          <w:szCs w:val="24"/>
        </w:rPr>
        <w:t>Angajarea, suspendarea, schimbarea sau destituirea persoanelor cu atribuţii de control financiar propriu se face în condiţiile prevazute de OMFP nr.</w:t>
      </w:r>
      <w:r w:rsidR="00A95287" w:rsidRPr="00C77DB9">
        <w:rPr>
          <w:rFonts w:ascii="Times New Roman" w:hAnsi="Times New Roman" w:cs="Times New Roman"/>
          <w:sz w:val="24"/>
          <w:szCs w:val="24"/>
        </w:rPr>
        <w:t>923/2014</w:t>
      </w:r>
      <w:r w:rsidR="0024773E" w:rsidRPr="00C77DB9">
        <w:rPr>
          <w:rFonts w:ascii="Times New Roman" w:hAnsi="Times New Roman" w:cs="Times New Roman"/>
          <w:sz w:val="24"/>
          <w:szCs w:val="24"/>
        </w:rPr>
        <w:t xml:space="preserve"> </w:t>
      </w:r>
      <w:r w:rsidR="006F3951" w:rsidRPr="00C77DB9">
        <w:rPr>
          <w:rFonts w:ascii="Times New Roman" w:hAnsi="Times New Roman" w:cs="Times New Roman"/>
          <w:sz w:val="24"/>
          <w:szCs w:val="24"/>
        </w:rPr>
        <w:t>generale referitoare la exercitarea controlului financiar preventiv și a Codului specific de norme profesionale pentru persoanele care desfășoară activitatea de control financiar preventiv propriu, cu modificările și completările ulterioare;</w:t>
      </w:r>
    </w:p>
    <w:p w14:paraId="66F08C9E" w14:textId="01A00655" w:rsidR="0024773E" w:rsidRPr="00604D7F" w:rsidRDefault="00C77DB9" w:rsidP="00C77DB9">
      <w:pPr>
        <w:pStyle w:val="ListParagraph"/>
        <w:tabs>
          <w:tab w:val="left" w:pos="990"/>
        </w:tabs>
        <w:spacing w:after="0" w:line="240" w:lineRule="auto"/>
        <w:ind w:left="0" w:firstLine="720"/>
        <w:jc w:val="both"/>
        <w:rPr>
          <w:rFonts w:ascii="Times New Roman" w:hAnsi="Times New Roman" w:cs="Times New Roman"/>
          <w:sz w:val="24"/>
          <w:szCs w:val="24"/>
        </w:rPr>
      </w:pPr>
      <w:r w:rsidRPr="00C77DB9">
        <w:rPr>
          <w:rFonts w:ascii="Times New Roman" w:hAnsi="Times New Roman" w:cs="Times New Roman"/>
          <w:b/>
          <w:bCs/>
          <w:sz w:val="24"/>
          <w:szCs w:val="24"/>
        </w:rPr>
        <w:t>(5)</w:t>
      </w:r>
      <w:r>
        <w:rPr>
          <w:rFonts w:ascii="Times New Roman" w:hAnsi="Times New Roman" w:cs="Times New Roman"/>
          <w:sz w:val="24"/>
          <w:szCs w:val="24"/>
        </w:rPr>
        <w:t xml:space="preserve"> </w:t>
      </w:r>
      <w:r w:rsidR="0024773E" w:rsidRPr="00604D7F">
        <w:rPr>
          <w:rFonts w:ascii="Times New Roman" w:hAnsi="Times New Roman" w:cs="Times New Roman"/>
          <w:sz w:val="24"/>
          <w:szCs w:val="24"/>
        </w:rPr>
        <w:t>Angajarea de personal se face în condiţiile legii, în funcţie de specificul postului.</w:t>
      </w:r>
    </w:p>
    <w:p w14:paraId="59910976" w14:textId="77777777" w:rsidR="001338C3" w:rsidRPr="00604D7F" w:rsidRDefault="001338C3" w:rsidP="003837C9">
      <w:pPr>
        <w:pStyle w:val="ListParagraph"/>
        <w:tabs>
          <w:tab w:val="left" w:pos="993"/>
        </w:tabs>
        <w:spacing w:after="0" w:line="240" w:lineRule="auto"/>
        <w:ind w:left="0" w:firstLine="426"/>
        <w:jc w:val="both"/>
        <w:rPr>
          <w:rFonts w:ascii="Times New Roman" w:hAnsi="Times New Roman" w:cs="Times New Roman"/>
          <w:b/>
          <w:bCs/>
          <w:sz w:val="24"/>
          <w:szCs w:val="24"/>
        </w:rPr>
      </w:pPr>
    </w:p>
    <w:p w14:paraId="2423AE63" w14:textId="75D4F295" w:rsidR="004D2EF5" w:rsidRPr="00C77DB9" w:rsidRDefault="004D2EF5" w:rsidP="00C77DB9">
      <w:pPr>
        <w:pStyle w:val="ListParagraph"/>
        <w:tabs>
          <w:tab w:val="left" w:pos="993"/>
        </w:tabs>
        <w:spacing w:after="0" w:line="276" w:lineRule="auto"/>
        <w:ind w:left="0"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Art.1</w:t>
      </w:r>
      <w:r w:rsidR="00D914CF" w:rsidRPr="00604D7F">
        <w:rPr>
          <w:rFonts w:ascii="Times New Roman" w:hAnsi="Times New Roman" w:cs="Times New Roman"/>
          <w:b/>
          <w:bCs/>
          <w:sz w:val="24"/>
          <w:szCs w:val="24"/>
        </w:rPr>
        <w:t>2</w:t>
      </w:r>
      <w:r w:rsidR="001056E5" w:rsidRPr="00604D7F">
        <w:rPr>
          <w:rFonts w:ascii="Times New Roman" w:hAnsi="Times New Roman" w:cs="Times New Roman"/>
          <w:b/>
          <w:bCs/>
          <w:sz w:val="24"/>
          <w:szCs w:val="24"/>
        </w:rPr>
        <w:t>.</w:t>
      </w:r>
      <w:r w:rsidR="00C77DB9">
        <w:rPr>
          <w:rFonts w:ascii="Times New Roman" w:hAnsi="Times New Roman" w:cs="Times New Roman"/>
          <w:b/>
          <w:bCs/>
          <w:sz w:val="24"/>
          <w:szCs w:val="24"/>
        </w:rPr>
        <w:t xml:space="preserve"> </w:t>
      </w:r>
      <w:r w:rsidRPr="00C77DB9">
        <w:rPr>
          <w:rFonts w:ascii="Times New Roman" w:hAnsi="Times New Roman" w:cs="Times New Roman"/>
          <w:sz w:val="24"/>
          <w:szCs w:val="24"/>
        </w:rPr>
        <w:t xml:space="preserve">Principiile generale ale Direcției </w:t>
      </w:r>
      <w:bookmarkStart w:id="3" w:name="_Hlk188524489"/>
      <w:r w:rsidRPr="00C77DB9">
        <w:rPr>
          <w:rFonts w:ascii="Times New Roman" w:hAnsi="Times New Roman" w:cs="Times New Roman"/>
          <w:sz w:val="24"/>
          <w:szCs w:val="24"/>
        </w:rPr>
        <w:t xml:space="preserve">Economice și Gestiunea Resurselor </w:t>
      </w:r>
      <w:bookmarkEnd w:id="3"/>
      <w:r w:rsidRPr="00C77DB9">
        <w:rPr>
          <w:rFonts w:ascii="Times New Roman" w:hAnsi="Times New Roman" w:cs="Times New Roman"/>
          <w:sz w:val="24"/>
          <w:szCs w:val="24"/>
        </w:rPr>
        <w:t>sunt:</w:t>
      </w:r>
    </w:p>
    <w:p w14:paraId="075EDE46" w14:textId="16D1ED90" w:rsidR="004D2EF5" w:rsidRPr="00604D7F" w:rsidRDefault="004D2EF5" w:rsidP="00C77DB9">
      <w:pPr>
        <w:pStyle w:val="ListParagraph"/>
        <w:numPr>
          <w:ilvl w:val="0"/>
          <w:numId w:val="19"/>
        </w:numPr>
        <w:spacing w:after="0" w:line="240" w:lineRule="auto"/>
        <w:jc w:val="both"/>
        <w:rPr>
          <w:rFonts w:ascii="Times New Roman" w:hAnsi="Times New Roman" w:cs="Times New Roman"/>
          <w:sz w:val="24"/>
          <w:szCs w:val="24"/>
        </w:rPr>
      </w:pPr>
      <w:r w:rsidRPr="00604D7F">
        <w:rPr>
          <w:rFonts w:ascii="Times New Roman" w:hAnsi="Times New Roman" w:cs="Times New Roman"/>
          <w:b/>
          <w:sz w:val="24"/>
          <w:szCs w:val="24"/>
        </w:rPr>
        <w:t>Principiul competenței</w:t>
      </w:r>
      <w:r w:rsidRPr="00604D7F">
        <w:rPr>
          <w:rFonts w:ascii="Times New Roman" w:hAnsi="Times New Roman" w:cs="Times New Roman"/>
          <w:sz w:val="24"/>
          <w:szCs w:val="24"/>
        </w:rPr>
        <w:t xml:space="preserve">- potrivit căruia persoanele care doresc să acceadă sau să promoveze într-o funcție trebuie să dețină și să confirme cunoștințele și aptitudinile necesare exercitării funcției respective. Se dobândește prin pregătire și formare continuă și se verifică prin evaluarea </w:t>
      </w:r>
      <w:r w:rsidR="00CD55E9" w:rsidRPr="00604D7F">
        <w:rPr>
          <w:rFonts w:ascii="Times New Roman" w:hAnsi="Times New Roman" w:cs="Times New Roman"/>
          <w:sz w:val="24"/>
          <w:szCs w:val="24"/>
        </w:rPr>
        <w:t>performanțelor</w:t>
      </w:r>
      <w:r w:rsidRPr="00604D7F">
        <w:rPr>
          <w:rFonts w:ascii="Times New Roman" w:hAnsi="Times New Roman" w:cs="Times New Roman"/>
          <w:sz w:val="24"/>
          <w:szCs w:val="24"/>
        </w:rPr>
        <w:t>, examen sau concurs</w:t>
      </w:r>
      <w:r w:rsidR="001056E5" w:rsidRPr="00604D7F">
        <w:rPr>
          <w:rFonts w:ascii="Times New Roman" w:hAnsi="Times New Roman" w:cs="Times New Roman"/>
          <w:sz w:val="24"/>
          <w:szCs w:val="24"/>
        </w:rPr>
        <w:t>;</w:t>
      </w:r>
    </w:p>
    <w:p w14:paraId="45742E9A" w14:textId="4961DB1F" w:rsidR="004D2EF5" w:rsidRPr="00604D7F" w:rsidRDefault="004D2EF5" w:rsidP="00C77DB9">
      <w:pPr>
        <w:pStyle w:val="ListParagraph"/>
        <w:numPr>
          <w:ilvl w:val="0"/>
          <w:numId w:val="19"/>
        </w:numPr>
        <w:spacing w:after="0" w:line="240" w:lineRule="auto"/>
        <w:jc w:val="both"/>
        <w:rPr>
          <w:rFonts w:ascii="Times New Roman" w:hAnsi="Times New Roman" w:cs="Times New Roman"/>
          <w:sz w:val="24"/>
          <w:szCs w:val="24"/>
        </w:rPr>
      </w:pPr>
      <w:r w:rsidRPr="00604D7F">
        <w:rPr>
          <w:rFonts w:ascii="Times New Roman" w:hAnsi="Times New Roman" w:cs="Times New Roman"/>
          <w:b/>
          <w:sz w:val="24"/>
          <w:szCs w:val="24"/>
        </w:rPr>
        <w:t>Principiul competiției</w:t>
      </w:r>
      <w:r w:rsidRPr="00604D7F">
        <w:rPr>
          <w:rFonts w:ascii="Times New Roman" w:hAnsi="Times New Roman" w:cs="Times New Roman"/>
          <w:sz w:val="24"/>
          <w:szCs w:val="24"/>
        </w:rPr>
        <w:t>- potrivit căruia confirmarea cunoștințelor</w:t>
      </w:r>
      <w:r w:rsidR="00CD55E9" w:rsidRPr="00604D7F">
        <w:rPr>
          <w:rFonts w:ascii="Times New Roman" w:hAnsi="Times New Roman" w:cs="Times New Roman"/>
          <w:sz w:val="24"/>
          <w:szCs w:val="24"/>
        </w:rPr>
        <w:t xml:space="preserve"> și aptitudinilor necesare exercitării unei funcții se face prin concurs sau examen. Se aplică in practică, în procesul de recrutare și selecție, respectiv de promovare și dacă este nevoie, în unele cazuri de mobilitate</w:t>
      </w:r>
      <w:r w:rsidR="001056E5" w:rsidRPr="00604D7F">
        <w:rPr>
          <w:rFonts w:ascii="Times New Roman" w:hAnsi="Times New Roman" w:cs="Times New Roman"/>
          <w:sz w:val="24"/>
          <w:szCs w:val="24"/>
        </w:rPr>
        <w:t>;</w:t>
      </w:r>
    </w:p>
    <w:p w14:paraId="2A4184B8" w14:textId="498D9B58" w:rsidR="00196598" w:rsidRPr="00604D7F" w:rsidRDefault="00196598" w:rsidP="00C77DB9">
      <w:pPr>
        <w:pStyle w:val="ListParagraph"/>
        <w:numPr>
          <w:ilvl w:val="0"/>
          <w:numId w:val="19"/>
        </w:numPr>
        <w:spacing w:after="0" w:line="240" w:lineRule="auto"/>
        <w:jc w:val="both"/>
        <w:rPr>
          <w:rFonts w:ascii="Times New Roman" w:hAnsi="Times New Roman" w:cs="Times New Roman"/>
          <w:sz w:val="24"/>
          <w:szCs w:val="24"/>
        </w:rPr>
      </w:pPr>
      <w:r w:rsidRPr="00604D7F">
        <w:rPr>
          <w:rFonts w:ascii="Times New Roman" w:hAnsi="Times New Roman" w:cs="Times New Roman"/>
          <w:b/>
          <w:sz w:val="24"/>
          <w:szCs w:val="24"/>
        </w:rPr>
        <w:t xml:space="preserve">Principiul egalității de șanse </w:t>
      </w:r>
      <w:r w:rsidRPr="00604D7F">
        <w:rPr>
          <w:rFonts w:ascii="Times New Roman" w:hAnsi="Times New Roman" w:cs="Times New Roman"/>
          <w:sz w:val="24"/>
          <w:szCs w:val="24"/>
        </w:rPr>
        <w:t xml:space="preserve">– potrivit căruia este recunoscută vocația  la carieră a oricărei persoane care </w:t>
      </w:r>
      <w:r w:rsidR="001338C3" w:rsidRPr="00604D7F">
        <w:rPr>
          <w:rFonts w:ascii="Times New Roman" w:hAnsi="Times New Roman" w:cs="Times New Roman"/>
          <w:sz w:val="24"/>
          <w:szCs w:val="24"/>
        </w:rPr>
        <w:t>î</w:t>
      </w:r>
      <w:r w:rsidRPr="00604D7F">
        <w:rPr>
          <w:rFonts w:ascii="Times New Roman" w:hAnsi="Times New Roman" w:cs="Times New Roman"/>
          <w:sz w:val="24"/>
          <w:szCs w:val="24"/>
        </w:rPr>
        <w:t>ndeplinește condițiile stabilite potrivit legii. Principiul se aplică în procesele de recrutare și selecție, mobilitate, promovare, formare continuă</w:t>
      </w:r>
      <w:r w:rsidR="001056E5" w:rsidRPr="00604D7F">
        <w:rPr>
          <w:rFonts w:ascii="Times New Roman" w:hAnsi="Times New Roman" w:cs="Times New Roman"/>
          <w:sz w:val="24"/>
          <w:szCs w:val="24"/>
        </w:rPr>
        <w:t>;</w:t>
      </w:r>
    </w:p>
    <w:p w14:paraId="23EEB05D" w14:textId="40755BCE" w:rsidR="00196598" w:rsidRPr="00604D7F" w:rsidRDefault="00196598" w:rsidP="00C77DB9">
      <w:pPr>
        <w:pStyle w:val="ListParagraph"/>
        <w:numPr>
          <w:ilvl w:val="0"/>
          <w:numId w:val="19"/>
        </w:numPr>
        <w:spacing w:after="0" w:line="240" w:lineRule="auto"/>
        <w:jc w:val="both"/>
        <w:rPr>
          <w:rFonts w:ascii="Times New Roman" w:hAnsi="Times New Roman" w:cs="Times New Roman"/>
          <w:sz w:val="24"/>
          <w:szCs w:val="24"/>
        </w:rPr>
      </w:pPr>
      <w:r w:rsidRPr="00604D7F">
        <w:rPr>
          <w:rFonts w:ascii="Times New Roman" w:hAnsi="Times New Roman" w:cs="Times New Roman"/>
          <w:b/>
          <w:sz w:val="24"/>
          <w:szCs w:val="24"/>
        </w:rPr>
        <w:t xml:space="preserve">Principiul profesionalismului </w:t>
      </w:r>
      <w:r w:rsidRPr="00604D7F">
        <w:rPr>
          <w:rFonts w:ascii="Times New Roman" w:hAnsi="Times New Roman" w:cs="Times New Roman"/>
          <w:sz w:val="24"/>
          <w:szCs w:val="24"/>
        </w:rPr>
        <w:t xml:space="preserve">– potrivit </w:t>
      </w:r>
      <w:r w:rsidR="00243087" w:rsidRPr="00604D7F">
        <w:rPr>
          <w:rFonts w:ascii="Times New Roman" w:hAnsi="Times New Roman" w:cs="Times New Roman"/>
          <w:sz w:val="24"/>
          <w:szCs w:val="24"/>
        </w:rPr>
        <w:t>căruia exercitarea unei funcții se face prin îndeplinirea în mod eficient a atribuțiilor care implică exercitarea prerogativelor de putere publică, în limitele prevăzute de dispozițiile legale</w:t>
      </w:r>
      <w:r w:rsidR="001338C3" w:rsidRPr="00604D7F">
        <w:rPr>
          <w:rFonts w:ascii="Times New Roman" w:hAnsi="Times New Roman" w:cs="Times New Roman"/>
          <w:sz w:val="24"/>
          <w:szCs w:val="24"/>
        </w:rPr>
        <w:t xml:space="preserve"> </w:t>
      </w:r>
      <w:r w:rsidR="00243087" w:rsidRPr="00604D7F">
        <w:rPr>
          <w:rFonts w:ascii="Times New Roman" w:hAnsi="Times New Roman" w:cs="Times New Roman"/>
          <w:sz w:val="24"/>
          <w:szCs w:val="24"/>
        </w:rPr>
        <w:t>care reglementează atribuțiile respective. Activitățile de stabilire a criteriilor de selecție și promovare, examen sau concurs de recrutare și promovare, de formare continuă și de evaluare a performanțelor sunt menite să vegheze asupra îndeplinirii acestui principiu</w:t>
      </w:r>
      <w:r w:rsidR="001056E5" w:rsidRPr="00604D7F">
        <w:rPr>
          <w:rFonts w:ascii="Times New Roman" w:hAnsi="Times New Roman" w:cs="Times New Roman"/>
          <w:sz w:val="24"/>
          <w:szCs w:val="24"/>
        </w:rPr>
        <w:t>;</w:t>
      </w:r>
    </w:p>
    <w:p w14:paraId="2EEC71F3" w14:textId="1B1F5B5E" w:rsidR="00243087" w:rsidRPr="00604D7F" w:rsidRDefault="00243087" w:rsidP="00C77DB9">
      <w:pPr>
        <w:pStyle w:val="ListParagraph"/>
        <w:numPr>
          <w:ilvl w:val="0"/>
          <w:numId w:val="19"/>
        </w:numPr>
        <w:spacing w:after="0" w:line="240" w:lineRule="auto"/>
        <w:jc w:val="both"/>
        <w:rPr>
          <w:rFonts w:ascii="Times New Roman" w:hAnsi="Times New Roman" w:cs="Times New Roman"/>
          <w:sz w:val="24"/>
          <w:szCs w:val="24"/>
        </w:rPr>
      </w:pPr>
      <w:r w:rsidRPr="00604D7F">
        <w:rPr>
          <w:rFonts w:ascii="Times New Roman" w:hAnsi="Times New Roman" w:cs="Times New Roman"/>
          <w:b/>
          <w:sz w:val="24"/>
          <w:szCs w:val="24"/>
        </w:rPr>
        <w:t xml:space="preserve">Principiul motivării – </w:t>
      </w:r>
      <w:r w:rsidRPr="00604D7F">
        <w:rPr>
          <w:rFonts w:ascii="Times New Roman" w:hAnsi="Times New Roman" w:cs="Times New Roman"/>
          <w:sz w:val="24"/>
          <w:szCs w:val="24"/>
        </w:rPr>
        <w:t>potrivit căruia, în vederea dezvoltării carierei angajaților, se identifică și se aplică, în condițiile legii, instrumente</w:t>
      </w:r>
      <w:r w:rsidR="00DE2D64" w:rsidRPr="00604D7F">
        <w:rPr>
          <w:rFonts w:ascii="Times New Roman" w:hAnsi="Times New Roman" w:cs="Times New Roman"/>
          <w:sz w:val="24"/>
          <w:szCs w:val="24"/>
        </w:rPr>
        <w:t xml:space="preserve"> de motivare financiară și non-financiară și se sprijină inițiativele</w:t>
      </w:r>
      <w:r w:rsidR="001338C3" w:rsidRPr="00604D7F">
        <w:rPr>
          <w:rFonts w:ascii="Times New Roman" w:hAnsi="Times New Roman" w:cs="Times New Roman"/>
          <w:sz w:val="24"/>
          <w:szCs w:val="24"/>
        </w:rPr>
        <w:t xml:space="preserve"> </w:t>
      </w:r>
      <w:r w:rsidR="00DE2D64" w:rsidRPr="00604D7F">
        <w:rPr>
          <w:rFonts w:ascii="Times New Roman" w:hAnsi="Times New Roman" w:cs="Times New Roman"/>
          <w:sz w:val="24"/>
          <w:szCs w:val="24"/>
        </w:rPr>
        <w:t>privind dezvoltarea profesională individuală a acestora. Principiul se aplică în practică prin evaluarea performanțelor și stabilirea obiectivelor, existența posibilităților de formare, mobilitate, promovare, resp</w:t>
      </w:r>
      <w:r w:rsidR="001338C3" w:rsidRPr="00604D7F">
        <w:rPr>
          <w:rFonts w:ascii="Times New Roman" w:hAnsi="Times New Roman" w:cs="Times New Roman"/>
          <w:sz w:val="24"/>
          <w:szCs w:val="24"/>
        </w:rPr>
        <w:t>e</w:t>
      </w:r>
      <w:r w:rsidR="00DE2D64" w:rsidRPr="00604D7F">
        <w:rPr>
          <w:rFonts w:ascii="Times New Roman" w:hAnsi="Times New Roman" w:cs="Times New Roman"/>
          <w:sz w:val="24"/>
          <w:szCs w:val="24"/>
        </w:rPr>
        <w:t>ctiv prin salarizare</w:t>
      </w:r>
      <w:r w:rsidR="001056E5" w:rsidRPr="00604D7F">
        <w:rPr>
          <w:rFonts w:ascii="Times New Roman" w:hAnsi="Times New Roman" w:cs="Times New Roman"/>
          <w:sz w:val="24"/>
          <w:szCs w:val="24"/>
        </w:rPr>
        <w:t>;</w:t>
      </w:r>
    </w:p>
    <w:p w14:paraId="2DC746B2" w14:textId="492F0DFF" w:rsidR="00243087" w:rsidRPr="00604D7F" w:rsidRDefault="00243087" w:rsidP="00C77DB9">
      <w:pPr>
        <w:pStyle w:val="ListParagraph"/>
        <w:numPr>
          <w:ilvl w:val="0"/>
          <w:numId w:val="19"/>
        </w:numPr>
        <w:spacing w:after="0" w:line="240" w:lineRule="auto"/>
        <w:jc w:val="both"/>
        <w:rPr>
          <w:rFonts w:ascii="Times New Roman" w:hAnsi="Times New Roman" w:cs="Times New Roman"/>
          <w:bCs/>
          <w:sz w:val="24"/>
          <w:szCs w:val="24"/>
        </w:rPr>
      </w:pPr>
      <w:r w:rsidRPr="00604D7F">
        <w:rPr>
          <w:rFonts w:ascii="Times New Roman" w:hAnsi="Times New Roman" w:cs="Times New Roman"/>
          <w:b/>
          <w:sz w:val="24"/>
          <w:szCs w:val="24"/>
        </w:rPr>
        <w:t>Principiul transparenței</w:t>
      </w:r>
      <w:r w:rsidR="00AE3774" w:rsidRPr="00604D7F">
        <w:rPr>
          <w:rFonts w:ascii="Times New Roman" w:hAnsi="Times New Roman" w:cs="Times New Roman"/>
          <w:b/>
          <w:sz w:val="24"/>
          <w:szCs w:val="24"/>
        </w:rPr>
        <w:t xml:space="preserve"> </w:t>
      </w:r>
      <w:r w:rsidR="00BF1D54" w:rsidRPr="00604D7F">
        <w:rPr>
          <w:rFonts w:ascii="Times New Roman" w:hAnsi="Times New Roman" w:cs="Times New Roman"/>
          <w:b/>
          <w:sz w:val="24"/>
          <w:szCs w:val="24"/>
        </w:rPr>
        <w:t>–</w:t>
      </w:r>
      <w:r w:rsidR="00AE3774" w:rsidRPr="00604D7F">
        <w:rPr>
          <w:rFonts w:ascii="Times New Roman" w:hAnsi="Times New Roman" w:cs="Times New Roman"/>
          <w:b/>
          <w:sz w:val="24"/>
          <w:szCs w:val="24"/>
        </w:rPr>
        <w:t xml:space="preserve"> </w:t>
      </w:r>
      <w:r w:rsidR="000E0D50" w:rsidRPr="00604D7F">
        <w:rPr>
          <w:rFonts w:ascii="Times New Roman" w:hAnsi="Times New Roman" w:cs="Times New Roman"/>
          <w:b/>
          <w:sz w:val="24"/>
          <w:szCs w:val="24"/>
        </w:rPr>
        <w:t xml:space="preserve"> </w:t>
      </w:r>
      <w:r w:rsidR="00BF1D54" w:rsidRPr="00604D7F">
        <w:rPr>
          <w:rFonts w:ascii="Times New Roman" w:hAnsi="Times New Roman" w:cs="Times New Roman"/>
          <w:bCs/>
          <w:sz w:val="24"/>
          <w:szCs w:val="24"/>
        </w:rPr>
        <w:t xml:space="preserve">potrivit </w:t>
      </w:r>
      <w:r w:rsidR="00FB0814" w:rsidRPr="00604D7F">
        <w:rPr>
          <w:rFonts w:ascii="Times New Roman" w:hAnsi="Times New Roman" w:cs="Times New Roman"/>
          <w:bCs/>
          <w:sz w:val="24"/>
          <w:szCs w:val="24"/>
        </w:rPr>
        <w:t xml:space="preserve">căruia Direcția are obligația de a pune la dispoziție tuturor </w:t>
      </w:r>
      <w:r w:rsidR="00736DD4" w:rsidRPr="00604D7F">
        <w:rPr>
          <w:rFonts w:ascii="Times New Roman" w:hAnsi="Times New Roman" w:cs="Times New Roman"/>
          <w:bCs/>
          <w:sz w:val="24"/>
          <w:szCs w:val="24"/>
        </w:rPr>
        <w:t>celor interesați</w:t>
      </w:r>
      <w:r w:rsidR="00892EFA" w:rsidRPr="00604D7F">
        <w:rPr>
          <w:rFonts w:ascii="Times New Roman" w:hAnsi="Times New Roman" w:cs="Times New Roman"/>
          <w:bCs/>
          <w:sz w:val="24"/>
          <w:szCs w:val="24"/>
        </w:rPr>
        <w:t xml:space="preserve"> </w:t>
      </w:r>
      <w:r w:rsidR="00736DD4" w:rsidRPr="00604D7F">
        <w:rPr>
          <w:rFonts w:ascii="Times New Roman" w:hAnsi="Times New Roman" w:cs="Times New Roman"/>
          <w:bCs/>
          <w:sz w:val="24"/>
          <w:szCs w:val="24"/>
        </w:rPr>
        <w:t xml:space="preserve">informațiile de interes public </w:t>
      </w:r>
      <w:r w:rsidR="00892EFA" w:rsidRPr="00604D7F">
        <w:rPr>
          <w:rFonts w:ascii="Times New Roman" w:hAnsi="Times New Roman" w:cs="Times New Roman"/>
          <w:bCs/>
          <w:sz w:val="24"/>
          <w:szCs w:val="24"/>
        </w:rPr>
        <w:t>atât cele financiare</w:t>
      </w:r>
      <w:r w:rsidR="001338C3" w:rsidRPr="00604D7F">
        <w:rPr>
          <w:rFonts w:ascii="Times New Roman" w:hAnsi="Times New Roman" w:cs="Times New Roman"/>
          <w:bCs/>
          <w:sz w:val="24"/>
          <w:szCs w:val="24"/>
        </w:rPr>
        <w:t xml:space="preserve"> </w:t>
      </w:r>
      <w:r w:rsidR="00CE7608" w:rsidRPr="00604D7F">
        <w:rPr>
          <w:rFonts w:ascii="Times New Roman" w:hAnsi="Times New Roman" w:cs="Times New Roman"/>
          <w:bCs/>
          <w:sz w:val="24"/>
          <w:szCs w:val="24"/>
        </w:rPr>
        <w:t>cât</w:t>
      </w:r>
      <w:r w:rsidR="00892EFA" w:rsidRPr="00604D7F">
        <w:rPr>
          <w:rFonts w:ascii="Times New Roman" w:hAnsi="Times New Roman" w:cs="Times New Roman"/>
          <w:bCs/>
          <w:sz w:val="24"/>
          <w:szCs w:val="24"/>
        </w:rPr>
        <w:t xml:space="preserve"> și cele</w:t>
      </w:r>
      <w:r w:rsidR="00957F64" w:rsidRPr="00604D7F">
        <w:rPr>
          <w:rFonts w:ascii="Times New Roman" w:hAnsi="Times New Roman" w:cs="Times New Roman"/>
          <w:bCs/>
          <w:sz w:val="24"/>
          <w:szCs w:val="24"/>
        </w:rPr>
        <w:t xml:space="preserve"> referitoare la carieră</w:t>
      </w:r>
      <w:r w:rsidR="00A306E4" w:rsidRPr="00604D7F">
        <w:rPr>
          <w:rFonts w:ascii="Times New Roman" w:hAnsi="Times New Roman" w:cs="Times New Roman"/>
          <w:bCs/>
          <w:sz w:val="24"/>
          <w:szCs w:val="24"/>
        </w:rPr>
        <w:t xml:space="preserve">. Aplicarea în practică </w:t>
      </w:r>
      <w:r w:rsidR="001042C5" w:rsidRPr="00604D7F">
        <w:rPr>
          <w:rFonts w:ascii="Times New Roman" w:hAnsi="Times New Roman" w:cs="Times New Roman"/>
          <w:bCs/>
          <w:sz w:val="24"/>
          <w:szCs w:val="24"/>
        </w:rPr>
        <w:t xml:space="preserve">se realizează prin publicarea pe pagina web a </w:t>
      </w:r>
      <w:r w:rsidR="001042C5" w:rsidRPr="00604D7F">
        <w:rPr>
          <w:rFonts w:ascii="Times New Roman" w:hAnsi="Times New Roman" w:cs="Times New Roman"/>
          <w:bCs/>
          <w:sz w:val="24"/>
          <w:szCs w:val="24"/>
        </w:rPr>
        <w:lastRenderedPageBreak/>
        <w:t>instituției a informațiilor financiare con</w:t>
      </w:r>
      <w:r w:rsidR="00AC7BC1" w:rsidRPr="00604D7F">
        <w:rPr>
          <w:rFonts w:ascii="Times New Roman" w:hAnsi="Times New Roman" w:cs="Times New Roman"/>
          <w:bCs/>
          <w:sz w:val="24"/>
          <w:szCs w:val="24"/>
        </w:rPr>
        <w:t>f</w:t>
      </w:r>
      <w:r w:rsidR="001042C5" w:rsidRPr="00604D7F">
        <w:rPr>
          <w:rFonts w:ascii="Times New Roman" w:hAnsi="Times New Roman" w:cs="Times New Roman"/>
          <w:bCs/>
          <w:sz w:val="24"/>
          <w:szCs w:val="24"/>
        </w:rPr>
        <w:t>orm standardului de publicare</w:t>
      </w:r>
      <w:r w:rsidR="00AC7BC1" w:rsidRPr="00604D7F">
        <w:rPr>
          <w:rFonts w:ascii="Times New Roman" w:hAnsi="Times New Roman" w:cs="Times New Roman"/>
          <w:bCs/>
          <w:sz w:val="24"/>
          <w:szCs w:val="24"/>
        </w:rPr>
        <w:t xml:space="preserve"> și normelor legale precum și prin</w:t>
      </w:r>
      <w:r w:rsidR="000E0D50" w:rsidRPr="00604D7F">
        <w:rPr>
          <w:rFonts w:ascii="Times New Roman" w:hAnsi="Times New Roman" w:cs="Times New Roman"/>
          <w:bCs/>
          <w:sz w:val="24"/>
          <w:szCs w:val="24"/>
        </w:rPr>
        <w:t xml:space="preserve"> informarea tuturor salariaților din subordine asupra posibilităților existente pentru formare, promovare, mobilitate și a criteriilor de selecție</w:t>
      </w:r>
      <w:r w:rsidR="001056E5" w:rsidRPr="00604D7F">
        <w:rPr>
          <w:rFonts w:ascii="Times New Roman" w:hAnsi="Times New Roman" w:cs="Times New Roman"/>
          <w:bCs/>
          <w:sz w:val="24"/>
          <w:szCs w:val="24"/>
        </w:rPr>
        <w:t>;</w:t>
      </w:r>
    </w:p>
    <w:p w14:paraId="0FC40A65" w14:textId="71B769F6" w:rsidR="00243087" w:rsidRPr="00604D7F" w:rsidRDefault="000E0D50" w:rsidP="00C77DB9">
      <w:pPr>
        <w:pStyle w:val="ListParagraph"/>
        <w:numPr>
          <w:ilvl w:val="0"/>
          <w:numId w:val="19"/>
        </w:numPr>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Principiul </w:t>
      </w:r>
      <w:r w:rsidR="00A71C03" w:rsidRPr="00604D7F">
        <w:rPr>
          <w:rFonts w:ascii="Times New Roman" w:hAnsi="Times New Roman" w:cs="Times New Roman"/>
          <w:sz w:val="24"/>
          <w:szCs w:val="24"/>
        </w:rPr>
        <w:t xml:space="preserve">echității interne și externe </w:t>
      </w:r>
      <w:r w:rsidR="009F4CC5" w:rsidRPr="00604D7F">
        <w:rPr>
          <w:rFonts w:ascii="Times New Roman" w:hAnsi="Times New Roman" w:cs="Times New Roman"/>
          <w:sz w:val="24"/>
          <w:szCs w:val="24"/>
        </w:rPr>
        <w:t>–</w:t>
      </w:r>
      <w:r w:rsidR="00A71C03" w:rsidRPr="00604D7F">
        <w:rPr>
          <w:rFonts w:ascii="Times New Roman" w:hAnsi="Times New Roman" w:cs="Times New Roman"/>
          <w:sz w:val="24"/>
          <w:szCs w:val="24"/>
        </w:rPr>
        <w:t xml:space="preserve"> </w:t>
      </w:r>
      <w:r w:rsidR="009F4CC5" w:rsidRPr="00604D7F">
        <w:rPr>
          <w:rFonts w:ascii="Times New Roman" w:hAnsi="Times New Roman" w:cs="Times New Roman"/>
          <w:sz w:val="24"/>
          <w:szCs w:val="24"/>
        </w:rPr>
        <w:t xml:space="preserve">potrivit căruia se asigură un tratament corect tuturor </w:t>
      </w:r>
      <w:r w:rsidR="00D81107" w:rsidRPr="00604D7F">
        <w:rPr>
          <w:rFonts w:ascii="Times New Roman" w:hAnsi="Times New Roman" w:cs="Times New Roman"/>
          <w:sz w:val="24"/>
          <w:szCs w:val="24"/>
        </w:rPr>
        <w:t xml:space="preserve">salariaților în ceea ce privește corelarea </w:t>
      </w:r>
      <w:r w:rsidR="000C3DC7" w:rsidRPr="00604D7F">
        <w:rPr>
          <w:rFonts w:ascii="Times New Roman" w:hAnsi="Times New Roman" w:cs="Times New Roman"/>
          <w:sz w:val="24"/>
          <w:szCs w:val="24"/>
        </w:rPr>
        <w:t>drepturilor salariale cu munca depusă și complexitatea acesteia.</w:t>
      </w:r>
    </w:p>
    <w:p w14:paraId="10F834D0" w14:textId="77777777" w:rsidR="00264D4D" w:rsidRPr="00604D7F" w:rsidRDefault="00264D4D" w:rsidP="003837C9">
      <w:pPr>
        <w:spacing w:after="0" w:line="240" w:lineRule="auto"/>
        <w:jc w:val="both"/>
      </w:pPr>
    </w:p>
    <w:p w14:paraId="44E304E6" w14:textId="77777777" w:rsidR="00264D4D" w:rsidRPr="00604D7F" w:rsidRDefault="00264D4D" w:rsidP="001E1F5B">
      <w:pPr>
        <w:spacing w:after="0"/>
        <w:jc w:val="both"/>
      </w:pPr>
    </w:p>
    <w:p w14:paraId="7F8F7234" w14:textId="068FF3C0" w:rsidR="00E87697" w:rsidRPr="00604D7F" w:rsidRDefault="001056E5" w:rsidP="001056E5">
      <w:pPr>
        <w:spacing w:after="0" w:line="360" w:lineRule="auto"/>
        <w:jc w:val="center"/>
        <w:rPr>
          <w:rFonts w:ascii="Times New Roman" w:hAnsi="Times New Roman" w:cs="Times New Roman"/>
          <w:b/>
          <w:bCs/>
          <w:sz w:val="28"/>
          <w:szCs w:val="28"/>
        </w:rPr>
      </w:pPr>
      <w:r w:rsidRPr="00604D7F">
        <w:rPr>
          <w:rFonts w:ascii="Times New Roman" w:hAnsi="Times New Roman" w:cs="Times New Roman"/>
          <w:b/>
          <w:bCs/>
          <w:sz w:val="28"/>
          <w:szCs w:val="28"/>
        </w:rPr>
        <w:t>CAPITOLUL 5. SFERA RELAȚIONARĂ</w:t>
      </w:r>
    </w:p>
    <w:p w14:paraId="5DCE9EA6" w14:textId="77777777" w:rsidR="001056E5" w:rsidRPr="00604D7F" w:rsidRDefault="001056E5" w:rsidP="003837C9">
      <w:pPr>
        <w:spacing w:after="0" w:line="240" w:lineRule="auto"/>
        <w:jc w:val="center"/>
        <w:rPr>
          <w:rFonts w:ascii="Times New Roman" w:hAnsi="Times New Roman" w:cs="Times New Roman"/>
          <w:b/>
          <w:bCs/>
          <w:sz w:val="28"/>
          <w:szCs w:val="28"/>
        </w:rPr>
      </w:pPr>
    </w:p>
    <w:p w14:paraId="571E5FD2" w14:textId="5AA92E4E" w:rsidR="004B2ACF" w:rsidRPr="00604D7F" w:rsidRDefault="004B2ACF" w:rsidP="003837C9">
      <w:pPr>
        <w:spacing w:after="0" w:line="240" w:lineRule="auto"/>
        <w:ind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 xml:space="preserve">Art. </w:t>
      </w:r>
      <w:r w:rsidR="001B1F67" w:rsidRPr="00604D7F">
        <w:rPr>
          <w:rFonts w:ascii="Times New Roman" w:hAnsi="Times New Roman" w:cs="Times New Roman"/>
          <w:b/>
          <w:bCs/>
          <w:sz w:val="24"/>
          <w:szCs w:val="24"/>
        </w:rPr>
        <w:t>1</w:t>
      </w:r>
      <w:r w:rsidR="00D914CF" w:rsidRPr="00604D7F">
        <w:rPr>
          <w:rFonts w:ascii="Times New Roman" w:hAnsi="Times New Roman" w:cs="Times New Roman"/>
          <w:b/>
          <w:bCs/>
          <w:sz w:val="24"/>
          <w:szCs w:val="24"/>
        </w:rPr>
        <w:t>3</w:t>
      </w:r>
      <w:r w:rsidR="001056E5" w:rsidRPr="00604D7F">
        <w:rPr>
          <w:rFonts w:ascii="Times New Roman" w:hAnsi="Times New Roman" w:cs="Times New Roman"/>
          <w:b/>
          <w:bCs/>
          <w:sz w:val="24"/>
          <w:szCs w:val="24"/>
        </w:rPr>
        <w:t>.</w:t>
      </w:r>
      <w:r w:rsidR="001B1F67" w:rsidRPr="00604D7F">
        <w:rPr>
          <w:rFonts w:ascii="Times New Roman" w:hAnsi="Times New Roman" w:cs="Times New Roman"/>
          <w:b/>
          <w:bCs/>
          <w:sz w:val="24"/>
          <w:szCs w:val="24"/>
        </w:rPr>
        <w:t xml:space="preserve"> </w:t>
      </w:r>
      <w:r w:rsidR="000C63C3" w:rsidRPr="00604D7F">
        <w:rPr>
          <w:rFonts w:ascii="Times New Roman" w:hAnsi="Times New Roman" w:cs="Times New Roman"/>
          <w:b/>
          <w:bCs/>
          <w:sz w:val="24"/>
          <w:szCs w:val="24"/>
        </w:rPr>
        <w:t>Relații ierarhice:</w:t>
      </w:r>
    </w:p>
    <w:p w14:paraId="23CA8E80" w14:textId="7F9A72CD" w:rsidR="003D25A9" w:rsidRPr="00604D7F" w:rsidRDefault="00B86893" w:rsidP="00C77DB9">
      <w:pPr>
        <w:pStyle w:val="ListParagraph"/>
        <w:numPr>
          <w:ilvl w:val="0"/>
          <w:numId w:val="20"/>
        </w:numPr>
        <w:tabs>
          <w:tab w:val="left" w:pos="720"/>
          <w:tab w:val="left" w:pos="108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Direcția Economică și Gestiunea Resurselor </w:t>
      </w:r>
      <w:r w:rsidR="000A1FB3" w:rsidRPr="00604D7F">
        <w:rPr>
          <w:rFonts w:ascii="Times New Roman" w:hAnsi="Times New Roman" w:cs="Times New Roman"/>
          <w:sz w:val="24"/>
          <w:szCs w:val="24"/>
        </w:rPr>
        <w:t>structura administrativă care se subordonează în mod direct</w:t>
      </w:r>
      <w:r w:rsidR="00650996" w:rsidRPr="00604D7F">
        <w:rPr>
          <w:rFonts w:ascii="Times New Roman" w:hAnsi="Times New Roman" w:cs="Times New Roman"/>
          <w:sz w:val="24"/>
          <w:szCs w:val="24"/>
        </w:rPr>
        <w:t xml:space="preserve"> Directorului General Administrativ</w:t>
      </w:r>
      <w:r w:rsidR="00E912E5" w:rsidRPr="00604D7F">
        <w:rPr>
          <w:rFonts w:ascii="Times New Roman" w:hAnsi="Times New Roman" w:cs="Times New Roman"/>
          <w:sz w:val="24"/>
          <w:szCs w:val="24"/>
        </w:rPr>
        <w:t>;</w:t>
      </w:r>
    </w:p>
    <w:p w14:paraId="5A44CE44" w14:textId="76754F89" w:rsidR="00001E27" w:rsidRPr="00604D7F" w:rsidRDefault="00001E27" w:rsidP="00C77DB9">
      <w:pPr>
        <w:pStyle w:val="ListParagraph"/>
        <w:numPr>
          <w:ilvl w:val="0"/>
          <w:numId w:val="20"/>
        </w:numPr>
        <w:tabs>
          <w:tab w:val="left" w:pos="720"/>
          <w:tab w:val="left" w:pos="108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Direc</w:t>
      </w:r>
      <w:r w:rsidR="008D3CFE" w:rsidRPr="00604D7F">
        <w:rPr>
          <w:rFonts w:ascii="Times New Roman" w:hAnsi="Times New Roman" w:cs="Times New Roman"/>
          <w:sz w:val="24"/>
          <w:szCs w:val="24"/>
        </w:rPr>
        <w:t>torul</w:t>
      </w:r>
      <w:r w:rsidRPr="00604D7F">
        <w:rPr>
          <w:rFonts w:ascii="Times New Roman" w:hAnsi="Times New Roman" w:cs="Times New Roman"/>
          <w:sz w:val="24"/>
          <w:szCs w:val="24"/>
        </w:rPr>
        <w:t xml:space="preserve"> Economic are în subordine Serviciul </w:t>
      </w:r>
      <w:r w:rsidR="008D3CFE" w:rsidRPr="00604D7F">
        <w:rPr>
          <w:rFonts w:ascii="Times New Roman" w:hAnsi="Times New Roman" w:cs="Times New Roman"/>
          <w:sz w:val="24"/>
          <w:szCs w:val="24"/>
        </w:rPr>
        <w:t>Financiar-Contabilitate,</w:t>
      </w:r>
      <w:r w:rsidR="008D3CFE" w:rsidRPr="00604D7F">
        <w:t xml:space="preserve"> </w:t>
      </w:r>
      <w:r w:rsidR="008D3CFE" w:rsidRPr="00604D7F">
        <w:rPr>
          <w:rFonts w:ascii="Times New Roman" w:hAnsi="Times New Roman" w:cs="Times New Roman"/>
          <w:sz w:val="24"/>
          <w:szCs w:val="24"/>
        </w:rPr>
        <w:t xml:space="preserve">Serviciul Tehnologia Informației, </w:t>
      </w:r>
      <w:r w:rsidR="00FD10EE" w:rsidRPr="00604D7F">
        <w:rPr>
          <w:rFonts w:ascii="Times New Roman" w:hAnsi="Times New Roman" w:cs="Times New Roman"/>
          <w:sz w:val="24"/>
          <w:szCs w:val="24"/>
        </w:rPr>
        <w:t>D</w:t>
      </w:r>
      <w:r w:rsidR="008D3CFE" w:rsidRPr="00604D7F">
        <w:rPr>
          <w:rFonts w:ascii="Times New Roman" w:hAnsi="Times New Roman" w:cs="Times New Roman"/>
          <w:sz w:val="24"/>
          <w:szCs w:val="24"/>
        </w:rPr>
        <w:t xml:space="preserve">igitalizare și </w:t>
      </w:r>
      <w:r w:rsidR="00FD10EE" w:rsidRPr="00604D7F">
        <w:rPr>
          <w:rFonts w:ascii="Times New Roman" w:hAnsi="Times New Roman" w:cs="Times New Roman"/>
          <w:sz w:val="24"/>
          <w:szCs w:val="24"/>
        </w:rPr>
        <w:t>P</w:t>
      </w:r>
      <w:r w:rsidR="008D3CFE" w:rsidRPr="00604D7F">
        <w:rPr>
          <w:rFonts w:ascii="Times New Roman" w:hAnsi="Times New Roman" w:cs="Times New Roman"/>
          <w:sz w:val="24"/>
          <w:szCs w:val="24"/>
        </w:rPr>
        <w:t>roiecte</w:t>
      </w:r>
      <w:r w:rsidR="00FD10EE" w:rsidRPr="00604D7F">
        <w:rPr>
          <w:rFonts w:ascii="Times New Roman" w:hAnsi="Times New Roman" w:cs="Times New Roman"/>
          <w:sz w:val="24"/>
          <w:szCs w:val="24"/>
        </w:rPr>
        <w:t xml:space="preserve"> și </w:t>
      </w:r>
      <w:r w:rsidR="008D3CFE" w:rsidRPr="00604D7F">
        <w:rPr>
          <w:rFonts w:ascii="Times New Roman" w:hAnsi="Times New Roman" w:cs="Times New Roman"/>
          <w:sz w:val="24"/>
          <w:szCs w:val="24"/>
        </w:rPr>
        <w:t xml:space="preserve">Serviciul </w:t>
      </w:r>
      <w:r w:rsidR="00DF53B4" w:rsidRPr="00604D7F">
        <w:rPr>
          <w:rFonts w:ascii="Times New Roman" w:hAnsi="Times New Roman" w:cs="Times New Roman"/>
          <w:sz w:val="24"/>
          <w:szCs w:val="24"/>
        </w:rPr>
        <w:t>B</w:t>
      </w:r>
      <w:r w:rsidR="008D3CFE" w:rsidRPr="00604D7F">
        <w:rPr>
          <w:rFonts w:ascii="Times New Roman" w:hAnsi="Times New Roman" w:cs="Times New Roman"/>
          <w:sz w:val="24"/>
          <w:szCs w:val="24"/>
        </w:rPr>
        <w:t>ibliotecă</w:t>
      </w:r>
      <w:r w:rsidR="00CF110B" w:rsidRPr="00604D7F">
        <w:rPr>
          <w:rFonts w:ascii="Times New Roman" w:hAnsi="Times New Roman" w:cs="Times New Roman"/>
          <w:sz w:val="24"/>
          <w:szCs w:val="24"/>
        </w:rPr>
        <w:t>.</w:t>
      </w:r>
    </w:p>
    <w:p w14:paraId="5445F13D" w14:textId="77777777" w:rsidR="00DD4655" w:rsidRPr="00604D7F" w:rsidRDefault="00DD4655" w:rsidP="00CE7608">
      <w:pPr>
        <w:pStyle w:val="ListParagraph"/>
        <w:tabs>
          <w:tab w:val="left" w:pos="720"/>
          <w:tab w:val="left" w:pos="1080"/>
        </w:tabs>
        <w:spacing w:after="0" w:line="360" w:lineRule="auto"/>
        <w:jc w:val="both"/>
        <w:rPr>
          <w:rFonts w:ascii="Times New Roman" w:hAnsi="Times New Roman" w:cs="Times New Roman"/>
          <w:sz w:val="24"/>
          <w:szCs w:val="24"/>
        </w:rPr>
      </w:pPr>
    </w:p>
    <w:p w14:paraId="5652859B" w14:textId="276244AC" w:rsidR="00DD4655" w:rsidRPr="00604D7F" w:rsidRDefault="00DD4655" w:rsidP="003837C9">
      <w:pPr>
        <w:pStyle w:val="ListParagraph"/>
        <w:tabs>
          <w:tab w:val="left" w:pos="720"/>
          <w:tab w:val="left" w:pos="1080"/>
        </w:tabs>
        <w:spacing w:after="0" w:line="240" w:lineRule="auto"/>
        <w:jc w:val="both"/>
        <w:rPr>
          <w:rFonts w:ascii="Times New Roman" w:hAnsi="Times New Roman" w:cs="Times New Roman"/>
          <w:b/>
          <w:bCs/>
          <w:sz w:val="24"/>
          <w:szCs w:val="24"/>
        </w:rPr>
      </w:pPr>
      <w:r w:rsidRPr="00604D7F">
        <w:rPr>
          <w:rFonts w:ascii="Times New Roman" w:hAnsi="Times New Roman" w:cs="Times New Roman"/>
          <w:b/>
          <w:bCs/>
          <w:sz w:val="24"/>
          <w:szCs w:val="24"/>
        </w:rPr>
        <w:t>Art. 1</w:t>
      </w:r>
      <w:r w:rsidR="00D914CF" w:rsidRPr="00604D7F">
        <w:rPr>
          <w:rFonts w:ascii="Times New Roman" w:hAnsi="Times New Roman" w:cs="Times New Roman"/>
          <w:b/>
          <w:bCs/>
          <w:sz w:val="24"/>
          <w:szCs w:val="24"/>
        </w:rPr>
        <w:t>4</w:t>
      </w:r>
      <w:r w:rsidR="001056E5" w:rsidRPr="00604D7F">
        <w:rPr>
          <w:rFonts w:ascii="Times New Roman" w:hAnsi="Times New Roman" w:cs="Times New Roman"/>
          <w:b/>
          <w:bCs/>
          <w:sz w:val="24"/>
          <w:szCs w:val="24"/>
        </w:rPr>
        <w:t>.</w:t>
      </w:r>
      <w:r w:rsidRPr="00604D7F">
        <w:rPr>
          <w:rFonts w:ascii="Times New Roman" w:hAnsi="Times New Roman" w:cs="Times New Roman"/>
          <w:b/>
          <w:bCs/>
          <w:sz w:val="24"/>
          <w:szCs w:val="24"/>
        </w:rPr>
        <w:t xml:space="preserve"> Relații funcționale</w:t>
      </w:r>
    </w:p>
    <w:p w14:paraId="5876CE2D" w14:textId="3C311DA1" w:rsidR="00960E6D" w:rsidRPr="00604D7F" w:rsidRDefault="00453FCA" w:rsidP="003837C9">
      <w:pPr>
        <w:tabs>
          <w:tab w:val="left" w:pos="720"/>
          <w:tab w:val="left" w:pos="108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ab/>
      </w:r>
      <w:r w:rsidR="00960E6D" w:rsidRPr="00604D7F">
        <w:rPr>
          <w:rFonts w:ascii="Times New Roman" w:hAnsi="Times New Roman" w:cs="Times New Roman"/>
          <w:sz w:val="24"/>
          <w:szCs w:val="24"/>
        </w:rPr>
        <w:t>Personalul din cadrul Direcției Economice și Gestiunea Resurselor</w:t>
      </w:r>
      <w:r w:rsidR="00B138E9" w:rsidRPr="00604D7F">
        <w:t xml:space="preserve"> </w:t>
      </w:r>
      <w:r w:rsidR="00B138E9" w:rsidRPr="00604D7F">
        <w:rPr>
          <w:rFonts w:ascii="Times New Roman" w:hAnsi="Times New Roman" w:cs="Times New Roman"/>
          <w:sz w:val="24"/>
          <w:szCs w:val="24"/>
        </w:rPr>
        <w:t xml:space="preserve">colaborează pentru a îndeplini sarcini specifice, în concordanță cu funcțiile lor atribuite în cadrul </w:t>
      </w:r>
      <w:r w:rsidR="00E54972" w:rsidRPr="00604D7F">
        <w:rPr>
          <w:rFonts w:ascii="Times New Roman" w:hAnsi="Times New Roman" w:cs="Times New Roman"/>
          <w:sz w:val="24"/>
          <w:szCs w:val="24"/>
        </w:rPr>
        <w:t>instituției</w:t>
      </w:r>
      <w:r w:rsidR="0042552C" w:rsidRPr="00604D7F">
        <w:rPr>
          <w:rFonts w:ascii="Times New Roman" w:hAnsi="Times New Roman" w:cs="Times New Roman"/>
          <w:sz w:val="24"/>
          <w:szCs w:val="24"/>
        </w:rPr>
        <w:t>. Fiecare angajat are</w:t>
      </w:r>
      <w:r w:rsidR="002651EE" w:rsidRPr="00604D7F">
        <w:rPr>
          <w:rFonts w:ascii="Times New Roman" w:hAnsi="Times New Roman" w:cs="Times New Roman"/>
          <w:sz w:val="24"/>
          <w:szCs w:val="24"/>
        </w:rPr>
        <w:t xml:space="preserve"> atribuții și responsabilități clar definite</w:t>
      </w:r>
      <w:r w:rsidR="002F17E1" w:rsidRPr="00604D7F">
        <w:rPr>
          <w:rFonts w:ascii="Times New Roman" w:hAnsi="Times New Roman" w:cs="Times New Roman"/>
          <w:sz w:val="24"/>
          <w:szCs w:val="24"/>
        </w:rPr>
        <w:t>.</w:t>
      </w:r>
    </w:p>
    <w:p w14:paraId="5B19ED25" w14:textId="77777777" w:rsidR="00E912E5" w:rsidRPr="00604D7F" w:rsidRDefault="00E912E5" w:rsidP="00CE7608">
      <w:pPr>
        <w:pStyle w:val="ListParagraph"/>
        <w:tabs>
          <w:tab w:val="left" w:pos="720"/>
          <w:tab w:val="left" w:pos="1080"/>
        </w:tabs>
        <w:spacing w:after="0" w:line="360" w:lineRule="auto"/>
        <w:jc w:val="both"/>
        <w:rPr>
          <w:rFonts w:ascii="Times New Roman" w:hAnsi="Times New Roman" w:cs="Times New Roman"/>
          <w:b/>
          <w:bCs/>
          <w:sz w:val="24"/>
          <w:szCs w:val="24"/>
        </w:rPr>
      </w:pPr>
    </w:p>
    <w:p w14:paraId="691B3F99" w14:textId="23930B01" w:rsidR="00AB65A0" w:rsidRPr="00604D7F" w:rsidRDefault="00AB65A0" w:rsidP="003837C9">
      <w:pPr>
        <w:pStyle w:val="ListParagraph"/>
        <w:tabs>
          <w:tab w:val="left" w:pos="720"/>
          <w:tab w:val="left" w:pos="1080"/>
        </w:tabs>
        <w:spacing w:after="0" w:line="240" w:lineRule="auto"/>
        <w:jc w:val="both"/>
        <w:rPr>
          <w:rFonts w:ascii="Times New Roman" w:hAnsi="Times New Roman" w:cs="Times New Roman"/>
          <w:b/>
          <w:bCs/>
          <w:sz w:val="24"/>
          <w:szCs w:val="24"/>
        </w:rPr>
      </w:pPr>
      <w:r w:rsidRPr="00604D7F">
        <w:rPr>
          <w:rFonts w:ascii="Times New Roman" w:hAnsi="Times New Roman" w:cs="Times New Roman"/>
          <w:b/>
          <w:bCs/>
          <w:sz w:val="24"/>
          <w:szCs w:val="24"/>
        </w:rPr>
        <w:t>Art. 1</w:t>
      </w:r>
      <w:r w:rsidR="00D914CF" w:rsidRPr="00604D7F">
        <w:rPr>
          <w:rFonts w:ascii="Times New Roman" w:hAnsi="Times New Roman" w:cs="Times New Roman"/>
          <w:b/>
          <w:bCs/>
          <w:sz w:val="24"/>
          <w:szCs w:val="24"/>
        </w:rPr>
        <w:t>5</w:t>
      </w:r>
      <w:r w:rsidR="00E912E5" w:rsidRPr="00604D7F">
        <w:rPr>
          <w:rFonts w:ascii="Times New Roman" w:hAnsi="Times New Roman" w:cs="Times New Roman"/>
          <w:b/>
          <w:bCs/>
          <w:sz w:val="24"/>
          <w:szCs w:val="24"/>
        </w:rPr>
        <w:t>.</w:t>
      </w:r>
      <w:r w:rsidRPr="00604D7F">
        <w:rPr>
          <w:rFonts w:ascii="Times New Roman" w:hAnsi="Times New Roman" w:cs="Times New Roman"/>
          <w:b/>
          <w:bCs/>
          <w:sz w:val="24"/>
          <w:szCs w:val="24"/>
        </w:rPr>
        <w:t xml:space="preserve"> Relații de colaborare</w:t>
      </w:r>
    </w:p>
    <w:p w14:paraId="30C9B152" w14:textId="5A5E0D18" w:rsidR="00B810CB" w:rsidRPr="000C21E7" w:rsidRDefault="000C21E7" w:rsidP="000C21E7">
      <w:pPr>
        <w:tabs>
          <w:tab w:val="left" w:pos="720"/>
          <w:tab w:val="left" w:pos="810"/>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10CB" w:rsidRPr="000C21E7">
        <w:rPr>
          <w:rFonts w:ascii="Times New Roman" w:hAnsi="Times New Roman" w:cs="Times New Roman"/>
          <w:sz w:val="24"/>
          <w:szCs w:val="24"/>
        </w:rPr>
        <w:t xml:space="preserve">Direcția Economică </w:t>
      </w:r>
      <w:r w:rsidR="00C03F72" w:rsidRPr="000C21E7">
        <w:rPr>
          <w:rFonts w:ascii="Times New Roman" w:hAnsi="Times New Roman" w:cs="Times New Roman"/>
          <w:sz w:val="24"/>
          <w:szCs w:val="24"/>
        </w:rPr>
        <w:t>ș</w:t>
      </w:r>
      <w:r w:rsidR="00B810CB" w:rsidRPr="000C21E7">
        <w:rPr>
          <w:rFonts w:ascii="Times New Roman" w:hAnsi="Times New Roman" w:cs="Times New Roman"/>
          <w:sz w:val="24"/>
          <w:szCs w:val="24"/>
        </w:rPr>
        <w:t xml:space="preserve">i Gestiune Resurselor prin </w:t>
      </w:r>
      <w:r w:rsidR="00D861C3" w:rsidRPr="000C21E7">
        <w:rPr>
          <w:rFonts w:ascii="Times New Roman" w:hAnsi="Times New Roman" w:cs="Times New Roman"/>
          <w:sz w:val="24"/>
          <w:szCs w:val="24"/>
        </w:rPr>
        <w:t>personalul angajat are relații de colaborare cu toate structurile universității</w:t>
      </w:r>
      <w:r w:rsidR="00B420A1" w:rsidRPr="000C21E7">
        <w:rPr>
          <w:rFonts w:ascii="Times New Roman" w:hAnsi="Times New Roman" w:cs="Times New Roman"/>
          <w:sz w:val="24"/>
          <w:szCs w:val="24"/>
        </w:rPr>
        <w:t xml:space="preserve"> cât și cu </w:t>
      </w:r>
      <w:r w:rsidR="00B5181C" w:rsidRPr="000C21E7">
        <w:rPr>
          <w:rFonts w:ascii="Times New Roman" w:hAnsi="Times New Roman" w:cs="Times New Roman"/>
          <w:sz w:val="24"/>
          <w:szCs w:val="24"/>
        </w:rPr>
        <w:t>structurile aflate în entitățile subordonate universității</w:t>
      </w:r>
      <w:r w:rsidR="00D861C3" w:rsidRPr="000C21E7">
        <w:rPr>
          <w:rFonts w:ascii="Times New Roman" w:hAnsi="Times New Roman" w:cs="Times New Roman"/>
          <w:sz w:val="24"/>
          <w:szCs w:val="24"/>
        </w:rPr>
        <w:t>.</w:t>
      </w:r>
      <w:r w:rsidR="00C03F72" w:rsidRPr="000C21E7">
        <w:rPr>
          <w:rFonts w:ascii="Times New Roman" w:hAnsi="Times New Roman" w:cs="Times New Roman"/>
          <w:sz w:val="24"/>
          <w:szCs w:val="24"/>
        </w:rPr>
        <w:t xml:space="preserve"> </w:t>
      </w:r>
      <w:r w:rsidR="0083322E" w:rsidRPr="000C21E7">
        <w:rPr>
          <w:rFonts w:ascii="Times New Roman" w:hAnsi="Times New Roman" w:cs="Times New Roman"/>
          <w:sz w:val="24"/>
          <w:szCs w:val="24"/>
        </w:rPr>
        <w:t>Salariații</w:t>
      </w:r>
      <w:r w:rsidR="00C03F72" w:rsidRPr="000C21E7">
        <w:rPr>
          <w:rFonts w:ascii="Times New Roman" w:hAnsi="Times New Roman" w:cs="Times New Roman"/>
          <w:sz w:val="24"/>
          <w:szCs w:val="24"/>
        </w:rPr>
        <w:t xml:space="preserve"> din cadrul Direcției</w:t>
      </w:r>
      <w:r w:rsidR="004574D4" w:rsidRPr="000C21E7">
        <w:rPr>
          <w:rFonts w:ascii="Times New Roman" w:hAnsi="Times New Roman" w:cs="Times New Roman"/>
          <w:sz w:val="24"/>
          <w:szCs w:val="24"/>
        </w:rPr>
        <w:t xml:space="preserve"> colaborează cu întreg personalul angajat al universității</w:t>
      </w:r>
      <w:r w:rsidR="00C746E9" w:rsidRPr="000C21E7">
        <w:rPr>
          <w:rFonts w:ascii="Times New Roman" w:hAnsi="Times New Roman" w:cs="Times New Roman"/>
          <w:sz w:val="24"/>
          <w:szCs w:val="24"/>
        </w:rPr>
        <w:t xml:space="preserve"> prin schimb de informații, resurse, competențe și sprijin reciproc</w:t>
      </w:r>
      <w:r w:rsidR="00B7444D" w:rsidRPr="000C21E7">
        <w:rPr>
          <w:rFonts w:ascii="Times New Roman" w:hAnsi="Times New Roman" w:cs="Times New Roman"/>
          <w:sz w:val="24"/>
          <w:szCs w:val="24"/>
        </w:rPr>
        <w:t>, combinându-și</w:t>
      </w:r>
      <w:r w:rsidR="00FC5229" w:rsidRPr="000C21E7">
        <w:rPr>
          <w:rFonts w:ascii="Times New Roman" w:hAnsi="Times New Roman" w:cs="Times New Roman"/>
          <w:sz w:val="24"/>
          <w:szCs w:val="24"/>
        </w:rPr>
        <w:t xml:space="preserve"> eforturile</w:t>
      </w:r>
      <w:r w:rsidR="00BC4139" w:rsidRPr="000C21E7">
        <w:rPr>
          <w:rFonts w:ascii="Times New Roman" w:hAnsi="Times New Roman" w:cs="Times New Roman"/>
          <w:sz w:val="24"/>
          <w:szCs w:val="24"/>
        </w:rPr>
        <w:t xml:space="preserve"> în vederea îndeplinirii obiectivelor strategice ale managementului.</w:t>
      </w:r>
      <w:r w:rsidR="00C97BD3" w:rsidRPr="000C21E7">
        <w:rPr>
          <w:rFonts w:ascii="Times New Roman" w:hAnsi="Times New Roman" w:cs="Times New Roman"/>
          <w:sz w:val="24"/>
          <w:szCs w:val="24"/>
        </w:rPr>
        <w:t xml:space="preserve"> Aceste relații sunt fundamentate pe comunicare eficientă, încredere și un angajament reciproc pentru succesul </w:t>
      </w:r>
      <w:r w:rsidR="0071036A" w:rsidRPr="000C21E7">
        <w:rPr>
          <w:rFonts w:ascii="Times New Roman" w:hAnsi="Times New Roman" w:cs="Times New Roman"/>
          <w:sz w:val="24"/>
          <w:szCs w:val="24"/>
        </w:rPr>
        <w:t xml:space="preserve">Universității </w:t>
      </w:r>
      <w:r w:rsidR="00E912E5" w:rsidRPr="000C21E7">
        <w:rPr>
          <w:rFonts w:ascii="Times New Roman" w:hAnsi="Times New Roman" w:cs="Times New Roman"/>
          <w:sz w:val="24"/>
          <w:szCs w:val="24"/>
        </w:rPr>
        <w:t>„</w:t>
      </w:r>
      <w:r w:rsidR="0071036A" w:rsidRPr="000C21E7">
        <w:rPr>
          <w:rFonts w:ascii="Times New Roman" w:hAnsi="Times New Roman" w:cs="Times New Roman"/>
          <w:sz w:val="24"/>
          <w:szCs w:val="24"/>
        </w:rPr>
        <w:t>Valahia” din Târgoviște</w:t>
      </w:r>
      <w:r w:rsidR="00C97BD3" w:rsidRPr="000C21E7">
        <w:rPr>
          <w:rFonts w:ascii="Times New Roman" w:hAnsi="Times New Roman" w:cs="Times New Roman"/>
          <w:sz w:val="24"/>
          <w:szCs w:val="24"/>
        </w:rPr>
        <w:t>.</w:t>
      </w:r>
    </w:p>
    <w:p w14:paraId="31716A51" w14:textId="77777777" w:rsidR="005306ED" w:rsidRPr="00604D7F" w:rsidRDefault="005306ED" w:rsidP="00CE7608">
      <w:pPr>
        <w:pStyle w:val="ListParagraph"/>
        <w:tabs>
          <w:tab w:val="left" w:pos="720"/>
          <w:tab w:val="left" w:pos="810"/>
          <w:tab w:val="left" w:pos="1170"/>
        </w:tabs>
        <w:spacing w:after="0" w:line="360" w:lineRule="auto"/>
        <w:jc w:val="both"/>
        <w:rPr>
          <w:rFonts w:ascii="Times New Roman" w:hAnsi="Times New Roman" w:cs="Times New Roman"/>
          <w:sz w:val="24"/>
          <w:szCs w:val="24"/>
        </w:rPr>
      </w:pPr>
    </w:p>
    <w:p w14:paraId="4DA21A40" w14:textId="0F19EF25" w:rsidR="008C5455" w:rsidRPr="00604D7F" w:rsidRDefault="005306ED" w:rsidP="00C77DB9">
      <w:pPr>
        <w:pStyle w:val="ListParagraph"/>
        <w:tabs>
          <w:tab w:val="left" w:pos="720"/>
          <w:tab w:val="left" w:pos="810"/>
          <w:tab w:val="left" w:pos="1170"/>
        </w:tabs>
        <w:spacing w:after="0" w:line="240" w:lineRule="auto"/>
        <w:jc w:val="both"/>
        <w:rPr>
          <w:rFonts w:ascii="Times New Roman" w:hAnsi="Times New Roman" w:cs="Times New Roman"/>
          <w:b/>
          <w:bCs/>
          <w:sz w:val="24"/>
          <w:szCs w:val="24"/>
        </w:rPr>
      </w:pPr>
      <w:r w:rsidRPr="00604D7F">
        <w:rPr>
          <w:rFonts w:ascii="Times New Roman" w:hAnsi="Times New Roman" w:cs="Times New Roman"/>
          <w:b/>
          <w:bCs/>
          <w:sz w:val="24"/>
          <w:szCs w:val="24"/>
        </w:rPr>
        <w:t>Art. 1</w:t>
      </w:r>
      <w:r w:rsidR="00D914CF" w:rsidRPr="00604D7F">
        <w:rPr>
          <w:rFonts w:ascii="Times New Roman" w:hAnsi="Times New Roman" w:cs="Times New Roman"/>
          <w:b/>
          <w:bCs/>
          <w:sz w:val="24"/>
          <w:szCs w:val="24"/>
        </w:rPr>
        <w:t>6</w:t>
      </w:r>
      <w:r w:rsidR="00E912E5" w:rsidRPr="00604D7F">
        <w:rPr>
          <w:rFonts w:ascii="Times New Roman" w:hAnsi="Times New Roman" w:cs="Times New Roman"/>
          <w:b/>
          <w:bCs/>
          <w:sz w:val="24"/>
          <w:szCs w:val="24"/>
        </w:rPr>
        <w:t>.</w:t>
      </w:r>
      <w:r w:rsidRPr="00604D7F">
        <w:rPr>
          <w:rFonts w:ascii="Times New Roman" w:hAnsi="Times New Roman" w:cs="Times New Roman"/>
          <w:b/>
          <w:bCs/>
          <w:sz w:val="24"/>
          <w:szCs w:val="24"/>
        </w:rPr>
        <w:t xml:space="preserve"> Rela</w:t>
      </w:r>
      <w:r w:rsidR="008C5455" w:rsidRPr="00604D7F">
        <w:rPr>
          <w:rFonts w:ascii="Times New Roman" w:hAnsi="Times New Roman" w:cs="Times New Roman"/>
          <w:b/>
          <w:bCs/>
          <w:sz w:val="24"/>
          <w:szCs w:val="24"/>
        </w:rPr>
        <w:t>ții externe</w:t>
      </w:r>
    </w:p>
    <w:p w14:paraId="684DDB9D" w14:textId="7B6EEC87" w:rsidR="00883B55" w:rsidRPr="00604D7F" w:rsidRDefault="00172A6E" w:rsidP="00C77DB9">
      <w:pPr>
        <w:pStyle w:val="ListParagraph"/>
        <w:numPr>
          <w:ilvl w:val="0"/>
          <w:numId w:val="23"/>
        </w:numPr>
        <w:tabs>
          <w:tab w:val="left" w:pos="720"/>
          <w:tab w:val="left" w:pos="810"/>
          <w:tab w:val="left" w:pos="1170"/>
        </w:tabs>
        <w:spacing w:after="0" w:line="240" w:lineRule="auto"/>
        <w:ind w:left="0" w:firstLine="720"/>
        <w:jc w:val="both"/>
        <w:rPr>
          <w:rFonts w:ascii="Times New Roman" w:hAnsi="Times New Roman" w:cs="Times New Roman"/>
          <w:sz w:val="24"/>
          <w:szCs w:val="24"/>
        </w:rPr>
      </w:pPr>
      <w:bookmarkStart w:id="4" w:name="_Hlk188528357"/>
      <w:r w:rsidRPr="00604D7F">
        <w:rPr>
          <w:rFonts w:ascii="Times New Roman" w:hAnsi="Times New Roman" w:cs="Times New Roman"/>
          <w:sz w:val="24"/>
          <w:szCs w:val="24"/>
        </w:rPr>
        <w:t xml:space="preserve">Direcția Economică și Gestiune Resurselor </w:t>
      </w:r>
      <w:bookmarkEnd w:id="4"/>
      <w:r w:rsidRPr="00604D7F">
        <w:rPr>
          <w:rFonts w:ascii="Times New Roman" w:hAnsi="Times New Roman" w:cs="Times New Roman"/>
          <w:sz w:val="24"/>
          <w:szCs w:val="24"/>
        </w:rPr>
        <w:t>transmite ministerului de resor</w:t>
      </w:r>
      <w:r w:rsidR="00497AFF" w:rsidRPr="00604D7F">
        <w:rPr>
          <w:rFonts w:ascii="Times New Roman" w:hAnsi="Times New Roman" w:cs="Times New Roman"/>
          <w:sz w:val="24"/>
          <w:szCs w:val="24"/>
        </w:rPr>
        <w:t>t, raportări, situații financiare, alte informații economico-financiare</w:t>
      </w:r>
      <w:r w:rsidR="00883B55" w:rsidRPr="00604D7F">
        <w:rPr>
          <w:rFonts w:ascii="Times New Roman" w:hAnsi="Times New Roman" w:cs="Times New Roman"/>
          <w:sz w:val="24"/>
          <w:szCs w:val="24"/>
        </w:rPr>
        <w:t xml:space="preserve"> solicitate</w:t>
      </w:r>
      <w:r w:rsidR="00E912E5" w:rsidRPr="00604D7F">
        <w:rPr>
          <w:rFonts w:ascii="Times New Roman" w:hAnsi="Times New Roman" w:cs="Times New Roman"/>
          <w:sz w:val="24"/>
          <w:szCs w:val="24"/>
        </w:rPr>
        <w:t>;</w:t>
      </w:r>
    </w:p>
    <w:p w14:paraId="29A4BDA3" w14:textId="44699E39" w:rsidR="00883B55" w:rsidRPr="00604D7F" w:rsidRDefault="000837E1" w:rsidP="00C77DB9">
      <w:pPr>
        <w:pStyle w:val="ListParagraph"/>
        <w:numPr>
          <w:ilvl w:val="0"/>
          <w:numId w:val="23"/>
        </w:numPr>
        <w:tabs>
          <w:tab w:val="left" w:pos="720"/>
          <w:tab w:val="left" w:pos="810"/>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Direcția Economică și Gestiune Resurselor depune la </w:t>
      </w:r>
      <w:r w:rsidR="004D3EB7" w:rsidRPr="00604D7F">
        <w:rPr>
          <w:rFonts w:ascii="Times New Roman" w:hAnsi="Times New Roman" w:cs="Times New Roman"/>
          <w:sz w:val="24"/>
          <w:szCs w:val="24"/>
        </w:rPr>
        <w:t>Trezoreria municipiului Târgoviște</w:t>
      </w:r>
      <w:r w:rsidR="007B1323" w:rsidRPr="00604D7F">
        <w:rPr>
          <w:rFonts w:ascii="Times New Roman" w:hAnsi="Times New Roman" w:cs="Times New Roman"/>
          <w:sz w:val="24"/>
          <w:szCs w:val="24"/>
        </w:rPr>
        <w:t xml:space="preserve"> ordine de plată, bugete de venituri și cheltuieli, deschideri de credite</w:t>
      </w:r>
      <w:r w:rsidR="003408A5" w:rsidRPr="00604D7F">
        <w:rPr>
          <w:rFonts w:ascii="Times New Roman" w:hAnsi="Times New Roman" w:cs="Times New Roman"/>
          <w:sz w:val="24"/>
          <w:szCs w:val="24"/>
        </w:rPr>
        <w:t xml:space="preserve">, </w:t>
      </w:r>
      <w:r w:rsidR="00F42BCB" w:rsidRPr="00604D7F">
        <w:rPr>
          <w:rFonts w:ascii="Times New Roman" w:hAnsi="Times New Roman" w:cs="Times New Roman"/>
          <w:sz w:val="24"/>
          <w:szCs w:val="24"/>
        </w:rPr>
        <w:t>încarcă informații în platforma Forexebug</w:t>
      </w:r>
      <w:r w:rsidR="0072330C" w:rsidRPr="00604D7F">
        <w:rPr>
          <w:rFonts w:ascii="Times New Roman" w:hAnsi="Times New Roman" w:cs="Times New Roman"/>
          <w:sz w:val="24"/>
          <w:szCs w:val="24"/>
        </w:rPr>
        <w:t xml:space="preserve"> și transmite alte informații economico-financiare solicitate</w:t>
      </w:r>
      <w:r w:rsidR="00E912E5" w:rsidRPr="00604D7F">
        <w:rPr>
          <w:rFonts w:ascii="Times New Roman" w:hAnsi="Times New Roman" w:cs="Times New Roman"/>
          <w:sz w:val="24"/>
          <w:szCs w:val="24"/>
        </w:rPr>
        <w:t>;</w:t>
      </w:r>
    </w:p>
    <w:p w14:paraId="38BD10DD" w14:textId="32B3BEA0" w:rsidR="0072330C" w:rsidRPr="00604D7F" w:rsidRDefault="00173C39" w:rsidP="00C77DB9">
      <w:pPr>
        <w:pStyle w:val="ListParagraph"/>
        <w:numPr>
          <w:ilvl w:val="0"/>
          <w:numId w:val="23"/>
        </w:numPr>
        <w:tabs>
          <w:tab w:val="left" w:pos="720"/>
          <w:tab w:val="left" w:pos="810"/>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Direcția Economică și Gestiune Resurselor </w:t>
      </w:r>
      <w:r w:rsidR="0076166C" w:rsidRPr="00604D7F">
        <w:rPr>
          <w:rFonts w:ascii="Times New Roman" w:hAnsi="Times New Roman" w:cs="Times New Roman"/>
          <w:sz w:val="24"/>
          <w:szCs w:val="24"/>
        </w:rPr>
        <w:t xml:space="preserve">transmite </w:t>
      </w:r>
      <w:r w:rsidR="0072330C" w:rsidRPr="00604D7F">
        <w:rPr>
          <w:rFonts w:ascii="Times New Roman" w:hAnsi="Times New Roman" w:cs="Times New Roman"/>
          <w:sz w:val="24"/>
          <w:szCs w:val="24"/>
        </w:rPr>
        <w:t>Direcți</w:t>
      </w:r>
      <w:r w:rsidR="0076166C" w:rsidRPr="00604D7F">
        <w:rPr>
          <w:rFonts w:ascii="Times New Roman" w:hAnsi="Times New Roman" w:cs="Times New Roman"/>
          <w:sz w:val="24"/>
          <w:szCs w:val="24"/>
        </w:rPr>
        <w:t>ei</w:t>
      </w:r>
      <w:r w:rsidR="0072330C" w:rsidRPr="00604D7F">
        <w:rPr>
          <w:rFonts w:ascii="Times New Roman" w:hAnsi="Times New Roman" w:cs="Times New Roman"/>
          <w:sz w:val="24"/>
          <w:szCs w:val="24"/>
        </w:rPr>
        <w:t xml:space="preserve"> </w:t>
      </w:r>
      <w:r w:rsidR="00D31886" w:rsidRPr="00604D7F">
        <w:rPr>
          <w:rFonts w:ascii="Times New Roman" w:hAnsi="Times New Roman" w:cs="Times New Roman"/>
          <w:sz w:val="24"/>
          <w:szCs w:val="24"/>
        </w:rPr>
        <w:t>General</w:t>
      </w:r>
      <w:r w:rsidR="0076166C" w:rsidRPr="00604D7F">
        <w:rPr>
          <w:rFonts w:ascii="Times New Roman" w:hAnsi="Times New Roman" w:cs="Times New Roman"/>
          <w:sz w:val="24"/>
          <w:szCs w:val="24"/>
        </w:rPr>
        <w:t>e</w:t>
      </w:r>
      <w:r w:rsidR="00D31886" w:rsidRPr="00604D7F">
        <w:rPr>
          <w:rFonts w:ascii="Times New Roman" w:hAnsi="Times New Roman" w:cs="Times New Roman"/>
          <w:sz w:val="24"/>
          <w:szCs w:val="24"/>
        </w:rPr>
        <w:t xml:space="preserve"> a Finanțelor Publice</w:t>
      </w:r>
      <w:r w:rsidR="0076166C" w:rsidRPr="00604D7F">
        <w:rPr>
          <w:rFonts w:ascii="Times New Roman" w:hAnsi="Times New Roman" w:cs="Times New Roman"/>
          <w:sz w:val="24"/>
          <w:szCs w:val="24"/>
        </w:rPr>
        <w:t xml:space="preserve"> raportări, situații financiare</w:t>
      </w:r>
      <w:r w:rsidR="00586C25" w:rsidRPr="00604D7F">
        <w:t xml:space="preserve"> </w:t>
      </w:r>
      <w:r w:rsidR="00586C25" w:rsidRPr="00604D7F">
        <w:rPr>
          <w:rFonts w:ascii="Times New Roman" w:hAnsi="Times New Roman" w:cs="Times New Roman"/>
          <w:sz w:val="24"/>
          <w:szCs w:val="24"/>
        </w:rPr>
        <w:t>alte informații economico-financiare solicitate</w:t>
      </w:r>
      <w:r w:rsidR="00E912E5" w:rsidRPr="00604D7F">
        <w:rPr>
          <w:rFonts w:ascii="Times New Roman" w:hAnsi="Times New Roman" w:cs="Times New Roman"/>
          <w:sz w:val="24"/>
          <w:szCs w:val="24"/>
        </w:rPr>
        <w:t>;</w:t>
      </w:r>
    </w:p>
    <w:p w14:paraId="67221CB7" w14:textId="66FB6E1B" w:rsidR="00312442" w:rsidRPr="00604D7F" w:rsidRDefault="00312442" w:rsidP="00C77DB9">
      <w:pPr>
        <w:pStyle w:val="ListParagraph"/>
        <w:numPr>
          <w:ilvl w:val="0"/>
          <w:numId w:val="23"/>
        </w:numPr>
        <w:tabs>
          <w:tab w:val="left" w:pos="720"/>
          <w:tab w:val="left" w:pos="810"/>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Pentru îndeplinirea obligaţiilor sale, Direcţia Economică și </w:t>
      </w:r>
      <w:r w:rsidR="009405A4" w:rsidRPr="00604D7F">
        <w:rPr>
          <w:rFonts w:ascii="Times New Roman" w:hAnsi="Times New Roman" w:cs="Times New Roman"/>
          <w:sz w:val="24"/>
          <w:szCs w:val="24"/>
        </w:rPr>
        <w:t>Gestiunea Resurselor</w:t>
      </w:r>
      <w:r w:rsidRPr="00604D7F">
        <w:rPr>
          <w:rFonts w:ascii="Times New Roman" w:hAnsi="Times New Roman" w:cs="Times New Roman"/>
          <w:sz w:val="24"/>
          <w:szCs w:val="24"/>
        </w:rPr>
        <w:t>, colaborează cu</w:t>
      </w:r>
      <w:r w:rsidR="00E912E5" w:rsidRPr="00604D7F">
        <w:rPr>
          <w:rFonts w:ascii="Times New Roman" w:hAnsi="Times New Roman" w:cs="Times New Roman"/>
          <w:sz w:val="24"/>
          <w:szCs w:val="24"/>
        </w:rPr>
        <w:t>:</w:t>
      </w:r>
    </w:p>
    <w:p w14:paraId="5736D50D" w14:textId="21DEC3C9" w:rsidR="009405A4" w:rsidRPr="00604D7F" w:rsidRDefault="00C0613E" w:rsidP="00C77DB9">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lastRenderedPageBreak/>
        <w:t>organele de control, pentru a le pune la dispoziţie documentele financiare potrivit prevederilor legale;</w:t>
      </w:r>
    </w:p>
    <w:p w14:paraId="694261D8" w14:textId="00FD1470" w:rsidR="002B4A3D" w:rsidRPr="00604D7F" w:rsidRDefault="002B4A3D" w:rsidP="00C77DB9">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furnizorii şi clienţii </w:t>
      </w:r>
      <w:r w:rsidR="003D5DA4" w:rsidRPr="00604D7F">
        <w:rPr>
          <w:rFonts w:ascii="Times New Roman" w:hAnsi="Times New Roman" w:cs="Times New Roman"/>
          <w:sz w:val="24"/>
          <w:szCs w:val="24"/>
        </w:rPr>
        <w:t>universității</w:t>
      </w:r>
      <w:r w:rsidRPr="00604D7F">
        <w:rPr>
          <w:rFonts w:ascii="Times New Roman" w:hAnsi="Times New Roman" w:cs="Times New Roman"/>
          <w:sz w:val="24"/>
          <w:szCs w:val="24"/>
        </w:rPr>
        <w:t xml:space="preserve">, pentru efectuarea </w:t>
      </w:r>
      <w:r w:rsidR="003D5DA4" w:rsidRPr="00604D7F">
        <w:rPr>
          <w:rFonts w:ascii="Times New Roman" w:hAnsi="Times New Roman" w:cs="Times New Roman"/>
          <w:sz w:val="24"/>
          <w:szCs w:val="24"/>
        </w:rPr>
        <w:t>plăților</w:t>
      </w:r>
      <w:r w:rsidRPr="00604D7F">
        <w:rPr>
          <w:rFonts w:ascii="Times New Roman" w:hAnsi="Times New Roman" w:cs="Times New Roman"/>
          <w:sz w:val="24"/>
          <w:szCs w:val="24"/>
        </w:rPr>
        <w:t xml:space="preserve"> şi încasărilor</w:t>
      </w:r>
      <w:r w:rsidR="00E912E5" w:rsidRPr="00604D7F">
        <w:rPr>
          <w:rFonts w:ascii="Times New Roman" w:hAnsi="Times New Roman" w:cs="Times New Roman"/>
          <w:sz w:val="24"/>
          <w:szCs w:val="24"/>
        </w:rPr>
        <w:t>;</w:t>
      </w:r>
    </w:p>
    <w:p w14:paraId="6579775B" w14:textId="22E36C22" w:rsidR="00EF3489" w:rsidRPr="00604D7F" w:rsidRDefault="003D5DA4" w:rsidP="00C77DB9">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instituțiile</w:t>
      </w:r>
      <w:r w:rsidR="00EF3489" w:rsidRPr="00604D7F">
        <w:rPr>
          <w:rFonts w:ascii="Times New Roman" w:hAnsi="Times New Roman" w:cs="Times New Roman"/>
          <w:sz w:val="24"/>
          <w:szCs w:val="24"/>
        </w:rPr>
        <w:t xml:space="preserve"> financiar–bancare  (bănci comerciale, </w:t>
      </w:r>
      <w:r w:rsidRPr="00604D7F">
        <w:rPr>
          <w:rFonts w:ascii="Times New Roman" w:hAnsi="Times New Roman" w:cs="Times New Roman"/>
          <w:sz w:val="24"/>
          <w:szCs w:val="24"/>
        </w:rPr>
        <w:t>administrație</w:t>
      </w:r>
      <w:r w:rsidR="00EF3489" w:rsidRPr="00604D7F">
        <w:rPr>
          <w:rFonts w:ascii="Times New Roman" w:hAnsi="Times New Roman" w:cs="Times New Roman"/>
          <w:sz w:val="24"/>
          <w:szCs w:val="24"/>
        </w:rPr>
        <w:t xml:space="preserve"> financiară) pentru realizarea vărsămintelor legale, a </w:t>
      </w:r>
      <w:r w:rsidRPr="00604D7F">
        <w:rPr>
          <w:rFonts w:ascii="Times New Roman" w:hAnsi="Times New Roman" w:cs="Times New Roman"/>
          <w:sz w:val="24"/>
          <w:szCs w:val="24"/>
        </w:rPr>
        <w:t>plăților</w:t>
      </w:r>
      <w:r w:rsidR="00EF3489" w:rsidRPr="00604D7F">
        <w:rPr>
          <w:rFonts w:ascii="Times New Roman" w:hAnsi="Times New Roman" w:cs="Times New Roman"/>
          <w:sz w:val="24"/>
          <w:szCs w:val="24"/>
        </w:rPr>
        <w:t xml:space="preserve"> și încasărilor, etc</w:t>
      </w:r>
      <w:r w:rsidR="00E912E5" w:rsidRPr="00604D7F">
        <w:rPr>
          <w:rFonts w:ascii="Times New Roman" w:hAnsi="Times New Roman" w:cs="Times New Roman"/>
          <w:sz w:val="24"/>
          <w:szCs w:val="24"/>
        </w:rPr>
        <w:t>.;</w:t>
      </w:r>
    </w:p>
    <w:p w14:paraId="2F72F3CD" w14:textId="14F4BB95" w:rsidR="002B4A3D" w:rsidRPr="00604D7F" w:rsidRDefault="00771952" w:rsidP="00C77DB9">
      <w:pPr>
        <w:pStyle w:val="ListParagraph"/>
        <w:numPr>
          <w:ilvl w:val="0"/>
          <w:numId w:val="24"/>
        </w:numPr>
        <w:tabs>
          <w:tab w:val="left" w:pos="720"/>
          <w:tab w:val="left" w:pos="810"/>
          <w:tab w:val="left" w:pos="1170"/>
        </w:tabs>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alte </w:t>
      </w:r>
      <w:r w:rsidR="003D5DA4" w:rsidRPr="00604D7F">
        <w:rPr>
          <w:rFonts w:ascii="Times New Roman" w:hAnsi="Times New Roman" w:cs="Times New Roman"/>
          <w:sz w:val="24"/>
          <w:szCs w:val="24"/>
        </w:rPr>
        <w:t>instituții</w:t>
      </w:r>
      <w:r w:rsidRPr="00604D7F">
        <w:rPr>
          <w:rFonts w:ascii="Times New Roman" w:hAnsi="Times New Roman" w:cs="Times New Roman"/>
          <w:sz w:val="24"/>
          <w:szCs w:val="24"/>
        </w:rPr>
        <w:t xml:space="preserve"> de </w:t>
      </w:r>
      <w:r w:rsidR="003D5DA4" w:rsidRPr="00604D7F">
        <w:rPr>
          <w:rFonts w:ascii="Times New Roman" w:hAnsi="Times New Roman" w:cs="Times New Roman"/>
          <w:sz w:val="24"/>
          <w:szCs w:val="24"/>
        </w:rPr>
        <w:t>învățământ</w:t>
      </w:r>
      <w:r w:rsidRPr="00604D7F">
        <w:rPr>
          <w:rFonts w:ascii="Times New Roman" w:hAnsi="Times New Roman" w:cs="Times New Roman"/>
          <w:sz w:val="24"/>
          <w:szCs w:val="24"/>
        </w:rPr>
        <w:t xml:space="preserve">, pentru diferite </w:t>
      </w:r>
      <w:r w:rsidR="003D5DA4" w:rsidRPr="00604D7F">
        <w:rPr>
          <w:rFonts w:ascii="Times New Roman" w:hAnsi="Times New Roman" w:cs="Times New Roman"/>
          <w:sz w:val="24"/>
          <w:szCs w:val="24"/>
        </w:rPr>
        <w:t>informații</w:t>
      </w:r>
      <w:r w:rsidRPr="00604D7F">
        <w:rPr>
          <w:rFonts w:ascii="Times New Roman" w:hAnsi="Times New Roman" w:cs="Times New Roman"/>
          <w:sz w:val="24"/>
          <w:szCs w:val="24"/>
        </w:rPr>
        <w:t xml:space="preserve"> financiare.</w:t>
      </w:r>
    </w:p>
    <w:p w14:paraId="2CB92D95" w14:textId="77777777" w:rsidR="00A4305F" w:rsidRPr="00604D7F" w:rsidRDefault="00A4305F" w:rsidP="003837C9">
      <w:pPr>
        <w:pStyle w:val="ListParagraph"/>
        <w:tabs>
          <w:tab w:val="left" w:pos="720"/>
        </w:tabs>
        <w:spacing w:after="0" w:line="360" w:lineRule="auto"/>
        <w:ind w:left="360"/>
        <w:jc w:val="both"/>
        <w:rPr>
          <w:rFonts w:ascii="Times New Roman" w:hAnsi="Times New Roman" w:cs="Times New Roman"/>
          <w:sz w:val="24"/>
          <w:szCs w:val="24"/>
        </w:rPr>
      </w:pPr>
    </w:p>
    <w:p w14:paraId="489F80FB" w14:textId="311F9720" w:rsidR="003B6368" w:rsidRPr="00604D7F" w:rsidRDefault="00E912E5" w:rsidP="005A78BE">
      <w:pPr>
        <w:spacing w:after="0"/>
        <w:jc w:val="center"/>
        <w:rPr>
          <w:rFonts w:ascii="Times New Roman" w:hAnsi="Times New Roman" w:cs="Times New Roman"/>
          <w:b/>
          <w:bCs/>
          <w:sz w:val="28"/>
          <w:szCs w:val="28"/>
        </w:rPr>
      </w:pPr>
      <w:r w:rsidRPr="00604D7F">
        <w:rPr>
          <w:rFonts w:ascii="Times New Roman" w:hAnsi="Times New Roman" w:cs="Times New Roman"/>
          <w:b/>
          <w:bCs/>
          <w:sz w:val="28"/>
          <w:szCs w:val="28"/>
        </w:rPr>
        <w:t>CAPITOLUL 6. ATRIBUȚII ȘI RESPONSABILITĂȚI</w:t>
      </w:r>
    </w:p>
    <w:p w14:paraId="009E1874" w14:textId="77777777" w:rsidR="00E912E5" w:rsidRPr="00604D7F" w:rsidRDefault="00E912E5" w:rsidP="005A78BE">
      <w:pPr>
        <w:spacing w:after="0"/>
        <w:jc w:val="center"/>
        <w:rPr>
          <w:rFonts w:ascii="Times New Roman" w:hAnsi="Times New Roman" w:cs="Times New Roman"/>
          <w:b/>
          <w:bCs/>
          <w:sz w:val="28"/>
          <w:szCs w:val="28"/>
        </w:rPr>
      </w:pPr>
    </w:p>
    <w:p w14:paraId="4A4F6FC0" w14:textId="3B19322D" w:rsidR="002720D1" w:rsidRPr="00604D7F" w:rsidRDefault="0076719C" w:rsidP="002338C1">
      <w:pPr>
        <w:pStyle w:val="Heading2"/>
        <w:spacing w:before="0" w:after="0"/>
        <w:rPr>
          <w:rFonts w:ascii="Times New Roman" w:hAnsi="Times New Roman" w:cs="Times New Roman"/>
          <w:b/>
          <w:bCs/>
          <w:color w:val="auto"/>
          <w:sz w:val="24"/>
          <w:szCs w:val="24"/>
        </w:rPr>
      </w:pPr>
      <w:bookmarkStart w:id="5" w:name="_Toc188696285"/>
      <w:r w:rsidRPr="00604D7F">
        <w:rPr>
          <w:rFonts w:ascii="Times New Roman" w:hAnsi="Times New Roman" w:cs="Times New Roman"/>
          <w:b/>
          <w:bCs/>
          <w:color w:val="auto"/>
          <w:sz w:val="24"/>
          <w:szCs w:val="24"/>
        </w:rPr>
        <w:t>6.1</w:t>
      </w:r>
      <w:r w:rsidR="00E912E5" w:rsidRPr="00604D7F">
        <w:rPr>
          <w:rFonts w:ascii="Times New Roman" w:hAnsi="Times New Roman" w:cs="Times New Roman"/>
          <w:b/>
          <w:bCs/>
          <w:color w:val="auto"/>
          <w:sz w:val="24"/>
          <w:szCs w:val="24"/>
        </w:rPr>
        <w:t>.</w:t>
      </w:r>
      <w:r w:rsidRPr="00604D7F">
        <w:rPr>
          <w:rFonts w:ascii="Times New Roman" w:hAnsi="Times New Roman" w:cs="Times New Roman"/>
          <w:b/>
          <w:bCs/>
          <w:color w:val="auto"/>
          <w:sz w:val="24"/>
          <w:szCs w:val="24"/>
        </w:rPr>
        <w:t xml:space="preserve"> ATRIBUȚII GENERALE</w:t>
      </w:r>
      <w:bookmarkEnd w:id="5"/>
    </w:p>
    <w:p w14:paraId="1950D43A" w14:textId="77777777" w:rsidR="00E912E5" w:rsidRPr="00604D7F" w:rsidRDefault="00E912E5" w:rsidP="0085446F">
      <w:pPr>
        <w:spacing w:after="0" w:line="276" w:lineRule="auto"/>
        <w:ind w:firstLine="720"/>
        <w:jc w:val="both"/>
        <w:rPr>
          <w:rFonts w:ascii="Times New Roman" w:hAnsi="Times New Roman" w:cs="Times New Roman"/>
          <w:b/>
          <w:bCs/>
          <w:sz w:val="24"/>
          <w:szCs w:val="24"/>
        </w:rPr>
      </w:pPr>
    </w:p>
    <w:p w14:paraId="2BEA921B" w14:textId="777DDA3D" w:rsidR="001E0539" w:rsidRPr="00604D7F" w:rsidRDefault="00CC46AC" w:rsidP="00C77DB9">
      <w:pPr>
        <w:spacing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Art.</w:t>
      </w:r>
      <w:r w:rsidR="0093052B" w:rsidRPr="00604D7F">
        <w:rPr>
          <w:rFonts w:ascii="Times New Roman" w:hAnsi="Times New Roman" w:cs="Times New Roman"/>
          <w:b/>
          <w:bCs/>
          <w:sz w:val="24"/>
          <w:szCs w:val="24"/>
        </w:rPr>
        <w:t xml:space="preserve"> 1</w:t>
      </w:r>
      <w:r w:rsidR="00D914CF" w:rsidRPr="00604D7F">
        <w:rPr>
          <w:rFonts w:ascii="Times New Roman" w:hAnsi="Times New Roman" w:cs="Times New Roman"/>
          <w:b/>
          <w:bCs/>
          <w:sz w:val="24"/>
          <w:szCs w:val="24"/>
        </w:rPr>
        <w:t>7</w:t>
      </w:r>
      <w:r w:rsidR="00E912E5" w:rsidRPr="00604D7F">
        <w:rPr>
          <w:rFonts w:ascii="Times New Roman" w:hAnsi="Times New Roman" w:cs="Times New Roman"/>
          <w:b/>
          <w:bCs/>
          <w:sz w:val="24"/>
          <w:szCs w:val="24"/>
        </w:rPr>
        <w:t>.</w:t>
      </w:r>
      <w:r w:rsidR="00C77DB9">
        <w:rPr>
          <w:rFonts w:ascii="Times New Roman" w:hAnsi="Times New Roman" w:cs="Times New Roman"/>
          <w:b/>
          <w:bCs/>
          <w:sz w:val="24"/>
          <w:szCs w:val="24"/>
        </w:rPr>
        <w:t xml:space="preserve"> </w:t>
      </w:r>
      <w:r w:rsidR="001E0539" w:rsidRPr="00604D7F">
        <w:rPr>
          <w:rFonts w:ascii="Times New Roman" w:hAnsi="Times New Roman" w:cs="Times New Roman"/>
          <w:sz w:val="24"/>
          <w:szCs w:val="24"/>
        </w:rPr>
        <w:t xml:space="preserve">Direcția Economică și Gestiune Resurselor </w:t>
      </w:r>
      <w:r w:rsidR="005F29B9" w:rsidRPr="00604D7F">
        <w:rPr>
          <w:rFonts w:ascii="Times New Roman" w:hAnsi="Times New Roman" w:cs="Times New Roman"/>
          <w:sz w:val="24"/>
          <w:szCs w:val="24"/>
        </w:rPr>
        <w:t>reprezintă structura organizatorică din cadrul Universit</w:t>
      </w:r>
      <w:r w:rsidR="008E508D" w:rsidRPr="00604D7F">
        <w:rPr>
          <w:rFonts w:ascii="Times New Roman" w:hAnsi="Times New Roman" w:cs="Times New Roman"/>
          <w:sz w:val="24"/>
          <w:szCs w:val="24"/>
        </w:rPr>
        <w:t>ății</w:t>
      </w:r>
      <w:r w:rsidR="005F29B9" w:rsidRPr="00604D7F">
        <w:rPr>
          <w:rFonts w:ascii="Times New Roman" w:hAnsi="Times New Roman" w:cs="Times New Roman"/>
          <w:sz w:val="24"/>
          <w:szCs w:val="24"/>
        </w:rPr>
        <w:t xml:space="preserve"> </w:t>
      </w:r>
      <w:r w:rsidR="00604D7F" w:rsidRPr="00604D7F">
        <w:rPr>
          <w:rFonts w:ascii="Times New Roman" w:hAnsi="Times New Roman" w:cs="Times New Roman"/>
          <w:sz w:val="24"/>
          <w:szCs w:val="24"/>
        </w:rPr>
        <w:t>„</w:t>
      </w:r>
      <w:r w:rsidR="005F29B9" w:rsidRPr="00604D7F">
        <w:rPr>
          <w:rFonts w:ascii="Times New Roman" w:hAnsi="Times New Roman" w:cs="Times New Roman"/>
          <w:sz w:val="24"/>
          <w:szCs w:val="24"/>
        </w:rPr>
        <w:t>Valahia</w:t>
      </w:r>
      <w:r w:rsidR="008E508D" w:rsidRPr="00604D7F">
        <w:rPr>
          <w:rFonts w:ascii="Times New Roman" w:hAnsi="Times New Roman" w:cs="Times New Roman"/>
          <w:sz w:val="24"/>
          <w:szCs w:val="24"/>
        </w:rPr>
        <w:t>”</w:t>
      </w:r>
      <w:r w:rsidR="005F29B9" w:rsidRPr="00604D7F">
        <w:rPr>
          <w:rFonts w:ascii="Times New Roman" w:hAnsi="Times New Roman" w:cs="Times New Roman"/>
          <w:sz w:val="24"/>
          <w:szCs w:val="24"/>
        </w:rPr>
        <w:t xml:space="preserve"> din Târgoviște</w:t>
      </w:r>
      <w:r w:rsidR="00923CC4" w:rsidRPr="00604D7F">
        <w:rPr>
          <w:rFonts w:ascii="Times New Roman" w:hAnsi="Times New Roman" w:cs="Times New Roman"/>
          <w:sz w:val="24"/>
          <w:szCs w:val="24"/>
        </w:rPr>
        <w:t xml:space="preserve"> </w:t>
      </w:r>
      <w:r w:rsidR="00C37A1A" w:rsidRPr="00604D7F">
        <w:rPr>
          <w:rFonts w:ascii="Times New Roman" w:hAnsi="Times New Roman" w:cs="Times New Roman"/>
          <w:sz w:val="24"/>
          <w:szCs w:val="24"/>
        </w:rPr>
        <w:t>î</w:t>
      </w:r>
      <w:r w:rsidR="00923CC4" w:rsidRPr="00604D7F">
        <w:rPr>
          <w:rFonts w:ascii="Times New Roman" w:hAnsi="Times New Roman" w:cs="Times New Roman"/>
          <w:sz w:val="24"/>
          <w:szCs w:val="24"/>
        </w:rPr>
        <w:t>n care este organizată activitatea financiar-contabilă</w:t>
      </w:r>
      <w:r w:rsidR="007A1938" w:rsidRPr="00604D7F">
        <w:rPr>
          <w:rFonts w:ascii="Times New Roman" w:hAnsi="Times New Roman" w:cs="Times New Roman"/>
          <w:sz w:val="24"/>
          <w:szCs w:val="24"/>
        </w:rPr>
        <w:t xml:space="preserve">, siguranța serviciilor de date, inițierea, implementarea și monitorizarea </w:t>
      </w:r>
      <w:r w:rsidR="00C37A1A" w:rsidRPr="00604D7F">
        <w:rPr>
          <w:rFonts w:ascii="Times New Roman" w:hAnsi="Times New Roman" w:cs="Times New Roman"/>
          <w:sz w:val="24"/>
          <w:szCs w:val="24"/>
        </w:rPr>
        <w:t>în</w:t>
      </w:r>
      <w:r w:rsidR="007A1938" w:rsidRPr="00604D7F">
        <w:rPr>
          <w:rFonts w:ascii="Times New Roman" w:hAnsi="Times New Roman" w:cs="Times New Roman"/>
          <w:sz w:val="24"/>
          <w:szCs w:val="24"/>
        </w:rPr>
        <w:t xml:space="preserve"> condiții optime a proiectelor finanțate din fonduri ext</w:t>
      </w:r>
      <w:r w:rsidR="00C37A1A" w:rsidRPr="00604D7F">
        <w:rPr>
          <w:rFonts w:ascii="Times New Roman" w:hAnsi="Times New Roman" w:cs="Times New Roman"/>
          <w:sz w:val="24"/>
          <w:szCs w:val="24"/>
        </w:rPr>
        <w:t>erne</w:t>
      </w:r>
      <w:r w:rsidR="00BA6909" w:rsidRPr="00604D7F">
        <w:rPr>
          <w:rFonts w:ascii="Times New Roman" w:hAnsi="Times New Roman" w:cs="Times New Roman"/>
          <w:sz w:val="24"/>
          <w:szCs w:val="24"/>
        </w:rPr>
        <w:t xml:space="preserve"> precum și activitatea de bibliotecă.</w:t>
      </w:r>
    </w:p>
    <w:p w14:paraId="06DCEA85" w14:textId="77777777" w:rsidR="00A058D1" w:rsidRPr="00604D7F" w:rsidRDefault="00A058D1" w:rsidP="00627056">
      <w:pPr>
        <w:spacing w:after="0" w:line="276" w:lineRule="auto"/>
        <w:ind w:firstLine="720"/>
        <w:jc w:val="both"/>
        <w:rPr>
          <w:rFonts w:ascii="Times New Roman" w:hAnsi="Times New Roman" w:cs="Times New Roman"/>
          <w:sz w:val="24"/>
          <w:szCs w:val="24"/>
        </w:rPr>
      </w:pPr>
    </w:p>
    <w:p w14:paraId="1A892C88" w14:textId="1E8A90BD" w:rsidR="00A058D1" w:rsidRPr="00604D7F" w:rsidRDefault="00A058D1" w:rsidP="00C77DB9">
      <w:pPr>
        <w:spacing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Art. 18</w:t>
      </w:r>
      <w:r w:rsidR="00604D7F">
        <w:rPr>
          <w:rFonts w:ascii="Times New Roman" w:hAnsi="Times New Roman" w:cs="Times New Roman"/>
          <w:b/>
          <w:bCs/>
          <w:sz w:val="24"/>
          <w:szCs w:val="24"/>
        </w:rPr>
        <w:t>.</w:t>
      </w:r>
      <w:r w:rsidR="00C77DB9">
        <w:rPr>
          <w:rFonts w:ascii="Times New Roman" w:hAnsi="Times New Roman" w:cs="Times New Roman"/>
          <w:b/>
          <w:bCs/>
          <w:sz w:val="24"/>
          <w:szCs w:val="24"/>
        </w:rPr>
        <w:t xml:space="preserve"> </w:t>
      </w:r>
      <w:r w:rsidRPr="00604D7F">
        <w:rPr>
          <w:rFonts w:ascii="Times New Roman" w:hAnsi="Times New Roman" w:cs="Times New Roman"/>
          <w:sz w:val="24"/>
          <w:szCs w:val="24"/>
        </w:rPr>
        <w:t xml:space="preserve">În conformitate cu prevederile legale în vigoare, principalele </w:t>
      </w:r>
      <w:r w:rsidR="00627056" w:rsidRPr="00604D7F">
        <w:rPr>
          <w:rFonts w:ascii="Times New Roman" w:hAnsi="Times New Roman" w:cs="Times New Roman"/>
          <w:sz w:val="24"/>
          <w:szCs w:val="24"/>
        </w:rPr>
        <w:t>atribuții</w:t>
      </w:r>
      <w:r w:rsidRPr="00604D7F">
        <w:rPr>
          <w:rFonts w:ascii="Times New Roman" w:hAnsi="Times New Roman" w:cs="Times New Roman"/>
          <w:sz w:val="24"/>
          <w:szCs w:val="24"/>
        </w:rPr>
        <w:t xml:space="preserve"> ale </w:t>
      </w:r>
      <w:r w:rsidR="00627056" w:rsidRPr="00604D7F">
        <w:rPr>
          <w:rFonts w:ascii="Times New Roman" w:hAnsi="Times New Roman" w:cs="Times New Roman"/>
          <w:sz w:val="24"/>
          <w:szCs w:val="24"/>
        </w:rPr>
        <w:t>Direcției</w:t>
      </w:r>
      <w:r w:rsidRPr="00604D7F">
        <w:rPr>
          <w:rFonts w:ascii="Times New Roman" w:hAnsi="Times New Roman" w:cs="Times New Roman"/>
          <w:sz w:val="24"/>
          <w:szCs w:val="24"/>
        </w:rPr>
        <w:t xml:space="preserve"> Economice </w:t>
      </w:r>
      <w:r w:rsidR="00024B13" w:rsidRPr="00604D7F">
        <w:rPr>
          <w:rFonts w:ascii="Times New Roman" w:hAnsi="Times New Roman" w:cs="Times New Roman"/>
          <w:sz w:val="24"/>
          <w:szCs w:val="24"/>
        </w:rPr>
        <w:t xml:space="preserve">și Gestiunea Resurselor </w:t>
      </w:r>
      <w:r w:rsidRPr="00604D7F">
        <w:rPr>
          <w:rFonts w:ascii="Times New Roman" w:hAnsi="Times New Roman" w:cs="Times New Roman"/>
          <w:sz w:val="24"/>
          <w:szCs w:val="24"/>
        </w:rPr>
        <w:t>sunt următoarele:</w:t>
      </w:r>
    </w:p>
    <w:p w14:paraId="09891509" w14:textId="6E0A1994" w:rsidR="00696109" w:rsidRPr="00604D7F" w:rsidRDefault="00902A5F" w:rsidP="00C77DB9">
      <w:pPr>
        <w:pStyle w:val="ListParagraph"/>
        <w:numPr>
          <w:ilvl w:val="0"/>
          <w:numId w:val="26"/>
        </w:numPr>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și conducerea contabilității </w:t>
      </w:r>
      <w:r w:rsidR="00846C06" w:rsidRPr="00604D7F">
        <w:rPr>
          <w:rFonts w:ascii="Times New Roman" w:hAnsi="Times New Roman" w:cs="Times New Roman"/>
          <w:sz w:val="24"/>
          <w:szCs w:val="24"/>
        </w:rPr>
        <w:t>în condițiile legii, astfel:</w:t>
      </w:r>
    </w:p>
    <w:p w14:paraId="5513C98E" w14:textId="7558B075" w:rsidR="00846C06" w:rsidRPr="00604D7F" w:rsidRDefault="00002535"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toate bunurile materiale, titlurile de valoare, numeralul, alte drepturi și obligații</w:t>
      </w:r>
      <w:r w:rsidR="00EA6A51" w:rsidRPr="00604D7F">
        <w:rPr>
          <w:rFonts w:ascii="Times New Roman" w:hAnsi="Times New Roman" w:cs="Times New Roman"/>
          <w:sz w:val="24"/>
          <w:szCs w:val="24"/>
        </w:rPr>
        <w:t xml:space="preserve"> deținute cu orice titlu, precum și efectuarea de </w:t>
      </w:r>
      <w:r w:rsidR="00627056" w:rsidRPr="00604D7F">
        <w:rPr>
          <w:rFonts w:ascii="Times New Roman" w:hAnsi="Times New Roman" w:cs="Times New Roman"/>
          <w:sz w:val="24"/>
          <w:szCs w:val="24"/>
        </w:rPr>
        <w:t>operațiuni</w:t>
      </w:r>
      <w:r w:rsidR="00EA6A51" w:rsidRPr="00604D7F">
        <w:rPr>
          <w:rFonts w:ascii="Times New Roman" w:hAnsi="Times New Roman" w:cs="Times New Roman"/>
          <w:sz w:val="24"/>
          <w:szCs w:val="24"/>
        </w:rPr>
        <w:t xml:space="preserve"> economice</w:t>
      </w:r>
      <w:r w:rsidR="007B6760" w:rsidRPr="00604D7F">
        <w:rPr>
          <w:rFonts w:ascii="Times New Roman" w:hAnsi="Times New Roman" w:cs="Times New Roman"/>
          <w:sz w:val="24"/>
          <w:szCs w:val="24"/>
        </w:rPr>
        <w:t xml:space="preserve"> vor fi înregistrate obligatoriu în contabilitate</w:t>
      </w:r>
      <w:r w:rsidR="00D36BF0" w:rsidRPr="00604D7F">
        <w:rPr>
          <w:rFonts w:ascii="Times New Roman" w:hAnsi="Times New Roman" w:cs="Times New Roman"/>
          <w:sz w:val="24"/>
          <w:szCs w:val="24"/>
        </w:rPr>
        <w:t>;</w:t>
      </w:r>
    </w:p>
    <w:p w14:paraId="22B1BE7B" w14:textId="31C889BC" w:rsidR="007B6760" w:rsidRPr="00604D7F" w:rsidRDefault="000A5445"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contabilitatea imobilizărilor se ține pe categorii și pe fiecare obiect de evidență</w:t>
      </w:r>
      <w:r w:rsidR="00D36BF0" w:rsidRPr="00604D7F">
        <w:rPr>
          <w:rFonts w:ascii="Times New Roman" w:hAnsi="Times New Roman" w:cs="Times New Roman"/>
          <w:sz w:val="24"/>
          <w:szCs w:val="24"/>
        </w:rPr>
        <w:t>;</w:t>
      </w:r>
    </w:p>
    <w:p w14:paraId="6AB6A16D" w14:textId="4736EAC0" w:rsidR="00D36BF0" w:rsidRPr="00604D7F" w:rsidRDefault="00D36BF0"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contabilitatea stocurilor se ține cantitativ </w:t>
      </w:r>
      <w:r w:rsidR="006D66D7" w:rsidRPr="00604D7F">
        <w:rPr>
          <w:rFonts w:ascii="Times New Roman" w:hAnsi="Times New Roman" w:cs="Times New Roman"/>
          <w:sz w:val="24"/>
          <w:szCs w:val="24"/>
        </w:rPr>
        <w:t>și valoric pe fiecare gestiune în parte;</w:t>
      </w:r>
    </w:p>
    <w:p w14:paraId="2F438BFB" w14:textId="5F13A94D" w:rsidR="006D66D7" w:rsidRPr="00604D7F" w:rsidRDefault="006D66D7"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înregistrarea în contabilitate</w:t>
      </w:r>
      <w:r w:rsidR="00621D1C" w:rsidRPr="00604D7F">
        <w:rPr>
          <w:rFonts w:ascii="Times New Roman" w:hAnsi="Times New Roman" w:cs="Times New Roman"/>
          <w:sz w:val="24"/>
          <w:szCs w:val="24"/>
        </w:rPr>
        <w:t xml:space="preserve"> a elementelor de activ se face la costul de achiziție, de producție sau la valoarea justă pentru alte intrări decât cele de achiziție</w:t>
      </w:r>
      <w:r w:rsidR="005F7198" w:rsidRPr="00604D7F">
        <w:rPr>
          <w:rFonts w:ascii="Times New Roman" w:hAnsi="Times New Roman" w:cs="Times New Roman"/>
          <w:sz w:val="24"/>
          <w:szCs w:val="24"/>
        </w:rPr>
        <w:t xml:space="preserve"> sau producție, după caz</w:t>
      </w:r>
      <w:r w:rsidR="00EA76CF" w:rsidRPr="00604D7F">
        <w:rPr>
          <w:rFonts w:ascii="Times New Roman" w:hAnsi="Times New Roman" w:cs="Times New Roman"/>
          <w:sz w:val="24"/>
          <w:szCs w:val="24"/>
        </w:rPr>
        <w:t>;</w:t>
      </w:r>
    </w:p>
    <w:p w14:paraId="67512A5C" w14:textId="395B0655" w:rsidR="005F7198" w:rsidRPr="00604D7F" w:rsidRDefault="005F7198"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creanțele și datoriile</w:t>
      </w:r>
      <w:r w:rsidR="00DE6DAF" w:rsidRPr="00604D7F">
        <w:rPr>
          <w:rFonts w:ascii="Times New Roman" w:hAnsi="Times New Roman" w:cs="Times New Roman"/>
          <w:sz w:val="24"/>
          <w:szCs w:val="24"/>
        </w:rPr>
        <w:t xml:space="preserve"> se înregistrează în contabilitate</w:t>
      </w:r>
      <w:r w:rsidR="001869DB" w:rsidRPr="00604D7F">
        <w:rPr>
          <w:rFonts w:ascii="Times New Roman" w:hAnsi="Times New Roman" w:cs="Times New Roman"/>
          <w:sz w:val="24"/>
          <w:szCs w:val="24"/>
        </w:rPr>
        <w:t xml:space="preserve"> la valoarea nominală;</w:t>
      </w:r>
    </w:p>
    <w:p w14:paraId="7233BFD4" w14:textId="3065612F" w:rsidR="001869DB" w:rsidRPr="00604D7F" w:rsidRDefault="00EA76CF"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contabilitatea clienților și furnizorilor, a celorlalte creanțe și obligații se ține pe categorii</w:t>
      </w:r>
      <w:r w:rsidR="005D74F6" w:rsidRPr="00604D7F">
        <w:rPr>
          <w:rFonts w:ascii="Times New Roman" w:hAnsi="Times New Roman" w:cs="Times New Roman"/>
          <w:sz w:val="24"/>
          <w:szCs w:val="24"/>
        </w:rPr>
        <w:t>, precum și pe fiecare</w:t>
      </w:r>
      <w:r w:rsidR="00966619" w:rsidRPr="00604D7F">
        <w:rPr>
          <w:rFonts w:ascii="Times New Roman" w:hAnsi="Times New Roman" w:cs="Times New Roman"/>
          <w:sz w:val="24"/>
          <w:szCs w:val="24"/>
        </w:rPr>
        <w:t xml:space="preserve"> persoană fizică sau juridică;</w:t>
      </w:r>
    </w:p>
    <w:p w14:paraId="18674E80" w14:textId="5791E2EB" w:rsidR="00966619" w:rsidRPr="00604D7F" w:rsidRDefault="0075581C"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contabilitatea plăților de casă și a cheltuielilor efective, se ține pe subdiviziuni</w:t>
      </w:r>
      <w:r w:rsidR="00AC58F3" w:rsidRPr="00604D7F">
        <w:rPr>
          <w:rFonts w:ascii="Times New Roman" w:hAnsi="Times New Roman" w:cs="Times New Roman"/>
          <w:sz w:val="24"/>
          <w:szCs w:val="24"/>
        </w:rPr>
        <w:t>le clasificației bugetare, potrivit bugetului aprobat;</w:t>
      </w:r>
    </w:p>
    <w:p w14:paraId="359D1870" w14:textId="4CEA6BB1" w:rsidR="00AC58F3" w:rsidRPr="00604D7F" w:rsidRDefault="00AC58F3"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contabilitatea veniturilor se ține</w:t>
      </w:r>
      <w:r w:rsidR="009B64D7" w:rsidRPr="00604D7F">
        <w:rPr>
          <w:rFonts w:ascii="Times New Roman" w:hAnsi="Times New Roman" w:cs="Times New Roman"/>
          <w:sz w:val="24"/>
          <w:szCs w:val="24"/>
        </w:rPr>
        <w:t xml:space="preserve"> pe feluri de venituri</w:t>
      </w:r>
      <w:r w:rsidR="00CD627D" w:rsidRPr="00604D7F">
        <w:rPr>
          <w:rFonts w:ascii="Times New Roman" w:hAnsi="Times New Roman" w:cs="Times New Roman"/>
          <w:sz w:val="24"/>
          <w:szCs w:val="24"/>
        </w:rPr>
        <w:t>, după natura sau destinația lor, după caz</w:t>
      </w:r>
      <w:r w:rsidR="00E912E5" w:rsidRPr="00604D7F">
        <w:rPr>
          <w:rFonts w:ascii="Times New Roman" w:hAnsi="Times New Roman" w:cs="Times New Roman"/>
          <w:sz w:val="24"/>
          <w:szCs w:val="24"/>
        </w:rPr>
        <w:t>;</w:t>
      </w:r>
    </w:p>
    <w:p w14:paraId="59F0D287" w14:textId="49A7527E" w:rsidR="005A7FEB" w:rsidRPr="00604D7F" w:rsidRDefault="005A7FEB" w:rsidP="00C77DB9">
      <w:pPr>
        <w:pStyle w:val="ListParagraph"/>
        <w:numPr>
          <w:ilvl w:val="0"/>
          <w:numId w:val="27"/>
        </w:numPr>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stabilirea rezultatului execuției bugetare, anual</w:t>
      </w:r>
      <w:r w:rsidR="00504C10" w:rsidRPr="00604D7F">
        <w:rPr>
          <w:rFonts w:ascii="Times New Roman" w:hAnsi="Times New Roman" w:cs="Times New Roman"/>
          <w:sz w:val="24"/>
          <w:szCs w:val="24"/>
        </w:rPr>
        <w:t>, prin închiderea conturilor de cheltuieli efective și a conturilor</w:t>
      </w:r>
      <w:r w:rsidR="00301F55" w:rsidRPr="00604D7F">
        <w:rPr>
          <w:rFonts w:ascii="Times New Roman" w:hAnsi="Times New Roman" w:cs="Times New Roman"/>
          <w:sz w:val="24"/>
          <w:szCs w:val="24"/>
        </w:rPr>
        <w:t xml:space="preserve"> și a conturilor de surse</w:t>
      </w:r>
      <w:r w:rsidR="005D31BD" w:rsidRPr="00604D7F">
        <w:rPr>
          <w:rFonts w:ascii="Times New Roman" w:hAnsi="Times New Roman" w:cs="Times New Roman"/>
          <w:sz w:val="24"/>
          <w:szCs w:val="24"/>
        </w:rPr>
        <w:t xml:space="preserve"> din care au fost efectuate</w:t>
      </w:r>
      <w:r w:rsidR="00E912E5" w:rsidRPr="00604D7F">
        <w:rPr>
          <w:rFonts w:ascii="Times New Roman" w:hAnsi="Times New Roman" w:cs="Times New Roman"/>
          <w:sz w:val="24"/>
          <w:szCs w:val="24"/>
        </w:rPr>
        <w:t>.</w:t>
      </w:r>
    </w:p>
    <w:p w14:paraId="2EED8E28" w14:textId="35CC8468" w:rsidR="00846C06" w:rsidRPr="00604D7F" w:rsidRDefault="006753B1"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î</w:t>
      </w:r>
      <w:r w:rsidR="0064380E" w:rsidRPr="00604D7F">
        <w:rPr>
          <w:rFonts w:ascii="Times New Roman" w:hAnsi="Times New Roman" w:cs="Times New Roman"/>
          <w:sz w:val="24"/>
          <w:szCs w:val="24"/>
        </w:rPr>
        <w:t xml:space="preserve">ntocmirea registrelor </w:t>
      </w:r>
      <w:r w:rsidR="0009109E" w:rsidRPr="00604D7F">
        <w:rPr>
          <w:rFonts w:ascii="Times New Roman" w:hAnsi="Times New Roman" w:cs="Times New Roman"/>
          <w:sz w:val="24"/>
          <w:szCs w:val="24"/>
        </w:rPr>
        <w:t>contabile obligatorii</w:t>
      </w:r>
      <w:r w:rsidR="001F5A2B" w:rsidRPr="00604D7F">
        <w:rPr>
          <w:rFonts w:ascii="Times New Roman" w:hAnsi="Times New Roman" w:cs="Times New Roman"/>
          <w:sz w:val="24"/>
          <w:szCs w:val="24"/>
        </w:rPr>
        <w:t xml:space="preserve">, respectiv Registru jurnal, Registrul inventar, Cartea </w:t>
      </w:r>
      <w:r w:rsidR="00E332AD" w:rsidRPr="00604D7F">
        <w:rPr>
          <w:rFonts w:ascii="Times New Roman" w:hAnsi="Times New Roman" w:cs="Times New Roman"/>
          <w:sz w:val="24"/>
          <w:szCs w:val="24"/>
        </w:rPr>
        <w:t>M</w:t>
      </w:r>
      <w:r w:rsidR="001F5A2B" w:rsidRPr="00604D7F">
        <w:rPr>
          <w:rFonts w:ascii="Times New Roman" w:hAnsi="Times New Roman" w:cs="Times New Roman"/>
          <w:sz w:val="24"/>
          <w:szCs w:val="24"/>
        </w:rPr>
        <w:t>are</w:t>
      </w:r>
      <w:r w:rsidR="0080378E" w:rsidRPr="00604D7F">
        <w:rPr>
          <w:rFonts w:ascii="Times New Roman" w:hAnsi="Times New Roman" w:cs="Times New Roman"/>
          <w:sz w:val="24"/>
          <w:szCs w:val="24"/>
        </w:rPr>
        <w:t xml:space="preserve"> șah</w:t>
      </w:r>
      <w:r w:rsidR="000E4232" w:rsidRPr="00604D7F">
        <w:rPr>
          <w:rFonts w:ascii="Times New Roman" w:hAnsi="Times New Roman" w:cs="Times New Roman"/>
          <w:sz w:val="24"/>
          <w:szCs w:val="24"/>
        </w:rPr>
        <w:t>, în conformitate cu prevederile legale</w:t>
      </w:r>
      <w:r w:rsidR="00E912E5" w:rsidRPr="00604D7F">
        <w:rPr>
          <w:rFonts w:ascii="Times New Roman" w:hAnsi="Times New Roman" w:cs="Times New Roman"/>
          <w:sz w:val="24"/>
          <w:szCs w:val="24"/>
        </w:rPr>
        <w:t>;</w:t>
      </w:r>
    </w:p>
    <w:p w14:paraId="52A5CECF" w14:textId="619657FA" w:rsidR="001359E6" w:rsidRPr="00604D7F" w:rsidRDefault="007F2ABA"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întocmirea situațiilor financiare trimestriale și anuale, conform normelor elaborate de </w:t>
      </w:r>
      <w:r w:rsidR="003F5DEE" w:rsidRPr="00604D7F">
        <w:rPr>
          <w:rFonts w:ascii="Times New Roman" w:hAnsi="Times New Roman" w:cs="Times New Roman"/>
          <w:sz w:val="24"/>
          <w:szCs w:val="24"/>
        </w:rPr>
        <w:t>Ministerul Finanțelor Publice</w:t>
      </w:r>
      <w:r w:rsidR="00E912E5" w:rsidRPr="00604D7F">
        <w:rPr>
          <w:rFonts w:ascii="Times New Roman" w:hAnsi="Times New Roman" w:cs="Times New Roman"/>
          <w:sz w:val="24"/>
          <w:szCs w:val="24"/>
        </w:rPr>
        <w:t>;</w:t>
      </w:r>
    </w:p>
    <w:p w14:paraId="510DCF17" w14:textId="7F91C184" w:rsidR="00695E08" w:rsidRPr="00604D7F" w:rsidRDefault="007F2ABA"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organizarea activității de încasări și plăți</w:t>
      </w:r>
      <w:r w:rsidR="00E912E5" w:rsidRPr="00604D7F">
        <w:rPr>
          <w:rFonts w:ascii="Times New Roman" w:hAnsi="Times New Roman" w:cs="Times New Roman"/>
          <w:sz w:val="24"/>
          <w:szCs w:val="24"/>
        </w:rPr>
        <w:t>;</w:t>
      </w:r>
    </w:p>
    <w:p w14:paraId="31EE8614" w14:textId="174E44A5" w:rsidR="008B0573" w:rsidRPr="00604D7F" w:rsidRDefault="00347BC1"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î</w:t>
      </w:r>
      <w:r w:rsidR="008B0573" w:rsidRPr="00604D7F">
        <w:rPr>
          <w:rFonts w:ascii="Times New Roman" w:hAnsi="Times New Roman" w:cs="Times New Roman"/>
          <w:sz w:val="24"/>
          <w:szCs w:val="24"/>
        </w:rPr>
        <w:t>nregistrarea în con</w:t>
      </w:r>
      <w:r w:rsidRPr="00604D7F">
        <w:rPr>
          <w:rFonts w:ascii="Times New Roman" w:hAnsi="Times New Roman" w:cs="Times New Roman"/>
          <w:sz w:val="24"/>
          <w:szCs w:val="24"/>
        </w:rPr>
        <w:t>tabilitate a rezultatelor inventarierii patrimoniului</w:t>
      </w:r>
      <w:r w:rsidR="00E912E5" w:rsidRPr="00604D7F">
        <w:rPr>
          <w:rFonts w:ascii="Times New Roman" w:hAnsi="Times New Roman" w:cs="Times New Roman"/>
          <w:sz w:val="24"/>
          <w:szCs w:val="24"/>
        </w:rPr>
        <w:t>;</w:t>
      </w:r>
    </w:p>
    <w:p w14:paraId="2F2231D3" w14:textId="56543A00" w:rsidR="0017653B" w:rsidRPr="00604D7F" w:rsidRDefault="00E30D8F" w:rsidP="00C77DB9">
      <w:pPr>
        <w:pStyle w:val="ListParagraph"/>
        <w:numPr>
          <w:ilvl w:val="0"/>
          <w:numId w:val="26"/>
        </w:numPr>
        <w:tabs>
          <w:tab w:val="left" w:pos="1080"/>
        </w:tabs>
        <w:spacing w:line="240" w:lineRule="auto"/>
        <w:ind w:left="0" w:firstLine="720"/>
        <w:rPr>
          <w:rFonts w:ascii="Times New Roman" w:hAnsi="Times New Roman" w:cs="Times New Roman"/>
          <w:sz w:val="24"/>
          <w:szCs w:val="24"/>
        </w:rPr>
      </w:pPr>
      <w:r w:rsidRPr="00604D7F">
        <w:rPr>
          <w:rFonts w:ascii="Times New Roman" w:hAnsi="Times New Roman" w:cs="Times New Roman"/>
          <w:sz w:val="24"/>
          <w:szCs w:val="24"/>
        </w:rPr>
        <w:lastRenderedPageBreak/>
        <w:t>organizarea și conducerea evidenței angajamentelor bugetare și legale în conformitate cu normele metodologice</w:t>
      </w:r>
      <w:r w:rsidRPr="00604D7F">
        <w:t xml:space="preserve"> </w:t>
      </w:r>
      <w:r w:rsidRPr="00604D7F">
        <w:rPr>
          <w:rFonts w:ascii="Times New Roman" w:hAnsi="Times New Roman" w:cs="Times New Roman"/>
          <w:sz w:val="24"/>
          <w:szCs w:val="24"/>
        </w:rPr>
        <w:t>elaborate de ministerul finanțelor publice</w:t>
      </w:r>
      <w:r w:rsidR="00E912E5" w:rsidRPr="00604D7F">
        <w:rPr>
          <w:rFonts w:ascii="Times New Roman" w:hAnsi="Times New Roman" w:cs="Times New Roman"/>
          <w:sz w:val="24"/>
          <w:szCs w:val="24"/>
        </w:rPr>
        <w:t>;</w:t>
      </w:r>
    </w:p>
    <w:p w14:paraId="335475F4" w14:textId="142C86D7" w:rsidR="00DF2398"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gestionarea activității economico-financiare specifice aplicației forexebug</w:t>
      </w:r>
      <w:r w:rsidR="00E912E5" w:rsidRPr="00604D7F">
        <w:rPr>
          <w:rFonts w:ascii="Times New Roman" w:hAnsi="Times New Roman" w:cs="Times New Roman"/>
          <w:sz w:val="24"/>
          <w:szCs w:val="24"/>
        </w:rPr>
        <w:t>;</w:t>
      </w:r>
    </w:p>
    <w:p w14:paraId="501D3FA0" w14:textId="2CA6BBA9" w:rsidR="005C74F3"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și conducerea contabilității de </w:t>
      </w:r>
      <w:r w:rsidRPr="0084355C">
        <w:rPr>
          <w:rFonts w:ascii="Times New Roman" w:hAnsi="Times New Roman" w:cs="Times New Roman"/>
          <w:sz w:val="24"/>
          <w:szCs w:val="24"/>
        </w:rPr>
        <w:t>gestiune</w:t>
      </w:r>
      <w:r w:rsidR="00CC6F8D" w:rsidRPr="0084355C">
        <w:rPr>
          <w:rFonts w:ascii="Times New Roman" w:hAnsi="Times New Roman" w:cs="Times New Roman"/>
          <w:sz w:val="24"/>
          <w:szCs w:val="24"/>
        </w:rPr>
        <w:t xml:space="preserve"> </w:t>
      </w:r>
      <w:r w:rsidRPr="0084355C">
        <w:rPr>
          <w:rFonts w:ascii="Times New Roman" w:hAnsi="Times New Roman" w:cs="Times New Roman"/>
          <w:sz w:val="24"/>
          <w:szCs w:val="24"/>
        </w:rPr>
        <w:t xml:space="preserve">în conformitate </w:t>
      </w:r>
      <w:r w:rsidRPr="00604D7F">
        <w:rPr>
          <w:rFonts w:ascii="Times New Roman" w:hAnsi="Times New Roman" w:cs="Times New Roman"/>
          <w:sz w:val="24"/>
          <w:szCs w:val="24"/>
        </w:rPr>
        <w:t>cu prevederile legale</w:t>
      </w:r>
      <w:r w:rsidR="00E912E5" w:rsidRPr="00604D7F">
        <w:rPr>
          <w:rFonts w:ascii="Times New Roman" w:hAnsi="Times New Roman" w:cs="Times New Roman"/>
          <w:sz w:val="24"/>
          <w:szCs w:val="24"/>
        </w:rPr>
        <w:t>;</w:t>
      </w:r>
    </w:p>
    <w:p w14:paraId="6254620A" w14:textId="40016AD9" w:rsidR="009023E2"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organizarea controlului financiar preventiv propriu, în conformitate cu legislația specifică</w:t>
      </w:r>
      <w:r w:rsidR="00E912E5" w:rsidRPr="00604D7F">
        <w:rPr>
          <w:rFonts w:ascii="Times New Roman" w:hAnsi="Times New Roman" w:cs="Times New Roman"/>
          <w:sz w:val="24"/>
          <w:szCs w:val="24"/>
        </w:rPr>
        <w:t>;</w:t>
      </w:r>
    </w:p>
    <w:p w14:paraId="15C07851" w14:textId="17F143CC" w:rsidR="0063108D"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organizarea controlului financiar asupra activității financiar-contabile, în conformitate cu legislația în vigoare</w:t>
      </w:r>
      <w:r w:rsidR="00E912E5" w:rsidRPr="00604D7F">
        <w:rPr>
          <w:rFonts w:ascii="Times New Roman" w:hAnsi="Times New Roman" w:cs="Times New Roman"/>
          <w:sz w:val="24"/>
          <w:szCs w:val="24"/>
        </w:rPr>
        <w:t>;</w:t>
      </w:r>
    </w:p>
    <w:p w14:paraId="782C523A" w14:textId="51C3CCB6" w:rsidR="00DE2F9B"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transmiterea execuțiilor bugetare către toate structurile pentru respectarea încadrării în creditele bugetare planificate</w:t>
      </w:r>
      <w:r w:rsidR="00E912E5" w:rsidRPr="00604D7F">
        <w:rPr>
          <w:rFonts w:ascii="Times New Roman" w:hAnsi="Times New Roman" w:cs="Times New Roman"/>
          <w:sz w:val="24"/>
          <w:szCs w:val="24"/>
        </w:rPr>
        <w:t>;</w:t>
      </w:r>
    </w:p>
    <w:p w14:paraId="6B6441A3" w14:textId="611ABEA8" w:rsidR="002D26D1"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urmărirea lunară a execuției bugetare la toate capitolele de cheltuieli</w:t>
      </w:r>
      <w:r w:rsidR="00E912E5" w:rsidRPr="00604D7F">
        <w:rPr>
          <w:rFonts w:ascii="Times New Roman" w:hAnsi="Times New Roman" w:cs="Times New Roman"/>
          <w:sz w:val="24"/>
          <w:szCs w:val="24"/>
        </w:rPr>
        <w:t>;</w:t>
      </w:r>
    </w:p>
    <w:p w14:paraId="0A7ABFB3" w14:textId="5FB0E46F" w:rsidR="003F6273"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elaborarea situațiilor statistice, raportărilor necesare pentru încheierea contractului instituțional de finanțare bugetară, raportări bianuale </w:t>
      </w:r>
      <w:r w:rsidRPr="0084355C">
        <w:rPr>
          <w:rFonts w:ascii="Times New Roman" w:hAnsi="Times New Roman" w:cs="Times New Roman"/>
          <w:sz w:val="24"/>
          <w:szCs w:val="24"/>
        </w:rPr>
        <w:t xml:space="preserve">la 1 ianuarie și 1 octombrie pentru </w:t>
      </w:r>
      <w:r w:rsidRPr="00604D7F">
        <w:rPr>
          <w:rFonts w:ascii="Times New Roman" w:hAnsi="Times New Roman" w:cs="Times New Roman"/>
          <w:sz w:val="24"/>
          <w:szCs w:val="24"/>
        </w:rPr>
        <w:t>ministerul de resort</w:t>
      </w:r>
      <w:r w:rsidR="00E912E5" w:rsidRPr="00604D7F">
        <w:rPr>
          <w:rFonts w:ascii="Times New Roman" w:hAnsi="Times New Roman" w:cs="Times New Roman"/>
          <w:sz w:val="24"/>
          <w:szCs w:val="24"/>
        </w:rPr>
        <w:t>;</w:t>
      </w:r>
    </w:p>
    <w:p w14:paraId="591C31E9" w14:textId="2ECC45E0" w:rsidR="00A8685B"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elaborarea diverselor situații statistice bugetare solicitate de conducerea universității, ministerul de resort sau alte instituții</w:t>
      </w:r>
      <w:r w:rsidR="00E912E5" w:rsidRPr="00604D7F">
        <w:rPr>
          <w:rFonts w:ascii="Times New Roman" w:hAnsi="Times New Roman" w:cs="Times New Roman"/>
          <w:sz w:val="24"/>
          <w:szCs w:val="24"/>
        </w:rPr>
        <w:t>;</w:t>
      </w:r>
    </w:p>
    <w:p w14:paraId="6F3DB1A1" w14:textId="648C39A7" w:rsidR="00403D8F" w:rsidRPr="00604D7F" w:rsidRDefault="00CE193B"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organizarea și conducerea evidenței, actualizării și raportării angajamentelor legale și bugetare</w:t>
      </w:r>
      <w:r w:rsidR="00E912E5" w:rsidRPr="00604D7F">
        <w:rPr>
          <w:rFonts w:ascii="Times New Roman" w:hAnsi="Times New Roman" w:cs="Times New Roman"/>
          <w:sz w:val="24"/>
          <w:szCs w:val="24"/>
        </w:rPr>
        <w:t>;</w:t>
      </w:r>
    </w:p>
    <w:p w14:paraId="206C594F" w14:textId="1B91B160" w:rsidR="00CE193B" w:rsidRPr="00604D7F" w:rsidRDefault="00FE3F05"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întocmirea proiectelor de angajamente legale, bugete previzionale și elaborarea propunerilor de modificare a acestora</w:t>
      </w:r>
      <w:r w:rsidR="00E912E5" w:rsidRPr="00604D7F">
        <w:rPr>
          <w:rFonts w:ascii="Times New Roman" w:hAnsi="Times New Roman" w:cs="Times New Roman"/>
          <w:sz w:val="24"/>
          <w:szCs w:val="24"/>
        </w:rPr>
        <w:t>;</w:t>
      </w:r>
    </w:p>
    <w:p w14:paraId="755D95F9" w14:textId="416815C7" w:rsidR="00D26FE5"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asigurarea informațiilor necesare întocmirii situației privind execuția cheltuielilor bugetare angajate la finele trimestrului și a rapoartelor explicative privind toate informațiile referitoare la angajamentele efectuate în cursul exercițiului bugetar</w:t>
      </w:r>
      <w:r w:rsidR="00E912E5" w:rsidRPr="00604D7F">
        <w:rPr>
          <w:rFonts w:ascii="Times New Roman" w:hAnsi="Times New Roman" w:cs="Times New Roman"/>
          <w:sz w:val="24"/>
          <w:szCs w:val="24"/>
        </w:rPr>
        <w:t>;</w:t>
      </w:r>
    </w:p>
    <w:p w14:paraId="353EEDCD" w14:textId="2934C6FA" w:rsidR="0079751A"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organizarea acțiunilor de reevaluare a patrimoniului conform legii</w:t>
      </w:r>
      <w:r w:rsidR="00E912E5" w:rsidRPr="00604D7F">
        <w:rPr>
          <w:rFonts w:ascii="Times New Roman" w:hAnsi="Times New Roman" w:cs="Times New Roman"/>
          <w:sz w:val="24"/>
          <w:szCs w:val="24"/>
        </w:rPr>
        <w:t>;</w:t>
      </w:r>
    </w:p>
    <w:p w14:paraId="6B688C64" w14:textId="40C8BFC3" w:rsidR="0079751A"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verifică și transmite lunar la ministerul de resort următoarele situații: </w:t>
      </w:r>
    </w:p>
    <w:p w14:paraId="07936FF5" w14:textId="4DE44D0D" w:rsidR="0079751A" w:rsidRPr="00604D7F" w:rsidRDefault="00FC30CE" w:rsidP="00C77DB9">
      <w:pPr>
        <w:pStyle w:val="ListParagraph"/>
        <w:numPr>
          <w:ilvl w:val="1"/>
          <w:numId w:val="28"/>
        </w:numPr>
        <w:spacing w:after="0" w:line="240" w:lineRule="auto"/>
        <w:ind w:left="0" w:firstLine="1260"/>
        <w:jc w:val="both"/>
        <w:rPr>
          <w:rFonts w:ascii="Times New Roman" w:hAnsi="Times New Roman" w:cs="Times New Roman"/>
          <w:sz w:val="24"/>
          <w:szCs w:val="24"/>
        </w:rPr>
      </w:pPr>
      <w:r w:rsidRPr="00604D7F">
        <w:rPr>
          <w:rFonts w:ascii="Times New Roman" w:hAnsi="Times New Roman" w:cs="Times New Roman"/>
          <w:sz w:val="24"/>
          <w:szCs w:val="24"/>
        </w:rPr>
        <w:t xml:space="preserve">contul de execuție a bugetului instituției publice-venituri; </w:t>
      </w:r>
    </w:p>
    <w:p w14:paraId="4E009131" w14:textId="46607D88" w:rsidR="0079751A" w:rsidRPr="00604D7F" w:rsidRDefault="00FC30CE" w:rsidP="00C77DB9">
      <w:pPr>
        <w:pStyle w:val="ListParagraph"/>
        <w:numPr>
          <w:ilvl w:val="1"/>
          <w:numId w:val="28"/>
        </w:numPr>
        <w:spacing w:after="0" w:line="240" w:lineRule="auto"/>
        <w:ind w:left="0" w:firstLine="1260"/>
        <w:jc w:val="both"/>
        <w:rPr>
          <w:rFonts w:ascii="Times New Roman" w:hAnsi="Times New Roman" w:cs="Times New Roman"/>
          <w:sz w:val="24"/>
          <w:szCs w:val="24"/>
        </w:rPr>
      </w:pPr>
      <w:r w:rsidRPr="00604D7F">
        <w:rPr>
          <w:rFonts w:ascii="Times New Roman" w:hAnsi="Times New Roman" w:cs="Times New Roman"/>
          <w:sz w:val="24"/>
          <w:szCs w:val="24"/>
        </w:rPr>
        <w:t>contul de execuție a bugetului instituției publice-cheltuieli;</w:t>
      </w:r>
    </w:p>
    <w:p w14:paraId="79C3B6CC" w14:textId="281DBDBB" w:rsidR="0079751A" w:rsidRPr="00604D7F" w:rsidRDefault="00FC30CE" w:rsidP="00C77DB9">
      <w:pPr>
        <w:pStyle w:val="ListParagraph"/>
        <w:numPr>
          <w:ilvl w:val="1"/>
          <w:numId w:val="28"/>
        </w:numPr>
        <w:spacing w:after="0" w:line="240" w:lineRule="auto"/>
        <w:ind w:left="0" w:firstLine="1260"/>
        <w:jc w:val="both"/>
        <w:rPr>
          <w:rFonts w:ascii="Times New Roman" w:hAnsi="Times New Roman" w:cs="Times New Roman"/>
          <w:sz w:val="24"/>
          <w:szCs w:val="24"/>
        </w:rPr>
      </w:pPr>
      <w:r w:rsidRPr="00604D7F">
        <w:rPr>
          <w:rFonts w:ascii="Times New Roman" w:hAnsi="Times New Roman" w:cs="Times New Roman"/>
          <w:sz w:val="24"/>
          <w:szCs w:val="24"/>
        </w:rPr>
        <w:t xml:space="preserve">situația privind monitorizarea cheltuielilor de personal; </w:t>
      </w:r>
    </w:p>
    <w:p w14:paraId="4B74AF1C" w14:textId="7D5C8F80" w:rsidR="0079751A" w:rsidRPr="00604D7F" w:rsidRDefault="00FC30CE" w:rsidP="00C77DB9">
      <w:pPr>
        <w:pStyle w:val="ListParagraph"/>
        <w:numPr>
          <w:ilvl w:val="1"/>
          <w:numId w:val="28"/>
        </w:numPr>
        <w:spacing w:after="0" w:line="240" w:lineRule="auto"/>
        <w:ind w:left="0" w:firstLine="1260"/>
        <w:jc w:val="both"/>
        <w:rPr>
          <w:rFonts w:ascii="Times New Roman" w:hAnsi="Times New Roman" w:cs="Times New Roman"/>
          <w:sz w:val="24"/>
          <w:szCs w:val="24"/>
        </w:rPr>
      </w:pPr>
      <w:r w:rsidRPr="00604D7F">
        <w:rPr>
          <w:rFonts w:ascii="Times New Roman" w:hAnsi="Times New Roman" w:cs="Times New Roman"/>
          <w:sz w:val="24"/>
          <w:szCs w:val="24"/>
        </w:rPr>
        <w:t xml:space="preserve">plăți restante; </w:t>
      </w:r>
    </w:p>
    <w:p w14:paraId="47D52374" w14:textId="7E1034E4" w:rsidR="00EF33B2"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 asigură circuitul informațional al documentelor privind activitatea financiar contabilă</w:t>
      </w:r>
      <w:r w:rsidR="00E912E5" w:rsidRPr="00604D7F">
        <w:rPr>
          <w:rFonts w:ascii="Times New Roman" w:hAnsi="Times New Roman" w:cs="Times New Roman"/>
          <w:sz w:val="24"/>
          <w:szCs w:val="24"/>
        </w:rPr>
        <w:t>;</w:t>
      </w:r>
    </w:p>
    <w:p w14:paraId="28DA27F9" w14:textId="6BD55BB8" w:rsidR="00EF33B2"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efectuează calcule de eficiență economică</w:t>
      </w:r>
      <w:r w:rsidR="00E912E5" w:rsidRPr="00604D7F">
        <w:rPr>
          <w:rFonts w:ascii="Times New Roman" w:hAnsi="Times New Roman" w:cs="Times New Roman"/>
          <w:sz w:val="24"/>
          <w:szCs w:val="24"/>
        </w:rPr>
        <w:t>;</w:t>
      </w:r>
    </w:p>
    <w:p w14:paraId="766CBB33" w14:textId="2033A742" w:rsidR="005B4E04"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asigură măsurarea, evaluarea, cunoașterea, gestiunea şi controlul activelor, datoriilor şi capitalurilor proprii, precum și a rezultatelor obținute din activitatea desfăşurată, asigură informații ordonatorului de credite cu privire la execuția bugetului de venituri şi cheltuieli, patrimoniului aflat în administrare şi a contului anual de execuție</w:t>
      </w:r>
      <w:r w:rsidR="00E912E5" w:rsidRPr="00604D7F">
        <w:rPr>
          <w:rFonts w:ascii="Times New Roman" w:hAnsi="Times New Roman" w:cs="Times New Roman"/>
          <w:sz w:val="24"/>
          <w:szCs w:val="24"/>
        </w:rPr>
        <w:t>;</w:t>
      </w:r>
    </w:p>
    <w:p w14:paraId="50123DAD" w14:textId="14823197" w:rsidR="009A2931" w:rsidRPr="00604D7F" w:rsidRDefault="00FC30CE" w:rsidP="00C77DB9">
      <w:pPr>
        <w:pStyle w:val="ListParagraph"/>
        <w:numPr>
          <w:ilvl w:val="0"/>
          <w:numId w:val="26"/>
        </w:numPr>
        <w:tabs>
          <w:tab w:val="left" w:pos="1170"/>
        </w:tabs>
        <w:spacing w:after="0"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întocmirea raportărilor periodice solicitate de ordonatorul de credite, ministerul de resort, direcția generală a finanțelor publice, bănci comerciale, direcția generală de statistică etc., alte instituții publice.</w:t>
      </w:r>
    </w:p>
    <w:p w14:paraId="63B2E013" w14:textId="77777777" w:rsidR="002B781D" w:rsidRPr="00604D7F" w:rsidRDefault="002B781D" w:rsidP="00C77DB9">
      <w:pPr>
        <w:pStyle w:val="ListParagraph"/>
        <w:tabs>
          <w:tab w:val="left" w:pos="1170"/>
        </w:tabs>
        <w:spacing w:after="0" w:line="240" w:lineRule="auto"/>
        <w:jc w:val="both"/>
        <w:rPr>
          <w:rFonts w:ascii="Times New Roman" w:hAnsi="Times New Roman" w:cs="Times New Roman"/>
          <w:sz w:val="24"/>
          <w:szCs w:val="24"/>
        </w:rPr>
      </w:pPr>
    </w:p>
    <w:p w14:paraId="1820CAEA" w14:textId="4B6C7DC0" w:rsidR="0076719C" w:rsidRPr="00604D7F" w:rsidRDefault="0076719C" w:rsidP="00627056">
      <w:pPr>
        <w:pStyle w:val="Heading2"/>
        <w:spacing w:line="276" w:lineRule="auto"/>
        <w:rPr>
          <w:rFonts w:ascii="Times New Roman" w:hAnsi="Times New Roman" w:cs="Times New Roman"/>
          <w:b/>
          <w:bCs/>
          <w:color w:val="auto"/>
          <w:sz w:val="24"/>
          <w:szCs w:val="24"/>
        </w:rPr>
      </w:pPr>
      <w:bookmarkStart w:id="6" w:name="_Toc188696286"/>
      <w:r w:rsidRPr="00604D7F">
        <w:rPr>
          <w:rFonts w:ascii="Times New Roman" w:hAnsi="Times New Roman" w:cs="Times New Roman"/>
          <w:b/>
          <w:bCs/>
          <w:color w:val="auto"/>
          <w:sz w:val="24"/>
          <w:szCs w:val="24"/>
        </w:rPr>
        <w:lastRenderedPageBreak/>
        <w:t xml:space="preserve">6.2. </w:t>
      </w:r>
      <w:r w:rsidR="00926207" w:rsidRPr="00604D7F">
        <w:rPr>
          <w:rFonts w:ascii="Times New Roman" w:hAnsi="Times New Roman" w:cs="Times New Roman"/>
          <w:b/>
          <w:bCs/>
          <w:color w:val="auto"/>
          <w:sz w:val="24"/>
          <w:szCs w:val="24"/>
        </w:rPr>
        <w:t>ATRIBUȚIILE DIRECTORULUI ECONOMIC</w:t>
      </w:r>
      <w:bookmarkEnd w:id="6"/>
    </w:p>
    <w:p w14:paraId="73CD4C27" w14:textId="76C3B1D2" w:rsidR="00D62255" w:rsidRPr="00604D7F" w:rsidRDefault="00C7159D" w:rsidP="00C77DB9">
      <w:pPr>
        <w:spacing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Art. 19</w:t>
      </w:r>
      <w:r w:rsidR="00C77DB9">
        <w:rPr>
          <w:rFonts w:ascii="Times New Roman" w:hAnsi="Times New Roman" w:cs="Times New Roman"/>
          <w:b/>
          <w:bCs/>
          <w:sz w:val="24"/>
          <w:szCs w:val="24"/>
        </w:rPr>
        <w:t>.</w:t>
      </w:r>
      <w:r w:rsidR="00A6296C" w:rsidRPr="00604D7F">
        <w:rPr>
          <w:rFonts w:ascii="Times New Roman" w:hAnsi="Times New Roman" w:cs="Times New Roman"/>
          <w:b/>
          <w:bCs/>
          <w:sz w:val="24"/>
          <w:szCs w:val="24"/>
        </w:rPr>
        <w:t xml:space="preserve"> </w:t>
      </w:r>
      <w:r w:rsidR="00B919EF" w:rsidRPr="00604D7F">
        <w:rPr>
          <w:rFonts w:ascii="Times New Roman" w:hAnsi="Times New Roman" w:cs="Times New Roman"/>
          <w:sz w:val="24"/>
          <w:szCs w:val="24"/>
        </w:rPr>
        <w:t>Directorul economic are următoarele atribuții:</w:t>
      </w:r>
    </w:p>
    <w:p w14:paraId="5FBF32BF" w14:textId="6AC5957B" w:rsidR="00FC30CE" w:rsidRPr="00604D7F" w:rsidRDefault="00627056"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Organizează, îndrumă, conduce, controlează şi răspunde de des</w:t>
      </w:r>
      <w:r w:rsidR="00571318" w:rsidRPr="00604D7F">
        <w:rPr>
          <w:rFonts w:ascii="Times New Roman" w:hAnsi="Times New Roman" w:cs="Times New Roman"/>
          <w:sz w:val="24"/>
          <w:szCs w:val="24"/>
        </w:rPr>
        <w:t>fă</w:t>
      </w:r>
      <w:r w:rsidRPr="00604D7F">
        <w:rPr>
          <w:rFonts w:ascii="Times New Roman" w:hAnsi="Times New Roman" w:cs="Times New Roman"/>
          <w:sz w:val="24"/>
          <w:szCs w:val="24"/>
        </w:rPr>
        <w:t xml:space="preserve">şurarea în mod eficient a activităţii financiar-contabile a instituţiei în conformitate cu dispozitiile </w:t>
      </w:r>
      <w:r w:rsidR="008A648B" w:rsidRPr="00604D7F">
        <w:rPr>
          <w:rFonts w:ascii="Times New Roman" w:hAnsi="Times New Roman" w:cs="Times New Roman"/>
          <w:sz w:val="24"/>
          <w:szCs w:val="24"/>
        </w:rPr>
        <w:t>legale</w:t>
      </w:r>
      <w:r w:rsidRPr="00604D7F">
        <w:rPr>
          <w:rFonts w:ascii="Times New Roman" w:hAnsi="Times New Roman" w:cs="Times New Roman"/>
          <w:sz w:val="24"/>
          <w:szCs w:val="24"/>
        </w:rPr>
        <w:t xml:space="preserve"> în vigoare; </w:t>
      </w:r>
    </w:p>
    <w:p w14:paraId="7F306355" w14:textId="600F8467" w:rsidR="00FC30CE" w:rsidRPr="00604D7F" w:rsidRDefault="00627056"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Asigură organizarea şi gestionarea în mod eficient a integrităţii întregului patrimoniu al instituţiei în conformitate cu dispozitiile legale în vigoare şi normele sau reglementările interne ale instituţiei; </w:t>
      </w:r>
    </w:p>
    <w:p w14:paraId="2CF8B193" w14:textId="47C997E3" w:rsidR="009B41F4" w:rsidRPr="00604D7F" w:rsidRDefault="009B41F4" w:rsidP="00C77DB9">
      <w:pPr>
        <w:pStyle w:val="ListParagraph"/>
        <w:numPr>
          <w:ilvl w:val="2"/>
          <w:numId w:val="28"/>
        </w:numPr>
        <w:tabs>
          <w:tab w:val="left" w:pos="1080"/>
          <w:tab w:val="left" w:pos="2700"/>
        </w:tabs>
        <w:spacing w:line="240" w:lineRule="auto"/>
        <w:ind w:left="1080"/>
        <w:jc w:val="both"/>
        <w:rPr>
          <w:rFonts w:ascii="Times New Roman" w:hAnsi="Times New Roman" w:cs="Times New Roman"/>
          <w:sz w:val="24"/>
          <w:szCs w:val="24"/>
        </w:rPr>
      </w:pPr>
      <w:r w:rsidRPr="00604D7F">
        <w:rPr>
          <w:rFonts w:ascii="Times New Roman" w:hAnsi="Times New Roman" w:cs="Times New Roman"/>
          <w:sz w:val="24"/>
          <w:szCs w:val="24"/>
        </w:rPr>
        <w:t>Urmărește elaborarea, urmărirea bugetului previzionat de venituri şi cheltuieli;</w:t>
      </w:r>
    </w:p>
    <w:p w14:paraId="4E57432D" w14:textId="00FF097A" w:rsidR="009B41F4" w:rsidRPr="00604D7F" w:rsidRDefault="009B41F4" w:rsidP="00C77DB9">
      <w:pPr>
        <w:pStyle w:val="ListParagraph"/>
        <w:numPr>
          <w:ilvl w:val="2"/>
          <w:numId w:val="28"/>
        </w:numPr>
        <w:tabs>
          <w:tab w:val="left" w:pos="1134"/>
        </w:tabs>
        <w:spacing w:line="240" w:lineRule="auto"/>
        <w:ind w:left="0" w:firstLine="709"/>
        <w:jc w:val="both"/>
        <w:rPr>
          <w:rFonts w:ascii="Times New Roman" w:hAnsi="Times New Roman" w:cs="Times New Roman"/>
          <w:sz w:val="24"/>
          <w:szCs w:val="24"/>
        </w:rPr>
      </w:pPr>
      <w:r w:rsidRPr="00604D7F">
        <w:rPr>
          <w:rFonts w:ascii="Times New Roman" w:hAnsi="Times New Roman" w:cs="Times New Roman"/>
          <w:sz w:val="24"/>
          <w:szCs w:val="24"/>
        </w:rPr>
        <w:t xml:space="preserve">Urmărește finanțarea cheltuielilor bugetare, întocmind cereri de credite, cereri de suplimentări și anulări de credite bugetare (daca este cazul); </w:t>
      </w:r>
    </w:p>
    <w:p w14:paraId="77648C14" w14:textId="16637529" w:rsidR="0054734D" w:rsidRPr="00604D7F" w:rsidRDefault="00627056"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Organizează şi coordonează controlul financiar preventiv, stabilind operaţiunile şi documentele ce se supun controlului financiar preventiv, precum şi persoanele care exercită acest control; </w:t>
      </w:r>
    </w:p>
    <w:p w14:paraId="49AAC114" w14:textId="2A679C21" w:rsidR="0054734D" w:rsidRPr="00604D7F" w:rsidRDefault="00627056"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Urmareşte respectarea principiilor contabile şi ale evaluării patrimoniului (prudenţei, permanenţei metodelor, continuităţii activităţii, independenţei exerciţiului, intangibilităţii bilanţului de deschidere, necompensării); </w:t>
      </w:r>
    </w:p>
    <w:p w14:paraId="3F373520" w14:textId="59F07C32" w:rsidR="0071036A" w:rsidRPr="00604D7F" w:rsidRDefault="009B41F4"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V</w:t>
      </w:r>
      <w:r w:rsidR="0071036A" w:rsidRPr="00604D7F">
        <w:rPr>
          <w:rFonts w:ascii="Times New Roman" w:hAnsi="Times New Roman" w:cs="Times New Roman"/>
          <w:sz w:val="24"/>
          <w:szCs w:val="24"/>
        </w:rPr>
        <w:t>erifică înregistrarea în aplicația FOREXEBUG a tuturor bugetelor conform filelor de buget aprobate;</w:t>
      </w:r>
    </w:p>
    <w:p w14:paraId="407949AC" w14:textId="4410033B" w:rsidR="0054734D" w:rsidRPr="00604D7F" w:rsidRDefault="00627056"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Organizează şi participă la întocmirea lucrărilor de închidere a exerciţiului financiar contabil, la operaţiunile de inventariere a patrimoniului urmărind modul de valorificare a rezultatelor inventarierii; </w:t>
      </w:r>
    </w:p>
    <w:p w14:paraId="727CB4B4" w14:textId="77777777" w:rsidR="00692BED" w:rsidRPr="00604D7F" w:rsidRDefault="00627056" w:rsidP="00C77DB9">
      <w:pPr>
        <w:pStyle w:val="ListParagraph"/>
        <w:numPr>
          <w:ilvl w:val="2"/>
          <w:numId w:val="28"/>
        </w:numPr>
        <w:tabs>
          <w:tab w:val="left" w:pos="108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Efectuează analiza financiar contabilă pe bază de bilanţ, pe care o prezintă în consiliul de administraţie; </w:t>
      </w:r>
    </w:p>
    <w:p w14:paraId="48355B4E" w14:textId="77777777" w:rsidR="00692BED" w:rsidRPr="00604D7F" w:rsidRDefault="00627056" w:rsidP="00C77DB9">
      <w:pPr>
        <w:pStyle w:val="ListParagraph"/>
        <w:numPr>
          <w:ilvl w:val="2"/>
          <w:numId w:val="28"/>
        </w:numPr>
        <w:tabs>
          <w:tab w:val="left" w:pos="1080"/>
          <w:tab w:val="left" w:pos="1134"/>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Este consultat de către entităţile </w:t>
      </w:r>
      <w:r w:rsidR="00692BED" w:rsidRPr="00604D7F">
        <w:rPr>
          <w:rFonts w:ascii="Times New Roman" w:hAnsi="Times New Roman" w:cs="Times New Roman"/>
          <w:sz w:val="24"/>
          <w:szCs w:val="24"/>
        </w:rPr>
        <w:t>fun</w:t>
      </w:r>
      <w:r w:rsidRPr="00604D7F">
        <w:rPr>
          <w:rFonts w:ascii="Times New Roman" w:hAnsi="Times New Roman" w:cs="Times New Roman"/>
          <w:sz w:val="24"/>
          <w:szCs w:val="24"/>
        </w:rPr>
        <w:t xml:space="preserve">cţionale ale instituţiei în legătură cu problemele referitoare Ia activitatea direcţiei; </w:t>
      </w:r>
    </w:p>
    <w:p w14:paraId="0FD7A787" w14:textId="3558D9CF" w:rsidR="00D375ED" w:rsidRPr="00604D7F" w:rsidRDefault="00627056" w:rsidP="00C77DB9">
      <w:pPr>
        <w:pStyle w:val="ListParagraph"/>
        <w:numPr>
          <w:ilvl w:val="2"/>
          <w:numId w:val="28"/>
        </w:numPr>
        <w:tabs>
          <w:tab w:val="left" w:pos="1134"/>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Este consultat de către conducerea instituţiei în probleme care sunt de competenţa direcţiei; </w:t>
      </w:r>
    </w:p>
    <w:p w14:paraId="79B0F29B" w14:textId="05B550BE" w:rsidR="00D375ED" w:rsidRPr="00604D7F" w:rsidRDefault="008A648B" w:rsidP="00C77DB9">
      <w:pPr>
        <w:pStyle w:val="ListParagraph"/>
        <w:numPr>
          <w:ilvl w:val="2"/>
          <w:numId w:val="28"/>
        </w:numPr>
        <w:tabs>
          <w:tab w:val="left" w:pos="1134"/>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 </w:t>
      </w:r>
      <w:r w:rsidR="00D375ED" w:rsidRPr="00604D7F">
        <w:rPr>
          <w:rFonts w:ascii="Times New Roman" w:hAnsi="Times New Roman" w:cs="Times New Roman"/>
          <w:sz w:val="24"/>
          <w:szCs w:val="24"/>
        </w:rPr>
        <w:t>Î</w:t>
      </w:r>
      <w:r w:rsidR="00627056" w:rsidRPr="00604D7F">
        <w:rPr>
          <w:rFonts w:ascii="Times New Roman" w:hAnsi="Times New Roman" w:cs="Times New Roman"/>
          <w:sz w:val="24"/>
          <w:szCs w:val="24"/>
        </w:rPr>
        <w:t xml:space="preserve">ntocmeşte aprecieri asupra activităţii desfăşurate de personalul din subordine şi propune pentru promovare şi stimulare materială pe cei mai buni; </w:t>
      </w:r>
    </w:p>
    <w:p w14:paraId="04057FCC" w14:textId="77777777" w:rsidR="00D375ED"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Reprezintă instituţia în cazurile încredinţate prin delegare; </w:t>
      </w:r>
    </w:p>
    <w:p w14:paraId="3B32B6F1" w14:textId="77777777" w:rsidR="0081695C"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Răspunde de efi</w:t>
      </w:r>
      <w:r w:rsidR="0081695C" w:rsidRPr="00604D7F">
        <w:rPr>
          <w:rFonts w:ascii="Times New Roman" w:hAnsi="Times New Roman" w:cs="Times New Roman"/>
          <w:sz w:val="24"/>
          <w:szCs w:val="24"/>
        </w:rPr>
        <w:t>ci</w:t>
      </w:r>
      <w:r w:rsidRPr="00604D7F">
        <w:rPr>
          <w:rFonts w:ascii="Times New Roman" w:hAnsi="Times New Roman" w:cs="Times New Roman"/>
          <w:sz w:val="24"/>
          <w:szCs w:val="24"/>
        </w:rPr>
        <w:t xml:space="preserve">enţa şi calitatea lucrărilor executate în cadrul direcţiei la termenele stabilite prin reglementări interne sau prin alte acte normative; </w:t>
      </w:r>
    </w:p>
    <w:p w14:paraId="620CD1F2" w14:textId="77777777" w:rsidR="0081695C"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Răspunde de buna pregatire profesională a salariaţilor din subordine şi propune măsuri pentru perfecţionarea cunostinţelor acestora; </w:t>
      </w:r>
    </w:p>
    <w:p w14:paraId="5022BBD2" w14:textId="77777777" w:rsidR="0081695C"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Avizează documentele elaborate în cadrul structurilor subordonate; </w:t>
      </w:r>
    </w:p>
    <w:p w14:paraId="67729C6B" w14:textId="77777777" w:rsidR="00303828"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Elaborează situaţii statistice, raportări necesare pentru încheierea contractului instituţional de finanţare bugetară, raportări bianuale la 1 ianuarie si ł octombrie pentru Ministerul </w:t>
      </w:r>
      <w:r w:rsidR="0081695C" w:rsidRPr="00604D7F">
        <w:rPr>
          <w:rFonts w:ascii="Times New Roman" w:hAnsi="Times New Roman" w:cs="Times New Roman"/>
          <w:sz w:val="24"/>
          <w:szCs w:val="24"/>
        </w:rPr>
        <w:t>de resort</w:t>
      </w:r>
      <w:r w:rsidRPr="00604D7F">
        <w:rPr>
          <w:rFonts w:ascii="Times New Roman" w:hAnsi="Times New Roman" w:cs="Times New Roman"/>
          <w:sz w:val="24"/>
          <w:szCs w:val="24"/>
        </w:rPr>
        <w:t xml:space="preserve">; </w:t>
      </w:r>
    </w:p>
    <w:p w14:paraId="47DF1B11" w14:textId="2D6F7607" w:rsidR="00303828"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Elaborarea diverselor situaţii statistice bugetare solicitate de conducerea </w:t>
      </w:r>
      <w:r w:rsidR="0071036A" w:rsidRPr="00604D7F">
        <w:rPr>
          <w:rFonts w:ascii="Times New Roman" w:hAnsi="Times New Roman" w:cs="Times New Roman"/>
          <w:sz w:val="24"/>
          <w:szCs w:val="24"/>
        </w:rPr>
        <w:t xml:space="preserve">Universității </w:t>
      </w:r>
      <w:r w:rsidR="00604D7F"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 xml:space="preserve">, Ministerul </w:t>
      </w:r>
      <w:r w:rsidR="00303828" w:rsidRPr="00604D7F">
        <w:rPr>
          <w:rFonts w:ascii="Times New Roman" w:hAnsi="Times New Roman" w:cs="Times New Roman"/>
          <w:sz w:val="24"/>
          <w:szCs w:val="24"/>
        </w:rPr>
        <w:t>de resort</w:t>
      </w:r>
      <w:r w:rsidRPr="00604D7F">
        <w:rPr>
          <w:rFonts w:ascii="Times New Roman" w:hAnsi="Times New Roman" w:cs="Times New Roman"/>
          <w:sz w:val="24"/>
          <w:szCs w:val="24"/>
        </w:rPr>
        <w:t xml:space="preserve">, alte instituţii; </w:t>
      </w:r>
    </w:p>
    <w:p w14:paraId="67114B8E" w14:textId="1F02B56A" w:rsidR="00303828"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Urmăreşte soluţionarea aspectelor semnalate în rapoartele </w:t>
      </w:r>
      <w:r w:rsidR="008A648B" w:rsidRPr="00604D7F">
        <w:rPr>
          <w:rFonts w:ascii="Times New Roman" w:hAnsi="Times New Roman" w:cs="Times New Roman"/>
          <w:sz w:val="24"/>
          <w:szCs w:val="24"/>
        </w:rPr>
        <w:t>C</w:t>
      </w:r>
      <w:r w:rsidRPr="00604D7F">
        <w:rPr>
          <w:rFonts w:ascii="Times New Roman" w:hAnsi="Times New Roman" w:cs="Times New Roman"/>
          <w:sz w:val="24"/>
          <w:szCs w:val="24"/>
        </w:rPr>
        <w:t xml:space="preserve">urţii de conturi; </w:t>
      </w:r>
    </w:p>
    <w:p w14:paraId="10898B72" w14:textId="77777777" w:rsidR="00303828"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lastRenderedPageBreak/>
        <w:t xml:space="preserve">Asigură cadrul organizaţional şi procedural necesar derulării procesului de management al riscurilor; </w:t>
      </w:r>
    </w:p>
    <w:p w14:paraId="4934D22A" w14:textId="77777777" w:rsidR="00D4417F"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 xml:space="preserve">Asigură implementarea standardelor de control intern/managerial şi aplicarea procedurilor elaborate, iar pentru activităţile pentru care nu sunt stabilite proceduri asigură transmiterea propunerilor structurii organizatorice care gestionează această activitate, în vederea elaborării de proceduri de lucru unitare; </w:t>
      </w:r>
    </w:p>
    <w:p w14:paraId="6F42C8FC" w14:textId="77777777" w:rsidR="00D4417F" w:rsidRPr="00604D7F" w:rsidRDefault="00D4417F"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Î</w:t>
      </w:r>
      <w:r w:rsidR="00627056" w:rsidRPr="00604D7F">
        <w:rPr>
          <w:rFonts w:ascii="Times New Roman" w:hAnsi="Times New Roman" w:cs="Times New Roman"/>
          <w:sz w:val="24"/>
          <w:szCs w:val="24"/>
        </w:rPr>
        <w:t xml:space="preserve">ntocmeşte, contrasemnează sau aprobă, după caz, fişa postului şi raportul de evaluare pentru persoanele din subordine, potrivit cadrului legal; </w:t>
      </w:r>
    </w:p>
    <w:p w14:paraId="62A48E44" w14:textId="64D7C0E5" w:rsidR="0050396D" w:rsidRPr="00604D7F" w:rsidRDefault="00627056" w:rsidP="00C77DB9">
      <w:pPr>
        <w:pStyle w:val="ListParagraph"/>
        <w:numPr>
          <w:ilvl w:val="2"/>
          <w:numId w:val="28"/>
        </w:numPr>
        <w:tabs>
          <w:tab w:val="left" w:pos="1080"/>
          <w:tab w:val="left" w:pos="1170"/>
        </w:tabs>
        <w:spacing w:line="240" w:lineRule="auto"/>
        <w:ind w:left="0" w:firstLine="720"/>
        <w:jc w:val="both"/>
        <w:rPr>
          <w:rFonts w:ascii="Times New Roman" w:hAnsi="Times New Roman" w:cs="Times New Roman"/>
          <w:sz w:val="24"/>
          <w:szCs w:val="24"/>
        </w:rPr>
      </w:pPr>
      <w:r w:rsidRPr="00604D7F">
        <w:rPr>
          <w:rFonts w:ascii="Times New Roman" w:hAnsi="Times New Roman" w:cs="Times New Roman"/>
          <w:sz w:val="24"/>
          <w:szCs w:val="24"/>
        </w:rPr>
        <w:t>Avizează</w:t>
      </w:r>
      <w:r w:rsidR="00C7509F" w:rsidRPr="00604D7F">
        <w:rPr>
          <w:rFonts w:ascii="Times New Roman" w:hAnsi="Times New Roman" w:cs="Times New Roman"/>
          <w:sz w:val="24"/>
          <w:szCs w:val="24"/>
        </w:rPr>
        <w:t>/</w:t>
      </w:r>
      <w:r w:rsidRPr="00604D7F">
        <w:rPr>
          <w:rFonts w:ascii="Times New Roman" w:hAnsi="Times New Roman" w:cs="Times New Roman"/>
          <w:sz w:val="24"/>
          <w:szCs w:val="24"/>
        </w:rPr>
        <w:t>transmite spre aprobare</w:t>
      </w:r>
      <w:r w:rsidR="00E453D0" w:rsidRPr="00604D7F">
        <w:rPr>
          <w:rFonts w:ascii="Times New Roman" w:hAnsi="Times New Roman" w:cs="Times New Roman"/>
          <w:sz w:val="24"/>
          <w:szCs w:val="24"/>
        </w:rPr>
        <w:t xml:space="preserve"> programarea concediilor de odihnă pentru personalul</w:t>
      </w:r>
      <w:r w:rsidR="00D60EA1" w:rsidRPr="00604D7F">
        <w:rPr>
          <w:rFonts w:ascii="Times New Roman" w:hAnsi="Times New Roman" w:cs="Times New Roman"/>
          <w:sz w:val="24"/>
          <w:szCs w:val="24"/>
        </w:rPr>
        <w:t xml:space="preserve"> din cadrul Direcției.</w:t>
      </w:r>
    </w:p>
    <w:p w14:paraId="6335B72F" w14:textId="77777777" w:rsidR="0074052A" w:rsidRPr="00604D7F" w:rsidRDefault="0074052A" w:rsidP="008A648B">
      <w:pPr>
        <w:pStyle w:val="ListParagraph"/>
        <w:tabs>
          <w:tab w:val="left" w:pos="1080"/>
          <w:tab w:val="left" w:pos="1170"/>
        </w:tabs>
        <w:spacing w:line="276" w:lineRule="auto"/>
        <w:jc w:val="both"/>
        <w:rPr>
          <w:rFonts w:ascii="Times New Roman" w:hAnsi="Times New Roman" w:cs="Times New Roman"/>
          <w:sz w:val="24"/>
          <w:szCs w:val="24"/>
        </w:rPr>
      </w:pPr>
    </w:p>
    <w:p w14:paraId="319F26CA" w14:textId="034FDCDE" w:rsidR="00926207" w:rsidRPr="00604D7F" w:rsidRDefault="0050396D" w:rsidP="00627056">
      <w:pPr>
        <w:pStyle w:val="Heading2"/>
        <w:spacing w:line="276" w:lineRule="auto"/>
        <w:rPr>
          <w:rFonts w:ascii="Times New Roman" w:hAnsi="Times New Roman" w:cs="Times New Roman"/>
          <w:b/>
          <w:bCs/>
          <w:color w:val="auto"/>
          <w:sz w:val="24"/>
          <w:szCs w:val="24"/>
        </w:rPr>
      </w:pPr>
      <w:bookmarkStart w:id="7" w:name="_Toc188696287"/>
      <w:r w:rsidRPr="00604D7F">
        <w:rPr>
          <w:rFonts w:ascii="Times New Roman" w:hAnsi="Times New Roman" w:cs="Times New Roman"/>
          <w:b/>
          <w:bCs/>
          <w:color w:val="auto"/>
          <w:sz w:val="24"/>
          <w:szCs w:val="24"/>
        </w:rPr>
        <w:t>6.3</w:t>
      </w:r>
      <w:r w:rsidR="00874E99" w:rsidRPr="00604D7F">
        <w:rPr>
          <w:rFonts w:ascii="Times New Roman" w:hAnsi="Times New Roman" w:cs="Times New Roman"/>
          <w:b/>
          <w:bCs/>
          <w:color w:val="auto"/>
          <w:sz w:val="24"/>
          <w:szCs w:val="24"/>
        </w:rPr>
        <w:t>.</w:t>
      </w:r>
      <w:r w:rsidRPr="00604D7F">
        <w:rPr>
          <w:rFonts w:ascii="Times New Roman" w:hAnsi="Times New Roman" w:cs="Times New Roman"/>
          <w:b/>
          <w:bCs/>
          <w:color w:val="auto"/>
          <w:sz w:val="24"/>
          <w:szCs w:val="24"/>
        </w:rPr>
        <w:t xml:space="preserve"> SERVICIUL FINANCIAR-CONTABILITATE</w:t>
      </w:r>
      <w:bookmarkEnd w:id="7"/>
    </w:p>
    <w:p w14:paraId="71FDAE00" w14:textId="280FC894" w:rsidR="0050396D" w:rsidRPr="00604D7F" w:rsidRDefault="0074052A" w:rsidP="00C77DB9">
      <w:pPr>
        <w:spacing w:after="0" w:line="240" w:lineRule="auto"/>
        <w:ind w:firstLine="720"/>
        <w:rPr>
          <w:rFonts w:ascii="Times New Roman" w:hAnsi="Times New Roman" w:cs="Times New Roman"/>
          <w:sz w:val="24"/>
          <w:szCs w:val="24"/>
        </w:rPr>
      </w:pPr>
      <w:r w:rsidRPr="00604D7F">
        <w:rPr>
          <w:rFonts w:ascii="Times New Roman" w:hAnsi="Times New Roman" w:cs="Times New Roman"/>
          <w:b/>
          <w:bCs/>
          <w:sz w:val="24"/>
          <w:szCs w:val="24"/>
        </w:rPr>
        <w:t>Art. 20</w:t>
      </w:r>
      <w:r w:rsidR="00604D7F">
        <w:rPr>
          <w:rFonts w:ascii="Times New Roman" w:hAnsi="Times New Roman" w:cs="Times New Roman"/>
          <w:b/>
          <w:bCs/>
          <w:sz w:val="24"/>
          <w:szCs w:val="24"/>
        </w:rPr>
        <w:t>.</w:t>
      </w:r>
      <w:r w:rsidR="00C26D91" w:rsidRPr="00604D7F">
        <w:rPr>
          <w:rFonts w:ascii="Times New Roman" w:hAnsi="Times New Roman" w:cs="Times New Roman"/>
          <w:b/>
          <w:bCs/>
          <w:sz w:val="24"/>
          <w:szCs w:val="24"/>
        </w:rPr>
        <w:t xml:space="preserve"> </w:t>
      </w:r>
      <w:r w:rsidR="00C26D91" w:rsidRPr="00604D7F">
        <w:rPr>
          <w:rFonts w:ascii="Times New Roman" w:hAnsi="Times New Roman" w:cs="Times New Roman"/>
          <w:sz w:val="24"/>
          <w:szCs w:val="24"/>
        </w:rPr>
        <w:t>Atribuții specific</w:t>
      </w:r>
      <w:r w:rsidR="002C000E" w:rsidRPr="00604D7F">
        <w:rPr>
          <w:rFonts w:ascii="Times New Roman" w:hAnsi="Times New Roman" w:cs="Times New Roman"/>
          <w:sz w:val="24"/>
          <w:szCs w:val="24"/>
        </w:rPr>
        <w:t>e</w:t>
      </w:r>
    </w:p>
    <w:p w14:paraId="0E0F250C" w14:textId="4C497C39" w:rsidR="00C26D91" w:rsidRPr="00604D7F" w:rsidRDefault="00C26D91" w:rsidP="00C77DB9">
      <w:pPr>
        <w:pStyle w:val="ListParagraph"/>
        <w:numPr>
          <w:ilvl w:val="0"/>
          <w:numId w:val="29"/>
        </w:numPr>
        <w:spacing w:after="0" w:line="240" w:lineRule="auto"/>
        <w:rPr>
          <w:rFonts w:ascii="Times New Roman" w:hAnsi="Times New Roman" w:cs="Times New Roman"/>
          <w:b/>
          <w:bCs/>
          <w:i/>
          <w:iCs/>
          <w:sz w:val="24"/>
          <w:szCs w:val="24"/>
        </w:rPr>
      </w:pPr>
      <w:r w:rsidRPr="00604D7F">
        <w:rPr>
          <w:rFonts w:ascii="Times New Roman" w:hAnsi="Times New Roman" w:cs="Times New Roman"/>
          <w:b/>
          <w:bCs/>
          <w:i/>
          <w:iCs/>
          <w:sz w:val="24"/>
          <w:szCs w:val="24"/>
        </w:rPr>
        <w:t>Atribuții ce vizează activitatea contabilă</w:t>
      </w:r>
      <w:r w:rsidR="00DE5644" w:rsidRPr="00604D7F">
        <w:rPr>
          <w:rFonts w:ascii="Times New Roman" w:hAnsi="Times New Roman" w:cs="Times New Roman"/>
          <w:b/>
          <w:bCs/>
          <w:i/>
          <w:iCs/>
          <w:sz w:val="24"/>
          <w:szCs w:val="24"/>
        </w:rPr>
        <w:t>.</w:t>
      </w:r>
    </w:p>
    <w:p w14:paraId="7B9AB2C8" w14:textId="77777777" w:rsidR="002C000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Contabilizarea cronologică şi sistematică a tuturor documentelor contabile legate de intrări</w:t>
      </w:r>
      <w:r w:rsidR="002C000E" w:rsidRPr="00604D7F">
        <w:rPr>
          <w:rFonts w:ascii="Times New Roman" w:hAnsi="Times New Roman" w:cs="Times New Roman"/>
          <w:sz w:val="24"/>
          <w:szCs w:val="24"/>
        </w:rPr>
        <w:t>l</w:t>
      </w:r>
      <w:r w:rsidRPr="00604D7F">
        <w:rPr>
          <w:rFonts w:ascii="Times New Roman" w:hAnsi="Times New Roman" w:cs="Times New Roman"/>
          <w:sz w:val="24"/>
          <w:szCs w:val="24"/>
        </w:rPr>
        <w:t xml:space="preserve">e şi ieşirile din patrimoniu pe gestiuni şi surse de frnanţare, efectuarea operaţiunilor de evidenţă contabilă ale universităţii în strictă concordanţă cu prevederile legale; </w:t>
      </w:r>
    </w:p>
    <w:p w14:paraId="68127F58" w14:textId="77777777" w:rsidR="002C000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Evidenţierea sintetică şi analitică a obiectivelor de investiţii pe surse de finanţare; </w:t>
      </w:r>
    </w:p>
    <w:p w14:paraId="44AF1CDF" w14:textId="77777777" w:rsidR="009166D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Evidenţierea debitorilor, creditorilor, furnizorilor pe surse de finanţare; </w:t>
      </w:r>
    </w:p>
    <w:p w14:paraId="723A4CFE" w14:textId="77777777" w:rsidR="009166D2" w:rsidRPr="00604D7F" w:rsidRDefault="009166D2"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w:t>
      </w:r>
      <w:r w:rsidR="007A00EF" w:rsidRPr="00604D7F">
        <w:rPr>
          <w:rFonts w:ascii="Times New Roman" w:hAnsi="Times New Roman" w:cs="Times New Roman"/>
          <w:sz w:val="24"/>
          <w:szCs w:val="24"/>
        </w:rPr>
        <w:t xml:space="preserve">ntocmirea de balanţe analitice pentru toate gestiunile; </w:t>
      </w:r>
    </w:p>
    <w:p w14:paraId="7F7A6FA7" w14:textId="77777777" w:rsidR="009166D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Efectuarea punctajului lunar între evidenţa contabilă şi tehnico-operativă şi corectarea neconcordanţelor; </w:t>
      </w:r>
    </w:p>
    <w:p w14:paraId="67614411" w14:textId="77777777" w:rsidR="009166D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Asigurarea efectuării operaţiunilor contabile din toate sursele de finanţare prevăzute în bugetele anuale; </w:t>
      </w:r>
    </w:p>
    <w:p w14:paraId="3B5AD452" w14:textId="77777777" w:rsidR="006C33D9"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Conducerea evidenţelor analitice şi sintetice ale mijloacelor fixe, obiectelor de inventar, materialelor pe surse de finanţare şi locuri de folosinţă; </w:t>
      </w:r>
    </w:p>
    <w:p w14:paraId="040AD4A1" w14:textId="77777777" w:rsidR="006C33D9"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Conducerea, organizarea, raportarea, evidenţa contabilă pe surse de finanţare: finanţare de bază, finanţare complementară, contracte de cercetare ştiinţifică, venituri proprii (venituri extrabugetare din taxe şi alte venituri prestate, veniturile activităţilor autofinanţate, sponsorizări), fonduri exteme nerambursabile etc.; </w:t>
      </w:r>
    </w:p>
    <w:p w14:paraId="741747BF" w14:textId="4C548D23" w:rsidR="00D83081"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Ţine evidenţa fondurilor băneşti primite de la bugetul de stat prin contractele instituţional şi complementar pe capitole: finanţare instituţională, indemnizaţia de hrană, vouchere de vacanţă, fond de dezvo!tare instituţională, fond pentru situaţii speciale, finanţare cu destinaţie specială compusă din: reparaţii capitale, subvenţii cămine cantină, burse, transport studenţi, ajutoare sociale (achiziţii calculatoare), investiţii, reabilitări şi dotări, cercetare </w:t>
      </w:r>
      <w:r w:rsidR="004F3FC2" w:rsidRPr="00604D7F">
        <w:rPr>
          <w:rFonts w:ascii="Times New Roman" w:hAnsi="Times New Roman" w:cs="Times New Roman"/>
          <w:sz w:val="24"/>
          <w:szCs w:val="24"/>
        </w:rPr>
        <w:t>științifică</w:t>
      </w:r>
      <w:r w:rsidRPr="00604D7F">
        <w:rPr>
          <w:rFonts w:ascii="Times New Roman" w:hAnsi="Times New Roman" w:cs="Times New Roman"/>
          <w:sz w:val="24"/>
          <w:szCs w:val="24"/>
        </w:rPr>
        <w:t xml:space="preserve"> universitară; </w:t>
      </w:r>
    </w:p>
    <w:p w14:paraId="39F6EDF7" w14:textId="751D8D05" w:rsidR="008730A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Reflectarea </w:t>
      </w:r>
      <w:r w:rsidR="00D83081" w:rsidRPr="00604D7F">
        <w:rPr>
          <w:rFonts w:ascii="Times New Roman" w:hAnsi="Times New Roman" w:cs="Times New Roman"/>
          <w:sz w:val="24"/>
          <w:szCs w:val="24"/>
        </w:rPr>
        <w:t>l</w:t>
      </w:r>
      <w:r w:rsidRPr="00604D7F">
        <w:rPr>
          <w:rFonts w:ascii="Times New Roman" w:hAnsi="Times New Roman" w:cs="Times New Roman"/>
          <w:sz w:val="24"/>
          <w:szCs w:val="24"/>
        </w:rPr>
        <w:t xml:space="preserve">unară a </w:t>
      </w:r>
      <w:r w:rsidR="004F3FC2" w:rsidRPr="00604D7F">
        <w:rPr>
          <w:rFonts w:ascii="Times New Roman" w:hAnsi="Times New Roman" w:cs="Times New Roman"/>
          <w:sz w:val="24"/>
          <w:szCs w:val="24"/>
        </w:rPr>
        <w:t>informațiilor</w:t>
      </w:r>
      <w:r w:rsidRPr="00604D7F">
        <w:rPr>
          <w:rFonts w:ascii="Times New Roman" w:hAnsi="Times New Roman" w:cs="Times New Roman"/>
          <w:sz w:val="24"/>
          <w:szCs w:val="24"/>
        </w:rPr>
        <w:t xml:space="preserve"> financiar-contabile în </w:t>
      </w:r>
      <w:r w:rsidR="004F3FC2" w:rsidRPr="00604D7F">
        <w:rPr>
          <w:rFonts w:ascii="Times New Roman" w:hAnsi="Times New Roman" w:cs="Times New Roman"/>
          <w:sz w:val="24"/>
          <w:szCs w:val="24"/>
        </w:rPr>
        <w:t>balanța</w:t>
      </w:r>
      <w:r w:rsidRPr="00604D7F">
        <w:rPr>
          <w:rFonts w:ascii="Times New Roman" w:hAnsi="Times New Roman" w:cs="Times New Roman"/>
          <w:sz w:val="24"/>
          <w:szCs w:val="24"/>
        </w:rPr>
        <w:t xml:space="preserve"> cumulată la nivel </w:t>
      </w:r>
      <w:r w:rsidR="0071036A" w:rsidRPr="00604D7F">
        <w:rPr>
          <w:rFonts w:ascii="Times New Roman" w:hAnsi="Times New Roman" w:cs="Times New Roman"/>
          <w:sz w:val="24"/>
          <w:szCs w:val="24"/>
        </w:rPr>
        <w:t xml:space="preserve">Universității </w:t>
      </w:r>
      <w:r w:rsidR="00874E99"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 xml:space="preserve">; </w:t>
      </w:r>
    </w:p>
    <w:p w14:paraId="04E17C7C" w14:textId="23721F28" w:rsidR="008730A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Efectuarea </w:t>
      </w:r>
      <w:r w:rsidR="004F3FC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urmărirea </w:t>
      </w:r>
      <w:r w:rsidR="004F3FC2" w:rsidRPr="00604D7F">
        <w:rPr>
          <w:rFonts w:ascii="Times New Roman" w:hAnsi="Times New Roman" w:cs="Times New Roman"/>
          <w:sz w:val="24"/>
          <w:szCs w:val="24"/>
        </w:rPr>
        <w:t>execuției</w:t>
      </w:r>
      <w:r w:rsidRPr="00604D7F">
        <w:rPr>
          <w:rFonts w:ascii="Times New Roman" w:hAnsi="Times New Roman" w:cs="Times New Roman"/>
          <w:sz w:val="24"/>
          <w:szCs w:val="24"/>
        </w:rPr>
        <w:t xml:space="preserve"> cheltuielilor pe surse de </w:t>
      </w:r>
      <w:r w:rsidR="004F3FC2" w:rsidRPr="00604D7F">
        <w:rPr>
          <w:rFonts w:ascii="Times New Roman" w:hAnsi="Times New Roman" w:cs="Times New Roman"/>
          <w:sz w:val="24"/>
          <w:szCs w:val="24"/>
        </w:rPr>
        <w:t>finanțare</w:t>
      </w:r>
      <w:r w:rsidRPr="00604D7F">
        <w:rPr>
          <w:rFonts w:ascii="Times New Roman" w:hAnsi="Times New Roman" w:cs="Times New Roman"/>
          <w:sz w:val="24"/>
          <w:szCs w:val="24"/>
        </w:rPr>
        <w:t xml:space="preserve">, respectiv pe articole şi alineate bugetare; </w:t>
      </w:r>
    </w:p>
    <w:p w14:paraId="6A6899FF" w14:textId="739BB261" w:rsidR="008730A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Efectuarea şi urmărirea </w:t>
      </w:r>
      <w:r w:rsidR="004F3FC2" w:rsidRPr="00604D7F">
        <w:rPr>
          <w:rFonts w:ascii="Times New Roman" w:hAnsi="Times New Roman" w:cs="Times New Roman"/>
          <w:sz w:val="24"/>
          <w:szCs w:val="24"/>
        </w:rPr>
        <w:t>execuției</w:t>
      </w:r>
      <w:r w:rsidRPr="00604D7F">
        <w:rPr>
          <w:rFonts w:ascii="Times New Roman" w:hAnsi="Times New Roman" w:cs="Times New Roman"/>
          <w:sz w:val="24"/>
          <w:szCs w:val="24"/>
        </w:rPr>
        <w:t xml:space="preserve"> veniturilor pe surse de </w:t>
      </w:r>
      <w:r w:rsidR="004F3FC2" w:rsidRPr="00604D7F">
        <w:rPr>
          <w:rFonts w:ascii="Times New Roman" w:hAnsi="Times New Roman" w:cs="Times New Roman"/>
          <w:sz w:val="24"/>
          <w:szCs w:val="24"/>
        </w:rPr>
        <w:t>finanțare</w:t>
      </w:r>
      <w:r w:rsidRPr="00604D7F">
        <w:rPr>
          <w:rFonts w:ascii="Times New Roman" w:hAnsi="Times New Roman" w:cs="Times New Roman"/>
          <w:sz w:val="24"/>
          <w:szCs w:val="24"/>
        </w:rPr>
        <w:t xml:space="preserve"> şi urmărirea încadrării acestora în contractul </w:t>
      </w:r>
      <w:r w:rsidR="004F3FC2" w:rsidRPr="00604D7F">
        <w:rPr>
          <w:rFonts w:ascii="Times New Roman" w:hAnsi="Times New Roman" w:cs="Times New Roman"/>
          <w:sz w:val="24"/>
          <w:szCs w:val="24"/>
        </w:rPr>
        <w:t>instituțional</w:t>
      </w:r>
      <w:r w:rsidRPr="00604D7F">
        <w:rPr>
          <w:rFonts w:ascii="Times New Roman" w:hAnsi="Times New Roman" w:cs="Times New Roman"/>
          <w:sz w:val="24"/>
          <w:szCs w:val="24"/>
        </w:rPr>
        <w:t xml:space="preserve">, complementar </w:t>
      </w:r>
      <w:r w:rsidR="004F3FC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bugetele de venituri şi cheltuieli; </w:t>
      </w:r>
    </w:p>
    <w:p w14:paraId="2617FD62" w14:textId="75BEBCE2" w:rsidR="008730A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lastRenderedPageBreak/>
        <w:t xml:space="preserve">Întocmirea </w:t>
      </w:r>
      <w:r w:rsidR="004F3FC2" w:rsidRPr="00604D7F">
        <w:rPr>
          <w:rFonts w:ascii="Times New Roman" w:hAnsi="Times New Roman" w:cs="Times New Roman"/>
          <w:sz w:val="24"/>
          <w:szCs w:val="24"/>
        </w:rPr>
        <w:t>situației</w:t>
      </w:r>
      <w:r w:rsidRPr="00604D7F">
        <w:rPr>
          <w:rFonts w:ascii="Times New Roman" w:hAnsi="Times New Roman" w:cs="Times New Roman"/>
          <w:sz w:val="24"/>
          <w:szCs w:val="24"/>
        </w:rPr>
        <w:t xml:space="preserve"> soldurilor de </w:t>
      </w:r>
      <w:r w:rsidR="004F3FC2" w:rsidRPr="00604D7F">
        <w:rPr>
          <w:rFonts w:ascii="Times New Roman" w:hAnsi="Times New Roman" w:cs="Times New Roman"/>
          <w:sz w:val="24"/>
          <w:szCs w:val="24"/>
        </w:rPr>
        <w:t>disponibilități</w:t>
      </w:r>
      <w:r w:rsidRPr="00604D7F">
        <w:rPr>
          <w:rFonts w:ascii="Times New Roman" w:hAnsi="Times New Roman" w:cs="Times New Roman"/>
          <w:sz w:val="24"/>
          <w:szCs w:val="24"/>
        </w:rPr>
        <w:t xml:space="preserve"> </w:t>
      </w:r>
      <w:r w:rsidR="004F3FC2" w:rsidRPr="00604D7F">
        <w:rPr>
          <w:rFonts w:ascii="Times New Roman" w:hAnsi="Times New Roman" w:cs="Times New Roman"/>
          <w:sz w:val="24"/>
          <w:szCs w:val="24"/>
        </w:rPr>
        <w:t>bănești</w:t>
      </w:r>
      <w:r w:rsidRPr="00604D7F">
        <w:rPr>
          <w:rFonts w:ascii="Times New Roman" w:hAnsi="Times New Roman" w:cs="Times New Roman"/>
          <w:sz w:val="24"/>
          <w:szCs w:val="24"/>
        </w:rPr>
        <w:t xml:space="preserve"> şi efectuarea punctajului cu trezoreria cu b</w:t>
      </w:r>
      <w:r w:rsidR="008730AE" w:rsidRPr="00604D7F">
        <w:rPr>
          <w:rFonts w:ascii="Times New Roman" w:hAnsi="Times New Roman" w:cs="Times New Roman"/>
          <w:sz w:val="24"/>
          <w:szCs w:val="24"/>
        </w:rPr>
        <w:t>ă</w:t>
      </w:r>
      <w:r w:rsidRPr="00604D7F">
        <w:rPr>
          <w:rFonts w:ascii="Times New Roman" w:hAnsi="Times New Roman" w:cs="Times New Roman"/>
          <w:sz w:val="24"/>
          <w:szCs w:val="24"/>
        </w:rPr>
        <w:t xml:space="preserve">ncile comerciale; </w:t>
      </w:r>
    </w:p>
    <w:p w14:paraId="3DAB9ACF" w14:textId="77777777" w:rsidR="00EB16A7"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Întocmirea şi verificarea balanţelor de verificare a conturilor sintetice şi analitice;</w:t>
      </w:r>
    </w:p>
    <w:p w14:paraId="14C5EDB6" w14:textId="137A0815" w:rsidR="006713B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Urmăre</w:t>
      </w:r>
      <w:r w:rsidR="00EB16A7" w:rsidRPr="00604D7F">
        <w:rPr>
          <w:rFonts w:ascii="Times New Roman" w:hAnsi="Times New Roman" w:cs="Times New Roman"/>
          <w:sz w:val="24"/>
          <w:szCs w:val="24"/>
        </w:rPr>
        <w:t>șt</w:t>
      </w:r>
      <w:r w:rsidRPr="00604D7F">
        <w:rPr>
          <w:rFonts w:ascii="Times New Roman" w:hAnsi="Times New Roman" w:cs="Times New Roman"/>
          <w:sz w:val="24"/>
          <w:szCs w:val="24"/>
        </w:rPr>
        <w:t xml:space="preserve">e debitorii din contracte de închiriere, alte acte din care rezultă drepturi de încasat </w:t>
      </w:r>
      <w:r w:rsidRPr="0084355C">
        <w:rPr>
          <w:rFonts w:ascii="Times New Roman" w:hAnsi="Times New Roman" w:cs="Times New Roman"/>
          <w:sz w:val="24"/>
          <w:szCs w:val="24"/>
        </w:rPr>
        <w:t>şi întocme</w:t>
      </w:r>
      <w:r w:rsidR="00CC6F8D" w:rsidRPr="0084355C">
        <w:rPr>
          <w:rFonts w:ascii="Times New Roman" w:hAnsi="Times New Roman" w:cs="Times New Roman"/>
          <w:sz w:val="24"/>
          <w:szCs w:val="24"/>
        </w:rPr>
        <w:t>ș</w:t>
      </w:r>
      <w:r w:rsidRPr="0084355C">
        <w:rPr>
          <w:rFonts w:ascii="Times New Roman" w:hAnsi="Times New Roman" w:cs="Times New Roman"/>
          <w:sz w:val="24"/>
          <w:szCs w:val="24"/>
        </w:rPr>
        <w:t xml:space="preserve">te </w:t>
      </w:r>
      <w:r w:rsidRPr="00604D7F">
        <w:rPr>
          <w:rFonts w:ascii="Times New Roman" w:hAnsi="Times New Roman" w:cs="Times New Roman"/>
          <w:sz w:val="24"/>
          <w:szCs w:val="24"/>
        </w:rPr>
        <w:t xml:space="preserve">periodic corespondenţa cu </w:t>
      </w:r>
      <w:r w:rsidR="00EB16A7" w:rsidRPr="00604D7F">
        <w:rPr>
          <w:rFonts w:ascii="Times New Roman" w:hAnsi="Times New Roman" w:cs="Times New Roman"/>
          <w:sz w:val="24"/>
          <w:szCs w:val="24"/>
        </w:rPr>
        <w:t>Ofi</w:t>
      </w:r>
      <w:r w:rsidR="006713BE" w:rsidRPr="00604D7F">
        <w:rPr>
          <w:rFonts w:ascii="Times New Roman" w:hAnsi="Times New Roman" w:cs="Times New Roman"/>
          <w:sz w:val="24"/>
          <w:szCs w:val="24"/>
        </w:rPr>
        <w:t>ciul</w:t>
      </w:r>
      <w:r w:rsidRPr="00604D7F">
        <w:rPr>
          <w:rFonts w:ascii="Times New Roman" w:hAnsi="Times New Roman" w:cs="Times New Roman"/>
          <w:sz w:val="24"/>
          <w:szCs w:val="24"/>
        </w:rPr>
        <w:t xml:space="preserve"> Juridic pentru recuperarea debitelor restante prin instanţă; </w:t>
      </w:r>
    </w:p>
    <w:p w14:paraId="2B71F236" w14:textId="77777777" w:rsidR="006713B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activităţii financiar-contabile şi de gestiune în conformitate cu legile în vigoare (ţinerea contabilităţii pe categorii şi pe fiecare obiect de evidenţă, ţinerea contabilităţii valorilor materiale cantitativ-valorice, sau numai valoric); </w:t>
      </w:r>
    </w:p>
    <w:p w14:paraId="0E6582A8" w14:textId="77777777" w:rsidR="006713BE"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Respectarea normelor contabile a stocării şi păstrării sub forma suporţilor tehnici şi controlului datelor înregistrate în contabilitate în toate situaţiile în care sunt utilizate sistemele de prelucrare automată a datelor; </w:t>
      </w:r>
    </w:p>
    <w:p w14:paraId="1FB017BF" w14:textId="09B7EEAF" w:rsidR="00E139A6" w:rsidRPr="00604D7F" w:rsidRDefault="006713BE"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w:t>
      </w:r>
      <w:r w:rsidR="007A00EF" w:rsidRPr="00604D7F">
        <w:rPr>
          <w:rFonts w:ascii="Times New Roman" w:hAnsi="Times New Roman" w:cs="Times New Roman"/>
          <w:sz w:val="24"/>
          <w:szCs w:val="24"/>
        </w:rPr>
        <w:t xml:space="preserve">ntocmirea bilanţurilor contabile trimestriale şi anuale în conformitate cu aplicarea prevederilor din Legea Contabilităţii </w:t>
      </w:r>
      <w:r w:rsidR="00E139A6" w:rsidRPr="00604D7F">
        <w:rPr>
          <w:rFonts w:ascii="Times New Roman" w:hAnsi="Times New Roman" w:cs="Times New Roman"/>
          <w:sz w:val="24"/>
          <w:szCs w:val="24"/>
        </w:rPr>
        <w:t>nr.</w:t>
      </w:r>
      <w:r w:rsidR="00874E99" w:rsidRPr="00604D7F">
        <w:rPr>
          <w:rFonts w:ascii="Times New Roman" w:hAnsi="Times New Roman" w:cs="Times New Roman"/>
          <w:sz w:val="24"/>
          <w:szCs w:val="24"/>
        </w:rPr>
        <w:t xml:space="preserve"> </w:t>
      </w:r>
      <w:r w:rsidR="00E139A6" w:rsidRPr="00604D7F">
        <w:rPr>
          <w:rFonts w:ascii="Times New Roman" w:hAnsi="Times New Roman" w:cs="Times New Roman"/>
          <w:sz w:val="24"/>
          <w:szCs w:val="24"/>
        </w:rPr>
        <w:t xml:space="preserve">82/1991 </w:t>
      </w:r>
      <w:r w:rsidR="007A00EF" w:rsidRPr="00604D7F">
        <w:rPr>
          <w:rFonts w:ascii="Times New Roman" w:hAnsi="Times New Roman" w:cs="Times New Roman"/>
          <w:sz w:val="24"/>
          <w:szCs w:val="24"/>
        </w:rPr>
        <w:t>şi conform normelor Ministerului Finanţelor, încheierea execuţiei bugetare anuale cu respectarea strictă a normelor care privesc închiderea conturilor contabile, întocmirea şi depunerea situaţiilor financiare specifice instituţiilor;</w:t>
      </w:r>
    </w:p>
    <w:p w14:paraId="3D8D7DA1" w14:textId="24168AA2" w:rsidR="00270C12" w:rsidRPr="00604D7F" w:rsidRDefault="00E139A6"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w:t>
      </w:r>
      <w:r w:rsidR="007A00EF" w:rsidRPr="00604D7F">
        <w:rPr>
          <w:rFonts w:ascii="Times New Roman" w:hAnsi="Times New Roman" w:cs="Times New Roman"/>
          <w:sz w:val="24"/>
          <w:szCs w:val="24"/>
        </w:rPr>
        <w:t>ntocmirea jurnalelor prevăzute de Legea Contabilităţii</w:t>
      </w:r>
      <w:r w:rsidR="008A0340" w:rsidRPr="00604D7F">
        <w:rPr>
          <w:rFonts w:ascii="Times New Roman" w:hAnsi="Times New Roman" w:cs="Times New Roman"/>
          <w:sz w:val="24"/>
          <w:szCs w:val="24"/>
        </w:rPr>
        <w:t xml:space="preserve"> nr. 82/1991</w:t>
      </w:r>
      <w:r w:rsidR="007A00EF" w:rsidRPr="00604D7F">
        <w:rPr>
          <w:rFonts w:ascii="Times New Roman" w:hAnsi="Times New Roman" w:cs="Times New Roman"/>
          <w:sz w:val="24"/>
          <w:szCs w:val="24"/>
        </w:rPr>
        <w:t xml:space="preserve">, Registrul Jurnal, Registrul Inventar, Cartea Mare; </w:t>
      </w:r>
    </w:p>
    <w:p w14:paraId="2CAF523F" w14:textId="206FD610" w:rsidR="001A2EE0"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şi conducerea contabilităţii de gestiune, aceasta vizând calculaţia costurilor şi rezultatelor pe facultăţi, servicii şi alte structuri </w:t>
      </w:r>
      <w:r w:rsidR="004F3FC2" w:rsidRPr="00604D7F">
        <w:rPr>
          <w:rFonts w:ascii="Times New Roman" w:hAnsi="Times New Roman" w:cs="Times New Roman"/>
          <w:sz w:val="24"/>
          <w:szCs w:val="24"/>
        </w:rPr>
        <w:t>autofinanțate</w:t>
      </w:r>
      <w:r w:rsidRPr="00604D7F">
        <w:rPr>
          <w:rFonts w:ascii="Times New Roman" w:hAnsi="Times New Roman" w:cs="Times New Roman"/>
          <w:sz w:val="24"/>
          <w:szCs w:val="24"/>
        </w:rPr>
        <w:t xml:space="preserve"> din cadrul </w:t>
      </w:r>
      <w:r w:rsidR="0071036A" w:rsidRPr="00604D7F">
        <w:rPr>
          <w:rFonts w:ascii="Times New Roman" w:hAnsi="Times New Roman" w:cs="Times New Roman"/>
          <w:sz w:val="24"/>
          <w:szCs w:val="24"/>
        </w:rPr>
        <w:t xml:space="preserve">Universității </w:t>
      </w:r>
      <w:r w:rsidR="00874E99"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w:t>
      </w:r>
    </w:p>
    <w:p w14:paraId="14BFBAA0" w14:textId="77777777" w:rsidR="004F3FC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Valorificarea rezultatelor inventarierii, în baza listelor de inventariere primite de la comisiile de inventariere a patrimoniului, în conformitate cu legislaţia specifică; </w:t>
      </w:r>
    </w:p>
    <w:p w14:paraId="37AD22B7" w14:textId="44B5F580" w:rsidR="004F3FC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şi evidenţa patrimoniului public şi privat al </w:t>
      </w:r>
      <w:r w:rsidR="004F3FC2" w:rsidRPr="00604D7F">
        <w:rPr>
          <w:rFonts w:ascii="Times New Roman" w:hAnsi="Times New Roman" w:cs="Times New Roman"/>
          <w:sz w:val="24"/>
          <w:szCs w:val="24"/>
        </w:rPr>
        <w:t>instituției</w:t>
      </w:r>
      <w:r w:rsidRPr="00604D7F">
        <w:rPr>
          <w:rFonts w:ascii="Times New Roman" w:hAnsi="Times New Roman" w:cs="Times New Roman"/>
          <w:sz w:val="24"/>
          <w:szCs w:val="24"/>
        </w:rPr>
        <w:t xml:space="preserve">, contabilizarea corespunzătoare a acestora conform prevederilor legale; </w:t>
      </w:r>
    </w:p>
    <w:p w14:paraId="5FF3F3A7" w14:textId="624B47A4" w:rsidR="004F3FC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evidenţei extra-contabile pentru </w:t>
      </w:r>
      <w:r w:rsidR="004F3FC2" w:rsidRPr="00604D7F">
        <w:rPr>
          <w:rFonts w:ascii="Times New Roman" w:hAnsi="Times New Roman" w:cs="Times New Roman"/>
          <w:sz w:val="24"/>
          <w:szCs w:val="24"/>
        </w:rPr>
        <w:t>operațiunile</w:t>
      </w:r>
      <w:r w:rsidRPr="00604D7F">
        <w:rPr>
          <w:rFonts w:ascii="Times New Roman" w:hAnsi="Times New Roman" w:cs="Times New Roman"/>
          <w:sz w:val="24"/>
          <w:szCs w:val="24"/>
        </w:rPr>
        <w:t xml:space="preserve"> supuse acestui regim de </w:t>
      </w:r>
      <w:r w:rsidR="004F3FC2" w:rsidRPr="00604D7F">
        <w:rPr>
          <w:rFonts w:ascii="Times New Roman" w:hAnsi="Times New Roman" w:cs="Times New Roman"/>
          <w:sz w:val="24"/>
          <w:szCs w:val="24"/>
        </w:rPr>
        <w:t>evidentă</w:t>
      </w:r>
      <w:r w:rsidRPr="00604D7F">
        <w:rPr>
          <w:rFonts w:ascii="Times New Roman" w:hAnsi="Times New Roman" w:cs="Times New Roman"/>
          <w:sz w:val="24"/>
          <w:szCs w:val="24"/>
        </w:rPr>
        <w:t xml:space="preserve">, a conturilor în afara </w:t>
      </w:r>
      <w:r w:rsidR="004F3FC2" w:rsidRPr="00604D7F">
        <w:rPr>
          <w:rFonts w:ascii="Times New Roman" w:hAnsi="Times New Roman" w:cs="Times New Roman"/>
          <w:sz w:val="24"/>
          <w:szCs w:val="24"/>
        </w:rPr>
        <w:t>bilanțului</w:t>
      </w:r>
      <w:r w:rsidRPr="00604D7F">
        <w:rPr>
          <w:rFonts w:ascii="Times New Roman" w:hAnsi="Times New Roman" w:cs="Times New Roman"/>
          <w:sz w:val="24"/>
          <w:szCs w:val="24"/>
        </w:rPr>
        <w:t xml:space="preserve"> conform prevederilor legale; </w:t>
      </w:r>
    </w:p>
    <w:p w14:paraId="4604AE14" w14:textId="77777777" w:rsidR="004F3FC2"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Efectuarea confruntărilor la inventariere şi contabilizarea </w:t>
      </w:r>
      <w:r w:rsidR="004F3FC2" w:rsidRPr="00604D7F">
        <w:rPr>
          <w:rFonts w:ascii="Times New Roman" w:hAnsi="Times New Roman" w:cs="Times New Roman"/>
          <w:sz w:val="24"/>
          <w:szCs w:val="24"/>
        </w:rPr>
        <w:t>diferențelor</w:t>
      </w:r>
      <w:r w:rsidRPr="00604D7F">
        <w:rPr>
          <w:rFonts w:ascii="Times New Roman" w:hAnsi="Times New Roman" w:cs="Times New Roman"/>
          <w:sz w:val="24"/>
          <w:szCs w:val="24"/>
        </w:rPr>
        <w:t xml:space="preserve"> rezultate în urma inventarierii; </w:t>
      </w:r>
    </w:p>
    <w:p w14:paraId="5297E009" w14:textId="77777777" w:rsidR="00FB305C"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Transmiterea, primirea, prelucrarea confirmărilor de sold la inventarierea soldurilor şi luarea tuturor măsurilor pentru a evita prescrierea sumelor de încasat; </w:t>
      </w:r>
    </w:p>
    <w:p w14:paraId="32B7D97A" w14:textId="77777777" w:rsidR="00FB305C"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Luarea tuturor măsurilor pentru clarificarea tuturor soldurilor din </w:t>
      </w:r>
      <w:r w:rsidR="00FB305C" w:rsidRPr="00604D7F">
        <w:rPr>
          <w:rFonts w:ascii="Times New Roman" w:hAnsi="Times New Roman" w:cs="Times New Roman"/>
          <w:sz w:val="24"/>
          <w:szCs w:val="24"/>
        </w:rPr>
        <w:t>balanța</w:t>
      </w:r>
      <w:r w:rsidRPr="00604D7F">
        <w:rPr>
          <w:rFonts w:ascii="Times New Roman" w:hAnsi="Times New Roman" w:cs="Times New Roman"/>
          <w:sz w:val="24"/>
          <w:szCs w:val="24"/>
        </w:rPr>
        <w:t xml:space="preserve"> de verificare, explicarea </w:t>
      </w:r>
      <w:r w:rsidR="00FB305C" w:rsidRPr="00604D7F">
        <w:rPr>
          <w:rFonts w:ascii="Times New Roman" w:hAnsi="Times New Roman" w:cs="Times New Roman"/>
          <w:sz w:val="24"/>
          <w:szCs w:val="24"/>
        </w:rPr>
        <w:t>componenței</w:t>
      </w:r>
      <w:r w:rsidRPr="00604D7F">
        <w:rPr>
          <w:rFonts w:ascii="Times New Roman" w:hAnsi="Times New Roman" w:cs="Times New Roman"/>
          <w:sz w:val="24"/>
          <w:szCs w:val="24"/>
        </w:rPr>
        <w:t xml:space="preserve"> acestora; </w:t>
      </w:r>
    </w:p>
    <w:p w14:paraId="71299CBF" w14:textId="3BE2623A" w:rsidR="00FB305C" w:rsidRPr="0084355C"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w:t>
      </w:r>
      <w:r w:rsidRPr="0084355C">
        <w:rPr>
          <w:rFonts w:ascii="Times New Roman" w:hAnsi="Times New Roman" w:cs="Times New Roman"/>
          <w:sz w:val="24"/>
          <w:szCs w:val="24"/>
        </w:rPr>
        <w:t>controlului inte</w:t>
      </w:r>
      <w:r w:rsidR="00CC6F8D" w:rsidRPr="0084355C">
        <w:rPr>
          <w:rFonts w:ascii="Times New Roman" w:hAnsi="Times New Roman" w:cs="Times New Roman"/>
          <w:sz w:val="24"/>
          <w:szCs w:val="24"/>
        </w:rPr>
        <w:t>rn</w:t>
      </w:r>
      <w:r w:rsidRPr="0084355C">
        <w:rPr>
          <w:rFonts w:ascii="Times New Roman" w:hAnsi="Times New Roman" w:cs="Times New Roman"/>
          <w:sz w:val="24"/>
          <w:szCs w:val="24"/>
        </w:rPr>
        <w:t xml:space="preserve"> asupra </w:t>
      </w:r>
      <w:r w:rsidR="00FB305C" w:rsidRPr="0084355C">
        <w:rPr>
          <w:rFonts w:ascii="Times New Roman" w:hAnsi="Times New Roman" w:cs="Times New Roman"/>
          <w:sz w:val="24"/>
          <w:szCs w:val="24"/>
        </w:rPr>
        <w:t>activității</w:t>
      </w:r>
      <w:r w:rsidRPr="0084355C">
        <w:rPr>
          <w:rFonts w:ascii="Times New Roman" w:hAnsi="Times New Roman" w:cs="Times New Roman"/>
          <w:sz w:val="24"/>
          <w:szCs w:val="24"/>
        </w:rPr>
        <w:t xml:space="preserve"> financiar-contabile, în </w:t>
      </w:r>
      <w:r w:rsidR="00FB305C" w:rsidRPr="0084355C">
        <w:rPr>
          <w:rFonts w:ascii="Times New Roman" w:hAnsi="Times New Roman" w:cs="Times New Roman"/>
          <w:sz w:val="24"/>
          <w:szCs w:val="24"/>
        </w:rPr>
        <w:t>conformitate</w:t>
      </w:r>
      <w:r w:rsidRPr="0084355C">
        <w:rPr>
          <w:rFonts w:ascii="Times New Roman" w:hAnsi="Times New Roman" w:cs="Times New Roman"/>
          <w:sz w:val="24"/>
          <w:szCs w:val="24"/>
        </w:rPr>
        <w:t xml:space="preserve"> cu </w:t>
      </w:r>
      <w:r w:rsidR="00FB305C" w:rsidRPr="0084355C">
        <w:rPr>
          <w:rFonts w:ascii="Times New Roman" w:hAnsi="Times New Roman" w:cs="Times New Roman"/>
          <w:sz w:val="24"/>
          <w:szCs w:val="24"/>
        </w:rPr>
        <w:t>legislația</w:t>
      </w:r>
      <w:r w:rsidRPr="0084355C">
        <w:rPr>
          <w:rFonts w:ascii="Times New Roman" w:hAnsi="Times New Roman" w:cs="Times New Roman"/>
          <w:sz w:val="24"/>
          <w:szCs w:val="24"/>
        </w:rPr>
        <w:t xml:space="preserve"> în vigoare;</w:t>
      </w:r>
    </w:p>
    <w:p w14:paraId="70A488FB" w14:textId="4B2B9A5D" w:rsidR="00337B6B"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84355C">
        <w:rPr>
          <w:rFonts w:ascii="Times New Roman" w:hAnsi="Times New Roman" w:cs="Times New Roman"/>
          <w:sz w:val="24"/>
          <w:szCs w:val="24"/>
        </w:rPr>
        <w:t xml:space="preserve">Păstrarea în arhiva proprie timp de </w:t>
      </w:r>
      <w:r w:rsidR="00FB305C" w:rsidRPr="0084355C">
        <w:rPr>
          <w:rFonts w:ascii="Times New Roman" w:hAnsi="Times New Roman" w:cs="Times New Roman"/>
          <w:sz w:val="24"/>
          <w:szCs w:val="24"/>
        </w:rPr>
        <w:t>10</w:t>
      </w:r>
      <w:r w:rsidR="00337B6B" w:rsidRPr="0084355C">
        <w:rPr>
          <w:rFonts w:ascii="Times New Roman" w:hAnsi="Times New Roman" w:cs="Times New Roman"/>
          <w:sz w:val="24"/>
          <w:szCs w:val="24"/>
        </w:rPr>
        <w:t xml:space="preserve"> ani</w:t>
      </w:r>
      <w:r w:rsidR="00C71F4E" w:rsidRPr="0084355C">
        <w:rPr>
          <w:rFonts w:ascii="Times New Roman" w:hAnsi="Times New Roman" w:cs="Times New Roman"/>
          <w:sz w:val="24"/>
          <w:szCs w:val="24"/>
        </w:rPr>
        <w:t xml:space="preserve"> (noi prevederi legislative menționează 5 ani)</w:t>
      </w:r>
      <w:r w:rsidR="00FB305C" w:rsidRPr="0084355C">
        <w:rPr>
          <w:rFonts w:ascii="Times New Roman" w:hAnsi="Times New Roman" w:cs="Times New Roman"/>
          <w:sz w:val="24"/>
          <w:szCs w:val="24"/>
        </w:rPr>
        <w:t xml:space="preserve"> </w:t>
      </w:r>
      <w:r w:rsidRPr="0084355C">
        <w:rPr>
          <w:rFonts w:ascii="Times New Roman" w:hAnsi="Times New Roman" w:cs="Times New Roman"/>
          <w:sz w:val="24"/>
          <w:szCs w:val="24"/>
        </w:rPr>
        <w:t xml:space="preserve">a </w:t>
      </w:r>
      <w:r w:rsidRPr="00604D7F">
        <w:rPr>
          <w:rFonts w:ascii="Times New Roman" w:hAnsi="Times New Roman" w:cs="Times New Roman"/>
          <w:sz w:val="24"/>
          <w:szCs w:val="24"/>
        </w:rPr>
        <w:t xml:space="preserve">tuturor registrelor de contabilitate </w:t>
      </w:r>
      <w:r w:rsidR="00FB305C" w:rsidRPr="00604D7F">
        <w:rPr>
          <w:rFonts w:ascii="Times New Roman" w:hAnsi="Times New Roman" w:cs="Times New Roman"/>
          <w:sz w:val="24"/>
          <w:szCs w:val="24"/>
        </w:rPr>
        <w:t>și</w:t>
      </w:r>
      <w:r w:rsidRPr="00604D7F">
        <w:rPr>
          <w:rFonts w:ascii="Times New Roman" w:hAnsi="Times New Roman" w:cs="Times New Roman"/>
          <w:sz w:val="24"/>
          <w:szCs w:val="24"/>
        </w:rPr>
        <w:t xml:space="preserve"> a documentelor justificative ce stau la baza înregistrărilor în contabilitate; </w:t>
      </w:r>
    </w:p>
    <w:p w14:paraId="6D7BA3E3" w14:textId="77777777" w:rsidR="00337B6B" w:rsidRPr="00604D7F" w:rsidRDefault="007A00EF"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Respectarea normelor emise de Ministerul </w:t>
      </w:r>
      <w:r w:rsidR="00337B6B" w:rsidRPr="00604D7F">
        <w:rPr>
          <w:rFonts w:ascii="Times New Roman" w:hAnsi="Times New Roman" w:cs="Times New Roman"/>
          <w:sz w:val="24"/>
          <w:szCs w:val="24"/>
        </w:rPr>
        <w:t>Finanțelor</w:t>
      </w:r>
      <w:r w:rsidRPr="00604D7F">
        <w:rPr>
          <w:rFonts w:ascii="Times New Roman" w:hAnsi="Times New Roman" w:cs="Times New Roman"/>
          <w:sz w:val="24"/>
          <w:szCs w:val="24"/>
        </w:rPr>
        <w:t xml:space="preserve"> cu privire la întocmirea </w:t>
      </w:r>
      <w:r w:rsidR="00337B6B" w:rsidRPr="00604D7F">
        <w:rPr>
          <w:rFonts w:ascii="Times New Roman" w:hAnsi="Times New Roman" w:cs="Times New Roman"/>
          <w:sz w:val="24"/>
          <w:szCs w:val="24"/>
        </w:rPr>
        <w:t>și</w:t>
      </w:r>
      <w:r w:rsidRPr="00604D7F">
        <w:rPr>
          <w:rFonts w:ascii="Times New Roman" w:hAnsi="Times New Roman" w:cs="Times New Roman"/>
          <w:sz w:val="24"/>
          <w:szCs w:val="24"/>
        </w:rPr>
        <w:t xml:space="preserve"> utilizarea documentelor justificative </w:t>
      </w:r>
      <w:r w:rsidR="00337B6B" w:rsidRPr="00604D7F">
        <w:rPr>
          <w:rFonts w:ascii="Times New Roman" w:hAnsi="Times New Roman" w:cs="Times New Roman"/>
          <w:sz w:val="24"/>
          <w:szCs w:val="24"/>
        </w:rPr>
        <w:t>și</w:t>
      </w:r>
      <w:r w:rsidRPr="00604D7F">
        <w:rPr>
          <w:rFonts w:ascii="Times New Roman" w:hAnsi="Times New Roman" w:cs="Times New Roman"/>
          <w:sz w:val="24"/>
          <w:szCs w:val="24"/>
        </w:rPr>
        <w:t xml:space="preserve"> contabile pentru toate </w:t>
      </w:r>
      <w:r w:rsidR="00337B6B" w:rsidRPr="00604D7F">
        <w:rPr>
          <w:rFonts w:ascii="Times New Roman" w:hAnsi="Times New Roman" w:cs="Times New Roman"/>
          <w:sz w:val="24"/>
          <w:szCs w:val="24"/>
        </w:rPr>
        <w:t>operațiunile</w:t>
      </w:r>
      <w:r w:rsidRPr="00604D7F">
        <w:rPr>
          <w:rFonts w:ascii="Times New Roman" w:hAnsi="Times New Roman" w:cs="Times New Roman"/>
          <w:sz w:val="24"/>
          <w:szCs w:val="24"/>
        </w:rPr>
        <w:t xml:space="preserve"> patrimoniale </w:t>
      </w:r>
      <w:r w:rsidR="00337B6B" w:rsidRPr="00604D7F">
        <w:rPr>
          <w:rFonts w:ascii="Times New Roman" w:hAnsi="Times New Roman" w:cs="Times New Roman"/>
          <w:sz w:val="24"/>
          <w:szCs w:val="24"/>
        </w:rPr>
        <w:t>și</w:t>
      </w:r>
      <w:r w:rsidRPr="00604D7F">
        <w:rPr>
          <w:rFonts w:ascii="Times New Roman" w:hAnsi="Times New Roman" w:cs="Times New Roman"/>
          <w:sz w:val="24"/>
          <w:szCs w:val="24"/>
        </w:rPr>
        <w:t xml:space="preserve"> înregistrarea lor în contabilitate în perioada la care se referă; </w:t>
      </w:r>
    </w:p>
    <w:p w14:paraId="4B9E1E45" w14:textId="2C344D06" w:rsidR="00DE5644" w:rsidRPr="00604D7F" w:rsidRDefault="00337B6B" w:rsidP="00C77DB9">
      <w:pPr>
        <w:pStyle w:val="ListParagraph"/>
        <w:numPr>
          <w:ilvl w:val="0"/>
          <w:numId w:val="30"/>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lastRenderedPageBreak/>
        <w:t>Întocmirea</w:t>
      </w:r>
      <w:r w:rsidR="007A00EF" w:rsidRPr="00604D7F">
        <w:rPr>
          <w:rFonts w:ascii="Times New Roman" w:hAnsi="Times New Roman" w:cs="Times New Roman"/>
          <w:sz w:val="24"/>
          <w:szCs w:val="24"/>
        </w:rPr>
        <w:t xml:space="preserve"> raportărilor periodice solicitate de ordonatorul de credite, statistică, </w:t>
      </w:r>
      <w:r w:rsidRPr="00604D7F">
        <w:rPr>
          <w:rFonts w:ascii="Times New Roman" w:hAnsi="Times New Roman" w:cs="Times New Roman"/>
          <w:sz w:val="24"/>
          <w:szCs w:val="24"/>
        </w:rPr>
        <w:t>finanțe</w:t>
      </w:r>
      <w:r w:rsidR="007A00EF" w:rsidRPr="00604D7F">
        <w:rPr>
          <w:rFonts w:ascii="Times New Roman" w:hAnsi="Times New Roman" w:cs="Times New Roman"/>
          <w:sz w:val="24"/>
          <w:szCs w:val="24"/>
        </w:rPr>
        <w:t xml:space="preserve">, alte </w:t>
      </w:r>
      <w:r w:rsidRPr="00604D7F">
        <w:rPr>
          <w:rFonts w:ascii="Times New Roman" w:hAnsi="Times New Roman" w:cs="Times New Roman"/>
          <w:sz w:val="24"/>
          <w:szCs w:val="24"/>
        </w:rPr>
        <w:t>instituții</w:t>
      </w:r>
      <w:r w:rsidR="007A00EF" w:rsidRPr="00604D7F">
        <w:rPr>
          <w:rFonts w:ascii="Times New Roman" w:hAnsi="Times New Roman" w:cs="Times New Roman"/>
          <w:sz w:val="24"/>
          <w:szCs w:val="24"/>
        </w:rPr>
        <w:t xml:space="preserve"> publice.</w:t>
      </w:r>
    </w:p>
    <w:p w14:paraId="6B6392AC" w14:textId="4167203C" w:rsidR="00DE5644" w:rsidRPr="00604D7F" w:rsidRDefault="00DE5644" w:rsidP="00C77DB9">
      <w:pPr>
        <w:pStyle w:val="ListParagraph"/>
        <w:numPr>
          <w:ilvl w:val="0"/>
          <w:numId w:val="29"/>
        </w:numPr>
        <w:spacing w:line="240" w:lineRule="auto"/>
        <w:jc w:val="both"/>
        <w:rPr>
          <w:rFonts w:ascii="Times New Roman" w:hAnsi="Times New Roman" w:cs="Times New Roman"/>
          <w:b/>
          <w:bCs/>
          <w:i/>
          <w:iCs/>
          <w:sz w:val="24"/>
          <w:szCs w:val="24"/>
        </w:rPr>
      </w:pPr>
      <w:r w:rsidRPr="00604D7F">
        <w:rPr>
          <w:rFonts w:ascii="Times New Roman" w:hAnsi="Times New Roman" w:cs="Times New Roman"/>
          <w:b/>
          <w:bCs/>
          <w:i/>
          <w:iCs/>
          <w:sz w:val="24"/>
          <w:szCs w:val="24"/>
        </w:rPr>
        <w:t>Atribuții ce vizează activitatea financiară</w:t>
      </w:r>
      <w:r w:rsidR="003147FC" w:rsidRPr="00604D7F">
        <w:rPr>
          <w:rFonts w:ascii="Times New Roman" w:hAnsi="Times New Roman" w:cs="Times New Roman"/>
          <w:b/>
          <w:bCs/>
          <w:i/>
          <w:iCs/>
          <w:sz w:val="24"/>
          <w:szCs w:val="24"/>
        </w:rPr>
        <w:t>.</w:t>
      </w:r>
    </w:p>
    <w:p w14:paraId="1D92E229" w14:textId="77777777" w:rsidR="00B43F4C"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Efectuează </w:t>
      </w:r>
      <w:r w:rsidR="00B43F4C" w:rsidRPr="00604D7F">
        <w:rPr>
          <w:rFonts w:ascii="Times New Roman" w:hAnsi="Times New Roman" w:cs="Times New Roman"/>
          <w:sz w:val="24"/>
          <w:szCs w:val="24"/>
        </w:rPr>
        <w:t>plățile</w:t>
      </w:r>
      <w:r w:rsidRPr="00604D7F">
        <w:rPr>
          <w:rFonts w:ascii="Times New Roman" w:hAnsi="Times New Roman" w:cs="Times New Roman"/>
          <w:sz w:val="24"/>
          <w:szCs w:val="24"/>
        </w:rPr>
        <w:t xml:space="preserve"> pe toate sursele de activitate, pe articole </w:t>
      </w:r>
      <w:r w:rsidR="00B43F4C" w:rsidRPr="00604D7F">
        <w:rPr>
          <w:rFonts w:ascii="Times New Roman" w:hAnsi="Times New Roman" w:cs="Times New Roman"/>
          <w:sz w:val="24"/>
          <w:szCs w:val="24"/>
        </w:rPr>
        <w:t>și</w:t>
      </w:r>
      <w:r w:rsidRPr="00604D7F">
        <w:rPr>
          <w:rFonts w:ascii="Times New Roman" w:hAnsi="Times New Roman" w:cs="Times New Roman"/>
          <w:sz w:val="24"/>
          <w:szCs w:val="24"/>
        </w:rPr>
        <w:t xml:space="preserve"> alineate bugetare, </w:t>
      </w:r>
      <w:r w:rsidR="00B43F4C" w:rsidRPr="00604D7F">
        <w:rPr>
          <w:rFonts w:ascii="Times New Roman" w:hAnsi="Times New Roman" w:cs="Times New Roman"/>
          <w:sz w:val="24"/>
          <w:szCs w:val="24"/>
        </w:rPr>
        <w:t>ținând</w:t>
      </w:r>
      <w:r w:rsidRPr="00604D7F">
        <w:rPr>
          <w:rFonts w:ascii="Times New Roman" w:hAnsi="Times New Roman" w:cs="Times New Roman"/>
          <w:sz w:val="24"/>
          <w:szCs w:val="24"/>
        </w:rPr>
        <w:t xml:space="preserve"> cont de disponibilul existent pentru fiecare activitate; </w:t>
      </w:r>
    </w:p>
    <w:p w14:paraId="33AFE428" w14:textId="77777777" w:rsidR="00B43F4C"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Emite ordinele de plată pe baza documentelor prezentate, după verificarea legalităţii plăţii şi încadrarea în angajamentele bugetare aprobate; </w:t>
      </w:r>
    </w:p>
    <w:p w14:paraId="53A65432" w14:textId="77777777" w:rsidR="00A950E5"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Urmăreşte operaţiunile de plăţi până la finalizarea lor şi răspunde de efectuarea acestora în termen, de încadrarea plăţilor în prevederile bugetare, contractuale ş</w:t>
      </w:r>
      <w:r w:rsidR="00A950E5" w:rsidRPr="00604D7F">
        <w:rPr>
          <w:rFonts w:ascii="Times New Roman" w:hAnsi="Times New Roman" w:cs="Times New Roman"/>
          <w:sz w:val="24"/>
          <w:szCs w:val="24"/>
        </w:rPr>
        <w:t>i</w:t>
      </w:r>
      <w:r w:rsidRPr="00604D7F">
        <w:rPr>
          <w:rFonts w:ascii="Times New Roman" w:hAnsi="Times New Roman" w:cs="Times New Roman"/>
          <w:sz w:val="24"/>
          <w:szCs w:val="24"/>
        </w:rPr>
        <w:t xml:space="preserve"> legale; </w:t>
      </w:r>
    </w:p>
    <w:p w14:paraId="56DCCB90" w14:textId="1B936565" w:rsidR="000111D5"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Verificarea si prelucrarea zilnică a extraselor de cont în lei şi valută pentru toate activităţile </w:t>
      </w:r>
      <w:r w:rsidR="0071036A" w:rsidRPr="00604D7F">
        <w:rPr>
          <w:rFonts w:ascii="Times New Roman" w:hAnsi="Times New Roman" w:cs="Times New Roman"/>
          <w:sz w:val="24"/>
          <w:szCs w:val="24"/>
        </w:rPr>
        <w:t xml:space="preserve">Universității </w:t>
      </w:r>
      <w:r w:rsidR="00874E99"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 xml:space="preserve">; </w:t>
      </w:r>
    </w:p>
    <w:p w14:paraId="60AA0202" w14:textId="77777777" w:rsidR="000111D5"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Urmăreşte debitorii din avansuri acordate în numerar; </w:t>
      </w:r>
    </w:p>
    <w:p w14:paraId="634B53DA" w14:textId="74F4619B" w:rsidR="000111D5" w:rsidRPr="0084355C"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84355C">
        <w:rPr>
          <w:rFonts w:ascii="Times New Roman" w:hAnsi="Times New Roman" w:cs="Times New Roman"/>
          <w:sz w:val="24"/>
          <w:szCs w:val="24"/>
        </w:rPr>
        <w:t>Urmăre</w:t>
      </w:r>
      <w:r w:rsidR="00874E99" w:rsidRPr="0084355C">
        <w:rPr>
          <w:rFonts w:ascii="Times New Roman" w:hAnsi="Times New Roman" w:cs="Times New Roman"/>
          <w:sz w:val="24"/>
          <w:szCs w:val="24"/>
        </w:rPr>
        <w:t>ș</w:t>
      </w:r>
      <w:r w:rsidRPr="0084355C">
        <w:rPr>
          <w:rFonts w:ascii="Times New Roman" w:hAnsi="Times New Roman" w:cs="Times New Roman"/>
          <w:sz w:val="24"/>
          <w:szCs w:val="24"/>
        </w:rPr>
        <w:t xml:space="preserve">te debitorii din contracte de </w:t>
      </w:r>
      <w:r w:rsidR="00874E99" w:rsidRPr="0084355C">
        <w:rPr>
          <w:rFonts w:ascii="Times New Roman" w:hAnsi="Times New Roman" w:cs="Times New Roman"/>
          <w:sz w:val="24"/>
          <w:szCs w:val="24"/>
        </w:rPr>
        <w:t>î</w:t>
      </w:r>
      <w:r w:rsidRPr="0084355C">
        <w:rPr>
          <w:rFonts w:ascii="Times New Roman" w:hAnsi="Times New Roman" w:cs="Times New Roman"/>
          <w:sz w:val="24"/>
          <w:szCs w:val="24"/>
        </w:rPr>
        <w:t>nchiriere, alte acte din care rezultă drepturi de încasat şi întocme</w:t>
      </w:r>
      <w:r w:rsidR="00874E99" w:rsidRPr="0084355C">
        <w:rPr>
          <w:rFonts w:ascii="Times New Roman" w:hAnsi="Times New Roman" w:cs="Times New Roman"/>
          <w:sz w:val="24"/>
          <w:szCs w:val="24"/>
        </w:rPr>
        <w:t>ș</w:t>
      </w:r>
      <w:r w:rsidRPr="0084355C">
        <w:rPr>
          <w:rFonts w:ascii="Times New Roman" w:hAnsi="Times New Roman" w:cs="Times New Roman"/>
          <w:sz w:val="24"/>
          <w:szCs w:val="24"/>
        </w:rPr>
        <w:t xml:space="preserve">te periodic corespondenţa cu </w:t>
      </w:r>
      <w:r w:rsidR="000111D5" w:rsidRPr="0084355C">
        <w:rPr>
          <w:rFonts w:ascii="Times New Roman" w:hAnsi="Times New Roman" w:cs="Times New Roman"/>
          <w:sz w:val="24"/>
          <w:szCs w:val="24"/>
        </w:rPr>
        <w:t xml:space="preserve">Oficiul </w:t>
      </w:r>
      <w:r w:rsidRPr="0084355C">
        <w:rPr>
          <w:rFonts w:ascii="Times New Roman" w:hAnsi="Times New Roman" w:cs="Times New Roman"/>
          <w:sz w:val="24"/>
          <w:szCs w:val="24"/>
        </w:rPr>
        <w:t xml:space="preserve">Juridic pentru încasarea debitelor restante prin instanţă; </w:t>
      </w:r>
    </w:p>
    <w:p w14:paraId="6AFA86AA"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Efectuarea operaţiunilor de încasări şi plăţi prin casierie şi prin virament; </w:t>
      </w:r>
    </w:p>
    <w:p w14:paraId="1DB2DF53" w14:textId="5E515E2F"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corespunzătoare a procesului de încasare, înregistrare în evidenţa contabilă a debitorilor din activităţi diverse (altele decât cele de învăţământ), urmărirea acestora, stabilirea majorărilor de întârziere pentru neplata la termen, luarea măsurilor pentru încasarea ş stingerea debitelor majorărilor de întârziere; </w:t>
      </w:r>
    </w:p>
    <w:p w14:paraId="618B2983"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corespunzătoare a procesului de încasare, rambursare, înregistrare în evidenţa contabilă a debitorilor din taxe de şcolarizare şi asimilate acestora, confruntare până la asigurarea interfeţei cu secretariatele; </w:t>
      </w:r>
    </w:p>
    <w:p w14:paraId="25B78C54" w14:textId="29CF2A8F" w:rsidR="00E37074" w:rsidRPr="00604D7F" w:rsidRDefault="00E37074"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Înregistrarea</w:t>
      </w:r>
      <w:r w:rsidR="003147FC" w:rsidRPr="00604D7F">
        <w:rPr>
          <w:rFonts w:ascii="Times New Roman" w:hAnsi="Times New Roman" w:cs="Times New Roman"/>
          <w:sz w:val="24"/>
          <w:szCs w:val="24"/>
        </w:rPr>
        <w:t xml:space="preserve">, urmărirea </w:t>
      </w:r>
      <w:r w:rsidR="00874E99" w:rsidRPr="0084355C">
        <w:rPr>
          <w:rFonts w:ascii="Times New Roman" w:hAnsi="Times New Roman" w:cs="Times New Roman"/>
          <w:sz w:val="24"/>
          <w:szCs w:val="24"/>
        </w:rPr>
        <w:t>ș</w:t>
      </w:r>
      <w:r w:rsidR="003147FC" w:rsidRPr="0084355C">
        <w:rPr>
          <w:rFonts w:ascii="Times New Roman" w:hAnsi="Times New Roman" w:cs="Times New Roman"/>
          <w:sz w:val="24"/>
          <w:szCs w:val="24"/>
        </w:rPr>
        <w:t>i</w:t>
      </w:r>
      <w:r w:rsidR="003147FC" w:rsidRPr="00604D7F">
        <w:rPr>
          <w:rFonts w:ascii="Times New Roman" w:hAnsi="Times New Roman" w:cs="Times New Roman"/>
          <w:sz w:val="24"/>
          <w:szCs w:val="24"/>
        </w:rPr>
        <w:t xml:space="preserve"> </w:t>
      </w:r>
      <w:r w:rsidRPr="00604D7F">
        <w:rPr>
          <w:rFonts w:ascii="Times New Roman" w:hAnsi="Times New Roman" w:cs="Times New Roman"/>
          <w:sz w:val="24"/>
          <w:szCs w:val="24"/>
        </w:rPr>
        <w:t>evidența</w:t>
      </w:r>
      <w:r w:rsidR="003147FC" w:rsidRPr="00604D7F">
        <w:rPr>
          <w:rFonts w:ascii="Times New Roman" w:hAnsi="Times New Roman" w:cs="Times New Roman"/>
          <w:sz w:val="24"/>
          <w:szCs w:val="24"/>
        </w:rPr>
        <w:t xml:space="preserve"> debitorilor din taxe de </w:t>
      </w:r>
      <w:r w:rsidRPr="00604D7F">
        <w:rPr>
          <w:rFonts w:ascii="Times New Roman" w:hAnsi="Times New Roman" w:cs="Times New Roman"/>
          <w:sz w:val="24"/>
          <w:szCs w:val="24"/>
        </w:rPr>
        <w:t>școlarizare</w:t>
      </w:r>
      <w:r w:rsidR="003147FC" w:rsidRPr="00604D7F">
        <w:rPr>
          <w:rFonts w:ascii="Times New Roman" w:hAnsi="Times New Roman" w:cs="Times New Roman"/>
          <w:sz w:val="24"/>
          <w:szCs w:val="24"/>
        </w:rPr>
        <w:t xml:space="preserve"> </w:t>
      </w:r>
      <w:r w:rsidRPr="00604D7F">
        <w:rPr>
          <w:rFonts w:ascii="Times New Roman" w:hAnsi="Times New Roman" w:cs="Times New Roman"/>
          <w:sz w:val="24"/>
          <w:szCs w:val="24"/>
        </w:rPr>
        <w:t>ș</w:t>
      </w:r>
      <w:r w:rsidR="003147FC" w:rsidRPr="00604D7F">
        <w:rPr>
          <w:rFonts w:ascii="Times New Roman" w:hAnsi="Times New Roman" w:cs="Times New Roman"/>
          <w:sz w:val="24"/>
          <w:szCs w:val="24"/>
        </w:rPr>
        <w:t xml:space="preserve">i asimilate acestora, asigurarea </w:t>
      </w:r>
      <w:r w:rsidRPr="00604D7F">
        <w:rPr>
          <w:rFonts w:ascii="Times New Roman" w:hAnsi="Times New Roman" w:cs="Times New Roman"/>
          <w:sz w:val="24"/>
          <w:szCs w:val="24"/>
        </w:rPr>
        <w:t>corespondinței</w:t>
      </w:r>
      <w:r w:rsidR="003147FC" w:rsidRPr="00604D7F">
        <w:rPr>
          <w:rFonts w:ascii="Times New Roman" w:hAnsi="Times New Roman" w:cs="Times New Roman"/>
          <w:sz w:val="24"/>
          <w:szCs w:val="24"/>
        </w:rPr>
        <w:t xml:space="preserve"> cu </w:t>
      </w:r>
      <w:r w:rsidRPr="00604D7F">
        <w:rPr>
          <w:rFonts w:ascii="Times New Roman" w:hAnsi="Times New Roman" w:cs="Times New Roman"/>
          <w:sz w:val="24"/>
          <w:szCs w:val="24"/>
        </w:rPr>
        <w:t>facultățile</w:t>
      </w:r>
      <w:r w:rsidR="003147FC" w:rsidRPr="00604D7F">
        <w:rPr>
          <w:rFonts w:ascii="Times New Roman" w:hAnsi="Times New Roman" w:cs="Times New Roman"/>
          <w:sz w:val="24"/>
          <w:szCs w:val="24"/>
        </w:rPr>
        <w:t xml:space="preserve">/departamentele pentru încasarea debitelor şi a </w:t>
      </w:r>
      <w:r w:rsidRPr="00604D7F">
        <w:rPr>
          <w:rFonts w:ascii="Times New Roman" w:hAnsi="Times New Roman" w:cs="Times New Roman"/>
          <w:sz w:val="24"/>
          <w:szCs w:val="24"/>
        </w:rPr>
        <w:t>majorărilor</w:t>
      </w:r>
      <w:r w:rsidR="003147FC" w:rsidRPr="00604D7F">
        <w:rPr>
          <w:rFonts w:ascii="Times New Roman" w:hAnsi="Times New Roman" w:cs="Times New Roman"/>
          <w:sz w:val="24"/>
          <w:szCs w:val="24"/>
        </w:rPr>
        <w:t xml:space="preserve"> de întârziere datorate de </w:t>
      </w:r>
      <w:r w:rsidRPr="00604D7F">
        <w:rPr>
          <w:rFonts w:ascii="Times New Roman" w:hAnsi="Times New Roman" w:cs="Times New Roman"/>
          <w:sz w:val="24"/>
          <w:szCs w:val="24"/>
        </w:rPr>
        <w:t>studenți</w:t>
      </w:r>
      <w:r w:rsidR="003147FC" w:rsidRPr="00604D7F">
        <w:rPr>
          <w:rFonts w:ascii="Times New Roman" w:hAnsi="Times New Roman" w:cs="Times New Roman"/>
          <w:sz w:val="24"/>
          <w:szCs w:val="24"/>
        </w:rPr>
        <w:t xml:space="preserve">; </w:t>
      </w:r>
    </w:p>
    <w:p w14:paraId="18241075"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Evidenţa achitării taxelor de şcolarizare şi asimilate acestora, dobânzilor, majorărilor de întârziere prin toate modalităţile (numerar, virament, mandat); </w:t>
      </w:r>
    </w:p>
    <w:p w14:paraId="2B7443C1"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Evidenţa nominală şi centralizată a rambursării taxelor de şcolarizare şi asimilate acestora; </w:t>
      </w:r>
    </w:p>
    <w:p w14:paraId="25D68B27" w14:textId="6397F1E1"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Con</w:t>
      </w:r>
      <w:r w:rsidR="00E37074" w:rsidRPr="00604D7F">
        <w:rPr>
          <w:rFonts w:ascii="Times New Roman" w:hAnsi="Times New Roman" w:cs="Times New Roman"/>
          <w:sz w:val="24"/>
          <w:szCs w:val="24"/>
        </w:rPr>
        <w:t>f</w:t>
      </w:r>
      <w:r w:rsidRPr="00604D7F">
        <w:rPr>
          <w:rFonts w:ascii="Times New Roman" w:hAnsi="Times New Roman" w:cs="Times New Roman"/>
          <w:sz w:val="24"/>
          <w:szCs w:val="24"/>
        </w:rPr>
        <w:t xml:space="preserve">untarea situaţiei debitorilor cu administratorul de facultate sau persoana desemnată de facultate/departament cu urmărirea debitorilor; </w:t>
      </w:r>
    </w:p>
    <w:p w14:paraId="7BBBCBE1"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Verificarea zilnică a raportului de casă, inventarierea soldului casei; </w:t>
      </w:r>
    </w:p>
    <w:p w14:paraId="1EB30C8C"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Verificarea deconturilor pentru deplasări interne şi externe, elaborarea documentelor bancare pentru drepturile ce revin titularilor de deconturi; </w:t>
      </w:r>
    </w:p>
    <w:p w14:paraId="107C7179" w14:textId="77777777" w:rsidR="00E37074"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Asigurarea încasărilor şi </w:t>
      </w:r>
      <w:r w:rsidR="00E37074" w:rsidRPr="00604D7F">
        <w:rPr>
          <w:rFonts w:ascii="Times New Roman" w:hAnsi="Times New Roman" w:cs="Times New Roman"/>
          <w:sz w:val="24"/>
          <w:szCs w:val="24"/>
        </w:rPr>
        <w:t>plăților</w:t>
      </w:r>
      <w:r w:rsidRPr="00604D7F">
        <w:rPr>
          <w:rFonts w:ascii="Times New Roman" w:hAnsi="Times New Roman" w:cs="Times New Roman"/>
          <w:sz w:val="24"/>
          <w:szCs w:val="24"/>
        </w:rPr>
        <w:t xml:space="preserve"> de fonduri </w:t>
      </w:r>
      <w:r w:rsidR="00E37074" w:rsidRPr="00604D7F">
        <w:rPr>
          <w:rFonts w:ascii="Times New Roman" w:hAnsi="Times New Roman" w:cs="Times New Roman"/>
          <w:sz w:val="24"/>
          <w:szCs w:val="24"/>
        </w:rPr>
        <w:t>bănești</w:t>
      </w:r>
      <w:r w:rsidRPr="00604D7F">
        <w:rPr>
          <w:rFonts w:ascii="Times New Roman" w:hAnsi="Times New Roman" w:cs="Times New Roman"/>
          <w:sz w:val="24"/>
          <w:szCs w:val="24"/>
        </w:rPr>
        <w:t xml:space="preserve"> prin casieria centrală, din toate sursele de </w:t>
      </w:r>
      <w:r w:rsidR="00E37074" w:rsidRPr="00604D7F">
        <w:rPr>
          <w:rFonts w:ascii="Times New Roman" w:hAnsi="Times New Roman" w:cs="Times New Roman"/>
          <w:sz w:val="24"/>
          <w:szCs w:val="24"/>
        </w:rPr>
        <w:t>finanțare</w:t>
      </w:r>
      <w:r w:rsidRPr="00604D7F">
        <w:rPr>
          <w:rFonts w:ascii="Times New Roman" w:hAnsi="Times New Roman" w:cs="Times New Roman"/>
          <w:sz w:val="24"/>
          <w:szCs w:val="24"/>
        </w:rPr>
        <w:t xml:space="preserve">, pe baza documentelor justificative aprobate de ordonatorul de credite; </w:t>
      </w:r>
    </w:p>
    <w:p w14:paraId="58FF4B80" w14:textId="77777777" w:rsidR="001914CF"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Verificarea concordanţei dintre referatele de necesitate şi documentaţiile anexate;</w:t>
      </w:r>
    </w:p>
    <w:p w14:paraId="7C94BB0A" w14:textId="77777777" w:rsidR="001914CF" w:rsidRPr="00604D7F" w:rsidRDefault="001914CF"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Întocmirea</w:t>
      </w:r>
      <w:r w:rsidR="003147FC" w:rsidRPr="00604D7F">
        <w:rPr>
          <w:rFonts w:ascii="Times New Roman" w:hAnsi="Times New Roman" w:cs="Times New Roman"/>
          <w:sz w:val="24"/>
          <w:szCs w:val="24"/>
        </w:rPr>
        <w:t xml:space="preserve"> ordinelor de plată pentru achitarea obligatiilor către bugetul de stat, bugetul general consolidat al statului şi verificarea concordanţei dintre aceste sume cu cele din centralizatoarele statelor de plată; </w:t>
      </w:r>
    </w:p>
    <w:p w14:paraId="1F272904" w14:textId="77777777" w:rsidR="00603FB2" w:rsidRPr="00604D7F" w:rsidRDefault="001914CF"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w:t>
      </w:r>
      <w:r w:rsidR="003147FC" w:rsidRPr="00604D7F">
        <w:rPr>
          <w:rFonts w:ascii="Times New Roman" w:hAnsi="Times New Roman" w:cs="Times New Roman"/>
          <w:sz w:val="24"/>
          <w:szCs w:val="24"/>
        </w:rPr>
        <w:t xml:space="preserve">ntocmirea CEC-urilor pentru ridicări de numerar din trezorerie (salarii, deplasări, materiale, burse, ajutoare sociale etc.); </w:t>
      </w:r>
    </w:p>
    <w:p w14:paraId="1ACAAC9C" w14:textId="24BC8B22" w:rsidR="00603FB2"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lastRenderedPageBreak/>
        <w:t xml:space="preserve">Verificarea tuturor încasărilor la nivelul </w:t>
      </w:r>
      <w:r w:rsidRPr="0084355C">
        <w:rPr>
          <w:rFonts w:ascii="Times New Roman" w:hAnsi="Times New Roman" w:cs="Times New Roman"/>
          <w:sz w:val="24"/>
          <w:szCs w:val="24"/>
        </w:rPr>
        <w:t xml:space="preserve">instituţiei </w:t>
      </w:r>
      <w:r w:rsidR="00874E99" w:rsidRPr="0084355C">
        <w:rPr>
          <w:rFonts w:ascii="Times New Roman" w:hAnsi="Times New Roman" w:cs="Times New Roman"/>
          <w:sz w:val="24"/>
          <w:szCs w:val="24"/>
        </w:rPr>
        <w:t>ș</w:t>
      </w:r>
      <w:r w:rsidRPr="0084355C">
        <w:rPr>
          <w:rFonts w:ascii="Times New Roman" w:hAnsi="Times New Roman" w:cs="Times New Roman"/>
          <w:sz w:val="24"/>
          <w:szCs w:val="24"/>
        </w:rPr>
        <w:t xml:space="preserve">i </w:t>
      </w:r>
      <w:r w:rsidRPr="00604D7F">
        <w:rPr>
          <w:rFonts w:ascii="Times New Roman" w:hAnsi="Times New Roman" w:cs="Times New Roman"/>
          <w:sz w:val="24"/>
          <w:szCs w:val="24"/>
        </w:rPr>
        <w:t>organizarea evidenţei acestora;</w:t>
      </w:r>
    </w:p>
    <w:p w14:paraId="47348317" w14:textId="77777777" w:rsidR="00603FB2"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Crearea, înregistrarea, urmărirea, stingerea debitelor; </w:t>
      </w:r>
    </w:p>
    <w:p w14:paraId="0DC7D794" w14:textId="77777777" w:rsidR="00603FB2"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Transmiterea, primirea, prelucrarea confirmărilor de sold la inventarierea soldurilor;</w:t>
      </w:r>
    </w:p>
    <w:p w14:paraId="3C2D6B83" w14:textId="362E4877" w:rsidR="00603FB2"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Înregistrarea tuturor veniturilor proprii ale </w:t>
      </w:r>
      <w:r w:rsidR="0071036A" w:rsidRPr="00604D7F">
        <w:rPr>
          <w:rFonts w:ascii="Times New Roman" w:hAnsi="Times New Roman" w:cs="Times New Roman"/>
          <w:sz w:val="24"/>
          <w:szCs w:val="24"/>
        </w:rPr>
        <w:t xml:space="preserve">Universității </w:t>
      </w:r>
      <w:r w:rsidR="00A62C20"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 xml:space="preserve"> în baza documentelor justificative legal întocmite şi a situaţiilor primite de la facultăţi/structuri; </w:t>
      </w:r>
    </w:p>
    <w:p w14:paraId="5A7A4FBA" w14:textId="77777777" w:rsidR="00E512D6" w:rsidRPr="00604D7F" w:rsidRDefault="00603FB2"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Întocmirea</w:t>
      </w:r>
      <w:r w:rsidR="003147FC" w:rsidRPr="00604D7F">
        <w:rPr>
          <w:rFonts w:ascii="Times New Roman" w:hAnsi="Times New Roman" w:cs="Times New Roman"/>
          <w:sz w:val="24"/>
          <w:szCs w:val="24"/>
        </w:rPr>
        <w:t xml:space="preserve"> şi verificare balanţelor de verificare a conturilor sintetice şi analitice;</w:t>
      </w:r>
    </w:p>
    <w:p w14:paraId="0426FB3B" w14:textId="6B77DAB7" w:rsidR="00E512D6"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Reflectarea lunară a informaţiilor financiar-contabile în ba</w:t>
      </w:r>
      <w:r w:rsidR="00CC6F8D" w:rsidRPr="00CC6F8D">
        <w:rPr>
          <w:rFonts w:ascii="Times New Roman" w:hAnsi="Times New Roman" w:cs="Times New Roman"/>
          <w:color w:val="FF0000"/>
          <w:sz w:val="24"/>
          <w:szCs w:val="24"/>
        </w:rPr>
        <w:t>l</w:t>
      </w:r>
      <w:r w:rsidRPr="00604D7F">
        <w:rPr>
          <w:rFonts w:ascii="Times New Roman" w:hAnsi="Times New Roman" w:cs="Times New Roman"/>
          <w:sz w:val="24"/>
          <w:szCs w:val="24"/>
        </w:rPr>
        <w:t xml:space="preserve">anţa cumulată la nivel </w:t>
      </w:r>
      <w:r w:rsidR="0071036A" w:rsidRPr="00604D7F">
        <w:rPr>
          <w:rFonts w:ascii="Times New Roman" w:hAnsi="Times New Roman" w:cs="Times New Roman"/>
          <w:sz w:val="24"/>
          <w:szCs w:val="24"/>
        </w:rPr>
        <w:t xml:space="preserve">Universității </w:t>
      </w:r>
      <w:r w:rsidR="00A62C20"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 xml:space="preserve">; </w:t>
      </w:r>
    </w:p>
    <w:p w14:paraId="24B38D1A" w14:textId="77777777" w:rsidR="00E512D6"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Efectuarea şi urmărirea execuţiei veniturilor pe surse de finanţare şi urmărirea încadrării acestora în contractul instituţional, complementar şi bugetele de venituri şi cheltuieli; </w:t>
      </w:r>
    </w:p>
    <w:p w14:paraId="56B0A342" w14:textId="289EDB91" w:rsidR="00E512D6" w:rsidRPr="00604D7F" w:rsidRDefault="00E512D6"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Întocmirea</w:t>
      </w:r>
      <w:r w:rsidR="003147FC" w:rsidRPr="00604D7F">
        <w:rPr>
          <w:rFonts w:ascii="Times New Roman" w:hAnsi="Times New Roman" w:cs="Times New Roman"/>
          <w:sz w:val="24"/>
          <w:szCs w:val="24"/>
        </w:rPr>
        <w:t xml:space="preserve"> situaţiei soldurilor de disponibilităţi băneşti şi efectuarea punctajului cu trezoreria; </w:t>
      </w:r>
    </w:p>
    <w:p w14:paraId="6AF08AB6" w14:textId="77777777" w:rsidR="004F36CB"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Comunicarea cu secretariatele facultăţilor, alte structuri pentru clarificarea debitorilor;</w:t>
      </w:r>
    </w:p>
    <w:p w14:paraId="2C92CD30" w14:textId="77777777" w:rsidR="004F36CB"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Efectuarea con</w:t>
      </w:r>
      <w:r w:rsidR="004F36CB" w:rsidRPr="00604D7F">
        <w:rPr>
          <w:rFonts w:ascii="Times New Roman" w:hAnsi="Times New Roman" w:cs="Times New Roman"/>
          <w:sz w:val="24"/>
          <w:szCs w:val="24"/>
        </w:rPr>
        <w:t>f</w:t>
      </w:r>
      <w:r w:rsidRPr="00604D7F">
        <w:rPr>
          <w:rFonts w:ascii="Times New Roman" w:hAnsi="Times New Roman" w:cs="Times New Roman"/>
          <w:sz w:val="24"/>
          <w:szCs w:val="24"/>
        </w:rPr>
        <w:t xml:space="preserve">untărilor la inventariere şi contabilizarea diferenţelor rezultate în urma inventarierii; </w:t>
      </w:r>
    </w:p>
    <w:p w14:paraId="09517BB5" w14:textId="77777777" w:rsidR="004F36CB"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Transmiterea confirmărilor de sold la inventarierea soldurilor din balanţa de verificare;</w:t>
      </w:r>
    </w:p>
    <w:p w14:paraId="4FF73984" w14:textId="77777777" w:rsidR="004F36CB"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Comunicarea cu Compartimentul Juridic pentru înregistrarea în contabilitate a cauzelor aflate pe rolul instanţei; </w:t>
      </w:r>
    </w:p>
    <w:p w14:paraId="01FF3B19" w14:textId="7C352DF5" w:rsidR="004F36CB"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84355C">
        <w:rPr>
          <w:rFonts w:ascii="Times New Roman" w:hAnsi="Times New Roman" w:cs="Times New Roman"/>
          <w:sz w:val="24"/>
          <w:szCs w:val="24"/>
        </w:rPr>
        <w:t>Analiza perm</w:t>
      </w:r>
      <w:r w:rsidR="00CC6F8D" w:rsidRPr="0084355C">
        <w:rPr>
          <w:rFonts w:ascii="Times New Roman" w:hAnsi="Times New Roman" w:cs="Times New Roman"/>
          <w:sz w:val="24"/>
          <w:szCs w:val="24"/>
        </w:rPr>
        <w:t>a</w:t>
      </w:r>
      <w:r w:rsidRPr="0084355C">
        <w:rPr>
          <w:rFonts w:ascii="Times New Roman" w:hAnsi="Times New Roman" w:cs="Times New Roman"/>
          <w:sz w:val="24"/>
          <w:szCs w:val="24"/>
        </w:rPr>
        <w:t xml:space="preserve">nentă </w:t>
      </w:r>
      <w:r w:rsidRPr="00604D7F">
        <w:rPr>
          <w:rFonts w:ascii="Times New Roman" w:hAnsi="Times New Roman" w:cs="Times New Roman"/>
          <w:sz w:val="24"/>
          <w:szCs w:val="24"/>
        </w:rPr>
        <w:t xml:space="preserve">a soldurilor din balanţa de verificare; </w:t>
      </w:r>
    </w:p>
    <w:p w14:paraId="6E8FB1D2" w14:textId="433EB525" w:rsidR="004F36CB"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Urmărirea încadrării cheltuielilor în anumite plafoane maxime stabilite (telefonie, carburant, protocol etc.) conform legii şi Hotărârilor Senatului </w:t>
      </w:r>
      <w:r w:rsidR="0071036A" w:rsidRPr="00604D7F">
        <w:rPr>
          <w:rFonts w:ascii="Times New Roman" w:hAnsi="Times New Roman" w:cs="Times New Roman"/>
          <w:sz w:val="24"/>
          <w:szCs w:val="24"/>
        </w:rPr>
        <w:t xml:space="preserve">Universității </w:t>
      </w:r>
      <w:r w:rsidR="00A62C20"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 xml:space="preserve"> ş</w:t>
      </w:r>
      <w:r w:rsidR="004F36CB" w:rsidRPr="00604D7F">
        <w:rPr>
          <w:rFonts w:ascii="Times New Roman" w:hAnsi="Times New Roman" w:cs="Times New Roman"/>
          <w:sz w:val="24"/>
          <w:szCs w:val="24"/>
        </w:rPr>
        <w:t>i</w:t>
      </w:r>
      <w:r w:rsidRPr="00604D7F">
        <w:rPr>
          <w:rFonts w:ascii="Times New Roman" w:hAnsi="Times New Roman" w:cs="Times New Roman"/>
          <w:sz w:val="24"/>
          <w:szCs w:val="24"/>
        </w:rPr>
        <w:t xml:space="preserve"> informarea cu privire la nivelul acestora pentru luarea măsurilor de reducere a cheltuielilor; </w:t>
      </w:r>
    </w:p>
    <w:p w14:paraId="66017AB1" w14:textId="28A2E746" w:rsidR="007629D1"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w:t>
      </w:r>
      <w:r w:rsidR="002338C1" w:rsidRPr="00604D7F">
        <w:rPr>
          <w:rFonts w:ascii="Times New Roman" w:hAnsi="Times New Roman" w:cs="Times New Roman"/>
          <w:sz w:val="24"/>
          <w:szCs w:val="24"/>
        </w:rPr>
        <w:t>activității</w:t>
      </w:r>
      <w:r w:rsidRPr="00604D7F">
        <w:rPr>
          <w:rFonts w:ascii="Times New Roman" w:hAnsi="Times New Roman" w:cs="Times New Roman"/>
          <w:sz w:val="24"/>
          <w:szCs w:val="24"/>
        </w:rPr>
        <w:t xml:space="preserve"> financiar-contabile şi de gestiune în conformitate cu legile în vigoare (</w:t>
      </w:r>
      <w:r w:rsidR="002338C1" w:rsidRPr="00604D7F">
        <w:rPr>
          <w:rFonts w:ascii="Times New Roman" w:hAnsi="Times New Roman" w:cs="Times New Roman"/>
          <w:sz w:val="24"/>
          <w:szCs w:val="24"/>
        </w:rPr>
        <w:t>ținerea</w:t>
      </w:r>
      <w:r w:rsidRPr="00604D7F">
        <w:rPr>
          <w:rFonts w:ascii="Times New Roman" w:hAnsi="Times New Roman" w:cs="Times New Roman"/>
          <w:sz w:val="24"/>
          <w:szCs w:val="24"/>
        </w:rPr>
        <w:t xml:space="preserve"> </w:t>
      </w:r>
      <w:r w:rsidR="002338C1" w:rsidRPr="00604D7F">
        <w:rPr>
          <w:rFonts w:ascii="Times New Roman" w:hAnsi="Times New Roman" w:cs="Times New Roman"/>
          <w:sz w:val="24"/>
          <w:szCs w:val="24"/>
        </w:rPr>
        <w:t>contabilității</w:t>
      </w:r>
      <w:r w:rsidRPr="00604D7F">
        <w:rPr>
          <w:rFonts w:ascii="Times New Roman" w:hAnsi="Times New Roman" w:cs="Times New Roman"/>
          <w:sz w:val="24"/>
          <w:szCs w:val="24"/>
        </w:rPr>
        <w:t xml:space="preserve"> pe categorii şi pe fiecare obiect </w:t>
      </w:r>
      <w:r w:rsidR="002338C1" w:rsidRPr="00604D7F">
        <w:rPr>
          <w:rFonts w:ascii="Times New Roman" w:hAnsi="Times New Roman" w:cs="Times New Roman"/>
          <w:sz w:val="24"/>
          <w:szCs w:val="24"/>
        </w:rPr>
        <w:t>contabilității</w:t>
      </w:r>
      <w:r w:rsidRPr="00604D7F">
        <w:rPr>
          <w:rFonts w:ascii="Times New Roman" w:hAnsi="Times New Roman" w:cs="Times New Roman"/>
          <w:sz w:val="24"/>
          <w:szCs w:val="24"/>
        </w:rPr>
        <w:t xml:space="preserve"> valorilor </w:t>
      </w:r>
      <w:r w:rsidR="002338C1" w:rsidRPr="00604D7F">
        <w:rPr>
          <w:rFonts w:ascii="Times New Roman" w:hAnsi="Times New Roman" w:cs="Times New Roman"/>
          <w:sz w:val="24"/>
          <w:szCs w:val="24"/>
        </w:rPr>
        <w:t>materiale</w:t>
      </w:r>
      <w:r w:rsidRPr="00604D7F">
        <w:rPr>
          <w:rFonts w:ascii="Times New Roman" w:hAnsi="Times New Roman" w:cs="Times New Roman"/>
          <w:sz w:val="24"/>
          <w:szCs w:val="24"/>
        </w:rPr>
        <w:t xml:space="preserve"> cantitativ-valorice, sau numai val</w:t>
      </w:r>
      <w:r w:rsidR="007629D1" w:rsidRPr="00604D7F">
        <w:rPr>
          <w:rFonts w:ascii="Times New Roman" w:hAnsi="Times New Roman" w:cs="Times New Roman"/>
          <w:sz w:val="24"/>
          <w:szCs w:val="24"/>
        </w:rPr>
        <w:t>oric;</w:t>
      </w:r>
    </w:p>
    <w:p w14:paraId="2509E430" w14:textId="77777777" w:rsidR="007629D1"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Respectarea normelor contabile a stocării şi păstrării sub forma suporţilor tehnici şi controlului datelor înregistrate în contabilitate în toate situaţiile în care sunt utilizate sistemele de prelucrare automată a datelor; </w:t>
      </w:r>
    </w:p>
    <w:p w14:paraId="2DEE8173" w14:textId="77777777" w:rsidR="007629D1"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Păstrarea în arhiva proprie, timp de minim </w:t>
      </w:r>
      <w:r w:rsidR="007629D1" w:rsidRPr="00604D7F">
        <w:rPr>
          <w:rFonts w:ascii="Times New Roman" w:hAnsi="Times New Roman" w:cs="Times New Roman"/>
          <w:sz w:val="24"/>
          <w:szCs w:val="24"/>
        </w:rPr>
        <w:t>10</w:t>
      </w:r>
      <w:r w:rsidRPr="00604D7F">
        <w:rPr>
          <w:rFonts w:ascii="Times New Roman" w:hAnsi="Times New Roman" w:cs="Times New Roman"/>
          <w:sz w:val="24"/>
          <w:szCs w:val="24"/>
        </w:rPr>
        <w:t xml:space="preserve"> ani a tuturor registrelor de contabilitate şi a documentelor justificative ce stau la baza înregistrărilor în contabilitate; </w:t>
      </w:r>
    </w:p>
    <w:p w14:paraId="4B0609B7" w14:textId="77777777" w:rsidR="00D32316"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Asigură şi organizează, conform situaţiilor primite, </w:t>
      </w:r>
      <w:r w:rsidR="007629D1" w:rsidRPr="00604D7F">
        <w:rPr>
          <w:rFonts w:ascii="Times New Roman" w:hAnsi="Times New Roman" w:cs="Times New Roman"/>
          <w:sz w:val="24"/>
          <w:szCs w:val="24"/>
        </w:rPr>
        <w:t>evidența</w:t>
      </w:r>
      <w:r w:rsidRPr="00604D7F">
        <w:rPr>
          <w:rFonts w:ascii="Times New Roman" w:hAnsi="Times New Roman" w:cs="Times New Roman"/>
          <w:sz w:val="24"/>
          <w:szCs w:val="24"/>
        </w:rPr>
        <w:t xml:space="preserve"> </w:t>
      </w:r>
      <w:r w:rsidR="007629D1" w:rsidRPr="00604D7F">
        <w:rPr>
          <w:rFonts w:ascii="Times New Roman" w:hAnsi="Times New Roman" w:cs="Times New Roman"/>
          <w:sz w:val="24"/>
          <w:szCs w:val="24"/>
        </w:rPr>
        <w:t>ș</w:t>
      </w:r>
      <w:r w:rsidRPr="00604D7F">
        <w:rPr>
          <w:rFonts w:ascii="Times New Roman" w:hAnsi="Times New Roman" w:cs="Times New Roman"/>
          <w:sz w:val="24"/>
          <w:szCs w:val="24"/>
        </w:rPr>
        <w:t xml:space="preserve">i plata burselor pentru studenţii români </w:t>
      </w:r>
      <w:r w:rsidR="007629D1" w:rsidRPr="00604D7F">
        <w:rPr>
          <w:rFonts w:ascii="Times New Roman" w:hAnsi="Times New Roman" w:cs="Times New Roman"/>
          <w:sz w:val="24"/>
          <w:szCs w:val="24"/>
        </w:rPr>
        <w:t>ș</w:t>
      </w:r>
      <w:r w:rsidRPr="00604D7F">
        <w:rPr>
          <w:rFonts w:ascii="Times New Roman" w:hAnsi="Times New Roman" w:cs="Times New Roman"/>
          <w:sz w:val="24"/>
          <w:szCs w:val="24"/>
        </w:rPr>
        <w:t>i străini bursieri conform prevederilor legale, întocmeşte ordonanţările de plată pentru bursele aprobate, pe categorii de burse si pe facultăţi prin virament/casierie dupa caz;</w:t>
      </w:r>
    </w:p>
    <w:p w14:paraId="34686224" w14:textId="77777777" w:rsidR="00B329D3" w:rsidRPr="00604D7F" w:rsidRDefault="00D32316"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Întocmirea</w:t>
      </w:r>
      <w:r w:rsidR="003147FC" w:rsidRPr="00604D7F">
        <w:rPr>
          <w:rFonts w:ascii="Times New Roman" w:hAnsi="Times New Roman" w:cs="Times New Roman"/>
          <w:sz w:val="24"/>
          <w:szCs w:val="24"/>
        </w:rPr>
        <w:t xml:space="preserve"> </w:t>
      </w:r>
      <w:r w:rsidR="00BB5085" w:rsidRPr="00604D7F">
        <w:rPr>
          <w:rFonts w:ascii="Times New Roman" w:hAnsi="Times New Roman" w:cs="Times New Roman"/>
          <w:sz w:val="24"/>
          <w:szCs w:val="24"/>
        </w:rPr>
        <w:t>situațiilor</w:t>
      </w:r>
      <w:r w:rsidR="003147FC" w:rsidRPr="00604D7F">
        <w:rPr>
          <w:rFonts w:ascii="Times New Roman" w:hAnsi="Times New Roman" w:cs="Times New Roman"/>
          <w:sz w:val="24"/>
          <w:szCs w:val="24"/>
        </w:rPr>
        <w:t xml:space="preserve"> de plată a ajutoarelor sociale ocazionale, semestriale aprobate de conducerea </w:t>
      </w:r>
      <w:r w:rsidR="00BB5085" w:rsidRPr="00604D7F">
        <w:rPr>
          <w:rFonts w:ascii="Times New Roman" w:hAnsi="Times New Roman" w:cs="Times New Roman"/>
          <w:sz w:val="24"/>
          <w:szCs w:val="24"/>
        </w:rPr>
        <w:t>instituției</w:t>
      </w:r>
      <w:r w:rsidR="003147FC" w:rsidRPr="00604D7F">
        <w:rPr>
          <w:rFonts w:ascii="Times New Roman" w:hAnsi="Times New Roman" w:cs="Times New Roman"/>
          <w:sz w:val="24"/>
          <w:szCs w:val="24"/>
        </w:rPr>
        <w:t xml:space="preserve">, conform </w:t>
      </w:r>
      <w:r w:rsidR="00BB5085" w:rsidRPr="00604D7F">
        <w:rPr>
          <w:rFonts w:ascii="Times New Roman" w:hAnsi="Times New Roman" w:cs="Times New Roman"/>
          <w:sz w:val="24"/>
          <w:szCs w:val="24"/>
        </w:rPr>
        <w:t>situațiilor</w:t>
      </w:r>
      <w:r w:rsidR="003147FC" w:rsidRPr="00604D7F">
        <w:rPr>
          <w:rFonts w:ascii="Times New Roman" w:hAnsi="Times New Roman" w:cs="Times New Roman"/>
          <w:sz w:val="24"/>
          <w:szCs w:val="24"/>
        </w:rPr>
        <w:t xml:space="preserve"> primite; </w:t>
      </w:r>
    </w:p>
    <w:p w14:paraId="3E169383" w14:textId="564E9D57" w:rsidR="00D32316" w:rsidRPr="0084355C" w:rsidRDefault="003147FC" w:rsidP="00C77DB9">
      <w:pPr>
        <w:pStyle w:val="ListParagraph"/>
        <w:numPr>
          <w:ilvl w:val="0"/>
          <w:numId w:val="31"/>
        </w:numPr>
        <w:tabs>
          <w:tab w:val="left" w:pos="851"/>
        </w:tabs>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Asigură colectarea </w:t>
      </w:r>
      <w:r w:rsidR="00D32316" w:rsidRPr="00604D7F">
        <w:rPr>
          <w:rFonts w:ascii="Times New Roman" w:hAnsi="Times New Roman" w:cs="Times New Roman"/>
          <w:sz w:val="24"/>
          <w:szCs w:val="24"/>
        </w:rPr>
        <w:t>ș</w:t>
      </w:r>
      <w:r w:rsidRPr="00604D7F">
        <w:rPr>
          <w:rFonts w:ascii="Times New Roman" w:hAnsi="Times New Roman" w:cs="Times New Roman"/>
          <w:sz w:val="24"/>
          <w:szCs w:val="24"/>
        </w:rPr>
        <w:t xml:space="preserve">i decontarea abonamentelor de transport, precum si centralizarea </w:t>
      </w:r>
      <w:r w:rsidR="00CC6F8D" w:rsidRPr="0084355C">
        <w:rPr>
          <w:rFonts w:ascii="Times New Roman" w:hAnsi="Times New Roman" w:cs="Times New Roman"/>
          <w:sz w:val="24"/>
          <w:szCs w:val="24"/>
        </w:rPr>
        <w:t>l</w:t>
      </w:r>
      <w:r w:rsidRPr="0084355C">
        <w:rPr>
          <w:rFonts w:ascii="Times New Roman" w:hAnsi="Times New Roman" w:cs="Times New Roman"/>
          <w:sz w:val="24"/>
          <w:szCs w:val="24"/>
        </w:rPr>
        <w:t>egitimaţii</w:t>
      </w:r>
      <w:r w:rsidR="00CC6F8D" w:rsidRPr="0084355C">
        <w:rPr>
          <w:rFonts w:ascii="Times New Roman" w:hAnsi="Times New Roman" w:cs="Times New Roman"/>
          <w:sz w:val="24"/>
          <w:szCs w:val="24"/>
        </w:rPr>
        <w:t>l</w:t>
      </w:r>
      <w:r w:rsidRPr="0084355C">
        <w:rPr>
          <w:rFonts w:ascii="Times New Roman" w:hAnsi="Times New Roman" w:cs="Times New Roman"/>
          <w:sz w:val="24"/>
          <w:szCs w:val="24"/>
        </w:rPr>
        <w:t xml:space="preserve">or </w:t>
      </w:r>
      <w:r w:rsidR="00CC6F8D" w:rsidRPr="0084355C">
        <w:rPr>
          <w:rFonts w:ascii="Times New Roman" w:hAnsi="Times New Roman" w:cs="Times New Roman"/>
          <w:sz w:val="24"/>
          <w:szCs w:val="24"/>
        </w:rPr>
        <w:t>ș</w:t>
      </w:r>
      <w:r w:rsidRPr="0084355C">
        <w:rPr>
          <w:rFonts w:ascii="Times New Roman" w:hAnsi="Times New Roman" w:cs="Times New Roman"/>
          <w:sz w:val="24"/>
          <w:szCs w:val="24"/>
        </w:rPr>
        <w:t xml:space="preserve">i carnetelor CFR pentru </w:t>
      </w:r>
      <w:r w:rsidR="00BB5085" w:rsidRPr="0084355C">
        <w:rPr>
          <w:rFonts w:ascii="Times New Roman" w:hAnsi="Times New Roman" w:cs="Times New Roman"/>
          <w:sz w:val="24"/>
          <w:szCs w:val="24"/>
        </w:rPr>
        <w:t>studenți</w:t>
      </w:r>
      <w:r w:rsidRPr="0084355C">
        <w:rPr>
          <w:rFonts w:ascii="Times New Roman" w:hAnsi="Times New Roman" w:cs="Times New Roman"/>
          <w:sz w:val="24"/>
          <w:szCs w:val="24"/>
        </w:rPr>
        <w:t xml:space="preserve">; </w:t>
      </w:r>
    </w:p>
    <w:p w14:paraId="0B7DCC00" w14:textId="69D3E90E" w:rsidR="00935F40"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Respectarea normelor emise de Ministerul </w:t>
      </w:r>
      <w:r w:rsidR="00BB5085" w:rsidRPr="00604D7F">
        <w:rPr>
          <w:rFonts w:ascii="Times New Roman" w:hAnsi="Times New Roman" w:cs="Times New Roman"/>
          <w:sz w:val="24"/>
          <w:szCs w:val="24"/>
        </w:rPr>
        <w:t>Finanțelor</w:t>
      </w:r>
      <w:r w:rsidRPr="00604D7F">
        <w:rPr>
          <w:rFonts w:ascii="Times New Roman" w:hAnsi="Times New Roman" w:cs="Times New Roman"/>
          <w:sz w:val="24"/>
          <w:szCs w:val="24"/>
        </w:rPr>
        <w:t xml:space="preserve"> cu privire la întocmirea şi utilizarea documentelor justificative şi contabile pentru toate </w:t>
      </w:r>
      <w:r w:rsidR="00BB5085" w:rsidRPr="00604D7F">
        <w:rPr>
          <w:rFonts w:ascii="Times New Roman" w:hAnsi="Times New Roman" w:cs="Times New Roman"/>
          <w:sz w:val="24"/>
          <w:szCs w:val="24"/>
        </w:rPr>
        <w:t>operațiunile</w:t>
      </w:r>
      <w:r w:rsidRPr="00604D7F">
        <w:rPr>
          <w:rFonts w:ascii="Times New Roman" w:hAnsi="Times New Roman" w:cs="Times New Roman"/>
          <w:sz w:val="24"/>
          <w:szCs w:val="24"/>
        </w:rPr>
        <w:t xml:space="preserve"> patrimoniale şi înregistrarea lor în contabilitate în perioada la care se referă; </w:t>
      </w:r>
    </w:p>
    <w:p w14:paraId="54075ACB" w14:textId="0C3B6AE1" w:rsidR="00935F40" w:rsidRPr="00604D7F" w:rsidRDefault="00935F40"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lastRenderedPageBreak/>
        <w:t>Întocmirea</w:t>
      </w:r>
      <w:r w:rsidR="003147FC" w:rsidRPr="00604D7F">
        <w:rPr>
          <w:rFonts w:ascii="Times New Roman" w:hAnsi="Times New Roman" w:cs="Times New Roman"/>
          <w:sz w:val="24"/>
          <w:szCs w:val="24"/>
        </w:rPr>
        <w:t xml:space="preserve"> </w:t>
      </w:r>
      <w:r w:rsidR="00BB5085" w:rsidRPr="00604D7F">
        <w:rPr>
          <w:rFonts w:ascii="Times New Roman" w:hAnsi="Times New Roman" w:cs="Times New Roman"/>
          <w:sz w:val="24"/>
          <w:szCs w:val="24"/>
        </w:rPr>
        <w:t>bilanțurilor</w:t>
      </w:r>
      <w:r w:rsidR="003147FC" w:rsidRPr="00604D7F">
        <w:rPr>
          <w:rFonts w:ascii="Times New Roman" w:hAnsi="Times New Roman" w:cs="Times New Roman"/>
          <w:sz w:val="24"/>
          <w:szCs w:val="24"/>
        </w:rPr>
        <w:t xml:space="preserve"> contabile trimestriale şi anuale în conformitate cu aplicarea prevederilor din Legea </w:t>
      </w:r>
      <w:r w:rsidRPr="00604D7F">
        <w:rPr>
          <w:rFonts w:ascii="Times New Roman" w:hAnsi="Times New Roman" w:cs="Times New Roman"/>
          <w:sz w:val="24"/>
          <w:szCs w:val="24"/>
        </w:rPr>
        <w:t>Contabilității</w:t>
      </w:r>
      <w:r w:rsidR="003147FC" w:rsidRPr="00604D7F">
        <w:rPr>
          <w:rFonts w:ascii="Times New Roman" w:hAnsi="Times New Roman" w:cs="Times New Roman"/>
          <w:sz w:val="24"/>
          <w:szCs w:val="24"/>
        </w:rPr>
        <w:t xml:space="preserve"> şi conform normelor Ministerului de </w:t>
      </w:r>
      <w:r w:rsidRPr="00604D7F">
        <w:rPr>
          <w:rFonts w:ascii="Times New Roman" w:hAnsi="Times New Roman" w:cs="Times New Roman"/>
          <w:sz w:val="24"/>
          <w:szCs w:val="24"/>
        </w:rPr>
        <w:t>Finanțe</w:t>
      </w:r>
      <w:r w:rsidR="003147FC" w:rsidRPr="00604D7F">
        <w:rPr>
          <w:rFonts w:ascii="Times New Roman" w:hAnsi="Times New Roman" w:cs="Times New Roman"/>
          <w:sz w:val="24"/>
          <w:szCs w:val="24"/>
        </w:rPr>
        <w:t xml:space="preserve">, încheierea </w:t>
      </w:r>
      <w:r w:rsidRPr="00604D7F">
        <w:rPr>
          <w:rFonts w:ascii="Times New Roman" w:hAnsi="Times New Roman" w:cs="Times New Roman"/>
          <w:sz w:val="24"/>
          <w:szCs w:val="24"/>
        </w:rPr>
        <w:t>execuției</w:t>
      </w:r>
      <w:r w:rsidR="003147FC" w:rsidRPr="00604D7F">
        <w:rPr>
          <w:rFonts w:ascii="Times New Roman" w:hAnsi="Times New Roman" w:cs="Times New Roman"/>
          <w:sz w:val="24"/>
          <w:szCs w:val="24"/>
        </w:rPr>
        <w:t xml:space="preserve"> bugetare anuale cu respectarea strictă a normelor care privesc închiderea conturilor contabile, întocmirea </w:t>
      </w:r>
      <w:r w:rsidRPr="00604D7F">
        <w:rPr>
          <w:rFonts w:ascii="Times New Roman" w:hAnsi="Times New Roman" w:cs="Times New Roman"/>
          <w:sz w:val="24"/>
          <w:szCs w:val="24"/>
        </w:rPr>
        <w:t>și</w:t>
      </w:r>
      <w:r w:rsidR="003147FC" w:rsidRPr="00604D7F">
        <w:rPr>
          <w:rFonts w:ascii="Times New Roman" w:hAnsi="Times New Roman" w:cs="Times New Roman"/>
          <w:sz w:val="24"/>
          <w:szCs w:val="24"/>
        </w:rPr>
        <w:t xml:space="preserve"> depunerea </w:t>
      </w:r>
      <w:r w:rsidRPr="00604D7F">
        <w:rPr>
          <w:rFonts w:ascii="Times New Roman" w:hAnsi="Times New Roman" w:cs="Times New Roman"/>
          <w:sz w:val="24"/>
          <w:szCs w:val="24"/>
        </w:rPr>
        <w:t>situațiilor</w:t>
      </w:r>
      <w:r w:rsidR="003147FC" w:rsidRPr="00604D7F">
        <w:rPr>
          <w:rFonts w:ascii="Times New Roman" w:hAnsi="Times New Roman" w:cs="Times New Roman"/>
          <w:sz w:val="24"/>
          <w:szCs w:val="24"/>
        </w:rPr>
        <w:t xml:space="preserve"> financiare specifice </w:t>
      </w:r>
      <w:r w:rsidRPr="00604D7F">
        <w:rPr>
          <w:rFonts w:ascii="Times New Roman" w:hAnsi="Times New Roman" w:cs="Times New Roman"/>
          <w:sz w:val="24"/>
          <w:szCs w:val="24"/>
        </w:rPr>
        <w:t>instituțiilor</w:t>
      </w:r>
      <w:r w:rsidR="003147FC" w:rsidRPr="00604D7F">
        <w:rPr>
          <w:rFonts w:ascii="Times New Roman" w:hAnsi="Times New Roman" w:cs="Times New Roman"/>
          <w:sz w:val="24"/>
          <w:szCs w:val="24"/>
        </w:rPr>
        <w:t xml:space="preserve">; </w:t>
      </w:r>
    </w:p>
    <w:p w14:paraId="719CF09F" w14:textId="7D8E9F52" w:rsidR="001C379E"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Asigură legătura permanentă a instituţiei cu unităţile de trezorerie a statului, </w:t>
      </w:r>
      <w:r w:rsidR="00FC7B65" w:rsidRPr="00604D7F">
        <w:rPr>
          <w:rFonts w:ascii="Times New Roman" w:hAnsi="Times New Roman" w:cs="Times New Roman"/>
          <w:sz w:val="24"/>
          <w:szCs w:val="24"/>
        </w:rPr>
        <w:t>urmărește</w:t>
      </w:r>
      <w:r w:rsidRPr="00604D7F">
        <w:rPr>
          <w:rFonts w:ascii="Times New Roman" w:hAnsi="Times New Roman" w:cs="Times New Roman"/>
          <w:sz w:val="24"/>
          <w:szCs w:val="24"/>
        </w:rPr>
        <w:t xml:space="preserve"> cu maximă operativitate operaţiunile şi fluxurile financiare care se derulează prin aceste </w:t>
      </w:r>
      <w:r w:rsidR="00FC7B65" w:rsidRPr="00604D7F">
        <w:rPr>
          <w:rFonts w:ascii="Times New Roman" w:hAnsi="Times New Roman" w:cs="Times New Roman"/>
          <w:sz w:val="24"/>
          <w:szCs w:val="24"/>
        </w:rPr>
        <w:t>unități</w:t>
      </w:r>
      <w:r w:rsidRPr="00604D7F">
        <w:rPr>
          <w:rFonts w:ascii="Times New Roman" w:hAnsi="Times New Roman" w:cs="Times New Roman"/>
          <w:sz w:val="24"/>
          <w:szCs w:val="24"/>
        </w:rPr>
        <w:t>;</w:t>
      </w:r>
    </w:p>
    <w:p w14:paraId="73B512AF" w14:textId="20F6FEF4" w:rsidR="001C379E" w:rsidRPr="0084355C" w:rsidRDefault="00935F40"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Întocmirea</w:t>
      </w:r>
      <w:r w:rsidR="003147FC" w:rsidRPr="00604D7F">
        <w:rPr>
          <w:rFonts w:ascii="Times New Roman" w:hAnsi="Times New Roman" w:cs="Times New Roman"/>
          <w:sz w:val="24"/>
          <w:szCs w:val="24"/>
        </w:rPr>
        <w:t xml:space="preserve"> raportări</w:t>
      </w:r>
      <w:r w:rsidRPr="00604D7F">
        <w:rPr>
          <w:rFonts w:ascii="Times New Roman" w:hAnsi="Times New Roman" w:cs="Times New Roman"/>
          <w:sz w:val="24"/>
          <w:szCs w:val="24"/>
        </w:rPr>
        <w:t>l</w:t>
      </w:r>
      <w:r w:rsidR="003147FC" w:rsidRPr="00604D7F">
        <w:rPr>
          <w:rFonts w:ascii="Times New Roman" w:hAnsi="Times New Roman" w:cs="Times New Roman"/>
          <w:sz w:val="24"/>
          <w:szCs w:val="24"/>
        </w:rPr>
        <w:t xml:space="preserve">or periodice solicitate de ordonatorul de credite, statistică, </w:t>
      </w:r>
      <w:r w:rsidR="00FC7B65" w:rsidRPr="00604D7F">
        <w:rPr>
          <w:rFonts w:ascii="Times New Roman" w:hAnsi="Times New Roman" w:cs="Times New Roman"/>
          <w:sz w:val="24"/>
          <w:szCs w:val="24"/>
        </w:rPr>
        <w:t>finanțe</w:t>
      </w:r>
      <w:r w:rsidR="003147FC" w:rsidRPr="00604D7F">
        <w:rPr>
          <w:rFonts w:ascii="Times New Roman" w:hAnsi="Times New Roman" w:cs="Times New Roman"/>
          <w:sz w:val="24"/>
          <w:szCs w:val="24"/>
        </w:rPr>
        <w:t xml:space="preserve">, alte </w:t>
      </w:r>
      <w:r w:rsidR="003147FC" w:rsidRPr="0084355C">
        <w:rPr>
          <w:rFonts w:ascii="Times New Roman" w:hAnsi="Times New Roman" w:cs="Times New Roman"/>
          <w:sz w:val="24"/>
          <w:szCs w:val="24"/>
        </w:rPr>
        <w:t xml:space="preserve">instituţii publice; </w:t>
      </w:r>
    </w:p>
    <w:p w14:paraId="0B296A51" w14:textId="5D5E6B98" w:rsidR="003147FC" w:rsidRPr="00604D7F" w:rsidRDefault="003147FC" w:rsidP="00C77DB9">
      <w:pPr>
        <w:pStyle w:val="ListParagraph"/>
        <w:numPr>
          <w:ilvl w:val="0"/>
          <w:numId w:val="31"/>
        </w:numPr>
        <w:spacing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Răspunde de derularea </w:t>
      </w:r>
      <w:r w:rsidR="001C379E" w:rsidRPr="00604D7F">
        <w:rPr>
          <w:rFonts w:ascii="Times New Roman" w:hAnsi="Times New Roman" w:cs="Times New Roman"/>
          <w:sz w:val="24"/>
          <w:szCs w:val="24"/>
        </w:rPr>
        <w:t>activității</w:t>
      </w:r>
      <w:r w:rsidRPr="00604D7F">
        <w:rPr>
          <w:rFonts w:ascii="Times New Roman" w:hAnsi="Times New Roman" w:cs="Times New Roman"/>
          <w:sz w:val="24"/>
          <w:szCs w:val="24"/>
        </w:rPr>
        <w:t xml:space="preserve"> economice a </w:t>
      </w:r>
      <w:r w:rsidR="0071036A" w:rsidRPr="00604D7F">
        <w:rPr>
          <w:rFonts w:ascii="Times New Roman" w:hAnsi="Times New Roman" w:cs="Times New Roman"/>
          <w:sz w:val="24"/>
          <w:szCs w:val="24"/>
        </w:rPr>
        <w:t xml:space="preserve">Universității </w:t>
      </w:r>
      <w:r w:rsidR="00A62C20" w:rsidRPr="00604D7F">
        <w:rPr>
          <w:rFonts w:ascii="Times New Roman" w:hAnsi="Times New Roman" w:cs="Times New Roman"/>
          <w:sz w:val="24"/>
          <w:szCs w:val="24"/>
        </w:rPr>
        <w:t>„</w:t>
      </w:r>
      <w:r w:rsidR="0071036A" w:rsidRPr="00604D7F">
        <w:rPr>
          <w:rFonts w:ascii="Times New Roman" w:hAnsi="Times New Roman" w:cs="Times New Roman"/>
          <w:sz w:val="24"/>
          <w:szCs w:val="24"/>
        </w:rPr>
        <w:t>Valahia” din Târgoviște</w:t>
      </w:r>
      <w:r w:rsidRPr="00604D7F">
        <w:rPr>
          <w:rFonts w:ascii="Times New Roman" w:hAnsi="Times New Roman" w:cs="Times New Roman"/>
          <w:sz w:val="24"/>
          <w:szCs w:val="24"/>
        </w:rPr>
        <w:t>.</w:t>
      </w:r>
    </w:p>
    <w:p w14:paraId="6D037397" w14:textId="16ECBD62" w:rsidR="0071036A" w:rsidRPr="00604D7F" w:rsidRDefault="002C000E" w:rsidP="00C77DB9">
      <w:pPr>
        <w:spacing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 xml:space="preserve">Art. 21 </w:t>
      </w:r>
      <w:r w:rsidR="0071036A" w:rsidRPr="00604D7F">
        <w:rPr>
          <w:rFonts w:ascii="Times New Roman" w:hAnsi="Times New Roman" w:cs="Times New Roman"/>
          <w:sz w:val="24"/>
          <w:szCs w:val="24"/>
        </w:rPr>
        <w:t>Șeful de serviciu financiar-contabilitate</w:t>
      </w:r>
      <w:r w:rsidRPr="00604D7F">
        <w:rPr>
          <w:rFonts w:ascii="Times New Roman" w:hAnsi="Times New Roman" w:cs="Times New Roman"/>
          <w:sz w:val="24"/>
          <w:szCs w:val="24"/>
        </w:rPr>
        <w:t xml:space="preserve"> are ca principale </w:t>
      </w:r>
      <w:r w:rsidR="0071036A" w:rsidRPr="00604D7F">
        <w:rPr>
          <w:rFonts w:ascii="Times New Roman" w:hAnsi="Times New Roman" w:cs="Times New Roman"/>
          <w:sz w:val="24"/>
          <w:szCs w:val="24"/>
        </w:rPr>
        <w:t>atribuții</w:t>
      </w:r>
      <w:r w:rsidRPr="00604D7F">
        <w:rPr>
          <w:rFonts w:ascii="Times New Roman" w:hAnsi="Times New Roman" w:cs="Times New Roman"/>
          <w:sz w:val="24"/>
          <w:szCs w:val="24"/>
        </w:rPr>
        <w:t xml:space="preserve">: </w:t>
      </w:r>
    </w:p>
    <w:p w14:paraId="1B36FF97" w14:textId="085FB1F5" w:rsidR="0071036A" w:rsidRPr="00604D7F" w:rsidRDefault="007C1FEB" w:rsidP="00C77DB9">
      <w:pPr>
        <w:pStyle w:val="ListParagraph"/>
        <w:numPr>
          <w:ilvl w:val="0"/>
          <w:numId w:val="32"/>
        </w:numPr>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c</w:t>
      </w:r>
      <w:r w:rsidR="002C000E" w:rsidRPr="00604D7F">
        <w:rPr>
          <w:rFonts w:ascii="Times New Roman" w:hAnsi="Times New Roman" w:cs="Times New Roman"/>
          <w:sz w:val="24"/>
          <w:szCs w:val="24"/>
        </w:rPr>
        <w:t>oordonarea serviciu</w:t>
      </w:r>
      <w:r w:rsidR="0071036A" w:rsidRPr="00604D7F">
        <w:rPr>
          <w:rFonts w:ascii="Times New Roman" w:hAnsi="Times New Roman" w:cs="Times New Roman"/>
          <w:sz w:val="24"/>
          <w:szCs w:val="24"/>
        </w:rPr>
        <w:t>l</w:t>
      </w:r>
      <w:r w:rsidR="002C000E" w:rsidRPr="00604D7F">
        <w:rPr>
          <w:rFonts w:ascii="Times New Roman" w:hAnsi="Times New Roman" w:cs="Times New Roman"/>
          <w:sz w:val="24"/>
          <w:szCs w:val="24"/>
        </w:rPr>
        <w:t xml:space="preserve">ui </w:t>
      </w:r>
      <w:r w:rsidR="0071036A" w:rsidRPr="00604D7F">
        <w:rPr>
          <w:rFonts w:ascii="Times New Roman" w:hAnsi="Times New Roman" w:cs="Times New Roman"/>
          <w:sz w:val="24"/>
          <w:szCs w:val="24"/>
        </w:rPr>
        <w:t>financiar-contabilitate;</w:t>
      </w:r>
    </w:p>
    <w:p w14:paraId="460B75FF" w14:textId="5844955D" w:rsidR="0071036A"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e</w:t>
      </w:r>
      <w:r w:rsidR="002C000E" w:rsidRPr="00604D7F">
        <w:rPr>
          <w:rFonts w:ascii="Times New Roman" w:hAnsi="Times New Roman" w:cs="Times New Roman"/>
          <w:sz w:val="24"/>
          <w:szCs w:val="24"/>
        </w:rPr>
        <w:t>laborarea, urmărirea bugetului previzionat de venituri şi cheltuieli</w:t>
      </w:r>
      <w:r w:rsidR="0071036A" w:rsidRPr="00604D7F">
        <w:rPr>
          <w:rFonts w:ascii="Times New Roman" w:hAnsi="Times New Roman" w:cs="Times New Roman"/>
          <w:sz w:val="24"/>
          <w:szCs w:val="24"/>
        </w:rPr>
        <w:t>;</w:t>
      </w:r>
    </w:p>
    <w:p w14:paraId="611140C9" w14:textId="01074B98" w:rsidR="00E37C7A" w:rsidRPr="00604D7F" w:rsidRDefault="0060417E"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Urmărește</w:t>
      </w:r>
      <w:r w:rsidR="002C000E" w:rsidRPr="00604D7F">
        <w:rPr>
          <w:rFonts w:ascii="Times New Roman" w:hAnsi="Times New Roman" w:cs="Times New Roman"/>
          <w:sz w:val="24"/>
          <w:szCs w:val="24"/>
        </w:rPr>
        <w:t xml:space="preserve"> </w:t>
      </w:r>
      <w:r w:rsidR="00E26B12"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verifică încasările </w:t>
      </w:r>
      <w:r w:rsidR="00E26B12"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w:t>
      </w:r>
      <w:r w:rsidR="00A31594" w:rsidRPr="00604D7F">
        <w:rPr>
          <w:rFonts w:ascii="Times New Roman" w:hAnsi="Times New Roman" w:cs="Times New Roman"/>
          <w:sz w:val="24"/>
          <w:szCs w:val="24"/>
        </w:rPr>
        <w:t>plățile</w:t>
      </w:r>
      <w:r w:rsidR="002C000E" w:rsidRPr="00604D7F">
        <w:rPr>
          <w:rFonts w:ascii="Times New Roman" w:hAnsi="Times New Roman" w:cs="Times New Roman"/>
          <w:sz w:val="24"/>
          <w:szCs w:val="24"/>
        </w:rPr>
        <w:t xml:space="preserve"> e</w:t>
      </w:r>
      <w:r w:rsidR="00FA4221" w:rsidRPr="00604D7F">
        <w:rPr>
          <w:rFonts w:ascii="Times New Roman" w:hAnsi="Times New Roman" w:cs="Times New Roman"/>
          <w:sz w:val="24"/>
          <w:szCs w:val="24"/>
        </w:rPr>
        <w:t>f</w:t>
      </w:r>
      <w:r w:rsidR="002C000E" w:rsidRPr="00604D7F">
        <w:rPr>
          <w:rFonts w:ascii="Times New Roman" w:hAnsi="Times New Roman" w:cs="Times New Roman"/>
          <w:sz w:val="24"/>
          <w:szCs w:val="24"/>
        </w:rPr>
        <w:t xml:space="preserve">ectuate în numerar din bugetul propriu prin casieria </w:t>
      </w:r>
      <w:r w:rsidR="00E26B12" w:rsidRPr="00604D7F">
        <w:rPr>
          <w:rFonts w:ascii="Times New Roman" w:hAnsi="Times New Roman" w:cs="Times New Roman"/>
          <w:sz w:val="24"/>
          <w:szCs w:val="24"/>
        </w:rPr>
        <w:t>instituției</w:t>
      </w:r>
      <w:r w:rsidR="002C000E" w:rsidRPr="00604D7F">
        <w:rPr>
          <w:rFonts w:ascii="Times New Roman" w:hAnsi="Times New Roman" w:cs="Times New Roman"/>
          <w:sz w:val="24"/>
          <w:szCs w:val="24"/>
        </w:rPr>
        <w:t xml:space="preserve">, în conformitate cu prevederile legale în vigoare; </w:t>
      </w:r>
    </w:p>
    <w:p w14:paraId="2B1FB0EE" w14:textId="03F8BFE1" w:rsidR="00E37C7A"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e</w:t>
      </w:r>
      <w:r w:rsidR="00E26B12" w:rsidRPr="00604D7F">
        <w:rPr>
          <w:rFonts w:ascii="Times New Roman" w:hAnsi="Times New Roman" w:cs="Times New Roman"/>
          <w:sz w:val="24"/>
          <w:szCs w:val="24"/>
        </w:rPr>
        <w:t>videnta</w:t>
      </w:r>
      <w:r w:rsidR="002C000E" w:rsidRPr="00604D7F">
        <w:rPr>
          <w:rFonts w:ascii="Times New Roman" w:hAnsi="Times New Roman" w:cs="Times New Roman"/>
          <w:sz w:val="24"/>
          <w:szCs w:val="24"/>
        </w:rPr>
        <w:t xml:space="preserve"> veniturilor, cheltuielilor pe surse de </w:t>
      </w:r>
      <w:r w:rsidR="00A31594" w:rsidRPr="00604D7F">
        <w:rPr>
          <w:rFonts w:ascii="Times New Roman" w:hAnsi="Times New Roman" w:cs="Times New Roman"/>
          <w:sz w:val="24"/>
          <w:szCs w:val="24"/>
        </w:rPr>
        <w:t>finanțare</w:t>
      </w:r>
      <w:r w:rsidR="002C000E" w:rsidRPr="00604D7F">
        <w:rPr>
          <w:rFonts w:ascii="Times New Roman" w:hAnsi="Times New Roman" w:cs="Times New Roman"/>
          <w:sz w:val="24"/>
          <w:szCs w:val="24"/>
        </w:rPr>
        <w:t xml:space="preserve">; </w:t>
      </w:r>
    </w:p>
    <w:p w14:paraId="28F5DD7E" w14:textId="48B40537" w:rsidR="00E37C7A"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c</w:t>
      </w:r>
      <w:r w:rsidR="002C000E" w:rsidRPr="00604D7F">
        <w:rPr>
          <w:rFonts w:ascii="Times New Roman" w:hAnsi="Times New Roman" w:cs="Times New Roman"/>
          <w:sz w:val="24"/>
          <w:szCs w:val="24"/>
        </w:rPr>
        <w:t xml:space="preserve">ontabilizarea fenomenelor economice pe surse de </w:t>
      </w:r>
      <w:r w:rsidR="00A31594" w:rsidRPr="00604D7F">
        <w:rPr>
          <w:rFonts w:ascii="Times New Roman" w:hAnsi="Times New Roman" w:cs="Times New Roman"/>
          <w:sz w:val="24"/>
          <w:szCs w:val="24"/>
        </w:rPr>
        <w:t>finanțare</w:t>
      </w:r>
      <w:r w:rsidR="002C000E" w:rsidRPr="00604D7F">
        <w:rPr>
          <w:rFonts w:ascii="Times New Roman" w:hAnsi="Times New Roman" w:cs="Times New Roman"/>
          <w:sz w:val="24"/>
          <w:szCs w:val="24"/>
        </w:rPr>
        <w:t xml:space="preserve">; </w:t>
      </w:r>
    </w:p>
    <w:p w14:paraId="183158AB" w14:textId="0AAE6CD8" w:rsidR="00E37C7A"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v</w:t>
      </w:r>
      <w:r w:rsidR="002C000E" w:rsidRPr="00604D7F">
        <w:rPr>
          <w:rFonts w:ascii="Times New Roman" w:hAnsi="Times New Roman" w:cs="Times New Roman"/>
          <w:sz w:val="24"/>
          <w:szCs w:val="24"/>
        </w:rPr>
        <w:t xml:space="preserve">alorificarea rezultatelor primite de Ia comisiile de inventariere </w:t>
      </w:r>
      <w:r w:rsidR="00E26B12"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înregistrarea acestora în </w:t>
      </w:r>
      <w:r w:rsidR="00A31594" w:rsidRPr="00604D7F">
        <w:rPr>
          <w:rFonts w:ascii="Times New Roman" w:hAnsi="Times New Roman" w:cs="Times New Roman"/>
          <w:sz w:val="24"/>
          <w:szCs w:val="24"/>
        </w:rPr>
        <w:t>evidența</w:t>
      </w:r>
      <w:r w:rsidR="002C000E" w:rsidRPr="00604D7F">
        <w:rPr>
          <w:rFonts w:ascii="Times New Roman" w:hAnsi="Times New Roman" w:cs="Times New Roman"/>
          <w:sz w:val="24"/>
          <w:szCs w:val="24"/>
        </w:rPr>
        <w:t xml:space="preserve"> contabilă; </w:t>
      </w:r>
    </w:p>
    <w:p w14:paraId="0897C813" w14:textId="373B240B" w:rsidR="00E37C7A"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î</w:t>
      </w:r>
      <w:r w:rsidR="00E37C7A" w:rsidRPr="00604D7F">
        <w:rPr>
          <w:rFonts w:ascii="Times New Roman" w:hAnsi="Times New Roman" w:cs="Times New Roman"/>
          <w:sz w:val="24"/>
          <w:szCs w:val="24"/>
        </w:rPr>
        <w:t>ntocmirea</w:t>
      </w:r>
      <w:r w:rsidR="002C000E" w:rsidRPr="00604D7F">
        <w:rPr>
          <w:rFonts w:ascii="Times New Roman" w:hAnsi="Times New Roman" w:cs="Times New Roman"/>
          <w:sz w:val="24"/>
          <w:szCs w:val="24"/>
        </w:rPr>
        <w:t xml:space="preserve"> </w:t>
      </w:r>
      <w:r w:rsidR="00E37C7A" w:rsidRPr="00604D7F">
        <w:rPr>
          <w:rFonts w:ascii="Times New Roman" w:hAnsi="Times New Roman" w:cs="Times New Roman"/>
          <w:sz w:val="24"/>
          <w:szCs w:val="24"/>
        </w:rPr>
        <w:t>bilanțului</w:t>
      </w:r>
      <w:r w:rsidR="002C000E" w:rsidRPr="00604D7F">
        <w:rPr>
          <w:rFonts w:ascii="Times New Roman" w:hAnsi="Times New Roman" w:cs="Times New Roman"/>
          <w:sz w:val="24"/>
          <w:szCs w:val="24"/>
        </w:rPr>
        <w:t xml:space="preserve"> contabil </w:t>
      </w:r>
      <w:r w:rsidR="00E37C7A"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analiza acestuia; </w:t>
      </w:r>
    </w:p>
    <w:p w14:paraId="6F27E6C6" w14:textId="69B5E131" w:rsidR="0049738F"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o</w:t>
      </w:r>
      <w:r w:rsidR="002C000E" w:rsidRPr="00604D7F">
        <w:rPr>
          <w:rFonts w:ascii="Times New Roman" w:hAnsi="Times New Roman" w:cs="Times New Roman"/>
          <w:sz w:val="24"/>
          <w:szCs w:val="24"/>
        </w:rPr>
        <w:t xml:space="preserve">rganizarea </w:t>
      </w:r>
      <w:r w:rsidR="00A31594" w:rsidRPr="00604D7F">
        <w:rPr>
          <w:rFonts w:ascii="Times New Roman" w:hAnsi="Times New Roman" w:cs="Times New Roman"/>
          <w:sz w:val="24"/>
          <w:szCs w:val="24"/>
        </w:rPr>
        <w:t>evidenței</w:t>
      </w:r>
      <w:r w:rsidR="002C000E" w:rsidRPr="00604D7F">
        <w:rPr>
          <w:rFonts w:ascii="Times New Roman" w:hAnsi="Times New Roman" w:cs="Times New Roman"/>
          <w:sz w:val="24"/>
          <w:szCs w:val="24"/>
        </w:rPr>
        <w:t xml:space="preserve"> </w:t>
      </w:r>
      <w:r w:rsidR="00A31594" w:rsidRPr="00604D7F">
        <w:rPr>
          <w:rFonts w:ascii="Times New Roman" w:hAnsi="Times New Roman" w:cs="Times New Roman"/>
          <w:sz w:val="24"/>
          <w:szCs w:val="24"/>
        </w:rPr>
        <w:t>execuției</w:t>
      </w:r>
      <w:r w:rsidR="002C000E" w:rsidRPr="00604D7F">
        <w:rPr>
          <w:rFonts w:ascii="Times New Roman" w:hAnsi="Times New Roman" w:cs="Times New Roman"/>
          <w:sz w:val="24"/>
          <w:szCs w:val="24"/>
        </w:rPr>
        <w:t xml:space="preserve"> bugetare pe surse de </w:t>
      </w:r>
      <w:r w:rsidR="00A31594" w:rsidRPr="00604D7F">
        <w:rPr>
          <w:rFonts w:ascii="Times New Roman" w:hAnsi="Times New Roman" w:cs="Times New Roman"/>
          <w:sz w:val="24"/>
          <w:szCs w:val="24"/>
        </w:rPr>
        <w:t>finanțare</w:t>
      </w:r>
      <w:r w:rsidR="002C000E" w:rsidRPr="00604D7F">
        <w:rPr>
          <w:rFonts w:ascii="Times New Roman" w:hAnsi="Times New Roman" w:cs="Times New Roman"/>
          <w:sz w:val="24"/>
          <w:szCs w:val="24"/>
        </w:rPr>
        <w:t xml:space="preserve">, conform prevederilor legale, proceduri interne, metodologii, contracte de </w:t>
      </w:r>
      <w:r w:rsidR="00A31594" w:rsidRPr="00604D7F">
        <w:rPr>
          <w:rFonts w:ascii="Times New Roman" w:hAnsi="Times New Roman" w:cs="Times New Roman"/>
          <w:sz w:val="24"/>
          <w:szCs w:val="24"/>
        </w:rPr>
        <w:t>finanțare</w:t>
      </w:r>
      <w:r w:rsidR="002C000E" w:rsidRPr="00604D7F">
        <w:rPr>
          <w:rFonts w:ascii="Times New Roman" w:hAnsi="Times New Roman" w:cs="Times New Roman"/>
          <w:sz w:val="24"/>
          <w:szCs w:val="24"/>
        </w:rPr>
        <w:t xml:space="preserve">, etc.; </w:t>
      </w:r>
    </w:p>
    <w:p w14:paraId="47FBE66A" w14:textId="048981E9" w:rsidR="0049738F"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î</w:t>
      </w:r>
      <w:r w:rsidR="0049738F" w:rsidRPr="00604D7F">
        <w:rPr>
          <w:rFonts w:ascii="Times New Roman" w:hAnsi="Times New Roman" w:cs="Times New Roman"/>
          <w:sz w:val="24"/>
          <w:szCs w:val="24"/>
        </w:rPr>
        <w:t>ntocmirea</w:t>
      </w:r>
      <w:r w:rsidR="002C000E" w:rsidRPr="00604D7F">
        <w:rPr>
          <w:rFonts w:ascii="Times New Roman" w:hAnsi="Times New Roman" w:cs="Times New Roman"/>
          <w:sz w:val="24"/>
          <w:szCs w:val="24"/>
        </w:rPr>
        <w:t xml:space="preserve"> </w:t>
      </w:r>
      <w:r w:rsidR="00A31594" w:rsidRPr="00604D7F">
        <w:rPr>
          <w:rFonts w:ascii="Times New Roman" w:hAnsi="Times New Roman" w:cs="Times New Roman"/>
          <w:sz w:val="24"/>
          <w:szCs w:val="24"/>
        </w:rPr>
        <w:t>situațiilor</w:t>
      </w:r>
      <w:r w:rsidR="002C000E" w:rsidRPr="00604D7F">
        <w:rPr>
          <w:rFonts w:ascii="Times New Roman" w:hAnsi="Times New Roman" w:cs="Times New Roman"/>
          <w:sz w:val="24"/>
          <w:szCs w:val="24"/>
        </w:rPr>
        <w:t xml:space="preserve"> necesare </w:t>
      </w:r>
      <w:r w:rsidR="00A31594" w:rsidRPr="00604D7F">
        <w:rPr>
          <w:rFonts w:ascii="Times New Roman" w:hAnsi="Times New Roman" w:cs="Times New Roman"/>
          <w:sz w:val="24"/>
          <w:szCs w:val="24"/>
        </w:rPr>
        <w:t>planificării</w:t>
      </w:r>
      <w:r w:rsidR="002C000E" w:rsidRPr="00604D7F">
        <w:rPr>
          <w:rFonts w:ascii="Times New Roman" w:hAnsi="Times New Roman" w:cs="Times New Roman"/>
          <w:sz w:val="24"/>
          <w:szCs w:val="24"/>
        </w:rPr>
        <w:t xml:space="preserve">, urmăririi, raportării, </w:t>
      </w:r>
      <w:r w:rsidR="00A31594" w:rsidRPr="00604D7F">
        <w:rPr>
          <w:rFonts w:ascii="Times New Roman" w:hAnsi="Times New Roman" w:cs="Times New Roman"/>
          <w:sz w:val="24"/>
          <w:szCs w:val="24"/>
        </w:rPr>
        <w:t>execuțiilor</w:t>
      </w:r>
      <w:r w:rsidR="002C000E" w:rsidRPr="00604D7F">
        <w:rPr>
          <w:rFonts w:ascii="Times New Roman" w:hAnsi="Times New Roman" w:cs="Times New Roman"/>
          <w:sz w:val="24"/>
          <w:szCs w:val="24"/>
        </w:rPr>
        <w:t xml:space="preserve"> bugetare periodice; </w:t>
      </w:r>
    </w:p>
    <w:p w14:paraId="66554C63" w14:textId="05D081F6" w:rsidR="0049738F"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t</w:t>
      </w:r>
      <w:r w:rsidR="002C000E" w:rsidRPr="00604D7F">
        <w:rPr>
          <w:rFonts w:ascii="Times New Roman" w:hAnsi="Times New Roman" w:cs="Times New Roman"/>
          <w:sz w:val="24"/>
          <w:szCs w:val="24"/>
        </w:rPr>
        <w:t xml:space="preserve">ransmiterea </w:t>
      </w:r>
      <w:r w:rsidR="00A31594" w:rsidRPr="00604D7F">
        <w:rPr>
          <w:rFonts w:ascii="Times New Roman" w:hAnsi="Times New Roman" w:cs="Times New Roman"/>
          <w:sz w:val="24"/>
          <w:szCs w:val="24"/>
        </w:rPr>
        <w:t>execuțiilor</w:t>
      </w:r>
      <w:r w:rsidR="002C000E" w:rsidRPr="00604D7F">
        <w:rPr>
          <w:rFonts w:ascii="Times New Roman" w:hAnsi="Times New Roman" w:cs="Times New Roman"/>
          <w:sz w:val="24"/>
          <w:szCs w:val="24"/>
        </w:rPr>
        <w:t xml:space="preserve"> bugetare către toate structurile pentru respectarea încadrării în creditele bugetare planificate; </w:t>
      </w:r>
    </w:p>
    <w:p w14:paraId="4F1843DC" w14:textId="4021DE06" w:rsidR="0049738F" w:rsidRPr="00604D7F" w:rsidRDefault="00A31594"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Urmărește</w:t>
      </w:r>
      <w:r w:rsidR="002C000E" w:rsidRPr="00604D7F">
        <w:rPr>
          <w:rFonts w:ascii="Times New Roman" w:hAnsi="Times New Roman" w:cs="Times New Roman"/>
          <w:sz w:val="24"/>
          <w:szCs w:val="24"/>
        </w:rPr>
        <w:t xml:space="preserve"> lunar </w:t>
      </w:r>
      <w:r w:rsidRPr="00604D7F">
        <w:rPr>
          <w:rFonts w:ascii="Times New Roman" w:hAnsi="Times New Roman" w:cs="Times New Roman"/>
          <w:sz w:val="24"/>
          <w:szCs w:val="24"/>
        </w:rPr>
        <w:t>execuția</w:t>
      </w:r>
      <w:r w:rsidR="002C000E" w:rsidRPr="00604D7F">
        <w:rPr>
          <w:rFonts w:ascii="Times New Roman" w:hAnsi="Times New Roman" w:cs="Times New Roman"/>
          <w:sz w:val="24"/>
          <w:szCs w:val="24"/>
        </w:rPr>
        <w:t xml:space="preserve"> bugetului de venituri </w:t>
      </w:r>
      <w:r w:rsidR="00E26B12"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cheltuieli la toate capitolele de cheltuieli: salarii, deplasări, materiale, </w:t>
      </w:r>
      <w:r w:rsidR="002A7987" w:rsidRPr="00604D7F">
        <w:rPr>
          <w:rFonts w:ascii="Times New Roman" w:hAnsi="Times New Roman" w:cs="Times New Roman"/>
          <w:sz w:val="24"/>
          <w:szCs w:val="24"/>
        </w:rPr>
        <w:t>investiții</w:t>
      </w:r>
      <w:r w:rsidR="002C000E" w:rsidRPr="00604D7F">
        <w:rPr>
          <w:rFonts w:ascii="Times New Roman" w:hAnsi="Times New Roman" w:cs="Times New Roman"/>
          <w:sz w:val="24"/>
          <w:szCs w:val="24"/>
        </w:rPr>
        <w:t>, burse, ajutoare sociale, fonduri externe nera</w:t>
      </w:r>
      <w:r w:rsidRPr="00604D7F">
        <w:rPr>
          <w:rFonts w:ascii="Times New Roman" w:hAnsi="Times New Roman" w:cs="Times New Roman"/>
          <w:sz w:val="24"/>
          <w:szCs w:val="24"/>
        </w:rPr>
        <w:t>m</w:t>
      </w:r>
      <w:r w:rsidR="002C000E" w:rsidRPr="00604D7F">
        <w:rPr>
          <w:rFonts w:ascii="Times New Roman" w:hAnsi="Times New Roman" w:cs="Times New Roman"/>
          <w:sz w:val="24"/>
          <w:szCs w:val="24"/>
        </w:rPr>
        <w:t xml:space="preserve">bursabile etc.; </w:t>
      </w:r>
    </w:p>
    <w:p w14:paraId="4FB8F615" w14:textId="2E207408" w:rsidR="0049738F" w:rsidRPr="00604D7F" w:rsidRDefault="002C000E"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Elaborează propuneri de bugete de venituri </w:t>
      </w:r>
      <w:r w:rsidR="00E26B1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cheltuieli previzionate pentru </w:t>
      </w:r>
      <w:r w:rsidR="0049738F" w:rsidRPr="00604D7F">
        <w:rPr>
          <w:rFonts w:ascii="Times New Roman" w:hAnsi="Times New Roman" w:cs="Times New Roman"/>
          <w:sz w:val="24"/>
          <w:szCs w:val="24"/>
        </w:rPr>
        <w:t>facultăți</w:t>
      </w:r>
      <w:r w:rsidRPr="00604D7F">
        <w:rPr>
          <w:rFonts w:ascii="Times New Roman" w:hAnsi="Times New Roman" w:cs="Times New Roman"/>
          <w:sz w:val="24"/>
          <w:szCs w:val="24"/>
        </w:rPr>
        <w:t xml:space="preserve">/structuri </w:t>
      </w:r>
      <w:r w:rsidR="00E26B12" w:rsidRPr="00604D7F">
        <w:rPr>
          <w:rFonts w:ascii="Times New Roman" w:hAnsi="Times New Roman" w:cs="Times New Roman"/>
          <w:sz w:val="24"/>
          <w:szCs w:val="24"/>
        </w:rPr>
        <w:t>și</w:t>
      </w:r>
      <w:r w:rsidRPr="00604D7F">
        <w:rPr>
          <w:rFonts w:ascii="Times New Roman" w:hAnsi="Times New Roman" w:cs="Times New Roman"/>
          <w:sz w:val="24"/>
          <w:szCs w:val="24"/>
        </w:rPr>
        <w:t xml:space="preserve"> le comunică acestora; </w:t>
      </w:r>
    </w:p>
    <w:p w14:paraId="600E6A40" w14:textId="2A38A92F" w:rsidR="0049738F"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î</w:t>
      </w:r>
      <w:r w:rsidR="0049738F" w:rsidRPr="00604D7F">
        <w:rPr>
          <w:rFonts w:ascii="Times New Roman" w:hAnsi="Times New Roman" w:cs="Times New Roman"/>
          <w:sz w:val="24"/>
          <w:szCs w:val="24"/>
        </w:rPr>
        <w:t>ntocm</w:t>
      </w:r>
      <w:r w:rsidRPr="00604D7F">
        <w:rPr>
          <w:rFonts w:ascii="Times New Roman" w:hAnsi="Times New Roman" w:cs="Times New Roman"/>
          <w:sz w:val="24"/>
          <w:szCs w:val="24"/>
        </w:rPr>
        <w:t>irea</w:t>
      </w:r>
      <w:r w:rsidR="002C000E" w:rsidRPr="00604D7F">
        <w:rPr>
          <w:rFonts w:ascii="Times New Roman" w:hAnsi="Times New Roman" w:cs="Times New Roman"/>
          <w:sz w:val="24"/>
          <w:szCs w:val="24"/>
        </w:rPr>
        <w:t xml:space="preserve"> proiecte</w:t>
      </w:r>
      <w:r w:rsidRPr="00604D7F">
        <w:rPr>
          <w:rFonts w:ascii="Times New Roman" w:hAnsi="Times New Roman" w:cs="Times New Roman"/>
          <w:sz w:val="24"/>
          <w:szCs w:val="24"/>
        </w:rPr>
        <w:t>lor</w:t>
      </w:r>
      <w:r w:rsidR="002C000E" w:rsidRPr="00604D7F">
        <w:rPr>
          <w:rFonts w:ascii="Times New Roman" w:hAnsi="Times New Roman" w:cs="Times New Roman"/>
          <w:sz w:val="24"/>
          <w:szCs w:val="24"/>
        </w:rPr>
        <w:t xml:space="preserve"> de angajamente legale, bugete previziona</w:t>
      </w:r>
      <w:r w:rsidR="0049738F" w:rsidRPr="00604D7F">
        <w:rPr>
          <w:rFonts w:ascii="Times New Roman" w:hAnsi="Times New Roman" w:cs="Times New Roman"/>
          <w:sz w:val="24"/>
          <w:szCs w:val="24"/>
        </w:rPr>
        <w:t>l</w:t>
      </w:r>
      <w:r w:rsidR="002C000E" w:rsidRPr="00604D7F">
        <w:rPr>
          <w:rFonts w:ascii="Times New Roman" w:hAnsi="Times New Roman" w:cs="Times New Roman"/>
          <w:sz w:val="24"/>
          <w:szCs w:val="24"/>
        </w:rPr>
        <w:t xml:space="preserve">e </w:t>
      </w:r>
      <w:r w:rsidR="0049738F"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elaborează propuneri de modificare a acestora; </w:t>
      </w:r>
    </w:p>
    <w:p w14:paraId="26F13397" w14:textId="0113F906" w:rsidR="0049738F" w:rsidRPr="00604D7F" w:rsidRDefault="002C000E"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Asigură </w:t>
      </w:r>
      <w:r w:rsidR="0049738F" w:rsidRPr="00604D7F">
        <w:rPr>
          <w:rFonts w:ascii="Times New Roman" w:hAnsi="Times New Roman" w:cs="Times New Roman"/>
          <w:sz w:val="24"/>
          <w:szCs w:val="24"/>
        </w:rPr>
        <w:t>informațiile</w:t>
      </w:r>
      <w:r w:rsidRPr="00604D7F">
        <w:rPr>
          <w:rFonts w:ascii="Times New Roman" w:hAnsi="Times New Roman" w:cs="Times New Roman"/>
          <w:sz w:val="24"/>
          <w:szCs w:val="24"/>
        </w:rPr>
        <w:t xml:space="preserve"> necesare întocmirii ,,</w:t>
      </w:r>
      <w:r w:rsidR="0049738F" w:rsidRPr="00604D7F">
        <w:rPr>
          <w:rFonts w:ascii="Times New Roman" w:hAnsi="Times New Roman" w:cs="Times New Roman"/>
          <w:sz w:val="24"/>
          <w:szCs w:val="24"/>
        </w:rPr>
        <w:t>Situației</w:t>
      </w:r>
      <w:r w:rsidRPr="00604D7F">
        <w:rPr>
          <w:rFonts w:ascii="Times New Roman" w:hAnsi="Times New Roman" w:cs="Times New Roman"/>
          <w:sz w:val="24"/>
          <w:szCs w:val="24"/>
        </w:rPr>
        <w:t xml:space="preserve"> privind </w:t>
      </w:r>
      <w:r w:rsidR="0049738F" w:rsidRPr="00604D7F">
        <w:rPr>
          <w:rFonts w:ascii="Times New Roman" w:hAnsi="Times New Roman" w:cs="Times New Roman"/>
          <w:sz w:val="24"/>
          <w:szCs w:val="24"/>
        </w:rPr>
        <w:t>execuția</w:t>
      </w:r>
      <w:r w:rsidRPr="00604D7F">
        <w:rPr>
          <w:rFonts w:ascii="Times New Roman" w:hAnsi="Times New Roman" w:cs="Times New Roman"/>
          <w:sz w:val="24"/>
          <w:szCs w:val="24"/>
        </w:rPr>
        <w:t xml:space="preserve"> cheltuielilor bugetare angajate la finele trimestrului </w:t>
      </w:r>
      <w:r w:rsidR="0049738F" w:rsidRPr="00604D7F">
        <w:rPr>
          <w:rFonts w:ascii="Times New Roman" w:hAnsi="Times New Roman" w:cs="Times New Roman"/>
          <w:sz w:val="24"/>
          <w:szCs w:val="24"/>
        </w:rPr>
        <w:t>și</w:t>
      </w:r>
      <w:r w:rsidRPr="00604D7F">
        <w:rPr>
          <w:rFonts w:ascii="Times New Roman" w:hAnsi="Times New Roman" w:cs="Times New Roman"/>
          <w:sz w:val="24"/>
          <w:szCs w:val="24"/>
        </w:rPr>
        <w:t xml:space="preserve"> a rapoartelor explicative privind toate </w:t>
      </w:r>
      <w:r w:rsidR="0049738F" w:rsidRPr="00604D7F">
        <w:rPr>
          <w:rFonts w:ascii="Times New Roman" w:hAnsi="Times New Roman" w:cs="Times New Roman"/>
          <w:sz w:val="24"/>
          <w:szCs w:val="24"/>
        </w:rPr>
        <w:t>informațiile</w:t>
      </w:r>
      <w:r w:rsidRPr="00604D7F">
        <w:rPr>
          <w:rFonts w:ascii="Times New Roman" w:hAnsi="Times New Roman" w:cs="Times New Roman"/>
          <w:sz w:val="24"/>
          <w:szCs w:val="24"/>
        </w:rPr>
        <w:t xml:space="preserve"> referitoare la angajamentele efectuate în cursul </w:t>
      </w:r>
      <w:r w:rsidR="0049738F" w:rsidRPr="00604D7F">
        <w:rPr>
          <w:rFonts w:ascii="Times New Roman" w:hAnsi="Times New Roman" w:cs="Times New Roman"/>
          <w:sz w:val="24"/>
          <w:szCs w:val="24"/>
        </w:rPr>
        <w:t>exercițiului</w:t>
      </w:r>
      <w:r w:rsidRPr="00604D7F">
        <w:rPr>
          <w:rFonts w:ascii="Times New Roman" w:hAnsi="Times New Roman" w:cs="Times New Roman"/>
          <w:sz w:val="24"/>
          <w:szCs w:val="24"/>
        </w:rPr>
        <w:t xml:space="preserve"> bugetar; </w:t>
      </w:r>
    </w:p>
    <w:p w14:paraId="5EE6308A" w14:textId="677258AF" w:rsidR="0049738F" w:rsidRPr="00604D7F" w:rsidRDefault="007C1FEB"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Răspunde de o</w:t>
      </w:r>
      <w:r w:rsidR="002C000E" w:rsidRPr="00604D7F">
        <w:rPr>
          <w:rFonts w:ascii="Times New Roman" w:hAnsi="Times New Roman" w:cs="Times New Roman"/>
          <w:sz w:val="24"/>
          <w:szCs w:val="24"/>
        </w:rPr>
        <w:t xml:space="preserve">rganizarea </w:t>
      </w:r>
      <w:r w:rsidR="0049738F"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conducerea </w:t>
      </w:r>
      <w:r w:rsidR="0049738F" w:rsidRPr="00604D7F">
        <w:rPr>
          <w:rFonts w:ascii="Times New Roman" w:hAnsi="Times New Roman" w:cs="Times New Roman"/>
          <w:sz w:val="24"/>
          <w:szCs w:val="24"/>
        </w:rPr>
        <w:t>evidenței</w:t>
      </w:r>
      <w:r w:rsidR="002C000E" w:rsidRPr="00604D7F">
        <w:rPr>
          <w:rFonts w:ascii="Times New Roman" w:hAnsi="Times New Roman" w:cs="Times New Roman"/>
          <w:sz w:val="24"/>
          <w:szCs w:val="24"/>
        </w:rPr>
        <w:t xml:space="preserve"> angajamentelor bugetare </w:t>
      </w:r>
      <w:r w:rsidR="0049738F"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legale în conformitate cu normele metodologice elaborate de Ministerul </w:t>
      </w:r>
      <w:r w:rsidR="0049738F" w:rsidRPr="00604D7F">
        <w:rPr>
          <w:rFonts w:ascii="Times New Roman" w:hAnsi="Times New Roman" w:cs="Times New Roman"/>
          <w:sz w:val="24"/>
          <w:szCs w:val="24"/>
        </w:rPr>
        <w:t>Finanțelor</w:t>
      </w:r>
      <w:r w:rsidR="002C000E" w:rsidRPr="00604D7F">
        <w:rPr>
          <w:rFonts w:ascii="Times New Roman" w:hAnsi="Times New Roman" w:cs="Times New Roman"/>
          <w:sz w:val="24"/>
          <w:szCs w:val="24"/>
        </w:rPr>
        <w:t xml:space="preserve">; </w:t>
      </w:r>
    </w:p>
    <w:p w14:paraId="10AA8539" w14:textId="77777777" w:rsidR="0049738F" w:rsidRPr="00604D7F" w:rsidRDefault="0049738F"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Urmărește</w:t>
      </w:r>
      <w:r w:rsidR="002C000E" w:rsidRPr="00604D7F">
        <w:rPr>
          <w:rFonts w:ascii="Times New Roman" w:hAnsi="Times New Roman" w:cs="Times New Roman"/>
          <w:sz w:val="24"/>
          <w:szCs w:val="24"/>
        </w:rPr>
        <w:t xml:space="preserve"> permanent </w:t>
      </w:r>
      <w:r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operativ </w:t>
      </w:r>
      <w:r w:rsidRPr="00604D7F">
        <w:rPr>
          <w:rFonts w:ascii="Times New Roman" w:hAnsi="Times New Roman" w:cs="Times New Roman"/>
          <w:sz w:val="24"/>
          <w:szCs w:val="24"/>
        </w:rPr>
        <w:t>concordanță</w:t>
      </w:r>
      <w:r w:rsidR="002C000E" w:rsidRPr="00604D7F">
        <w:rPr>
          <w:rFonts w:ascii="Times New Roman" w:hAnsi="Times New Roman" w:cs="Times New Roman"/>
          <w:sz w:val="24"/>
          <w:szCs w:val="24"/>
        </w:rPr>
        <w:t xml:space="preserve"> fondurilor bugetare </w:t>
      </w:r>
      <w:r w:rsidRPr="00604D7F">
        <w:rPr>
          <w:rFonts w:ascii="Times New Roman" w:hAnsi="Times New Roman" w:cs="Times New Roman"/>
          <w:sz w:val="24"/>
          <w:szCs w:val="24"/>
        </w:rPr>
        <w:t>ș</w:t>
      </w:r>
      <w:r w:rsidR="002C000E" w:rsidRPr="00604D7F">
        <w:rPr>
          <w:rFonts w:ascii="Times New Roman" w:hAnsi="Times New Roman" w:cs="Times New Roman"/>
          <w:sz w:val="24"/>
          <w:szCs w:val="24"/>
        </w:rPr>
        <w:t xml:space="preserve">i </w:t>
      </w:r>
      <w:r w:rsidRPr="00604D7F">
        <w:rPr>
          <w:rFonts w:ascii="Times New Roman" w:hAnsi="Times New Roman" w:cs="Times New Roman"/>
          <w:sz w:val="24"/>
          <w:szCs w:val="24"/>
        </w:rPr>
        <w:t>plățile</w:t>
      </w:r>
      <w:r w:rsidR="002C000E" w:rsidRPr="00604D7F">
        <w:rPr>
          <w:rFonts w:ascii="Times New Roman" w:hAnsi="Times New Roman" w:cs="Times New Roman"/>
          <w:sz w:val="24"/>
          <w:szCs w:val="24"/>
        </w:rPr>
        <w:t xml:space="preserve"> efectuate din aceste fonduri pe surse de </w:t>
      </w:r>
      <w:r w:rsidRPr="00604D7F">
        <w:rPr>
          <w:rFonts w:ascii="Times New Roman" w:hAnsi="Times New Roman" w:cs="Times New Roman"/>
          <w:sz w:val="24"/>
          <w:szCs w:val="24"/>
        </w:rPr>
        <w:t>finanțare</w:t>
      </w:r>
      <w:r w:rsidR="002C000E" w:rsidRPr="00604D7F">
        <w:rPr>
          <w:rFonts w:ascii="Times New Roman" w:hAnsi="Times New Roman" w:cs="Times New Roman"/>
          <w:sz w:val="24"/>
          <w:szCs w:val="24"/>
        </w:rPr>
        <w:t xml:space="preserve">; </w:t>
      </w:r>
    </w:p>
    <w:p w14:paraId="070FC467" w14:textId="44DC80AF" w:rsidR="000307C7" w:rsidRPr="00604D7F" w:rsidRDefault="0049738F" w:rsidP="00C77DB9">
      <w:pPr>
        <w:pStyle w:val="ListParagraph"/>
        <w:numPr>
          <w:ilvl w:val="0"/>
          <w:numId w:val="32"/>
        </w:numPr>
        <w:spacing w:line="240" w:lineRule="auto"/>
        <w:jc w:val="both"/>
        <w:rPr>
          <w:rFonts w:ascii="Times New Roman" w:hAnsi="Times New Roman" w:cs="Times New Roman"/>
          <w:sz w:val="24"/>
          <w:szCs w:val="24"/>
        </w:rPr>
      </w:pPr>
      <w:r w:rsidRPr="00604D7F">
        <w:rPr>
          <w:rFonts w:ascii="Times New Roman" w:hAnsi="Times New Roman" w:cs="Times New Roman"/>
          <w:sz w:val="24"/>
          <w:szCs w:val="24"/>
        </w:rPr>
        <w:t>Urmărește</w:t>
      </w:r>
      <w:r w:rsidR="002C000E" w:rsidRPr="00604D7F">
        <w:rPr>
          <w:rFonts w:ascii="Times New Roman" w:hAnsi="Times New Roman" w:cs="Times New Roman"/>
          <w:sz w:val="24"/>
          <w:szCs w:val="24"/>
        </w:rPr>
        <w:t xml:space="preserve"> </w:t>
      </w:r>
      <w:r w:rsidRPr="00604D7F">
        <w:rPr>
          <w:rFonts w:ascii="Times New Roman" w:hAnsi="Times New Roman" w:cs="Times New Roman"/>
          <w:sz w:val="24"/>
          <w:szCs w:val="24"/>
        </w:rPr>
        <w:t>operațiunile</w:t>
      </w:r>
      <w:r w:rsidR="002C000E" w:rsidRPr="00604D7F">
        <w:rPr>
          <w:rFonts w:ascii="Times New Roman" w:hAnsi="Times New Roman" w:cs="Times New Roman"/>
          <w:sz w:val="24"/>
          <w:szCs w:val="24"/>
        </w:rPr>
        <w:t xml:space="preserve"> de </w:t>
      </w:r>
      <w:r w:rsidRPr="00604D7F">
        <w:rPr>
          <w:rFonts w:ascii="Times New Roman" w:hAnsi="Times New Roman" w:cs="Times New Roman"/>
          <w:sz w:val="24"/>
          <w:szCs w:val="24"/>
        </w:rPr>
        <w:t>plăti</w:t>
      </w:r>
      <w:r w:rsidR="002C000E" w:rsidRPr="00604D7F">
        <w:rPr>
          <w:rFonts w:ascii="Times New Roman" w:hAnsi="Times New Roman" w:cs="Times New Roman"/>
          <w:sz w:val="24"/>
          <w:szCs w:val="24"/>
        </w:rPr>
        <w:t xml:space="preserve"> până la finalizare </w:t>
      </w:r>
      <w:r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răspunde de efectuarea acestora în termen, de încadrarea </w:t>
      </w:r>
      <w:r w:rsidRPr="00604D7F">
        <w:rPr>
          <w:rFonts w:ascii="Times New Roman" w:hAnsi="Times New Roman" w:cs="Times New Roman"/>
          <w:sz w:val="24"/>
          <w:szCs w:val="24"/>
        </w:rPr>
        <w:t>plăților</w:t>
      </w:r>
      <w:r w:rsidR="002C000E" w:rsidRPr="00604D7F">
        <w:rPr>
          <w:rFonts w:ascii="Times New Roman" w:hAnsi="Times New Roman" w:cs="Times New Roman"/>
          <w:sz w:val="24"/>
          <w:szCs w:val="24"/>
        </w:rPr>
        <w:t xml:space="preserve"> în prevederile bugetare, contractuale </w:t>
      </w:r>
      <w:r w:rsidRPr="00604D7F">
        <w:rPr>
          <w:rFonts w:ascii="Times New Roman" w:hAnsi="Times New Roman" w:cs="Times New Roman"/>
          <w:sz w:val="24"/>
          <w:szCs w:val="24"/>
        </w:rPr>
        <w:t>și</w:t>
      </w:r>
      <w:r w:rsidR="002C000E" w:rsidRPr="00604D7F">
        <w:rPr>
          <w:rFonts w:ascii="Times New Roman" w:hAnsi="Times New Roman" w:cs="Times New Roman"/>
          <w:sz w:val="24"/>
          <w:szCs w:val="24"/>
        </w:rPr>
        <w:t xml:space="preserve"> lega</w:t>
      </w:r>
      <w:r w:rsidRPr="00604D7F">
        <w:rPr>
          <w:rFonts w:ascii="Times New Roman" w:hAnsi="Times New Roman" w:cs="Times New Roman"/>
          <w:sz w:val="24"/>
          <w:szCs w:val="24"/>
        </w:rPr>
        <w:t>le.</w:t>
      </w:r>
    </w:p>
    <w:p w14:paraId="5A419386" w14:textId="77777777" w:rsidR="00A84344" w:rsidRPr="00604D7F" w:rsidRDefault="00A84344" w:rsidP="00A84344">
      <w:pPr>
        <w:pStyle w:val="ListParagraph"/>
        <w:spacing w:line="276" w:lineRule="auto"/>
        <w:rPr>
          <w:rFonts w:ascii="Times New Roman" w:hAnsi="Times New Roman" w:cs="Times New Roman"/>
          <w:sz w:val="24"/>
          <w:szCs w:val="24"/>
        </w:rPr>
      </w:pPr>
    </w:p>
    <w:p w14:paraId="759FBB05" w14:textId="491399EB" w:rsidR="0050396D" w:rsidRPr="00604D7F" w:rsidRDefault="0050396D" w:rsidP="00627056">
      <w:pPr>
        <w:pStyle w:val="Heading2"/>
        <w:spacing w:line="276" w:lineRule="auto"/>
        <w:rPr>
          <w:rFonts w:ascii="Times New Roman" w:hAnsi="Times New Roman" w:cs="Times New Roman"/>
          <w:b/>
          <w:bCs/>
          <w:color w:val="000000" w:themeColor="text1"/>
          <w:sz w:val="24"/>
          <w:szCs w:val="24"/>
        </w:rPr>
      </w:pPr>
      <w:bookmarkStart w:id="8" w:name="_Toc188696288"/>
      <w:r w:rsidRPr="00604D7F">
        <w:rPr>
          <w:rFonts w:ascii="Times New Roman" w:hAnsi="Times New Roman" w:cs="Times New Roman"/>
          <w:b/>
          <w:bCs/>
          <w:color w:val="000000" w:themeColor="text1"/>
          <w:sz w:val="24"/>
          <w:szCs w:val="24"/>
        </w:rPr>
        <w:lastRenderedPageBreak/>
        <w:t xml:space="preserve">6.4. </w:t>
      </w:r>
      <w:r w:rsidR="00696109" w:rsidRPr="00604D7F">
        <w:rPr>
          <w:rFonts w:ascii="Times New Roman" w:hAnsi="Times New Roman" w:cs="Times New Roman"/>
          <w:b/>
          <w:bCs/>
          <w:color w:val="000000" w:themeColor="text1"/>
          <w:sz w:val="24"/>
          <w:szCs w:val="24"/>
        </w:rPr>
        <w:t>SERVICIUL TEHNOLOGIA INFORMAȚIEI, DIGITALIZARE ȘI PROIECTE</w:t>
      </w:r>
      <w:bookmarkEnd w:id="8"/>
    </w:p>
    <w:p w14:paraId="31A03C0B" w14:textId="77777777" w:rsidR="00AB6C0A" w:rsidRDefault="006C4E34" w:rsidP="00AB6C0A">
      <w:pPr>
        <w:spacing w:after="0" w:line="240" w:lineRule="auto"/>
        <w:jc w:val="both"/>
        <w:rPr>
          <w:rFonts w:ascii="Times New Roman" w:hAnsi="Times New Roman" w:cs="Times New Roman"/>
          <w:b/>
          <w:bCs/>
          <w:sz w:val="24"/>
          <w:szCs w:val="24"/>
        </w:rPr>
      </w:pPr>
      <w:r w:rsidRPr="00604D7F">
        <w:rPr>
          <w:rFonts w:ascii="Times New Roman" w:hAnsi="Times New Roman" w:cs="Times New Roman"/>
          <w:b/>
          <w:bCs/>
          <w:sz w:val="24"/>
          <w:szCs w:val="24"/>
        </w:rPr>
        <w:tab/>
      </w:r>
    </w:p>
    <w:p w14:paraId="39B0D50F" w14:textId="3DBDB39C" w:rsidR="006C4E34" w:rsidRPr="0084355C" w:rsidRDefault="006C4E34" w:rsidP="00AB6C0A">
      <w:pPr>
        <w:spacing w:after="0" w:line="240" w:lineRule="auto"/>
        <w:ind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Art. 22</w:t>
      </w:r>
      <w:r w:rsidR="00A62C20" w:rsidRPr="00604D7F">
        <w:rPr>
          <w:rFonts w:ascii="Times New Roman" w:hAnsi="Times New Roman" w:cs="Times New Roman"/>
          <w:b/>
          <w:bCs/>
          <w:sz w:val="24"/>
          <w:szCs w:val="24"/>
        </w:rPr>
        <w:t>.</w:t>
      </w:r>
      <w:r w:rsidR="00AB6C0A">
        <w:rPr>
          <w:rFonts w:ascii="Times New Roman" w:hAnsi="Times New Roman" w:cs="Times New Roman"/>
          <w:b/>
          <w:bCs/>
          <w:sz w:val="24"/>
          <w:szCs w:val="24"/>
        </w:rPr>
        <w:t xml:space="preserve"> </w:t>
      </w:r>
      <w:r w:rsidR="00A84344" w:rsidRPr="00604D7F">
        <w:rPr>
          <w:rFonts w:ascii="Times New Roman" w:hAnsi="Times New Roman" w:cs="Times New Roman"/>
          <w:bCs/>
          <w:sz w:val="24"/>
          <w:szCs w:val="24"/>
        </w:rPr>
        <w:t xml:space="preserve">Serviciul Tehnologia Informației, Digitalizare și Proiecte este structura în cadrul Direcției </w:t>
      </w:r>
      <w:r w:rsidR="00A84344" w:rsidRPr="0084355C">
        <w:rPr>
          <w:rFonts w:ascii="Times New Roman" w:hAnsi="Times New Roman" w:cs="Times New Roman"/>
          <w:bCs/>
          <w:sz w:val="24"/>
          <w:szCs w:val="24"/>
        </w:rPr>
        <w:t xml:space="preserve">Economice </w:t>
      </w:r>
      <w:r w:rsidR="00A62C20" w:rsidRPr="0084355C">
        <w:rPr>
          <w:rFonts w:ascii="Times New Roman" w:hAnsi="Times New Roman" w:cs="Times New Roman"/>
          <w:bCs/>
          <w:sz w:val="24"/>
          <w:szCs w:val="24"/>
        </w:rPr>
        <w:t>ș</w:t>
      </w:r>
      <w:r w:rsidR="00A84344" w:rsidRPr="0084355C">
        <w:rPr>
          <w:rFonts w:ascii="Times New Roman" w:hAnsi="Times New Roman" w:cs="Times New Roman"/>
          <w:bCs/>
          <w:sz w:val="24"/>
          <w:szCs w:val="24"/>
        </w:rPr>
        <w:t xml:space="preserve">i Gestiunea Resurselor care asigură buna desfășurare și </w:t>
      </w:r>
      <w:r w:rsidR="00DB0E44" w:rsidRPr="0084355C">
        <w:rPr>
          <w:rFonts w:ascii="Times New Roman" w:hAnsi="Times New Roman" w:cs="Times New Roman"/>
          <w:bCs/>
          <w:sz w:val="24"/>
          <w:szCs w:val="24"/>
        </w:rPr>
        <w:t>siguranța</w:t>
      </w:r>
      <w:r w:rsidR="00A84344" w:rsidRPr="0084355C">
        <w:rPr>
          <w:rFonts w:ascii="Times New Roman" w:hAnsi="Times New Roman" w:cs="Times New Roman"/>
          <w:bCs/>
          <w:sz w:val="24"/>
          <w:szCs w:val="24"/>
        </w:rPr>
        <w:t xml:space="preserve"> serviciilor de date, inițierea, implementarea și monitorizarea în condiții optime a proiectelor finanțate din fonduri europene și a mobilităților externe, structură aflată în directa subordonare a Directorului Economic.</w:t>
      </w:r>
    </w:p>
    <w:p w14:paraId="000960E3" w14:textId="77777777" w:rsidR="004A3AA2" w:rsidRPr="0084355C" w:rsidRDefault="004A3AA2" w:rsidP="00AB6C0A">
      <w:pPr>
        <w:spacing w:after="0" w:line="240" w:lineRule="auto"/>
        <w:jc w:val="both"/>
        <w:rPr>
          <w:rFonts w:ascii="Times New Roman" w:hAnsi="Times New Roman" w:cs="Times New Roman"/>
          <w:bCs/>
          <w:sz w:val="24"/>
          <w:szCs w:val="24"/>
        </w:rPr>
      </w:pPr>
    </w:p>
    <w:p w14:paraId="25971940" w14:textId="6B2C39B3" w:rsidR="00A84344" w:rsidRPr="0084355C" w:rsidRDefault="00A84344" w:rsidP="00AB6C0A">
      <w:pPr>
        <w:spacing w:after="0" w:line="240" w:lineRule="auto"/>
        <w:jc w:val="both"/>
        <w:rPr>
          <w:rFonts w:ascii="Times New Roman" w:hAnsi="Times New Roman" w:cs="Times New Roman"/>
          <w:b/>
          <w:sz w:val="24"/>
          <w:szCs w:val="24"/>
        </w:rPr>
      </w:pPr>
      <w:r w:rsidRPr="0084355C">
        <w:rPr>
          <w:rFonts w:ascii="Times New Roman" w:hAnsi="Times New Roman" w:cs="Times New Roman"/>
          <w:b/>
          <w:sz w:val="24"/>
          <w:szCs w:val="24"/>
        </w:rPr>
        <w:tab/>
        <w:t xml:space="preserve"> Art. 23</w:t>
      </w:r>
      <w:r w:rsidR="002C7CD5" w:rsidRPr="0084355C">
        <w:rPr>
          <w:rFonts w:ascii="Times New Roman" w:hAnsi="Times New Roman" w:cs="Times New Roman"/>
          <w:b/>
          <w:sz w:val="24"/>
          <w:szCs w:val="24"/>
        </w:rPr>
        <w:t>.</w:t>
      </w:r>
      <w:r w:rsidRPr="0084355C">
        <w:rPr>
          <w:rFonts w:ascii="Times New Roman" w:hAnsi="Times New Roman" w:cs="Times New Roman"/>
          <w:b/>
          <w:sz w:val="24"/>
          <w:szCs w:val="24"/>
        </w:rPr>
        <w:t xml:space="preserve"> Atribuții ce vizează activitatea IT</w:t>
      </w:r>
      <w:r w:rsidR="00AB6C0A" w:rsidRPr="0084355C">
        <w:rPr>
          <w:rFonts w:ascii="Times New Roman" w:hAnsi="Times New Roman" w:cs="Times New Roman"/>
          <w:b/>
          <w:sz w:val="24"/>
          <w:szCs w:val="24"/>
        </w:rPr>
        <w:t>:</w:t>
      </w:r>
    </w:p>
    <w:p w14:paraId="122E6709" w14:textId="4EB402A2" w:rsidR="00A84344" w:rsidRPr="0084355C" w:rsidRDefault="00A843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84355C">
        <w:rPr>
          <w:rFonts w:ascii="Times New Roman" w:hAnsi="Times New Roman" w:cs="Times New Roman"/>
          <w:bCs/>
          <w:sz w:val="24"/>
          <w:szCs w:val="24"/>
        </w:rPr>
        <w:t xml:space="preserve"> Susținerea activităților de educație și cercetare din cadrul universității;</w:t>
      </w:r>
    </w:p>
    <w:p w14:paraId="6AD5D67E" w14:textId="44ADE9F2" w:rsidR="00A84344" w:rsidRPr="0084355C" w:rsidRDefault="004A3AA2"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84355C">
        <w:rPr>
          <w:rFonts w:ascii="Times New Roman" w:hAnsi="Times New Roman" w:cs="Times New Roman"/>
          <w:bCs/>
          <w:sz w:val="24"/>
          <w:szCs w:val="24"/>
        </w:rPr>
        <w:t xml:space="preserve"> </w:t>
      </w:r>
      <w:r w:rsidR="00A84344" w:rsidRPr="0084355C">
        <w:rPr>
          <w:rFonts w:ascii="Times New Roman" w:hAnsi="Times New Roman" w:cs="Times New Roman"/>
          <w:bCs/>
          <w:sz w:val="24"/>
          <w:szCs w:val="24"/>
        </w:rPr>
        <w:t xml:space="preserve">Facilitarea accesului liber </w:t>
      </w:r>
      <w:r w:rsidR="00A62C20" w:rsidRPr="0084355C">
        <w:rPr>
          <w:rFonts w:ascii="Times New Roman" w:hAnsi="Times New Roman" w:cs="Times New Roman"/>
          <w:bCs/>
          <w:sz w:val="24"/>
          <w:szCs w:val="24"/>
        </w:rPr>
        <w:t>ș</w:t>
      </w:r>
      <w:r w:rsidR="00A84344" w:rsidRPr="0084355C">
        <w:rPr>
          <w:rFonts w:ascii="Times New Roman" w:hAnsi="Times New Roman" w:cs="Times New Roman"/>
          <w:bCs/>
          <w:sz w:val="24"/>
          <w:szCs w:val="24"/>
        </w:rPr>
        <w:t>i nediscriminatoriu al utilizatorilor la rețeaua de date și echipamente;</w:t>
      </w:r>
    </w:p>
    <w:p w14:paraId="79B81D7B" w14:textId="2AB0CC05" w:rsidR="00A84344" w:rsidRPr="00604D7F" w:rsidRDefault="004A3AA2"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84355C">
        <w:rPr>
          <w:rFonts w:ascii="Times New Roman" w:hAnsi="Times New Roman" w:cs="Times New Roman"/>
          <w:bCs/>
          <w:sz w:val="24"/>
          <w:szCs w:val="24"/>
        </w:rPr>
        <w:t xml:space="preserve"> </w:t>
      </w:r>
      <w:r w:rsidR="00A84344" w:rsidRPr="0084355C">
        <w:rPr>
          <w:rFonts w:ascii="Times New Roman" w:hAnsi="Times New Roman" w:cs="Times New Roman"/>
          <w:bCs/>
          <w:sz w:val="24"/>
          <w:szCs w:val="24"/>
        </w:rPr>
        <w:t xml:space="preserve">Verificarea și remedierea problemelor tehnice </w:t>
      </w:r>
      <w:r w:rsidR="00A84344" w:rsidRPr="00604D7F">
        <w:rPr>
          <w:rFonts w:ascii="Times New Roman" w:hAnsi="Times New Roman" w:cs="Times New Roman"/>
          <w:bCs/>
          <w:sz w:val="24"/>
          <w:szCs w:val="24"/>
        </w:rPr>
        <w:t>din rețelele existente la punctele de interconectare;</w:t>
      </w:r>
    </w:p>
    <w:p w14:paraId="3DC1F420" w14:textId="2F428649" w:rsidR="00A84344" w:rsidRPr="00604D7F" w:rsidRDefault="00DB0E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 xml:space="preserve"> </w:t>
      </w:r>
      <w:r w:rsidR="00A84344" w:rsidRPr="00604D7F">
        <w:rPr>
          <w:rFonts w:ascii="Times New Roman" w:hAnsi="Times New Roman" w:cs="Times New Roman"/>
          <w:bCs/>
          <w:sz w:val="24"/>
          <w:szCs w:val="24"/>
        </w:rPr>
        <w:t>Instalarea, configurarea, securizarea serverelor din punctul de control operare rețea (PCOR);</w:t>
      </w:r>
    </w:p>
    <w:p w14:paraId="494E4FC7" w14:textId="32EF7135" w:rsidR="00A84344" w:rsidRPr="00604D7F" w:rsidRDefault="00A843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Actualizarea informațiilor din site-ul Web al instituției;</w:t>
      </w:r>
    </w:p>
    <w:p w14:paraId="26D6CFB4" w14:textId="421D1652" w:rsidR="00A84344" w:rsidRPr="00604D7F" w:rsidRDefault="00DB0E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 xml:space="preserve"> </w:t>
      </w:r>
      <w:r w:rsidR="00A84344" w:rsidRPr="00604D7F">
        <w:rPr>
          <w:rFonts w:ascii="Times New Roman" w:hAnsi="Times New Roman" w:cs="Times New Roman"/>
          <w:bCs/>
          <w:sz w:val="24"/>
          <w:szCs w:val="24"/>
        </w:rPr>
        <w:t>Administrarea serviciului de poștă electronică</w:t>
      </w:r>
      <w:r w:rsidR="00667C2B" w:rsidRPr="00604D7F">
        <w:rPr>
          <w:rFonts w:ascii="Times New Roman" w:hAnsi="Times New Roman" w:cs="Times New Roman"/>
          <w:bCs/>
          <w:sz w:val="24"/>
          <w:szCs w:val="24"/>
        </w:rPr>
        <w:t>, serviciul web, serviciul file transfer photo (FTP)</w:t>
      </w:r>
      <w:r w:rsidR="00116C06" w:rsidRPr="00604D7F">
        <w:rPr>
          <w:rFonts w:ascii="Times New Roman" w:hAnsi="Times New Roman" w:cs="Times New Roman"/>
          <w:bCs/>
          <w:sz w:val="24"/>
          <w:szCs w:val="24"/>
        </w:rPr>
        <w:t xml:space="preserve">precum și a serviciilor de date oferite utilizatorilor </w:t>
      </w:r>
      <w:bookmarkStart w:id="9" w:name="_Hlk190160653"/>
      <w:r w:rsidR="00F41C10" w:rsidRPr="00604D7F">
        <w:rPr>
          <w:rFonts w:ascii="Times New Roman" w:hAnsi="Times New Roman" w:cs="Times New Roman"/>
          <w:bCs/>
          <w:sz w:val="24"/>
          <w:szCs w:val="24"/>
        </w:rPr>
        <w:t>Universității „Valahia” din Târgoviște</w:t>
      </w:r>
      <w:bookmarkEnd w:id="9"/>
      <w:r w:rsidR="00A81E25" w:rsidRPr="00604D7F">
        <w:rPr>
          <w:rFonts w:ascii="Times New Roman" w:hAnsi="Times New Roman" w:cs="Times New Roman"/>
          <w:bCs/>
          <w:sz w:val="24"/>
          <w:szCs w:val="24"/>
        </w:rPr>
        <w:t xml:space="preserve">, gestionate Centralizat. </w:t>
      </w:r>
    </w:p>
    <w:p w14:paraId="4EB2BA90" w14:textId="259B478F" w:rsidR="00DB0E44" w:rsidRPr="00604D7F" w:rsidRDefault="00DB0E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 xml:space="preserve"> Realizează și analizează permanent documentația privind analiza riscurilor pentru sistemul IT;</w:t>
      </w:r>
    </w:p>
    <w:p w14:paraId="4EBF609E" w14:textId="7393B902" w:rsidR="00DB0E44" w:rsidRPr="00604D7F" w:rsidRDefault="00DB0E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Realizează proiecte de dezvoltare a unor servicii și aplicații destinate procesului educațional și a serviciilor administrative;</w:t>
      </w:r>
    </w:p>
    <w:p w14:paraId="052D896D" w14:textId="04E1B96E" w:rsidR="00DB0E44" w:rsidRPr="00604D7F" w:rsidRDefault="00DB0E44" w:rsidP="00AB6C0A">
      <w:pPr>
        <w:pStyle w:val="ListParagraph"/>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 xml:space="preserve"> Realizează studii și analize și face propuneri privind dezvoltarea, modernizarea, înzestrarea, investițiile și aprovizionarea tehnico-materială pentru serviciile IT&amp;C, precum şi sistemul informatic și rețelele de comunicații integrate, la nivelul </w:t>
      </w:r>
      <w:r w:rsidR="00F41C10" w:rsidRPr="00604D7F">
        <w:rPr>
          <w:rFonts w:ascii="Times New Roman" w:hAnsi="Times New Roman" w:cs="Times New Roman"/>
          <w:bCs/>
          <w:sz w:val="24"/>
          <w:szCs w:val="24"/>
        </w:rPr>
        <w:t>Universității „Valahia” din Târgoviște</w:t>
      </w:r>
      <w:r w:rsidRPr="00604D7F">
        <w:rPr>
          <w:rFonts w:ascii="Times New Roman" w:hAnsi="Times New Roman" w:cs="Times New Roman"/>
          <w:bCs/>
          <w:sz w:val="24"/>
          <w:szCs w:val="24"/>
        </w:rPr>
        <w:t>;</w:t>
      </w:r>
    </w:p>
    <w:p w14:paraId="3FCE8771" w14:textId="2581E39B" w:rsidR="00DB0E44" w:rsidRPr="00604D7F" w:rsidRDefault="00DB0E44" w:rsidP="00AB6C0A">
      <w:pPr>
        <w:pStyle w:val="ListParagraph"/>
        <w:numPr>
          <w:ilvl w:val="0"/>
          <w:numId w:val="35"/>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Elaborează proceduri și metodologii pentru utilizarea serviciilor</w:t>
      </w:r>
      <w:r w:rsidR="002C7CD5" w:rsidRPr="00604D7F">
        <w:rPr>
          <w:rFonts w:ascii="Times New Roman" w:hAnsi="Times New Roman" w:cs="Times New Roman"/>
          <w:bCs/>
          <w:sz w:val="24"/>
          <w:szCs w:val="24"/>
        </w:rPr>
        <w:t>.</w:t>
      </w:r>
    </w:p>
    <w:p w14:paraId="784B8200" w14:textId="03C72C45" w:rsidR="00B81547" w:rsidRPr="00604D7F" w:rsidRDefault="00B81547" w:rsidP="00B329D3">
      <w:pPr>
        <w:pStyle w:val="ListParagraph"/>
        <w:tabs>
          <w:tab w:val="left" w:pos="851"/>
          <w:tab w:val="left" w:pos="1134"/>
        </w:tabs>
        <w:spacing w:after="0" w:line="276" w:lineRule="auto"/>
        <w:ind w:left="567"/>
        <w:jc w:val="both"/>
        <w:rPr>
          <w:rFonts w:ascii="Times New Roman" w:hAnsi="Times New Roman" w:cs="Times New Roman"/>
          <w:bCs/>
          <w:sz w:val="24"/>
          <w:szCs w:val="24"/>
        </w:rPr>
      </w:pPr>
    </w:p>
    <w:p w14:paraId="0AFA06B2" w14:textId="62D9CDB1" w:rsidR="00B81547" w:rsidRPr="00AB6C0A" w:rsidRDefault="00B81547" w:rsidP="00AB6C0A">
      <w:pPr>
        <w:pStyle w:val="ListParagraph"/>
        <w:tabs>
          <w:tab w:val="left" w:pos="851"/>
          <w:tab w:val="left" w:pos="1134"/>
        </w:tabs>
        <w:spacing w:after="0" w:line="240" w:lineRule="auto"/>
        <w:ind w:left="567"/>
        <w:jc w:val="both"/>
        <w:rPr>
          <w:rFonts w:ascii="Times New Roman" w:hAnsi="Times New Roman" w:cs="Times New Roman"/>
          <w:b/>
          <w:bCs/>
          <w:sz w:val="24"/>
          <w:szCs w:val="24"/>
        </w:rPr>
      </w:pPr>
      <w:r w:rsidRPr="00AB6C0A">
        <w:rPr>
          <w:rFonts w:ascii="Times New Roman" w:hAnsi="Times New Roman" w:cs="Times New Roman"/>
          <w:b/>
          <w:bCs/>
          <w:sz w:val="24"/>
          <w:szCs w:val="24"/>
        </w:rPr>
        <w:t>Art. 24</w:t>
      </w:r>
      <w:r w:rsidR="002C7CD5" w:rsidRPr="00AB6C0A">
        <w:rPr>
          <w:rFonts w:ascii="Times New Roman" w:hAnsi="Times New Roman" w:cs="Times New Roman"/>
          <w:b/>
          <w:bCs/>
          <w:sz w:val="24"/>
          <w:szCs w:val="24"/>
        </w:rPr>
        <w:t xml:space="preserve">. </w:t>
      </w:r>
      <w:r w:rsidRPr="00AB6C0A">
        <w:rPr>
          <w:rFonts w:ascii="Times New Roman" w:hAnsi="Times New Roman" w:cs="Times New Roman"/>
          <w:b/>
          <w:bCs/>
          <w:sz w:val="24"/>
          <w:szCs w:val="24"/>
        </w:rPr>
        <w:t>Atribuții ce vizează activitatea privind proiectele</w:t>
      </w:r>
      <w:r w:rsidR="002C7CD5" w:rsidRPr="00AB6C0A">
        <w:rPr>
          <w:rFonts w:ascii="Times New Roman" w:hAnsi="Times New Roman" w:cs="Times New Roman"/>
          <w:b/>
          <w:bCs/>
          <w:sz w:val="24"/>
          <w:szCs w:val="24"/>
        </w:rPr>
        <w:t>:</w:t>
      </w:r>
    </w:p>
    <w:p w14:paraId="5C6854D6" w14:textId="59A95BAC" w:rsidR="00B81547" w:rsidRPr="00604D7F" w:rsidRDefault="00B81547"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Identifică surse de finanțare, din fonduri europene, pentru proiectele universității;</w:t>
      </w:r>
    </w:p>
    <w:p w14:paraId="512EC833" w14:textId="339C5080" w:rsidR="00B81547" w:rsidRPr="00604D7F" w:rsidRDefault="00B81547"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Informează facultățile și structurile funcționale din universitate asupra lansării apelurilor de proiecte;</w:t>
      </w:r>
    </w:p>
    <w:p w14:paraId="0EC90649" w14:textId="5214E74E" w:rsidR="00B81547" w:rsidRPr="00604D7F" w:rsidRDefault="00B81547"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Asigură asistența tehnică în vederea realizării</w:t>
      </w:r>
      <w:r w:rsidR="00032AC2" w:rsidRPr="00604D7F">
        <w:rPr>
          <w:rFonts w:ascii="Times New Roman" w:hAnsi="Times New Roman" w:cs="Times New Roman"/>
          <w:bCs/>
          <w:sz w:val="24"/>
          <w:szCs w:val="24"/>
        </w:rPr>
        <w:t xml:space="preserve"> cererilor de rambursare, a rapoartelor intermediare, tehnice și financiare;</w:t>
      </w:r>
    </w:p>
    <w:p w14:paraId="7150BB9F" w14:textId="2A8618B7" w:rsidR="00032AC2" w:rsidRPr="00604D7F" w:rsidRDefault="00032AC2"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Participă la cursuri, seminarii și sesiuni de informare privind posibilitățile de finanțare a proiectelor pentru universități din fonduri europene;</w:t>
      </w:r>
    </w:p>
    <w:p w14:paraId="40560989" w14:textId="0E0C14C9" w:rsidR="00032AC2" w:rsidRPr="00604D7F" w:rsidRDefault="00032AC2"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Identifică nevoile suport ale managerilor de proiect în vederea atingerii unei performanțe optime în implementarea proiectelor;</w:t>
      </w:r>
    </w:p>
    <w:p w14:paraId="00860E68" w14:textId="4CF3D263" w:rsidR="00032AC2" w:rsidRPr="00604D7F" w:rsidRDefault="00032AC2"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Întocmește rapoarte și situații privind stadiul implementării proiectelor finanțate din fonduri europene și informează conducerea universității asupra stadiului derulării proiectelor;</w:t>
      </w:r>
    </w:p>
    <w:p w14:paraId="40DAF16A" w14:textId="1A5AFA10" w:rsidR="00032AC2" w:rsidRPr="00604D7F" w:rsidRDefault="00032AC2"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lastRenderedPageBreak/>
        <w:t>Stabilește și menține legături cu forumurile naționale (ministere, structuri asociative ale municipiilor, agenții de dezvoltare, asociații neguvernamentale, instituții de învățământ superior și de cercetare) pentru promovarea și derularea de proiecte.</w:t>
      </w:r>
    </w:p>
    <w:p w14:paraId="2F37F70E" w14:textId="5F2B8DA5" w:rsidR="00032AC2" w:rsidRPr="00604D7F" w:rsidRDefault="00032AC2"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Primește și avizează, pe bază de proces verbal, documentele specifice implementării proiectelor finanțate din fonduri europene, la cererea echipelor de implementare a proiectelor;</w:t>
      </w:r>
    </w:p>
    <w:p w14:paraId="27723240" w14:textId="0B6EF43F" w:rsidR="00B81547" w:rsidRPr="00604D7F" w:rsidRDefault="00032AC2" w:rsidP="00AB6C0A">
      <w:pPr>
        <w:pStyle w:val="ListParagraph"/>
        <w:numPr>
          <w:ilvl w:val="0"/>
          <w:numId w:val="36"/>
        </w:numPr>
        <w:tabs>
          <w:tab w:val="left" w:pos="851"/>
          <w:tab w:val="left" w:pos="1134"/>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Solicită echipelor de implementare a proiectelor cu finanțare europeană din portofoliul universității rapoarte privind sustenabilitatea respectivelor proiecte.</w:t>
      </w:r>
    </w:p>
    <w:p w14:paraId="7C7BD6A3" w14:textId="35E61E40" w:rsidR="004A3AA2" w:rsidRPr="00604D7F" w:rsidRDefault="004A3AA2" w:rsidP="00B329D3">
      <w:pPr>
        <w:pStyle w:val="ListParagraph"/>
        <w:tabs>
          <w:tab w:val="left" w:pos="851"/>
          <w:tab w:val="left" w:pos="1134"/>
        </w:tabs>
        <w:spacing w:after="0" w:line="276" w:lineRule="auto"/>
        <w:ind w:left="567"/>
        <w:jc w:val="both"/>
        <w:rPr>
          <w:rFonts w:ascii="Times New Roman" w:hAnsi="Times New Roman" w:cs="Times New Roman"/>
          <w:bCs/>
          <w:sz w:val="24"/>
          <w:szCs w:val="24"/>
        </w:rPr>
      </w:pPr>
    </w:p>
    <w:p w14:paraId="58234867" w14:textId="31EE32E0" w:rsidR="004A3AA2" w:rsidRPr="00604D7F" w:rsidRDefault="004A3AA2" w:rsidP="00AB6C0A">
      <w:pPr>
        <w:pStyle w:val="ListParagraph"/>
        <w:tabs>
          <w:tab w:val="left" w:pos="851"/>
          <w:tab w:val="left" w:pos="1134"/>
        </w:tabs>
        <w:spacing w:after="0" w:line="240" w:lineRule="auto"/>
        <w:ind w:left="567"/>
        <w:jc w:val="both"/>
        <w:rPr>
          <w:rFonts w:ascii="Times New Roman" w:hAnsi="Times New Roman" w:cs="Times New Roman"/>
          <w:b/>
          <w:bCs/>
          <w:sz w:val="24"/>
          <w:szCs w:val="24"/>
        </w:rPr>
      </w:pPr>
      <w:r w:rsidRPr="00604D7F">
        <w:rPr>
          <w:rFonts w:ascii="Times New Roman" w:hAnsi="Times New Roman" w:cs="Times New Roman"/>
          <w:b/>
          <w:bCs/>
          <w:sz w:val="24"/>
          <w:szCs w:val="24"/>
        </w:rPr>
        <w:t>Art.2</w:t>
      </w:r>
      <w:r w:rsidR="00B81547" w:rsidRPr="00604D7F">
        <w:rPr>
          <w:rFonts w:ascii="Times New Roman" w:hAnsi="Times New Roman" w:cs="Times New Roman"/>
          <w:b/>
          <w:bCs/>
          <w:sz w:val="24"/>
          <w:szCs w:val="24"/>
        </w:rPr>
        <w:t>5</w:t>
      </w:r>
      <w:r w:rsidRPr="00604D7F">
        <w:rPr>
          <w:rFonts w:ascii="Times New Roman" w:hAnsi="Times New Roman" w:cs="Times New Roman"/>
          <w:b/>
          <w:bCs/>
          <w:sz w:val="24"/>
          <w:szCs w:val="24"/>
        </w:rPr>
        <w:t xml:space="preserve">. </w:t>
      </w:r>
      <w:r w:rsidR="00B81547" w:rsidRPr="00604D7F">
        <w:rPr>
          <w:rFonts w:ascii="Times New Roman" w:hAnsi="Times New Roman" w:cs="Times New Roman"/>
          <w:b/>
          <w:bCs/>
          <w:sz w:val="24"/>
          <w:szCs w:val="24"/>
        </w:rPr>
        <w:t>Atribuțiile şefului de serviciu</w:t>
      </w:r>
      <w:r w:rsidR="00AB6C0A">
        <w:rPr>
          <w:rFonts w:ascii="Times New Roman" w:hAnsi="Times New Roman" w:cs="Times New Roman"/>
          <w:b/>
          <w:bCs/>
          <w:sz w:val="24"/>
          <w:szCs w:val="24"/>
        </w:rPr>
        <w:t>:</w:t>
      </w:r>
    </w:p>
    <w:p w14:paraId="2994A26B" w14:textId="599B2BFC" w:rsidR="00032AC2" w:rsidRPr="00604D7F" w:rsidRDefault="007D7F67"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analizează</w:t>
      </w:r>
      <w:r w:rsidR="00D02B20" w:rsidRPr="00604D7F">
        <w:rPr>
          <w:rFonts w:ascii="Times New Roman" w:hAnsi="Times New Roman" w:cs="Times New Roman"/>
          <w:bCs/>
          <w:sz w:val="24"/>
          <w:szCs w:val="24"/>
        </w:rPr>
        <w:t xml:space="preserve"> îndeplinirea sarcinilor, coordonarea, planificarea și stabilirea măsurilor organizatorice și tehnice necesare desfășurării activităților;</w:t>
      </w:r>
    </w:p>
    <w:p w14:paraId="633BE0B9" w14:textId="058AF6FD" w:rsidR="00D02B20" w:rsidRPr="00604D7F" w:rsidRDefault="007C1FEB"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 xml:space="preserve">răspunde de </w:t>
      </w:r>
      <w:r w:rsidR="00D02B20" w:rsidRPr="00604D7F">
        <w:rPr>
          <w:rFonts w:ascii="Times New Roman" w:hAnsi="Times New Roman" w:cs="Times New Roman"/>
          <w:bCs/>
          <w:sz w:val="24"/>
          <w:szCs w:val="24"/>
        </w:rPr>
        <w:t>evalu</w:t>
      </w:r>
      <w:r w:rsidRPr="00604D7F">
        <w:rPr>
          <w:rFonts w:ascii="Times New Roman" w:hAnsi="Times New Roman" w:cs="Times New Roman"/>
          <w:bCs/>
          <w:sz w:val="24"/>
          <w:szCs w:val="24"/>
        </w:rPr>
        <w:t>area</w:t>
      </w:r>
      <w:r w:rsidR="00D02B20" w:rsidRPr="00604D7F">
        <w:rPr>
          <w:rFonts w:ascii="Times New Roman" w:hAnsi="Times New Roman" w:cs="Times New Roman"/>
          <w:bCs/>
          <w:sz w:val="24"/>
          <w:szCs w:val="24"/>
        </w:rPr>
        <w:t xml:space="preserve"> lunar</w:t>
      </w:r>
      <w:r w:rsidRPr="00604D7F">
        <w:rPr>
          <w:rFonts w:ascii="Times New Roman" w:hAnsi="Times New Roman" w:cs="Times New Roman"/>
          <w:bCs/>
          <w:sz w:val="24"/>
          <w:szCs w:val="24"/>
        </w:rPr>
        <w:t>ă</w:t>
      </w:r>
      <w:r w:rsidR="00D02B20" w:rsidRPr="00604D7F">
        <w:rPr>
          <w:rFonts w:ascii="Times New Roman" w:hAnsi="Times New Roman" w:cs="Times New Roman"/>
          <w:bCs/>
          <w:sz w:val="24"/>
          <w:szCs w:val="24"/>
        </w:rPr>
        <w:t>, semestrial</w:t>
      </w:r>
      <w:r w:rsidRPr="00604D7F">
        <w:rPr>
          <w:rFonts w:ascii="Times New Roman" w:hAnsi="Times New Roman" w:cs="Times New Roman"/>
          <w:bCs/>
          <w:sz w:val="24"/>
          <w:szCs w:val="24"/>
        </w:rPr>
        <w:t>ă</w:t>
      </w:r>
      <w:r w:rsidR="00D02B20" w:rsidRPr="00604D7F">
        <w:rPr>
          <w:rFonts w:ascii="Times New Roman" w:hAnsi="Times New Roman" w:cs="Times New Roman"/>
          <w:bCs/>
          <w:sz w:val="24"/>
          <w:szCs w:val="24"/>
        </w:rPr>
        <w:t>, anual</w:t>
      </w:r>
      <w:r w:rsidRPr="00604D7F">
        <w:rPr>
          <w:rFonts w:ascii="Times New Roman" w:hAnsi="Times New Roman" w:cs="Times New Roman"/>
          <w:bCs/>
          <w:sz w:val="24"/>
          <w:szCs w:val="24"/>
        </w:rPr>
        <w:t>ă</w:t>
      </w:r>
      <w:r w:rsidR="00D02B20" w:rsidRPr="00604D7F">
        <w:rPr>
          <w:rFonts w:ascii="Times New Roman" w:hAnsi="Times New Roman" w:cs="Times New Roman"/>
          <w:bCs/>
          <w:sz w:val="24"/>
          <w:szCs w:val="24"/>
        </w:rPr>
        <w:t xml:space="preserve"> sau ori de câte ori este nevoie, </w:t>
      </w:r>
      <w:r w:rsidRPr="00604D7F">
        <w:rPr>
          <w:rFonts w:ascii="Times New Roman" w:hAnsi="Times New Roman" w:cs="Times New Roman"/>
          <w:bCs/>
          <w:sz w:val="24"/>
          <w:szCs w:val="24"/>
        </w:rPr>
        <w:t xml:space="preserve">a </w:t>
      </w:r>
      <w:r w:rsidR="00D02B20" w:rsidRPr="00604D7F">
        <w:rPr>
          <w:rFonts w:ascii="Times New Roman" w:hAnsi="Times New Roman" w:cs="Times New Roman"/>
          <w:bCs/>
          <w:sz w:val="24"/>
          <w:szCs w:val="24"/>
        </w:rPr>
        <w:t>probleme</w:t>
      </w:r>
      <w:r w:rsidRPr="00604D7F">
        <w:rPr>
          <w:rFonts w:ascii="Times New Roman" w:hAnsi="Times New Roman" w:cs="Times New Roman"/>
          <w:bCs/>
          <w:sz w:val="24"/>
          <w:szCs w:val="24"/>
        </w:rPr>
        <w:t>lor</w:t>
      </w:r>
      <w:r w:rsidR="00D02B20" w:rsidRPr="00604D7F">
        <w:rPr>
          <w:rFonts w:ascii="Times New Roman" w:hAnsi="Times New Roman" w:cs="Times New Roman"/>
          <w:bCs/>
          <w:sz w:val="24"/>
          <w:szCs w:val="24"/>
        </w:rPr>
        <w:t xml:space="preserve"> privind activitatea serviciului, modul în care sunt îndeplinite obiectivele, atribuțiile și acțiunile prevăzute în programele și planurile de muncă, stabilit măsuri pentru îmbunătățirea calității și eficientizarea activității;</w:t>
      </w:r>
    </w:p>
    <w:p w14:paraId="344FB08F" w14:textId="5A544F56" w:rsidR="00D02B20" w:rsidRPr="00604D7F" w:rsidRDefault="007C1FEB"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 xml:space="preserve">răspunde de </w:t>
      </w:r>
      <w:r w:rsidR="00D02B20" w:rsidRPr="00604D7F">
        <w:rPr>
          <w:rFonts w:ascii="Times New Roman" w:hAnsi="Times New Roman" w:cs="Times New Roman"/>
          <w:bCs/>
          <w:sz w:val="24"/>
          <w:szCs w:val="24"/>
        </w:rPr>
        <w:t>identific</w:t>
      </w:r>
      <w:r w:rsidRPr="00604D7F">
        <w:rPr>
          <w:rFonts w:ascii="Times New Roman" w:hAnsi="Times New Roman" w:cs="Times New Roman"/>
          <w:bCs/>
          <w:sz w:val="24"/>
          <w:szCs w:val="24"/>
        </w:rPr>
        <w:t>area</w:t>
      </w:r>
      <w:r w:rsidR="00D02B20" w:rsidRPr="00604D7F">
        <w:rPr>
          <w:rFonts w:ascii="Times New Roman" w:hAnsi="Times New Roman" w:cs="Times New Roman"/>
          <w:bCs/>
          <w:sz w:val="24"/>
          <w:szCs w:val="24"/>
        </w:rPr>
        <w:t xml:space="preserve"> principalel</w:t>
      </w:r>
      <w:r w:rsidRPr="00604D7F">
        <w:rPr>
          <w:rFonts w:ascii="Times New Roman" w:hAnsi="Times New Roman" w:cs="Times New Roman"/>
          <w:bCs/>
          <w:sz w:val="24"/>
          <w:szCs w:val="24"/>
        </w:rPr>
        <w:t>or</w:t>
      </w:r>
      <w:r w:rsidR="00D02B20" w:rsidRPr="00604D7F">
        <w:rPr>
          <w:rFonts w:ascii="Times New Roman" w:hAnsi="Times New Roman" w:cs="Times New Roman"/>
          <w:bCs/>
          <w:sz w:val="24"/>
          <w:szCs w:val="24"/>
        </w:rPr>
        <w:t xml:space="preserve"> direcții de dezvoltare IT&amp;C și stabilește împreună cu conducerea universității strategia de dezvoltare a infrastructurii IT;</w:t>
      </w:r>
    </w:p>
    <w:p w14:paraId="378CBD45" w14:textId="6683D84E" w:rsidR="00D02B20" w:rsidRPr="00604D7F" w:rsidRDefault="00D02B20"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împreună cu șeful ierarhic superior stabilește planul de activități</w:t>
      </w:r>
      <w:r w:rsidR="00924207" w:rsidRPr="00604D7F">
        <w:rPr>
          <w:rFonts w:ascii="Times New Roman" w:hAnsi="Times New Roman" w:cs="Times New Roman"/>
          <w:bCs/>
          <w:sz w:val="24"/>
          <w:szCs w:val="24"/>
        </w:rPr>
        <w:t xml:space="preserve"> specifice serviciului,</w:t>
      </w:r>
      <w:r w:rsidRPr="00604D7F">
        <w:rPr>
          <w:rFonts w:ascii="Times New Roman" w:hAnsi="Times New Roman" w:cs="Times New Roman"/>
          <w:bCs/>
          <w:sz w:val="24"/>
          <w:szCs w:val="24"/>
        </w:rPr>
        <w:t xml:space="preserve"> îl monitorizează</w:t>
      </w:r>
      <w:r w:rsidR="00924207" w:rsidRPr="00604D7F">
        <w:rPr>
          <w:rFonts w:ascii="Times New Roman" w:hAnsi="Times New Roman" w:cs="Times New Roman"/>
          <w:bCs/>
          <w:sz w:val="24"/>
          <w:szCs w:val="24"/>
        </w:rPr>
        <w:t xml:space="preserve"> și se asigură de îndeplinirea lui;</w:t>
      </w:r>
    </w:p>
    <w:p w14:paraId="6B0E102F" w14:textId="48B56223" w:rsidR="00924207" w:rsidRPr="00604D7F" w:rsidRDefault="00924207"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propune politica de personal a serviciului, stabilește sarcinile din fișa postului pentru personalul din subordine, stabilește indicatorii de performanță și evaluează anual performanța angajații serviciului;</w:t>
      </w:r>
    </w:p>
    <w:p w14:paraId="7182B95F" w14:textId="25740C06" w:rsidR="00924207" w:rsidRPr="00604D7F" w:rsidRDefault="00924207"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răspunde de elaborarea/actualizarea procedurilor operaționale specifice domeniilor de activitate ale serviciului;</w:t>
      </w:r>
    </w:p>
    <w:p w14:paraId="6FFE1007" w14:textId="36CEDA66" w:rsidR="00924207" w:rsidRPr="00604D7F" w:rsidRDefault="00924207" w:rsidP="00AB6C0A">
      <w:pPr>
        <w:pStyle w:val="ListParagraph"/>
        <w:numPr>
          <w:ilvl w:val="0"/>
          <w:numId w:val="37"/>
        </w:numPr>
        <w:tabs>
          <w:tab w:val="left" w:pos="567"/>
          <w:tab w:val="left" w:pos="993"/>
        </w:tabs>
        <w:spacing w:after="0" w:line="240" w:lineRule="auto"/>
        <w:ind w:left="0" w:firstLine="567"/>
        <w:jc w:val="both"/>
        <w:rPr>
          <w:rFonts w:ascii="Times New Roman" w:hAnsi="Times New Roman" w:cs="Times New Roman"/>
          <w:bCs/>
          <w:sz w:val="24"/>
          <w:szCs w:val="24"/>
        </w:rPr>
      </w:pPr>
      <w:r w:rsidRPr="00604D7F">
        <w:rPr>
          <w:rFonts w:ascii="Times New Roman" w:hAnsi="Times New Roman" w:cs="Times New Roman"/>
          <w:bCs/>
          <w:sz w:val="24"/>
          <w:szCs w:val="24"/>
        </w:rPr>
        <w:t>face propuneri pentru perfecționarea personalului din subordine.</w:t>
      </w:r>
    </w:p>
    <w:p w14:paraId="2F77EE17" w14:textId="77777777" w:rsidR="009C0C9F" w:rsidRPr="00604D7F" w:rsidRDefault="009C0C9F" w:rsidP="00AB6C0A">
      <w:pPr>
        <w:pStyle w:val="Heading2"/>
        <w:spacing w:before="0" w:after="0" w:line="240" w:lineRule="auto"/>
        <w:rPr>
          <w:rFonts w:ascii="Times New Roman" w:hAnsi="Times New Roman" w:cs="Times New Roman"/>
          <w:b/>
          <w:bCs/>
          <w:color w:val="000000" w:themeColor="text1"/>
          <w:sz w:val="24"/>
          <w:szCs w:val="24"/>
        </w:rPr>
      </w:pPr>
      <w:bookmarkStart w:id="10" w:name="_Toc188696289"/>
    </w:p>
    <w:p w14:paraId="20CCD047" w14:textId="5D44B245" w:rsidR="00696109" w:rsidRPr="00604D7F" w:rsidRDefault="00696109" w:rsidP="009C0C9F">
      <w:pPr>
        <w:pStyle w:val="Heading2"/>
        <w:spacing w:before="0" w:after="0" w:line="240" w:lineRule="auto"/>
        <w:rPr>
          <w:rFonts w:ascii="Times New Roman" w:hAnsi="Times New Roman" w:cs="Times New Roman"/>
          <w:b/>
          <w:bCs/>
          <w:color w:val="000000" w:themeColor="text1"/>
          <w:sz w:val="24"/>
          <w:szCs w:val="24"/>
        </w:rPr>
      </w:pPr>
      <w:r w:rsidRPr="00604D7F">
        <w:rPr>
          <w:rFonts w:ascii="Times New Roman" w:hAnsi="Times New Roman" w:cs="Times New Roman"/>
          <w:b/>
          <w:bCs/>
          <w:color w:val="000000" w:themeColor="text1"/>
          <w:sz w:val="24"/>
          <w:szCs w:val="24"/>
        </w:rPr>
        <w:t>6.5. SERVICIUL BIBLIOTECĂ</w:t>
      </w:r>
      <w:bookmarkEnd w:id="10"/>
    </w:p>
    <w:p w14:paraId="49BD0D95" w14:textId="730EAF0D" w:rsidR="006221A6" w:rsidRPr="00604D7F" w:rsidRDefault="006221A6" w:rsidP="009C0C9F">
      <w:pPr>
        <w:spacing w:after="0"/>
      </w:pPr>
    </w:p>
    <w:p w14:paraId="155E7239" w14:textId="3E6CF39C" w:rsidR="006221A6" w:rsidRPr="00AB6C0A" w:rsidRDefault="006221A6" w:rsidP="00AB6C0A">
      <w:pPr>
        <w:spacing w:after="0" w:line="240" w:lineRule="auto"/>
        <w:jc w:val="both"/>
        <w:rPr>
          <w:rFonts w:ascii="Times New Roman" w:hAnsi="Times New Roman" w:cs="Times New Roman"/>
          <w:b/>
          <w:bCs/>
          <w:sz w:val="24"/>
          <w:szCs w:val="24"/>
        </w:rPr>
      </w:pPr>
      <w:r w:rsidRPr="00AB6C0A">
        <w:rPr>
          <w:b/>
          <w:bCs/>
        </w:rPr>
        <w:tab/>
      </w:r>
      <w:r w:rsidRPr="00AB6C0A">
        <w:rPr>
          <w:rFonts w:ascii="Times New Roman" w:hAnsi="Times New Roman" w:cs="Times New Roman"/>
          <w:b/>
          <w:bCs/>
          <w:sz w:val="24"/>
          <w:szCs w:val="24"/>
        </w:rPr>
        <w:t>Art.26</w:t>
      </w:r>
      <w:r w:rsidR="009C0C9F" w:rsidRPr="00AB6C0A">
        <w:rPr>
          <w:rFonts w:ascii="Times New Roman" w:hAnsi="Times New Roman" w:cs="Times New Roman"/>
          <w:b/>
          <w:bCs/>
          <w:sz w:val="24"/>
          <w:szCs w:val="24"/>
        </w:rPr>
        <w:t>.</w:t>
      </w:r>
      <w:r w:rsidRPr="00AB6C0A">
        <w:rPr>
          <w:rFonts w:ascii="Times New Roman" w:hAnsi="Times New Roman" w:cs="Times New Roman"/>
          <w:b/>
          <w:bCs/>
          <w:sz w:val="24"/>
          <w:szCs w:val="24"/>
        </w:rPr>
        <w:t xml:space="preserve"> Atribuții ce vizează activitatea bibliotecii universitare</w:t>
      </w:r>
      <w:r w:rsidR="00AB6C0A" w:rsidRPr="00AB6C0A">
        <w:rPr>
          <w:rFonts w:ascii="Times New Roman" w:hAnsi="Times New Roman" w:cs="Times New Roman"/>
          <w:b/>
          <w:bCs/>
          <w:sz w:val="24"/>
          <w:szCs w:val="24"/>
        </w:rPr>
        <w:t>:</w:t>
      </w:r>
    </w:p>
    <w:p w14:paraId="68E44CDE" w14:textId="77777777" w:rsidR="006221A6" w:rsidRPr="00604D7F" w:rsidRDefault="006221A6" w:rsidP="00AB6C0A">
      <w:pPr>
        <w:pStyle w:val="ListParagraph"/>
        <w:numPr>
          <w:ilvl w:val="0"/>
          <w:numId w:val="38"/>
        </w:numPr>
        <w:tabs>
          <w:tab w:val="left" w:pos="993"/>
        </w:tabs>
        <w:spacing w:line="240" w:lineRule="auto"/>
        <w:ind w:left="0" w:firstLine="567"/>
        <w:jc w:val="both"/>
        <w:rPr>
          <w:rFonts w:ascii="Times New Roman" w:hAnsi="Times New Roman" w:cs="Times New Roman"/>
          <w:sz w:val="24"/>
          <w:szCs w:val="24"/>
        </w:rPr>
      </w:pPr>
      <w:r w:rsidRPr="00604D7F">
        <w:rPr>
          <w:rFonts w:ascii="Times New Roman" w:hAnsi="Times New Roman" w:cs="Times New Roman"/>
          <w:b/>
          <w:sz w:val="24"/>
          <w:szCs w:val="24"/>
        </w:rPr>
        <w:t xml:space="preserve"> </w:t>
      </w:r>
      <w:r w:rsidRPr="00604D7F">
        <w:rPr>
          <w:rFonts w:ascii="Times New Roman" w:hAnsi="Times New Roman" w:cs="Times New Roman"/>
          <w:sz w:val="24"/>
          <w:szCs w:val="24"/>
        </w:rPr>
        <w:t xml:space="preserve">Colecționează, dezvoltă, organizează, conservă și pune la dispoziția utilizatorilor colecții enciclopedice reprezentative de cărți, periodice, documente grafice și audiovizuale, precum și alte materiale purtătoare de informații; </w:t>
      </w:r>
    </w:p>
    <w:p w14:paraId="53C8EB6D" w14:textId="1DA79988" w:rsidR="00D92A28" w:rsidRPr="00604D7F" w:rsidRDefault="006221A6" w:rsidP="00AB6C0A">
      <w:pPr>
        <w:pStyle w:val="ListParagraph"/>
        <w:numPr>
          <w:ilvl w:val="0"/>
          <w:numId w:val="38"/>
        </w:numPr>
        <w:tabs>
          <w:tab w:val="left" w:pos="993"/>
        </w:tabs>
        <w:spacing w:line="240" w:lineRule="auto"/>
        <w:ind w:left="0" w:firstLine="567"/>
        <w:jc w:val="both"/>
        <w:rPr>
          <w:rFonts w:ascii="Times New Roman" w:hAnsi="Times New Roman" w:cs="Times New Roman"/>
          <w:sz w:val="24"/>
          <w:szCs w:val="24"/>
        </w:rPr>
      </w:pPr>
      <w:r w:rsidRPr="00604D7F">
        <w:rPr>
          <w:rFonts w:ascii="Times New Roman" w:hAnsi="Times New Roman" w:cs="Times New Roman"/>
          <w:sz w:val="24"/>
          <w:szCs w:val="24"/>
        </w:rPr>
        <w:t xml:space="preserve">Întocmește cataloage și alte instrumente de valorificare și comunicare a colecțiilor </w:t>
      </w:r>
      <w:r w:rsidR="00D92A28" w:rsidRPr="00604D7F">
        <w:rPr>
          <w:rFonts w:ascii="Times New Roman" w:hAnsi="Times New Roman" w:cs="Times New Roman"/>
          <w:sz w:val="24"/>
          <w:szCs w:val="24"/>
        </w:rPr>
        <w:t>î</w:t>
      </w:r>
      <w:r w:rsidRPr="00604D7F">
        <w:rPr>
          <w:rFonts w:ascii="Times New Roman" w:hAnsi="Times New Roman" w:cs="Times New Roman"/>
          <w:sz w:val="24"/>
          <w:szCs w:val="24"/>
        </w:rPr>
        <w:t xml:space="preserve">n sistem </w:t>
      </w:r>
      <w:r w:rsidR="00D92A28" w:rsidRPr="00604D7F">
        <w:rPr>
          <w:rFonts w:ascii="Times New Roman" w:hAnsi="Times New Roman" w:cs="Times New Roman"/>
          <w:sz w:val="24"/>
          <w:szCs w:val="24"/>
        </w:rPr>
        <w:t>tradițional</w:t>
      </w:r>
      <w:r w:rsidRPr="00604D7F">
        <w:rPr>
          <w:rFonts w:ascii="Times New Roman" w:hAnsi="Times New Roman" w:cs="Times New Roman"/>
          <w:sz w:val="24"/>
          <w:szCs w:val="24"/>
        </w:rPr>
        <w:t xml:space="preserve"> </w:t>
      </w:r>
      <w:r w:rsidR="00D92A28" w:rsidRPr="00604D7F">
        <w:rPr>
          <w:rFonts w:ascii="Times New Roman" w:hAnsi="Times New Roman" w:cs="Times New Roman"/>
          <w:sz w:val="24"/>
          <w:szCs w:val="24"/>
        </w:rPr>
        <w:t>și</w:t>
      </w:r>
      <w:r w:rsidRPr="00604D7F">
        <w:rPr>
          <w:rFonts w:ascii="Times New Roman" w:hAnsi="Times New Roman" w:cs="Times New Roman"/>
          <w:sz w:val="24"/>
          <w:szCs w:val="24"/>
        </w:rPr>
        <w:t xml:space="preserve"> informatizat, asigur</w:t>
      </w:r>
      <w:r w:rsidR="00D92A28" w:rsidRPr="00604D7F">
        <w:rPr>
          <w:rFonts w:ascii="Times New Roman" w:hAnsi="Times New Roman" w:cs="Times New Roman"/>
          <w:sz w:val="24"/>
          <w:szCs w:val="24"/>
        </w:rPr>
        <w:t>ă</w:t>
      </w:r>
      <w:r w:rsidRPr="00604D7F">
        <w:rPr>
          <w:rFonts w:ascii="Times New Roman" w:hAnsi="Times New Roman" w:cs="Times New Roman"/>
          <w:sz w:val="24"/>
          <w:szCs w:val="24"/>
        </w:rPr>
        <w:t xml:space="preserve"> servicii de informare bibliografic</w:t>
      </w:r>
      <w:r w:rsidR="00D92A28" w:rsidRPr="00604D7F">
        <w:rPr>
          <w:rFonts w:ascii="Times New Roman" w:hAnsi="Times New Roman" w:cs="Times New Roman"/>
          <w:sz w:val="24"/>
          <w:szCs w:val="24"/>
        </w:rPr>
        <w:t>ă</w:t>
      </w:r>
      <w:r w:rsidRPr="00604D7F">
        <w:rPr>
          <w:rFonts w:ascii="Times New Roman" w:hAnsi="Times New Roman" w:cs="Times New Roman"/>
          <w:sz w:val="24"/>
          <w:szCs w:val="24"/>
        </w:rPr>
        <w:t xml:space="preserve"> </w:t>
      </w:r>
      <w:r w:rsidR="00D92A28" w:rsidRPr="00604D7F">
        <w:rPr>
          <w:rFonts w:ascii="Times New Roman" w:hAnsi="Times New Roman" w:cs="Times New Roman"/>
          <w:sz w:val="24"/>
          <w:szCs w:val="24"/>
        </w:rPr>
        <w:t xml:space="preserve">și </w:t>
      </w:r>
      <w:r w:rsidRPr="00604D7F">
        <w:rPr>
          <w:rFonts w:ascii="Times New Roman" w:hAnsi="Times New Roman" w:cs="Times New Roman"/>
          <w:sz w:val="24"/>
          <w:szCs w:val="24"/>
        </w:rPr>
        <w:t>documentare de interes local, na</w:t>
      </w:r>
      <w:r w:rsidR="00D92A28" w:rsidRPr="00604D7F">
        <w:rPr>
          <w:rFonts w:ascii="Times New Roman" w:hAnsi="Times New Roman" w:cs="Times New Roman"/>
          <w:sz w:val="24"/>
          <w:szCs w:val="24"/>
        </w:rPr>
        <w:t>ț</w:t>
      </w:r>
      <w:r w:rsidRPr="00604D7F">
        <w:rPr>
          <w:rFonts w:ascii="Times New Roman" w:hAnsi="Times New Roman" w:cs="Times New Roman"/>
          <w:sz w:val="24"/>
          <w:szCs w:val="24"/>
        </w:rPr>
        <w:t xml:space="preserve">ional </w:t>
      </w:r>
      <w:r w:rsidR="00D92A28" w:rsidRPr="00604D7F">
        <w:rPr>
          <w:rFonts w:ascii="Times New Roman" w:hAnsi="Times New Roman" w:cs="Times New Roman"/>
          <w:sz w:val="24"/>
          <w:szCs w:val="24"/>
        </w:rPr>
        <w:t>și</w:t>
      </w:r>
      <w:r w:rsidRPr="00604D7F">
        <w:rPr>
          <w:rFonts w:ascii="Times New Roman" w:hAnsi="Times New Roman" w:cs="Times New Roman"/>
          <w:sz w:val="24"/>
          <w:szCs w:val="24"/>
        </w:rPr>
        <w:t xml:space="preserve"> </w:t>
      </w:r>
      <w:r w:rsidR="00D92A28" w:rsidRPr="00604D7F">
        <w:rPr>
          <w:rFonts w:ascii="Times New Roman" w:hAnsi="Times New Roman" w:cs="Times New Roman"/>
          <w:sz w:val="24"/>
          <w:szCs w:val="24"/>
        </w:rPr>
        <w:t>internațional</w:t>
      </w:r>
      <w:r w:rsidRPr="00604D7F">
        <w:rPr>
          <w:rFonts w:ascii="Times New Roman" w:hAnsi="Times New Roman" w:cs="Times New Roman"/>
          <w:sz w:val="24"/>
          <w:szCs w:val="24"/>
        </w:rPr>
        <w:t xml:space="preserve">; </w:t>
      </w:r>
    </w:p>
    <w:p w14:paraId="5D08112D" w14:textId="77777777" w:rsidR="00D92A28" w:rsidRPr="00604D7F" w:rsidRDefault="00D92A28" w:rsidP="00AB6C0A">
      <w:pPr>
        <w:pStyle w:val="ListParagraph"/>
        <w:numPr>
          <w:ilvl w:val="0"/>
          <w:numId w:val="38"/>
        </w:numPr>
        <w:tabs>
          <w:tab w:val="left" w:pos="993"/>
        </w:tabs>
        <w:spacing w:line="240" w:lineRule="auto"/>
        <w:ind w:left="0" w:firstLine="567"/>
        <w:jc w:val="both"/>
        <w:rPr>
          <w:rFonts w:ascii="Times New Roman" w:hAnsi="Times New Roman" w:cs="Times New Roman"/>
          <w:sz w:val="24"/>
          <w:szCs w:val="24"/>
        </w:rPr>
      </w:pPr>
      <w:r w:rsidRPr="00604D7F">
        <w:rPr>
          <w:rFonts w:ascii="Times New Roman" w:hAnsi="Times New Roman" w:cs="Times New Roman"/>
          <w:sz w:val="24"/>
          <w:szCs w:val="24"/>
        </w:rPr>
        <w:t>O</w:t>
      </w:r>
      <w:r w:rsidR="006221A6" w:rsidRPr="00604D7F">
        <w:rPr>
          <w:rFonts w:ascii="Times New Roman" w:hAnsi="Times New Roman" w:cs="Times New Roman"/>
          <w:sz w:val="24"/>
          <w:szCs w:val="24"/>
        </w:rPr>
        <w:t>fer</w:t>
      </w:r>
      <w:r w:rsidRPr="00604D7F">
        <w:rPr>
          <w:rFonts w:ascii="Times New Roman" w:hAnsi="Times New Roman" w:cs="Times New Roman"/>
          <w:sz w:val="24"/>
          <w:szCs w:val="24"/>
        </w:rPr>
        <w:t>ă</w:t>
      </w:r>
      <w:r w:rsidR="006221A6" w:rsidRPr="00604D7F">
        <w:rPr>
          <w:rFonts w:ascii="Times New Roman" w:hAnsi="Times New Roman" w:cs="Times New Roman"/>
          <w:sz w:val="24"/>
          <w:szCs w:val="24"/>
        </w:rPr>
        <w:t xml:space="preserve"> utilizatorilor at</w:t>
      </w:r>
      <w:r w:rsidRPr="00604D7F">
        <w:rPr>
          <w:rFonts w:ascii="Times New Roman" w:hAnsi="Times New Roman" w:cs="Times New Roman"/>
          <w:sz w:val="24"/>
          <w:szCs w:val="24"/>
        </w:rPr>
        <w:t>â</w:t>
      </w:r>
      <w:r w:rsidR="006221A6" w:rsidRPr="00604D7F">
        <w:rPr>
          <w:rFonts w:ascii="Times New Roman" w:hAnsi="Times New Roman" w:cs="Times New Roman"/>
          <w:sz w:val="24"/>
          <w:szCs w:val="24"/>
        </w:rPr>
        <w:t>t servicii pentru lectur</w:t>
      </w:r>
      <w:r w:rsidRPr="00604D7F">
        <w:rPr>
          <w:rFonts w:ascii="Times New Roman" w:hAnsi="Times New Roman" w:cs="Times New Roman"/>
          <w:sz w:val="24"/>
          <w:szCs w:val="24"/>
        </w:rPr>
        <w:t>ă</w:t>
      </w:r>
      <w:r w:rsidR="006221A6" w:rsidRPr="00604D7F">
        <w:rPr>
          <w:rFonts w:ascii="Times New Roman" w:hAnsi="Times New Roman" w:cs="Times New Roman"/>
          <w:sz w:val="24"/>
          <w:szCs w:val="24"/>
        </w:rPr>
        <w:t>, studiu, informare</w:t>
      </w:r>
      <w:r w:rsidRPr="00604D7F">
        <w:rPr>
          <w:rFonts w:ascii="Times New Roman" w:hAnsi="Times New Roman" w:cs="Times New Roman"/>
          <w:sz w:val="24"/>
          <w:szCs w:val="24"/>
        </w:rPr>
        <w:t xml:space="preserve"> și</w:t>
      </w:r>
      <w:r w:rsidR="006221A6" w:rsidRPr="00604D7F">
        <w:rPr>
          <w:rFonts w:ascii="Times New Roman" w:hAnsi="Times New Roman" w:cs="Times New Roman"/>
          <w:sz w:val="24"/>
          <w:szCs w:val="24"/>
        </w:rPr>
        <w:t xml:space="preserve"> documentare, c</w:t>
      </w:r>
      <w:r w:rsidRPr="00604D7F">
        <w:rPr>
          <w:rFonts w:ascii="Times New Roman" w:hAnsi="Times New Roman" w:cs="Times New Roman"/>
          <w:sz w:val="24"/>
          <w:szCs w:val="24"/>
        </w:rPr>
        <w:t>â</w:t>
      </w:r>
      <w:r w:rsidR="006221A6" w:rsidRPr="00604D7F">
        <w:rPr>
          <w:rFonts w:ascii="Times New Roman" w:hAnsi="Times New Roman" w:cs="Times New Roman"/>
          <w:sz w:val="24"/>
          <w:szCs w:val="24"/>
        </w:rPr>
        <w:t xml:space="preserve">t </w:t>
      </w:r>
      <w:r w:rsidRPr="00604D7F">
        <w:rPr>
          <w:rFonts w:ascii="Times New Roman" w:hAnsi="Times New Roman" w:cs="Times New Roman"/>
          <w:sz w:val="24"/>
          <w:szCs w:val="24"/>
        </w:rPr>
        <w:t xml:space="preserve">și </w:t>
      </w:r>
      <w:r w:rsidR="006221A6" w:rsidRPr="00604D7F">
        <w:rPr>
          <w:rFonts w:ascii="Times New Roman" w:hAnsi="Times New Roman" w:cs="Times New Roman"/>
          <w:sz w:val="24"/>
          <w:szCs w:val="24"/>
        </w:rPr>
        <w:t xml:space="preserve">de </w:t>
      </w:r>
      <w:r w:rsidRPr="00604D7F">
        <w:rPr>
          <w:rFonts w:ascii="Times New Roman" w:hAnsi="Times New Roman" w:cs="Times New Roman"/>
          <w:sz w:val="24"/>
          <w:szCs w:val="24"/>
        </w:rPr>
        <w:t>î</w:t>
      </w:r>
      <w:r w:rsidR="006221A6" w:rsidRPr="00604D7F">
        <w:rPr>
          <w:rFonts w:ascii="Times New Roman" w:hAnsi="Times New Roman" w:cs="Times New Roman"/>
          <w:sz w:val="24"/>
          <w:szCs w:val="24"/>
        </w:rPr>
        <w:t xml:space="preserve">mprumut </w:t>
      </w:r>
      <w:r w:rsidRPr="00604D7F">
        <w:rPr>
          <w:rFonts w:ascii="Times New Roman" w:hAnsi="Times New Roman" w:cs="Times New Roman"/>
          <w:sz w:val="24"/>
          <w:szCs w:val="24"/>
        </w:rPr>
        <w:t>l</w:t>
      </w:r>
      <w:r w:rsidR="006221A6" w:rsidRPr="00604D7F">
        <w:rPr>
          <w:rFonts w:ascii="Times New Roman" w:hAnsi="Times New Roman" w:cs="Times New Roman"/>
          <w:sz w:val="24"/>
          <w:szCs w:val="24"/>
        </w:rPr>
        <w:t xml:space="preserve">a domiciliu; </w:t>
      </w:r>
    </w:p>
    <w:p w14:paraId="687B8697" w14:textId="47360EEA" w:rsidR="006221A6" w:rsidRPr="00604D7F" w:rsidRDefault="00D92A28" w:rsidP="00AB6C0A">
      <w:pPr>
        <w:pStyle w:val="ListParagraph"/>
        <w:numPr>
          <w:ilvl w:val="0"/>
          <w:numId w:val="38"/>
        </w:numPr>
        <w:tabs>
          <w:tab w:val="left" w:pos="993"/>
        </w:tabs>
        <w:spacing w:line="240" w:lineRule="auto"/>
        <w:ind w:left="0" w:firstLine="567"/>
        <w:jc w:val="both"/>
        <w:rPr>
          <w:rFonts w:ascii="Times New Roman" w:hAnsi="Times New Roman" w:cs="Times New Roman"/>
          <w:sz w:val="24"/>
          <w:szCs w:val="24"/>
        </w:rPr>
      </w:pPr>
      <w:r w:rsidRPr="00604D7F">
        <w:rPr>
          <w:rFonts w:ascii="Times New Roman" w:hAnsi="Times New Roman" w:cs="Times New Roman"/>
          <w:sz w:val="24"/>
          <w:szCs w:val="24"/>
        </w:rPr>
        <w:t>P</w:t>
      </w:r>
      <w:r w:rsidR="006221A6" w:rsidRPr="00604D7F">
        <w:rPr>
          <w:rFonts w:ascii="Times New Roman" w:hAnsi="Times New Roman" w:cs="Times New Roman"/>
          <w:sz w:val="24"/>
          <w:szCs w:val="24"/>
        </w:rPr>
        <w:t xml:space="preserve">entru unele </w:t>
      </w:r>
      <w:r w:rsidRPr="00604D7F">
        <w:rPr>
          <w:rFonts w:ascii="Times New Roman" w:hAnsi="Times New Roman" w:cs="Times New Roman"/>
          <w:sz w:val="24"/>
          <w:szCs w:val="24"/>
        </w:rPr>
        <w:t>activități</w:t>
      </w:r>
      <w:r w:rsidR="006221A6" w:rsidRPr="00604D7F">
        <w:rPr>
          <w:rFonts w:ascii="Times New Roman" w:hAnsi="Times New Roman" w:cs="Times New Roman"/>
          <w:sz w:val="24"/>
          <w:szCs w:val="24"/>
        </w:rPr>
        <w:t xml:space="preserve">, cum ar fi </w:t>
      </w:r>
      <w:r w:rsidRPr="00604D7F">
        <w:rPr>
          <w:rFonts w:ascii="Times New Roman" w:hAnsi="Times New Roman" w:cs="Times New Roman"/>
          <w:sz w:val="24"/>
          <w:szCs w:val="24"/>
        </w:rPr>
        <w:t>î</w:t>
      </w:r>
      <w:r w:rsidR="006221A6" w:rsidRPr="00604D7F">
        <w:rPr>
          <w:rFonts w:ascii="Times New Roman" w:hAnsi="Times New Roman" w:cs="Times New Roman"/>
          <w:sz w:val="24"/>
          <w:szCs w:val="24"/>
        </w:rPr>
        <w:t xml:space="preserve">mprumutul </w:t>
      </w:r>
      <w:r w:rsidRPr="00604D7F">
        <w:rPr>
          <w:rFonts w:ascii="Times New Roman" w:hAnsi="Times New Roman" w:cs="Times New Roman"/>
          <w:sz w:val="24"/>
          <w:szCs w:val="24"/>
        </w:rPr>
        <w:t>inter bibliotecar</w:t>
      </w:r>
      <w:r w:rsidR="006221A6" w:rsidRPr="00604D7F">
        <w:rPr>
          <w:rFonts w:ascii="Times New Roman" w:hAnsi="Times New Roman" w:cs="Times New Roman"/>
          <w:sz w:val="24"/>
          <w:szCs w:val="24"/>
        </w:rPr>
        <w:t xml:space="preserve"> de </w:t>
      </w:r>
      <w:r w:rsidRPr="00604D7F">
        <w:rPr>
          <w:rFonts w:ascii="Times New Roman" w:hAnsi="Times New Roman" w:cs="Times New Roman"/>
          <w:sz w:val="24"/>
          <w:szCs w:val="24"/>
        </w:rPr>
        <w:t>l</w:t>
      </w:r>
      <w:r w:rsidR="006221A6" w:rsidRPr="00604D7F">
        <w:rPr>
          <w:rFonts w:ascii="Times New Roman" w:hAnsi="Times New Roman" w:cs="Times New Roman"/>
          <w:sz w:val="24"/>
          <w:szCs w:val="24"/>
        </w:rPr>
        <w:t xml:space="preserve">a </w:t>
      </w:r>
      <w:r w:rsidRPr="00604D7F">
        <w:rPr>
          <w:rFonts w:ascii="Times New Roman" w:hAnsi="Times New Roman" w:cs="Times New Roman"/>
          <w:sz w:val="24"/>
          <w:szCs w:val="24"/>
        </w:rPr>
        <w:t>instituții</w:t>
      </w:r>
      <w:r w:rsidR="006221A6" w:rsidRPr="00604D7F">
        <w:rPr>
          <w:rFonts w:ascii="Times New Roman" w:hAnsi="Times New Roman" w:cs="Times New Roman"/>
          <w:sz w:val="24"/>
          <w:szCs w:val="24"/>
        </w:rPr>
        <w:t xml:space="preserve"> din </w:t>
      </w:r>
      <w:r w:rsidR="009C0C9F" w:rsidRPr="00604D7F">
        <w:rPr>
          <w:rFonts w:ascii="Times New Roman" w:hAnsi="Times New Roman" w:cs="Times New Roman"/>
          <w:sz w:val="24"/>
          <w:szCs w:val="24"/>
        </w:rPr>
        <w:t>ț</w:t>
      </w:r>
      <w:r w:rsidR="006221A6" w:rsidRPr="00604D7F">
        <w:rPr>
          <w:rFonts w:ascii="Times New Roman" w:hAnsi="Times New Roman" w:cs="Times New Roman"/>
          <w:sz w:val="24"/>
          <w:szCs w:val="24"/>
        </w:rPr>
        <w:t>ar</w:t>
      </w:r>
      <w:r w:rsidR="009C0C9F" w:rsidRPr="00604D7F">
        <w:rPr>
          <w:rFonts w:ascii="Times New Roman" w:hAnsi="Times New Roman" w:cs="Times New Roman"/>
          <w:sz w:val="24"/>
          <w:szCs w:val="24"/>
        </w:rPr>
        <w:t>ă</w:t>
      </w:r>
      <w:r w:rsidR="006221A6" w:rsidRPr="00604D7F">
        <w:rPr>
          <w:rFonts w:ascii="Times New Roman" w:hAnsi="Times New Roman" w:cs="Times New Roman"/>
          <w:sz w:val="24"/>
          <w:szCs w:val="24"/>
        </w:rPr>
        <w:t xml:space="preserve"> </w:t>
      </w:r>
      <w:r w:rsidRPr="00604D7F">
        <w:rPr>
          <w:rFonts w:ascii="Times New Roman" w:hAnsi="Times New Roman" w:cs="Times New Roman"/>
          <w:sz w:val="24"/>
          <w:szCs w:val="24"/>
        </w:rPr>
        <w:t>și</w:t>
      </w:r>
      <w:r w:rsidR="006221A6" w:rsidRPr="00604D7F">
        <w:rPr>
          <w:rFonts w:ascii="Times New Roman" w:hAnsi="Times New Roman" w:cs="Times New Roman"/>
          <w:sz w:val="24"/>
          <w:szCs w:val="24"/>
        </w:rPr>
        <w:t xml:space="preserve"> din </w:t>
      </w:r>
      <w:r w:rsidRPr="00604D7F">
        <w:rPr>
          <w:rFonts w:ascii="Times New Roman" w:hAnsi="Times New Roman" w:cs="Times New Roman"/>
          <w:sz w:val="24"/>
          <w:szCs w:val="24"/>
        </w:rPr>
        <w:t>străinătate</w:t>
      </w:r>
      <w:r w:rsidR="006221A6" w:rsidRPr="00604D7F">
        <w:rPr>
          <w:rFonts w:ascii="Times New Roman" w:hAnsi="Times New Roman" w:cs="Times New Roman"/>
          <w:sz w:val="24"/>
          <w:szCs w:val="24"/>
        </w:rPr>
        <w:t xml:space="preserve">, </w:t>
      </w:r>
      <w:r w:rsidRPr="00604D7F">
        <w:rPr>
          <w:rFonts w:ascii="Times New Roman" w:hAnsi="Times New Roman" w:cs="Times New Roman"/>
          <w:sz w:val="24"/>
          <w:szCs w:val="24"/>
        </w:rPr>
        <w:t>activități</w:t>
      </w:r>
      <w:r w:rsidR="006221A6" w:rsidRPr="00604D7F">
        <w:rPr>
          <w:rFonts w:ascii="Times New Roman" w:hAnsi="Times New Roman" w:cs="Times New Roman"/>
          <w:sz w:val="24"/>
          <w:szCs w:val="24"/>
        </w:rPr>
        <w:t xml:space="preserve"> bibliografice </w:t>
      </w:r>
      <w:r w:rsidRPr="00604D7F">
        <w:rPr>
          <w:rFonts w:ascii="Times New Roman" w:hAnsi="Times New Roman" w:cs="Times New Roman"/>
          <w:sz w:val="24"/>
          <w:szCs w:val="24"/>
        </w:rPr>
        <w:t>ș</w:t>
      </w:r>
      <w:r w:rsidR="006221A6" w:rsidRPr="00604D7F">
        <w:rPr>
          <w:rFonts w:ascii="Times New Roman" w:hAnsi="Times New Roman" w:cs="Times New Roman"/>
          <w:sz w:val="24"/>
          <w:szCs w:val="24"/>
        </w:rPr>
        <w:t xml:space="preserve">i documentare complexe, executate </w:t>
      </w:r>
      <w:r w:rsidRPr="00604D7F">
        <w:rPr>
          <w:rFonts w:ascii="Times New Roman" w:hAnsi="Times New Roman" w:cs="Times New Roman"/>
          <w:sz w:val="24"/>
          <w:szCs w:val="24"/>
        </w:rPr>
        <w:t>l</w:t>
      </w:r>
      <w:r w:rsidR="006221A6" w:rsidRPr="00604D7F">
        <w:rPr>
          <w:rFonts w:ascii="Times New Roman" w:hAnsi="Times New Roman" w:cs="Times New Roman"/>
          <w:sz w:val="24"/>
          <w:szCs w:val="24"/>
        </w:rPr>
        <w:t xml:space="preserve">a cererea unor persoane fizice </w:t>
      </w:r>
      <w:r w:rsidRPr="00604D7F">
        <w:rPr>
          <w:rFonts w:ascii="Times New Roman" w:hAnsi="Times New Roman" w:cs="Times New Roman"/>
          <w:sz w:val="24"/>
          <w:szCs w:val="24"/>
        </w:rPr>
        <w:t>și</w:t>
      </w:r>
      <w:r w:rsidR="006221A6" w:rsidRPr="00604D7F">
        <w:rPr>
          <w:rFonts w:ascii="Times New Roman" w:hAnsi="Times New Roman" w:cs="Times New Roman"/>
          <w:sz w:val="24"/>
          <w:szCs w:val="24"/>
        </w:rPr>
        <w:t xml:space="preserve"> juridice</w:t>
      </w:r>
      <w:r w:rsidR="009C0C9F" w:rsidRPr="00604D7F">
        <w:rPr>
          <w:rFonts w:ascii="Times New Roman" w:hAnsi="Times New Roman" w:cs="Times New Roman"/>
          <w:sz w:val="24"/>
          <w:szCs w:val="24"/>
        </w:rPr>
        <w:t>.</w:t>
      </w:r>
    </w:p>
    <w:p w14:paraId="393D50FF" w14:textId="77777777" w:rsidR="009C0C9F" w:rsidRPr="00604D7F" w:rsidRDefault="009C0C9F" w:rsidP="007C1FEB">
      <w:pPr>
        <w:pStyle w:val="ListParagraph"/>
        <w:tabs>
          <w:tab w:val="left" w:pos="0"/>
        </w:tabs>
        <w:spacing w:after="0" w:line="276" w:lineRule="auto"/>
        <w:ind w:left="0" w:firstLine="284"/>
        <w:jc w:val="both"/>
        <w:rPr>
          <w:rFonts w:ascii="Times New Roman" w:hAnsi="Times New Roman" w:cs="Times New Roman"/>
          <w:b/>
          <w:sz w:val="24"/>
          <w:szCs w:val="24"/>
          <w:highlight w:val="yellow"/>
        </w:rPr>
      </w:pPr>
    </w:p>
    <w:p w14:paraId="69215E40" w14:textId="77777777" w:rsidR="00AB6C0A" w:rsidRDefault="00AB6C0A" w:rsidP="007C1FEB">
      <w:pPr>
        <w:pStyle w:val="ListParagraph"/>
        <w:tabs>
          <w:tab w:val="left" w:pos="0"/>
        </w:tabs>
        <w:spacing w:after="0" w:line="276" w:lineRule="auto"/>
        <w:ind w:left="0" w:firstLine="284"/>
        <w:jc w:val="both"/>
        <w:rPr>
          <w:rFonts w:ascii="Times New Roman" w:hAnsi="Times New Roman" w:cs="Times New Roman"/>
          <w:b/>
          <w:color w:val="0066FF"/>
          <w:sz w:val="24"/>
          <w:szCs w:val="24"/>
          <w:highlight w:val="yellow"/>
        </w:rPr>
      </w:pPr>
    </w:p>
    <w:p w14:paraId="4120B3A2" w14:textId="6775EC11" w:rsidR="007C1FEB" w:rsidRPr="0084355C" w:rsidRDefault="007C1FEB" w:rsidP="007C1FEB">
      <w:pPr>
        <w:pStyle w:val="ListParagraph"/>
        <w:tabs>
          <w:tab w:val="left" w:pos="0"/>
        </w:tabs>
        <w:spacing w:after="0" w:line="276" w:lineRule="auto"/>
        <w:ind w:left="0" w:firstLine="284"/>
        <w:jc w:val="both"/>
        <w:rPr>
          <w:rFonts w:ascii="Times New Roman" w:hAnsi="Times New Roman" w:cs="Times New Roman"/>
          <w:b/>
          <w:sz w:val="24"/>
          <w:szCs w:val="24"/>
          <w:lang w:val="en-US"/>
        </w:rPr>
      </w:pPr>
      <w:r w:rsidRPr="0084355C">
        <w:rPr>
          <w:rFonts w:ascii="Times New Roman" w:hAnsi="Times New Roman" w:cs="Times New Roman"/>
          <w:b/>
          <w:sz w:val="24"/>
          <w:szCs w:val="24"/>
        </w:rPr>
        <w:lastRenderedPageBreak/>
        <w:t>Art. 27</w:t>
      </w:r>
      <w:r w:rsidR="009C0C9F" w:rsidRPr="0084355C">
        <w:rPr>
          <w:rFonts w:ascii="Times New Roman" w:hAnsi="Times New Roman" w:cs="Times New Roman"/>
          <w:b/>
          <w:sz w:val="24"/>
          <w:szCs w:val="24"/>
        </w:rPr>
        <w:t>.</w:t>
      </w:r>
      <w:r w:rsidRPr="0084355C">
        <w:rPr>
          <w:rFonts w:ascii="Times New Roman" w:hAnsi="Times New Roman" w:cs="Times New Roman"/>
          <w:b/>
          <w:sz w:val="24"/>
          <w:szCs w:val="24"/>
        </w:rPr>
        <w:t xml:space="preserve"> Atribuțiile șefului de serviciu</w:t>
      </w:r>
      <w:r w:rsidR="00AB6C0A" w:rsidRPr="0084355C">
        <w:rPr>
          <w:rFonts w:ascii="Times New Roman" w:hAnsi="Times New Roman" w:cs="Times New Roman"/>
          <w:b/>
          <w:sz w:val="24"/>
          <w:szCs w:val="24"/>
          <w:lang w:val="en-US"/>
        </w:rPr>
        <w:t>:</w:t>
      </w:r>
    </w:p>
    <w:p w14:paraId="272DD579" w14:textId="77C67434" w:rsidR="0027051A" w:rsidRPr="0084355C" w:rsidRDefault="009D14FA" w:rsidP="0027051A">
      <w:pPr>
        <w:pStyle w:val="ListParagraph"/>
        <w:spacing w:after="0" w:line="240" w:lineRule="auto"/>
        <w:ind w:left="360"/>
        <w:rPr>
          <w:b/>
          <w:bCs/>
        </w:rPr>
      </w:pPr>
      <w:r w:rsidRPr="0084355C">
        <w:rPr>
          <w:rFonts w:ascii="Times New Roman" w:eastAsia="Times New Roman" w:hAnsi="Times New Roman" w:cs="Times New Roman"/>
          <w:b/>
          <w:sz w:val="24"/>
          <w:szCs w:val="24"/>
          <w:lang w:val="en-US"/>
        </w:rPr>
        <w:t>(1)</w:t>
      </w:r>
      <w:r w:rsidRPr="0084355C">
        <w:rPr>
          <w:rFonts w:ascii="Times New Roman" w:eastAsia="Times New Roman" w:hAnsi="Times New Roman" w:cs="Times New Roman"/>
          <w:sz w:val="24"/>
          <w:szCs w:val="24"/>
          <w:lang w:val="en-US"/>
        </w:rPr>
        <w:t xml:space="preserve"> </w:t>
      </w:r>
      <w:r w:rsidR="0027051A" w:rsidRPr="0084355C">
        <w:rPr>
          <w:rFonts w:ascii="Times New Roman" w:eastAsia="Times New Roman" w:hAnsi="Times New Roman" w:cs="Times New Roman"/>
          <w:sz w:val="24"/>
          <w:szCs w:val="24"/>
        </w:rPr>
        <w:t>planific</w:t>
      </w:r>
      <w:r w:rsidRPr="0084355C">
        <w:rPr>
          <w:rFonts w:ascii="Times New Roman" w:eastAsia="Times New Roman" w:hAnsi="Times New Roman" w:cs="Times New Roman"/>
          <w:sz w:val="24"/>
          <w:szCs w:val="24"/>
        </w:rPr>
        <w:t>ă</w:t>
      </w:r>
      <w:r w:rsidR="0027051A" w:rsidRPr="0084355C">
        <w:rPr>
          <w:rFonts w:ascii="Times New Roman" w:eastAsia="Times New Roman" w:hAnsi="Times New Roman" w:cs="Times New Roman"/>
          <w:sz w:val="24"/>
          <w:szCs w:val="24"/>
        </w:rPr>
        <w:t>, organizeaz</w:t>
      </w:r>
      <w:r w:rsidRPr="0084355C">
        <w:rPr>
          <w:rFonts w:ascii="Times New Roman" w:eastAsia="Times New Roman" w:hAnsi="Times New Roman" w:cs="Times New Roman"/>
          <w:sz w:val="24"/>
          <w:szCs w:val="24"/>
        </w:rPr>
        <w:t>ă</w:t>
      </w:r>
      <w:r w:rsidR="0027051A" w:rsidRPr="0084355C">
        <w:rPr>
          <w:rFonts w:ascii="Times New Roman" w:eastAsia="Times New Roman" w:hAnsi="Times New Roman" w:cs="Times New Roman"/>
          <w:sz w:val="24"/>
          <w:szCs w:val="24"/>
        </w:rPr>
        <w:t xml:space="preserve"> </w:t>
      </w:r>
      <w:r w:rsidRPr="0084355C">
        <w:rPr>
          <w:rFonts w:ascii="Times New Roman" w:eastAsia="Times New Roman" w:hAnsi="Times New Roman" w:cs="Times New Roman"/>
          <w:sz w:val="24"/>
          <w:szCs w:val="24"/>
        </w:rPr>
        <w:t>ș</w:t>
      </w:r>
      <w:r w:rsidR="0027051A" w:rsidRPr="0084355C">
        <w:rPr>
          <w:rFonts w:ascii="Times New Roman" w:eastAsia="Times New Roman" w:hAnsi="Times New Roman" w:cs="Times New Roman"/>
          <w:sz w:val="24"/>
          <w:szCs w:val="24"/>
        </w:rPr>
        <w:t>i evalueaz</w:t>
      </w:r>
      <w:r w:rsidRPr="0084355C">
        <w:rPr>
          <w:rFonts w:ascii="Times New Roman" w:eastAsia="Times New Roman" w:hAnsi="Times New Roman" w:cs="Times New Roman"/>
          <w:sz w:val="24"/>
          <w:szCs w:val="24"/>
        </w:rPr>
        <w:t>ă</w:t>
      </w:r>
      <w:r w:rsidR="0027051A" w:rsidRPr="0084355C">
        <w:rPr>
          <w:rFonts w:ascii="Times New Roman" w:eastAsia="Times New Roman" w:hAnsi="Times New Roman" w:cs="Times New Roman"/>
          <w:sz w:val="24"/>
          <w:szCs w:val="24"/>
        </w:rPr>
        <w:t xml:space="preserve"> programele </w:t>
      </w:r>
      <w:r w:rsidRPr="0084355C">
        <w:rPr>
          <w:rFonts w:ascii="Times New Roman" w:eastAsia="Times New Roman" w:hAnsi="Times New Roman" w:cs="Times New Roman"/>
          <w:sz w:val="24"/>
          <w:szCs w:val="24"/>
        </w:rPr>
        <w:t>ș</w:t>
      </w:r>
      <w:r w:rsidR="0027051A" w:rsidRPr="0084355C">
        <w:rPr>
          <w:rFonts w:ascii="Times New Roman" w:eastAsia="Times New Roman" w:hAnsi="Times New Roman" w:cs="Times New Roman"/>
          <w:sz w:val="24"/>
          <w:szCs w:val="24"/>
        </w:rPr>
        <w:t>i serviciile bibliotecii;</w:t>
      </w:r>
    </w:p>
    <w:p w14:paraId="24635C93" w14:textId="025311B1" w:rsidR="0027051A" w:rsidRPr="0084355C" w:rsidRDefault="009D14FA" w:rsidP="009D14FA">
      <w:pPr>
        <w:pStyle w:val="ListParagraph"/>
        <w:spacing w:after="0" w:line="240" w:lineRule="auto"/>
        <w:ind w:left="360"/>
        <w:rPr>
          <w:rStyle w:val="Strong"/>
          <w:rFonts w:ascii="Times New Roman" w:hAnsi="Times New Roman" w:cs="Times New Roman"/>
          <w:sz w:val="24"/>
          <w:szCs w:val="24"/>
        </w:rPr>
      </w:pPr>
      <w:r w:rsidRPr="0084355C">
        <w:rPr>
          <w:rFonts w:ascii="Times New Roman" w:eastAsia="Times New Roman" w:hAnsi="Times New Roman" w:cs="Times New Roman"/>
          <w:b/>
          <w:sz w:val="24"/>
          <w:szCs w:val="24"/>
        </w:rPr>
        <w:t>(2)</w:t>
      </w:r>
      <w:r w:rsidRPr="0084355C">
        <w:rPr>
          <w:rFonts w:ascii="Times New Roman" w:eastAsia="Times New Roman" w:hAnsi="Times New Roman" w:cs="Times New Roman"/>
          <w:sz w:val="24"/>
          <w:szCs w:val="24"/>
        </w:rPr>
        <w:t xml:space="preserve"> </w:t>
      </w:r>
      <w:r w:rsidR="0027051A" w:rsidRPr="0084355C">
        <w:rPr>
          <w:rFonts w:ascii="Times New Roman" w:eastAsia="Times New Roman" w:hAnsi="Times New Roman" w:cs="Times New Roman"/>
          <w:sz w:val="24"/>
          <w:szCs w:val="24"/>
        </w:rPr>
        <w:t>dezvolt</w:t>
      </w:r>
      <w:r w:rsidRPr="0084355C">
        <w:rPr>
          <w:rFonts w:ascii="Times New Roman" w:eastAsia="Times New Roman" w:hAnsi="Times New Roman" w:cs="Times New Roman"/>
          <w:sz w:val="24"/>
          <w:szCs w:val="24"/>
        </w:rPr>
        <w:t>ă</w:t>
      </w:r>
      <w:r w:rsidR="0027051A" w:rsidRPr="0084355C">
        <w:rPr>
          <w:rFonts w:ascii="Times New Roman" w:eastAsia="Times New Roman" w:hAnsi="Times New Roman" w:cs="Times New Roman"/>
          <w:sz w:val="24"/>
          <w:szCs w:val="24"/>
        </w:rPr>
        <w:t xml:space="preserve"> </w:t>
      </w:r>
      <w:r w:rsidRPr="0084355C">
        <w:rPr>
          <w:rFonts w:ascii="Times New Roman" w:eastAsia="Times New Roman" w:hAnsi="Times New Roman" w:cs="Times New Roman"/>
          <w:sz w:val="24"/>
          <w:szCs w:val="24"/>
        </w:rPr>
        <w:t>ș</w:t>
      </w:r>
      <w:r w:rsidR="0027051A" w:rsidRPr="0084355C">
        <w:rPr>
          <w:rFonts w:ascii="Times New Roman" w:eastAsia="Times New Roman" w:hAnsi="Times New Roman" w:cs="Times New Roman"/>
          <w:sz w:val="24"/>
          <w:szCs w:val="24"/>
        </w:rPr>
        <w:t xml:space="preserve">i </w:t>
      </w:r>
      <w:r w:rsidRPr="0084355C">
        <w:rPr>
          <w:rFonts w:ascii="Times New Roman" w:eastAsia="Times New Roman" w:hAnsi="Times New Roman" w:cs="Times New Roman"/>
          <w:sz w:val="24"/>
          <w:szCs w:val="24"/>
        </w:rPr>
        <w:t>implementează</w:t>
      </w:r>
      <w:r w:rsidR="0027051A" w:rsidRPr="0084355C">
        <w:rPr>
          <w:rFonts w:ascii="Times New Roman" w:eastAsia="Times New Roman" w:hAnsi="Times New Roman" w:cs="Times New Roman"/>
          <w:sz w:val="24"/>
          <w:szCs w:val="24"/>
        </w:rPr>
        <w:t xml:space="preserve"> politicile </w:t>
      </w:r>
      <w:r w:rsidRPr="0084355C">
        <w:rPr>
          <w:rFonts w:ascii="Times New Roman" w:eastAsia="Times New Roman" w:hAnsi="Times New Roman" w:cs="Times New Roman"/>
          <w:sz w:val="24"/>
          <w:szCs w:val="24"/>
        </w:rPr>
        <w:t>ș</w:t>
      </w:r>
      <w:r w:rsidR="0027051A" w:rsidRPr="0084355C">
        <w:rPr>
          <w:rFonts w:ascii="Times New Roman" w:eastAsia="Times New Roman" w:hAnsi="Times New Roman" w:cs="Times New Roman"/>
          <w:sz w:val="24"/>
          <w:szCs w:val="24"/>
        </w:rPr>
        <w:t>i procedurile interne;</w:t>
      </w:r>
    </w:p>
    <w:p w14:paraId="12E3302C" w14:textId="32B1E4C5"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(3)</w:t>
      </w:r>
      <w:r w:rsidRPr="0084355C">
        <w:rPr>
          <w:rFonts w:ascii="Times New Roman" w:hAnsi="Times New Roman" w:cs="Times New Roman"/>
          <w:sz w:val="24"/>
          <w:szCs w:val="24"/>
        </w:rPr>
        <w:t xml:space="preserve"> răspunde</w:t>
      </w:r>
      <w:r w:rsidR="0027051A" w:rsidRPr="0084355C">
        <w:rPr>
          <w:rFonts w:ascii="Times New Roman" w:hAnsi="Times New Roman" w:cs="Times New Roman"/>
          <w:sz w:val="24"/>
          <w:szCs w:val="24"/>
        </w:rPr>
        <w:t xml:space="preserve"> de organizarea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w:t>
      </w:r>
      <w:r w:rsidRPr="0084355C">
        <w:rPr>
          <w:rFonts w:ascii="Times New Roman" w:hAnsi="Times New Roman" w:cs="Times New Roman"/>
          <w:sz w:val="24"/>
          <w:szCs w:val="24"/>
        </w:rPr>
        <w:t>funcționarea</w:t>
      </w:r>
      <w:r w:rsidR="0027051A" w:rsidRPr="0084355C">
        <w:rPr>
          <w:rFonts w:ascii="Times New Roman" w:hAnsi="Times New Roman" w:cs="Times New Roman"/>
          <w:sz w:val="24"/>
          <w:szCs w:val="24"/>
        </w:rPr>
        <w:t xml:space="preserve"> bibliotecii, a regulamentelor de organizare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w:t>
      </w:r>
      <w:r w:rsidRPr="0084355C">
        <w:rPr>
          <w:rFonts w:ascii="Times New Roman" w:hAnsi="Times New Roman" w:cs="Times New Roman"/>
          <w:sz w:val="24"/>
          <w:szCs w:val="24"/>
        </w:rPr>
        <w:t>funcționare</w:t>
      </w:r>
      <w:r w:rsidR="0027051A" w:rsidRPr="0084355C">
        <w:rPr>
          <w:rFonts w:ascii="Times New Roman" w:hAnsi="Times New Roman" w:cs="Times New Roman"/>
          <w:sz w:val="24"/>
          <w:szCs w:val="24"/>
        </w:rPr>
        <w:t xml:space="preserve"> a Bibliotecii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Editurii </w:t>
      </w:r>
      <w:r w:rsidRPr="0084355C">
        <w:rPr>
          <w:rFonts w:ascii="Times New Roman" w:hAnsi="Times New Roman" w:cs="Times New Roman"/>
          <w:sz w:val="24"/>
          <w:szCs w:val="24"/>
        </w:rPr>
        <w:t>Universității</w:t>
      </w:r>
      <w:r w:rsidR="0027051A" w:rsidRPr="0084355C">
        <w:rPr>
          <w:rFonts w:ascii="Times New Roman" w:hAnsi="Times New Roman" w:cs="Times New Roman"/>
          <w:sz w:val="24"/>
          <w:szCs w:val="24"/>
        </w:rPr>
        <w:t xml:space="preserve">, elaborate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 xml:space="preserve">n </w:t>
      </w:r>
      <w:r w:rsidRPr="0084355C">
        <w:rPr>
          <w:rFonts w:ascii="Times New Roman" w:hAnsi="Times New Roman" w:cs="Times New Roman"/>
          <w:sz w:val="24"/>
          <w:szCs w:val="24"/>
        </w:rPr>
        <w:t>condițiile</w:t>
      </w:r>
      <w:r w:rsidR="0027051A" w:rsidRPr="0084355C">
        <w:rPr>
          <w:rFonts w:ascii="Times New Roman" w:hAnsi="Times New Roman" w:cs="Times New Roman"/>
          <w:sz w:val="24"/>
          <w:szCs w:val="24"/>
        </w:rPr>
        <w:t xml:space="preserve"> legii </w:t>
      </w:r>
      <w:r w:rsidRPr="0084355C">
        <w:rPr>
          <w:rFonts w:ascii="Times New Roman" w:hAnsi="Times New Roman" w:cs="Times New Roman"/>
          <w:sz w:val="24"/>
          <w:szCs w:val="24"/>
        </w:rPr>
        <w:t>și</w:t>
      </w:r>
      <w:r w:rsidR="0027051A" w:rsidRPr="0084355C">
        <w:rPr>
          <w:rFonts w:ascii="Times New Roman" w:hAnsi="Times New Roman" w:cs="Times New Roman"/>
          <w:sz w:val="24"/>
          <w:szCs w:val="24"/>
        </w:rPr>
        <w:t xml:space="preserve"> avizate de </w:t>
      </w:r>
      <w:r w:rsidRPr="0084355C">
        <w:rPr>
          <w:rFonts w:ascii="Times New Roman" w:hAnsi="Times New Roman" w:cs="Times New Roman"/>
          <w:sz w:val="24"/>
          <w:szCs w:val="24"/>
        </w:rPr>
        <w:t>către</w:t>
      </w:r>
      <w:r w:rsidR="0027051A" w:rsidRPr="0084355C">
        <w:rPr>
          <w:rFonts w:ascii="Times New Roman" w:hAnsi="Times New Roman" w:cs="Times New Roman"/>
          <w:sz w:val="24"/>
          <w:szCs w:val="24"/>
        </w:rPr>
        <w:t xml:space="preserve"> Senatul </w:t>
      </w:r>
      <w:r w:rsidRPr="0084355C">
        <w:rPr>
          <w:rFonts w:ascii="Times New Roman" w:hAnsi="Times New Roman" w:cs="Times New Roman"/>
          <w:sz w:val="24"/>
          <w:szCs w:val="24"/>
        </w:rPr>
        <w:t>Universității</w:t>
      </w:r>
      <w:r w:rsidR="0027051A" w:rsidRPr="0084355C">
        <w:rPr>
          <w:rFonts w:ascii="Times New Roman" w:hAnsi="Times New Roman" w:cs="Times New Roman"/>
          <w:sz w:val="24"/>
          <w:szCs w:val="24"/>
        </w:rPr>
        <w:t>;</w:t>
      </w:r>
    </w:p>
    <w:p w14:paraId="30BBC760" w14:textId="39B2788A"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(4)</w:t>
      </w:r>
      <w:r w:rsidRPr="0084355C">
        <w:rPr>
          <w:rFonts w:ascii="Times New Roman" w:hAnsi="Times New Roman" w:cs="Times New Roman"/>
          <w:sz w:val="24"/>
          <w:szCs w:val="24"/>
        </w:rPr>
        <w:t xml:space="preserve"> inițiază</w:t>
      </w:r>
      <w:r w:rsidR="0027051A" w:rsidRPr="0084355C">
        <w:rPr>
          <w:rFonts w:ascii="Times New Roman" w:hAnsi="Times New Roman" w:cs="Times New Roman"/>
          <w:sz w:val="24"/>
          <w:szCs w:val="24"/>
        </w:rPr>
        <w:t xml:space="preserve"> </w:t>
      </w:r>
      <w:r w:rsidR="00AB6C0A" w:rsidRPr="0084355C">
        <w:rPr>
          <w:rFonts w:ascii="Times New Roman" w:hAnsi="Times New Roman" w:cs="Times New Roman"/>
          <w:sz w:val="24"/>
          <w:szCs w:val="24"/>
          <w:lang w:val="en-US"/>
        </w:rPr>
        <w:t>ș</w:t>
      </w:r>
      <w:r w:rsidR="0027051A" w:rsidRPr="0084355C">
        <w:rPr>
          <w:rFonts w:ascii="Times New Roman" w:hAnsi="Times New Roman" w:cs="Times New Roman"/>
          <w:sz w:val="24"/>
          <w:szCs w:val="24"/>
        </w:rPr>
        <w:t>i particip</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 xml:space="preserve"> la proiecte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i programe de cooperare bibliotecar</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 pentru dezvoltarea</w:t>
      </w:r>
    </w:p>
    <w:p w14:paraId="2EDC7AFA" w14:textId="3A83B4B1" w:rsidR="0027051A" w:rsidRPr="0084355C" w:rsidRDefault="0027051A" w:rsidP="0027051A">
      <w:pPr>
        <w:spacing w:after="0" w:line="240" w:lineRule="auto"/>
        <w:jc w:val="both"/>
        <w:rPr>
          <w:rFonts w:ascii="Times New Roman" w:hAnsi="Times New Roman" w:cs="Times New Roman"/>
          <w:sz w:val="24"/>
          <w:szCs w:val="24"/>
        </w:rPr>
      </w:pPr>
      <w:r w:rsidRPr="0084355C">
        <w:rPr>
          <w:rFonts w:ascii="Times New Roman" w:hAnsi="Times New Roman" w:cs="Times New Roman"/>
          <w:sz w:val="24"/>
          <w:szCs w:val="24"/>
        </w:rPr>
        <w:t xml:space="preserve">      serviciilor de bibliotec</w:t>
      </w:r>
      <w:r w:rsidR="009D14FA" w:rsidRPr="0084355C">
        <w:rPr>
          <w:rFonts w:ascii="Times New Roman" w:hAnsi="Times New Roman" w:cs="Times New Roman"/>
          <w:sz w:val="24"/>
          <w:szCs w:val="24"/>
        </w:rPr>
        <w:t>ă</w:t>
      </w:r>
      <w:r w:rsidRPr="0084355C">
        <w:rPr>
          <w:rFonts w:ascii="Times New Roman" w:hAnsi="Times New Roman" w:cs="Times New Roman"/>
          <w:sz w:val="24"/>
          <w:szCs w:val="24"/>
        </w:rPr>
        <w:t>, formarea continu</w:t>
      </w:r>
      <w:r w:rsidR="009D14FA" w:rsidRPr="0084355C">
        <w:rPr>
          <w:rFonts w:ascii="Times New Roman" w:hAnsi="Times New Roman" w:cs="Times New Roman"/>
          <w:sz w:val="24"/>
          <w:szCs w:val="24"/>
        </w:rPr>
        <w:t>ă</w:t>
      </w:r>
      <w:r w:rsidRPr="0084355C">
        <w:rPr>
          <w:rFonts w:ascii="Times New Roman" w:hAnsi="Times New Roman" w:cs="Times New Roman"/>
          <w:sz w:val="24"/>
          <w:szCs w:val="24"/>
        </w:rPr>
        <w:t xml:space="preserve"> a personalului </w:t>
      </w:r>
      <w:r w:rsidR="009D14FA" w:rsidRPr="0084355C">
        <w:rPr>
          <w:rFonts w:ascii="Times New Roman" w:hAnsi="Times New Roman" w:cs="Times New Roman"/>
          <w:sz w:val="24"/>
          <w:szCs w:val="24"/>
        </w:rPr>
        <w:t>ș</w:t>
      </w:r>
      <w:r w:rsidRPr="0084355C">
        <w:rPr>
          <w:rFonts w:ascii="Times New Roman" w:hAnsi="Times New Roman" w:cs="Times New Roman"/>
          <w:sz w:val="24"/>
          <w:szCs w:val="24"/>
        </w:rPr>
        <w:t xml:space="preserve">i atragerea unor surse de </w:t>
      </w:r>
      <w:r w:rsidR="009D14FA" w:rsidRPr="0084355C">
        <w:rPr>
          <w:rFonts w:ascii="Times New Roman" w:hAnsi="Times New Roman" w:cs="Times New Roman"/>
          <w:sz w:val="24"/>
          <w:szCs w:val="24"/>
        </w:rPr>
        <w:t>finanțare</w:t>
      </w:r>
      <w:r w:rsidRPr="0084355C">
        <w:rPr>
          <w:rFonts w:ascii="Times New Roman" w:hAnsi="Times New Roman" w:cs="Times New Roman"/>
          <w:sz w:val="24"/>
          <w:szCs w:val="24"/>
        </w:rPr>
        <w:t>;</w:t>
      </w:r>
    </w:p>
    <w:p w14:paraId="5B669F23" w14:textId="4CBBEA28"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(5)</w:t>
      </w:r>
      <w:r w:rsidRPr="0084355C">
        <w:rPr>
          <w:rFonts w:ascii="Times New Roman" w:hAnsi="Times New Roman" w:cs="Times New Roman"/>
          <w:sz w:val="24"/>
          <w:szCs w:val="24"/>
        </w:rPr>
        <w:t xml:space="preserve"> coordonează</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lansările</w:t>
      </w:r>
      <w:r w:rsidR="0027051A" w:rsidRPr="0084355C">
        <w:rPr>
          <w:rFonts w:ascii="Times New Roman" w:hAnsi="Times New Roman" w:cs="Times New Roman"/>
          <w:sz w:val="24"/>
          <w:szCs w:val="24"/>
        </w:rPr>
        <w:t xml:space="preserve"> de carte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alte </w:t>
      </w:r>
      <w:r w:rsidRPr="0084355C">
        <w:rPr>
          <w:rFonts w:ascii="Times New Roman" w:hAnsi="Times New Roman" w:cs="Times New Roman"/>
          <w:sz w:val="24"/>
          <w:szCs w:val="24"/>
        </w:rPr>
        <w:t>manifestări</w:t>
      </w:r>
      <w:r w:rsidR="0027051A" w:rsidRPr="0084355C">
        <w:rPr>
          <w:rFonts w:ascii="Times New Roman" w:hAnsi="Times New Roman" w:cs="Times New Roman"/>
          <w:sz w:val="24"/>
          <w:szCs w:val="24"/>
        </w:rPr>
        <w:t xml:space="preserve"> culturale, </w:t>
      </w:r>
      <w:r w:rsidRPr="0084355C">
        <w:rPr>
          <w:rFonts w:ascii="Times New Roman" w:hAnsi="Times New Roman" w:cs="Times New Roman"/>
          <w:sz w:val="24"/>
          <w:szCs w:val="24"/>
        </w:rPr>
        <w:t>desfășurate</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n bibliotec</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w:t>
      </w:r>
    </w:p>
    <w:p w14:paraId="0AF3E526" w14:textId="54D37BD4"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(6)</w:t>
      </w:r>
      <w:r w:rsidRPr="0084355C">
        <w:rPr>
          <w:rFonts w:ascii="Times New Roman" w:hAnsi="Times New Roman" w:cs="Times New Roman"/>
          <w:sz w:val="24"/>
          <w:szCs w:val="24"/>
        </w:rPr>
        <w:t xml:space="preserve"> coordonează</w:t>
      </w:r>
      <w:r w:rsidR="0027051A" w:rsidRPr="0084355C">
        <w:rPr>
          <w:rFonts w:ascii="Times New Roman" w:hAnsi="Times New Roman" w:cs="Times New Roman"/>
          <w:sz w:val="24"/>
          <w:szCs w:val="24"/>
        </w:rPr>
        <w:t xml:space="preserve"> programul de dezvoltare al bibliotecii</w:t>
      </w:r>
      <w:r w:rsidRPr="0084355C">
        <w:rPr>
          <w:rFonts w:ascii="Times New Roman" w:hAnsi="Times New Roman" w:cs="Times New Roman"/>
          <w:sz w:val="24"/>
          <w:szCs w:val="24"/>
        </w:rPr>
        <w:t>, editurii și centrului de multiplicare</w:t>
      </w:r>
      <w:r w:rsidR="0027051A" w:rsidRPr="0084355C">
        <w:rPr>
          <w:rFonts w:ascii="Times New Roman" w:hAnsi="Times New Roman" w:cs="Times New Roman"/>
          <w:sz w:val="24"/>
          <w:szCs w:val="24"/>
        </w:rPr>
        <w:t xml:space="preserve"> de </w:t>
      </w:r>
      <w:r w:rsidRPr="0084355C">
        <w:rPr>
          <w:rFonts w:ascii="Times New Roman" w:hAnsi="Times New Roman" w:cs="Times New Roman"/>
          <w:sz w:val="24"/>
          <w:szCs w:val="24"/>
        </w:rPr>
        <w:t>raționalizare</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modernizare a </w:t>
      </w:r>
      <w:r w:rsidRPr="0084355C">
        <w:rPr>
          <w:rFonts w:ascii="Times New Roman" w:hAnsi="Times New Roman" w:cs="Times New Roman"/>
          <w:sz w:val="24"/>
          <w:szCs w:val="24"/>
        </w:rPr>
        <w:t>activității</w:t>
      </w:r>
      <w:r w:rsidR="0027051A" w:rsidRPr="0084355C">
        <w:rPr>
          <w:rFonts w:ascii="Times New Roman" w:hAnsi="Times New Roman" w:cs="Times New Roman"/>
          <w:sz w:val="24"/>
          <w:szCs w:val="24"/>
        </w:rPr>
        <w:t xml:space="preserve"> acest</w:t>
      </w:r>
      <w:r w:rsidRPr="0084355C">
        <w:rPr>
          <w:rFonts w:ascii="Times New Roman" w:hAnsi="Times New Roman" w:cs="Times New Roman"/>
          <w:sz w:val="24"/>
          <w:szCs w:val="24"/>
        </w:rPr>
        <w:t>ora</w:t>
      </w:r>
      <w:r w:rsidR="0027051A" w:rsidRPr="0084355C">
        <w:rPr>
          <w:rFonts w:ascii="Times New Roman" w:hAnsi="Times New Roman" w:cs="Times New Roman"/>
          <w:sz w:val="24"/>
          <w:szCs w:val="24"/>
        </w:rPr>
        <w:t>;</w:t>
      </w:r>
    </w:p>
    <w:p w14:paraId="49AA97B4" w14:textId="7E468D47"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(7)</w:t>
      </w:r>
      <w:r w:rsidRPr="0084355C">
        <w:rPr>
          <w:rFonts w:ascii="Times New Roman" w:hAnsi="Times New Roman" w:cs="Times New Roman"/>
          <w:sz w:val="24"/>
          <w:szCs w:val="24"/>
        </w:rPr>
        <w:t xml:space="preserve"> coordonează</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activitățile</w:t>
      </w:r>
      <w:r w:rsidR="0027051A" w:rsidRPr="0084355C">
        <w:rPr>
          <w:rFonts w:ascii="Times New Roman" w:hAnsi="Times New Roman" w:cs="Times New Roman"/>
          <w:sz w:val="24"/>
          <w:szCs w:val="24"/>
        </w:rPr>
        <w:t xml:space="preserve"> de </w:t>
      </w:r>
      <w:r w:rsidRPr="0084355C">
        <w:rPr>
          <w:rFonts w:ascii="Times New Roman" w:hAnsi="Times New Roman" w:cs="Times New Roman"/>
          <w:sz w:val="24"/>
          <w:szCs w:val="24"/>
        </w:rPr>
        <w:t>perfecționare</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i informare documentar</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 xml:space="preserve"> pe care biblioteca le </w:t>
      </w:r>
      <w:r w:rsidRPr="0084355C">
        <w:rPr>
          <w:rFonts w:ascii="Times New Roman" w:hAnsi="Times New Roman" w:cs="Times New Roman"/>
          <w:sz w:val="24"/>
          <w:szCs w:val="24"/>
        </w:rPr>
        <w:t>oferă</w:t>
      </w:r>
      <w:r w:rsidR="0027051A" w:rsidRPr="0084355C">
        <w:rPr>
          <w:rFonts w:ascii="Times New Roman" w:hAnsi="Times New Roman" w:cs="Times New Roman"/>
          <w:sz w:val="24"/>
          <w:szCs w:val="24"/>
        </w:rPr>
        <w:t xml:space="preserve"> utilizatorilor;</w:t>
      </w:r>
    </w:p>
    <w:p w14:paraId="308AB75F" w14:textId="003F3DA4"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(8)</w:t>
      </w:r>
      <w:r w:rsidRPr="0084355C">
        <w:rPr>
          <w:rFonts w:ascii="Times New Roman" w:hAnsi="Times New Roman" w:cs="Times New Roman"/>
          <w:sz w:val="24"/>
          <w:szCs w:val="24"/>
        </w:rPr>
        <w:t xml:space="preserve"> coordonează</w:t>
      </w:r>
      <w:r w:rsidR="0027051A" w:rsidRPr="0084355C">
        <w:rPr>
          <w:rFonts w:ascii="Times New Roman" w:hAnsi="Times New Roman" w:cs="Times New Roman"/>
          <w:sz w:val="24"/>
          <w:szCs w:val="24"/>
        </w:rPr>
        <w:t xml:space="preserve"> activitatea de dezvoltare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conservare a </w:t>
      </w:r>
      <w:r w:rsidRPr="0084355C">
        <w:rPr>
          <w:rFonts w:ascii="Times New Roman" w:hAnsi="Times New Roman" w:cs="Times New Roman"/>
          <w:sz w:val="24"/>
          <w:szCs w:val="24"/>
        </w:rPr>
        <w:t>colecțiilor</w:t>
      </w:r>
      <w:r w:rsidR="0027051A" w:rsidRPr="0084355C">
        <w:rPr>
          <w:rFonts w:ascii="Times New Roman" w:hAnsi="Times New Roman" w:cs="Times New Roman"/>
          <w:sz w:val="24"/>
          <w:szCs w:val="24"/>
        </w:rPr>
        <w:t xml:space="preserve">, precum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i organizarea acesteia;</w:t>
      </w:r>
    </w:p>
    <w:p w14:paraId="11FFF37E" w14:textId="58A1F2A4"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(9)</w:t>
      </w:r>
      <w:r w:rsidRPr="0084355C">
        <w:rPr>
          <w:rFonts w:ascii="Times New Roman" w:hAnsi="Times New Roman" w:cs="Times New Roman"/>
          <w:sz w:val="24"/>
          <w:szCs w:val="24"/>
        </w:rPr>
        <w:t xml:space="preserve"> </w:t>
      </w:r>
      <w:r w:rsidR="0027051A" w:rsidRPr="0084355C">
        <w:rPr>
          <w:rFonts w:ascii="Times New Roman" w:hAnsi="Times New Roman" w:cs="Times New Roman"/>
          <w:sz w:val="24"/>
          <w:szCs w:val="24"/>
        </w:rPr>
        <w:t xml:space="preserve">propune conducerii UVT parteneriate de colaborare cu alte biblioteci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centre de informare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documentare din </w:t>
      </w:r>
      <w:r w:rsidRPr="0084355C">
        <w:rPr>
          <w:rFonts w:ascii="Times New Roman" w:hAnsi="Times New Roman" w:cs="Times New Roman"/>
          <w:sz w:val="24"/>
          <w:szCs w:val="24"/>
        </w:rPr>
        <w:t>țară</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w:t>
      </w:r>
      <w:r w:rsidRPr="0084355C">
        <w:rPr>
          <w:rFonts w:ascii="Times New Roman" w:hAnsi="Times New Roman" w:cs="Times New Roman"/>
          <w:sz w:val="24"/>
          <w:szCs w:val="24"/>
        </w:rPr>
        <w:t>străinătate</w:t>
      </w:r>
      <w:r w:rsidR="0027051A" w:rsidRPr="0084355C">
        <w:rPr>
          <w:rFonts w:ascii="Times New Roman" w:hAnsi="Times New Roman" w:cs="Times New Roman"/>
          <w:sz w:val="24"/>
          <w:szCs w:val="24"/>
        </w:rPr>
        <w:t>;</w:t>
      </w:r>
    </w:p>
    <w:p w14:paraId="232CECE3" w14:textId="79469D37" w:rsidR="0027051A" w:rsidRPr="0084355C" w:rsidRDefault="009D14FA" w:rsidP="009D14FA">
      <w:pPr>
        <w:spacing w:after="0" w:line="240" w:lineRule="auto"/>
        <w:ind w:left="360"/>
        <w:jc w:val="both"/>
        <w:rPr>
          <w:rFonts w:ascii="Times New Roman" w:hAnsi="Times New Roman" w:cs="Times New Roman"/>
          <w:sz w:val="24"/>
          <w:szCs w:val="24"/>
        </w:rPr>
      </w:pPr>
      <w:r w:rsidRPr="0084355C">
        <w:rPr>
          <w:rFonts w:ascii="Times New Roman" w:hAnsi="Times New Roman" w:cs="Times New Roman"/>
          <w:b/>
          <w:sz w:val="24"/>
          <w:szCs w:val="24"/>
        </w:rPr>
        <w:t>(10)</w:t>
      </w:r>
      <w:r w:rsidRPr="0084355C">
        <w:rPr>
          <w:rFonts w:ascii="Times New Roman" w:hAnsi="Times New Roman" w:cs="Times New Roman"/>
          <w:sz w:val="24"/>
          <w:szCs w:val="24"/>
        </w:rPr>
        <w:t xml:space="preserve"> </w:t>
      </w:r>
      <w:r w:rsidR="0027051A" w:rsidRPr="0084355C">
        <w:rPr>
          <w:rFonts w:ascii="Times New Roman" w:hAnsi="Times New Roman" w:cs="Times New Roman"/>
          <w:sz w:val="24"/>
          <w:szCs w:val="24"/>
        </w:rPr>
        <w:t>particip</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 xml:space="preserve"> la reuniunile </w:t>
      </w:r>
      <w:r w:rsidRPr="0084355C">
        <w:rPr>
          <w:rFonts w:ascii="Times New Roman" w:hAnsi="Times New Roman" w:cs="Times New Roman"/>
          <w:sz w:val="24"/>
          <w:szCs w:val="24"/>
        </w:rPr>
        <w:t>naționale</w:t>
      </w:r>
      <w:r w:rsidR="0027051A" w:rsidRPr="0084355C">
        <w:rPr>
          <w:rFonts w:ascii="Times New Roman" w:hAnsi="Times New Roman" w:cs="Times New Roman"/>
          <w:sz w:val="24"/>
          <w:szCs w:val="24"/>
        </w:rPr>
        <w:t xml:space="preserve"> de specialitate sau la </w:t>
      </w:r>
      <w:r w:rsidRPr="0084355C">
        <w:rPr>
          <w:rFonts w:ascii="Times New Roman" w:hAnsi="Times New Roman" w:cs="Times New Roman"/>
          <w:sz w:val="24"/>
          <w:szCs w:val="24"/>
        </w:rPr>
        <w:t>consorțiile</w:t>
      </w:r>
      <w:r w:rsidR="0027051A" w:rsidRPr="0084355C">
        <w:rPr>
          <w:rFonts w:ascii="Times New Roman" w:hAnsi="Times New Roman" w:cs="Times New Roman"/>
          <w:sz w:val="24"/>
          <w:szCs w:val="24"/>
        </w:rPr>
        <w:t xml:space="preserve"> bibliotecare,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 xml:space="preserve">n cazurile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n care este delegat</w:t>
      </w:r>
      <w:r w:rsidR="00E30912" w:rsidRPr="0084355C">
        <w:rPr>
          <w:rFonts w:ascii="Times New Roman" w:hAnsi="Times New Roman" w:cs="Times New Roman"/>
          <w:sz w:val="24"/>
          <w:szCs w:val="24"/>
        </w:rPr>
        <w:t>ă</w:t>
      </w:r>
      <w:r w:rsidR="0027051A" w:rsidRPr="0084355C">
        <w:rPr>
          <w:rFonts w:ascii="Times New Roman" w:hAnsi="Times New Roman" w:cs="Times New Roman"/>
          <w:sz w:val="24"/>
          <w:szCs w:val="24"/>
        </w:rPr>
        <w:t xml:space="preserve"> de </w:t>
      </w:r>
      <w:r w:rsidR="00E30912" w:rsidRPr="0084355C">
        <w:rPr>
          <w:rFonts w:ascii="Times New Roman" w:hAnsi="Times New Roman" w:cs="Times New Roman"/>
          <w:sz w:val="24"/>
          <w:szCs w:val="24"/>
        </w:rPr>
        <w:t>reprezentanții</w:t>
      </w:r>
      <w:r w:rsidR="0027051A" w:rsidRPr="0084355C">
        <w:rPr>
          <w:rFonts w:ascii="Times New Roman" w:hAnsi="Times New Roman" w:cs="Times New Roman"/>
          <w:sz w:val="24"/>
          <w:szCs w:val="24"/>
        </w:rPr>
        <w:t xml:space="preserve"> UVT (ANELIS, ABR, Biblioteca </w:t>
      </w:r>
      <w:r w:rsidR="00E30912" w:rsidRPr="0084355C">
        <w:rPr>
          <w:rFonts w:ascii="Times New Roman" w:hAnsi="Times New Roman" w:cs="Times New Roman"/>
          <w:sz w:val="24"/>
          <w:szCs w:val="24"/>
        </w:rPr>
        <w:t>Națională</w:t>
      </w:r>
      <w:r w:rsidR="0027051A" w:rsidRPr="0084355C">
        <w:rPr>
          <w:rFonts w:ascii="Times New Roman" w:hAnsi="Times New Roman" w:cs="Times New Roman"/>
          <w:sz w:val="24"/>
          <w:szCs w:val="24"/>
        </w:rPr>
        <w:t xml:space="preserve">, Biblioteci Universitare); </w:t>
      </w:r>
    </w:p>
    <w:p w14:paraId="770D15DC" w14:textId="410BF2C9" w:rsidR="0027051A" w:rsidRPr="0084355C" w:rsidRDefault="00E30912" w:rsidP="00E30912">
      <w:pPr>
        <w:spacing w:after="0" w:line="240" w:lineRule="auto"/>
        <w:ind w:left="360"/>
        <w:rPr>
          <w:rFonts w:ascii="Times New Roman" w:hAnsi="Times New Roman" w:cs="Times New Roman"/>
          <w:sz w:val="24"/>
          <w:szCs w:val="24"/>
        </w:rPr>
      </w:pPr>
      <w:r w:rsidRPr="0084355C">
        <w:rPr>
          <w:rFonts w:ascii="Times New Roman" w:hAnsi="Times New Roman" w:cs="Times New Roman"/>
          <w:b/>
          <w:sz w:val="24"/>
          <w:szCs w:val="24"/>
        </w:rPr>
        <w:t>(11)</w:t>
      </w:r>
      <w:r w:rsidRPr="0084355C">
        <w:rPr>
          <w:rFonts w:ascii="Times New Roman" w:hAnsi="Times New Roman" w:cs="Times New Roman"/>
          <w:sz w:val="24"/>
          <w:szCs w:val="24"/>
        </w:rPr>
        <w:t xml:space="preserve"> colaborează</w:t>
      </w:r>
      <w:r w:rsidR="0027051A" w:rsidRPr="0084355C">
        <w:rPr>
          <w:rFonts w:ascii="Times New Roman" w:hAnsi="Times New Roman" w:cs="Times New Roman"/>
          <w:sz w:val="24"/>
          <w:szCs w:val="24"/>
        </w:rPr>
        <w:t xml:space="preserve"> cu </w:t>
      </w:r>
      <w:r w:rsidRPr="0084355C">
        <w:rPr>
          <w:rFonts w:ascii="Times New Roman" w:hAnsi="Times New Roman" w:cs="Times New Roman"/>
          <w:sz w:val="24"/>
          <w:szCs w:val="24"/>
        </w:rPr>
        <w:t>instituții</w:t>
      </w:r>
      <w:r w:rsidR="0027051A" w:rsidRPr="0084355C">
        <w:rPr>
          <w:rFonts w:ascii="Times New Roman" w:hAnsi="Times New Roman" w:cs="Times New Roman"/>
          <w:sz w:val="24"/>
          <w:szCs w:val="24"/>
        </w:rPr>
        <w:t xml:space="preserve"> locale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w:t>
      </w:r>
      <w:r w:rsidRPr="0084355C">
        <w:rPr>
          <w:rFonts w:ascii="Times New Roman" w:hAnsi="Times New Roman" w:cs="Times New Roman"/>
          <w:sz w:val="24"/>
          <w:szCs w:val="24"/>
        </w:rPr>
        <w:t>organizații</w:t>
      </w:r>
      <w:r w:rsidR="0027051A" w:rsidRPr="0084355C">
        <w:rPr>
          <w:rFonts w:ascii="Times New Roman" w:hAnsi="Times New Roman" w:cs="Times New Roman"/>
          <w:sz w:val="24"/>
          <w:szCs w:val="24"/>
        </w:rPr>
        <w:t xml:space="preserve"> pentru a promova serviciile bibliotecii</w:t>
      </w:r>
      <w:r w:rsidRPr="0084355C">
        <w:rPr>
          <w:rFonts w:ascii="Times New Roman" w:hAnsi="Times New Roman" w:cs="Times New Roman"/>
          <w:sz w:val="24"/>
          <w:szCs w:val="24"/>
        </w:rPr>
        <w:t xml:space="preserve"> și editurii</w:t>
      </w:r>
      <w:r w:rsidR="0027051A" w:rsidRPr="0084355C">
        <w:rPr>
          <w:rFonts w:ascii="Times New Roman" w:hAnsi="Times New Roman" w:cs="Times New Roman"/>
          <w:sz w:val="24"/>
          <w:szCs w:val="24"/>
        </w:rPr>
        <w:t>;</w:t>
      </w:r>
    </w:p>
    <w:p w14:paraId="07625F92" w14:textId="77777777" w:rsidR="00E30912" w:rsidRPr="0084355C" w:rsidRDefault="00E30912" w:rsidP="00E30912">
      <w:pPr>
        <w:spacing w:after="0" w:line="240" w:lineRule="auto"/>
        <w:ind w:left="360"/>
        <w:rPr>
          <w:rFonts w:ascii="Times New Roman" w:hAnsi="Times New Roman" w:cs="Times New Roman"/>
          <w:sz w:val="24"/>
          <w:szCs w:val="24"/>
        </w:rPr>
      </w:pPr>
      <w:r w:rsidRPr="0084355C">
        <w:rPr>
          <w:rFonts w:ascii="Times New Roman" w:hAnsi="Times New Roman" w:cs="Times New Roman"/>
          <w:b/>
          <w:sz w:val="24"/>
          <w:szCs w:val="24"/>
        </w:rPr>
        <w:t>(12)</w:t>
      </w:r>
      <w:r w:rsidRPr="0084355C">
        <w:rPr>
          <w:rFonts w:ascii="Times New Roman" w:hAnsi="Times New Roman" w:cs="Times New Roman"/>
          <w:sz w:val="24"/>
          <w:szCs w:val="24"/>
        </w:rPr>
        <w:t xml:space="preserve"> implementează</w:t>
      </w:r>
      <w:r w:rsidR="0027051A" w:rsidRPr="0084355C">
        <w:rPr>
          <w:rFonts w:ascii="Times New Roman" w:hAnsi="Times New Roman" w:cs="Times New Roman"/>
          <w:sz w:val="24"/>
          <w:szCs w:val="24"/>
        </w:rPr>
        <w:t xml:space="preserve"> tehnologiile moderne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n bibliotec</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 xml:space="preserve"> (catalogare digital</w:t>
      </w:r>
      <w:r w:rsidRPr="0084355C">
        <w:rPr>
          <w:rFonts w:ascii="Times New Roman" w:hAnsi="Times New Roman" w:cs="Times New Roman"/>
          <w:sz w:val="24"/>
          <w:szCs w:val="24"/>
        </w:rPr>
        <w:t>ă</w:t>
      </w:r>
      <w:r w:rsidR="0027051A" w:rsidRPr="0084355C">
        <w:rPr>
          <w:rFonts w:ascii="Times New Roman" w:hAnsi="Times New Roman" w:cs="Times New Roman"/>
          <w:sz w:val="24"/>
          <w:szCs w:val="24"/>
        </w:rPr>
        <w:t>, resurse online);</w:t>
      </w:r>
    </w:p>
    <w:p w14:paraId="20E36E96" w14:textId="330AE244" w:rsidR="00F36651" w:rsidRPr="0084355C" w:rsidRDefault="00E30912" w:rsidP="00E30912">
      <w:pPr>
        <w:spacing w:after="0" w:line="240" w:lineRule="auto"/>
        <w:ind w:left="360"/>
      </w:pPr>
      <w:r w:rsidRPr="0084355C">
        <w:rPr>
          <w:rFonts w:ascii="Times New Roman" w:hAnsi="Times New Roman" w:cs="Times New Roman"/>
          <w:b/>
          <w:sz w:val="24"/>
          <w:szCs w:val="24"/>
        </w:rPr>
        <w:t xml:space="preserve">(13) </w:t>
      </w:r>
      <w:r w:rsidRPr="0084355C">
        <w:rPr>
          <w:rFonts w:ascii="Times New Roman" w:hAnsi="Times New Roman" w:cs="Times New Roman"/>
          <w:sz w:val="24"/>
          <w:szCs w:val="24"/>
        </w:rPr>
        <w:t>monitorizează</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tendințele</w:t>
      </w:r>
      <w:r w:rsidR="0027051A" w:rsidRPr="0084355C">
        <w:rPr>
          <w:rFonts w:ascii="Times New Roman" w:hAnsi="Times New Roman" w:cs="Times New Roman"/>
          <w:sz w:val="24"/>
          <w:szCs w:val="24"/>
        </w:rPr>
        <w:t xml:space="preserv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 xml:space="preserve">n domeniul biblioteconomiei </w:t>
      </w:r>
      <w:r w:rsidRPr="0084355C">
        <w:rPr>
          <w:rFonts w:ascii="Times New Roman" w:hAnsi="Times New Roman" w:cs="Times New Roman"/>
          <w:sz w:val="24"/>
          <w:szCs w:val="24"/>
        </w:rPr>
        <w:t>ș</w:t>
      </w:r>
      <w:r w:rsidR="0027051A" w:rsidRPr="0084355C">
        <w:rPr>
          <w:rFonts w:ascii="Times New Roman" w:hAnsi="Times New Roman" w:cs="Times New Roman"/>
          <w:sz w:val="24"/>
          <w:szCs w:val="24"/>
        </w:rPr>
        <w:t xml:space="preserve">i </w:t>
      </w:r>
      <w:r w:rsidRPr="0084355C">
        <w:rPr>
          <w:rFonts w:ascii="Times New Roman" w:hAnsi="Times New Roman" w:cs="Times New Roman"/>
          <w:sz w:val="24"/>
          <w:szCs w:val="24"/>
        </w:rPr>
        <w:t>adaptează</w:t>
      </w:r>
      <w:r w:rsidR="0027051A" w:rsidRPr="0084355C">
        <w:rPr>
          <w:rFonts w:ascii="Times New Roman" w:hAnsi="Times New Roman" w:cs="Times New Roman"/>
          <w:sz w:val="24"/>
          <w:szCs w:val="24"/>
        </w:rPr>
        <w:t xml:space="preserve"> serviciile </w:t>
      </w:r>
      <w:r w:rsidRPr="0084355C">
        <w:rPr>
          <w:rFonts w:ascii="Times New Roman" w:hAnsi="Times New Roman" w:cs="Times New Roman"/>
          <w:sz w:val="24"/>
          <w:szCs w:val="24"/>
        </w:rPr>
        <w:t>î</w:t>
      </w:r>
      <w:r w:rsidR="0027051A" w:rsidRPr="0084355C">
        <w:rPr>
          <w:rFonts w:ascii="Times New Roman" w:hAnsi="Times New Roman" w:cs="Times New Roman"/>
          <w:sz w:val="24"/>
          <w:szCs w:val="24"/>
        </w:rPr>
        <w:t xml:space="preserve">n </w:t>
      </w:r>
      <w:r w:rsidRPr="0084355C">
        <w:rPr>
          <w:rFonts w:ascii="Times New Roman" w:hAnsi="Times New Roman" w:cs="Times New Roman"/>
          <w:sz w:val="24"/>
          <w:szCs w:val="24"/>
        </w:rPr>
        <w:t>consecință</w:t>
      </w:r>
      <w:r w:rsidR="0027051A" w:rsidRPr="0084355C">
        <w:rPr>
          <w:rFonts w:ascii="Times New Roman" w:hAnsi="Times New Roman" w:cs="Times New Roman"/>
          <w:sz w:val="24"/>
          <w:szCs w:val="24"/>
        </w:rPr>
        <w:t>.</w:t>
      </w:r>
    </w:p>
    <w:p w14:paraId="7E519D09" w14:textId="78837ACA" w:rsidR="00F36651" w:rsidRPr="0084355C" w:rsidRDefault="00F36651" w:rsidP="00AB6C0A">
      <w:pPr>
        <w:pStyle w:val="Heading2"/>
        <w:spacing w:line="240" w:lineRule="auto"/>
        <w:rPr>
          <w:rFonts w:ascii="Times New Roman" w:hAnsi="Times New Roman" w:cs="Times New Roman"/>
          <w:b/>
          <w:bCs/>
          <w:color w:val="auto"/>
          <w:sz w:val="24"/>
          <w:szCs w:val="24"/>
        </w:rPr>
      </w:pPr>
      <w:bookmarkStart w:id="11" w:name="_Toc188696290"/>
      <w:r w:rsidRPr="0084355C">
        <w:rPr>
          <w:rFonts w:ascii="Times New Roman" w:hAnsi="Times New Roman" w:cs="Times New Roman"/>
          <w:b/>
          <w:bCs/>
          <w:color w:val="auto"/>
          <w:sz w:val="24"/>
          <w:szCs w:val="24"/>
        </w:rPr>
        <w:t>6.6</w:t>
      </w:r>
      <w:r w:rsidR="0074052A" w:rsidRPr="0084355C">
        <w:rPr>
          <w:rFonts w:ascii="Times New Roman" w:hAnsi="Times New Roman" w:cs="Times New Roman"/>
          <w:b/>
          <w:bCs/>
          <w:color w:val="auto"/>
          <w:sz w:val="24"/>
          <w:szCs w:val="24"/>
        </w:rPr>
        <w:t>.</w:t>
      </w:r>
      <w:r w:rsidRPr="0084355C">
        <w:rPr>
          <w:rFonts w:ascii="Times New Roman" w:hAnsi="Times New Roman" w:cs="Times New Roman"/>
          <w:b/>
          <w:bCs/>
          <w:color w:val="auto"/>
          <w:sz w:val="24"/>
          <w:szCs w:val="24"/>
        </w:rPr>
        <w:t xml:space="preserve"> CONTROLUL FINANCIAR PREVENTIV PROPRIU</w:t>
      </w:r>
      <w:bookmarkEnd w:id="11"/>
    </w:p>
    <w:p w14:paraId="2153B9B7" w14:textId="11072699" w:rsidR="00E42C0F" w:rsidRPr="00604D7F" w:rsidRDefault="00896E0F" w:rsidP="00AB6C0A">
      <w:pPr>
        <w:spacing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Art. 2</w:t>
      </w:r>
      <w:r w:rsidR="00FE0635" w:rsidRPr="00604D7F">
        <w:rPr>
          <w:rFonts w:ascii="Times New Roman" w:hAnsi="Times New Roman" w:cs="Times New Roman"/>
          <w:b/>
          <w:bCs/>
          <w:sz w:val="24"/>
          <w:szCs w:val="24"/>
        </w:rPr>
        <w:t>8</w:t>
      </w:r>
      <w:r w:rsidR="009C0C9F" w:rsidRPr="00604D7F">
        <w:rPr>
          <w:rFonts w:ascii="Times New Roman" w:hAnsi="Times New Roman" w:cs="Times New Roman"/>
          <w:b/>
          <w:bCs/>
          <w:sz w:val="24"/>
          <w:szCs w:val="24"/>
        </w:rPr>
        <w:t>.</w:t>
      </w:r>
      <w:r w:rsidRPr="00604D7F">
        <w:rPr>
          <w:rFonts w:ascii="Times New Roman" w:hAnsi="Times New Roman" w:cs="Times New Roman"/>
          <w:sz w:val="24"/>
          <w:szCs w:val="24"/>
        </w:rPr>
        <w:t xml:space="preserve"> Principalele </w:t>
      </w:r>
      <w:r w:rsidR="00EC5E2E" w:rsidRPr="00604D7F">
        <w:rPr>
          <w:rFonts w:ascii="Times New Roman" w:hAnsi="Times New Roman" w:cs="Times New Roman"/>
          <w:sz w:val="24"/>
          <w:szCs w:val="24"/>
        </w:rPr>
        <w:t>atribuții</w:t>
      </w:r>
      <w:r w:rsidRPr="00604D7F">
        <w:rPr>
          <w:rFonts w:ascii="Times New Roman" w:hAnsi="Times New Roman" w:cs="Times New Roman"/>
          <w:sz w:val="24"/>
          <w:szCs w:val="24"/>
        </w:rPr>
        <w:t xml:space="preserve">, </w:t>
      </w:r>
      <w:r w:rsidR="00EC5E2E" w:rsidRPr="00604D7F">
        <w:rPr>
          <w:rFonts w:ascii="Times New Roman" w:hAnsi="Times New Roman" w:cs="Times New Roman"/>
          <w:sz w:val="24"/>
          <w:szCs w:val="24"/>
        </w:rPr>
        <w:t>competențe</w:t>
      </w:r>
      <w:r w:rsidRPr="00604D7F">
        <w:rPr>
          <w:rFonts w:ascii="Times New Roman" w:hAnsi="Times New Roman" w:cs="Times New Roman"/>
          <w:sz w:val="24"/>
          <w:szCs w:val="24"/>
        </w:rPr>
        <w:t xml:space="preserve"> </w:t>
      </w:r>
      <w:r w:rsidR="00EC5E2E" w:rsidRPr="00604D7F">
        <w:rPr>
          <w:rFonts w:ascii="Times New Roman" w:hAnsi="Times New Roman" w:cs="Times New Roman"/>
          <w:sz w:val="24"/>
          <w:szCs w:val="24"/>
        </w:rPr>
        <w:t>și</w:t>
      </w:r>
      <w:r w:rsidRPr="00604D7F">
        <w:rPr>
          <w:rFonts w:ascii="Times New Roman" w:hAnsi="Times New Roman" w:cs="Times New Roman"/>
          <w:sz w:val="24"/>
          <w:szCs w:val="24"/>
        </w:rPr>
        <w:t xml:space="preserve"> </w:t>
      </w:r>
      <w:r w:rsidR="00EC5E2E" w:rsidRPr="00604D7F">
        <w:rPr>
          <w:rFonts w:ascii="Times New Roman" w:hAnsi="Times New Roman" w:cs="Times New Roman"/>
          <w:sz w:val="24"/>
          <w:szCs w:val="24"/>
        </w:rPr>
        <w:t>responsabilități</w:t>
      </w:r>
      <w:r w:rsidRPr="00604D7F">
        <w:rPr>
          <w:rFonts w:ascii="Times New Roman" w:hAnsi="Times New Roman" w:cs="Times New Roman"/>
          <w:sz w:val="24"/>
          <w:szCs w:val="24"/>
        </w:rPr>
        <w:t xml:space="preserve"> ale personalului din cadrul Control</w:t>
      </w:r>
      <w:r w:rsidR="00E42C0F" w:rsidRPr="00604D7F">
        <w:rPr>
          <w:rFonts w:ascii="Times New Roman" w:hAnsi="Times New Roman" w:cs="Times New Roman"/>
          <w:sz w:val="24"/>
          <w:szCs w:val="24"/>
        </w:rPr>
        <w:t>ului</w:t>
      </w:r>
      <w:r w:rsidRPr="00604D7F">
        <w:rPr>
          <w:rFonts w:ascii="Times New Roman" w:hAnsi="Times New Roman" w:cs="Times New Roman"/>
          <w:sz w:val="24"/>
          <w:szCs w:val="24"/>
        </w:rPr>
        <w:t xml:space="preserve"> Financiar Preventiv </w:t>
      </w:r>
      <w:r w:rsidR="00E42C0F" w:rsidRPr="00604D7F">
        <w:rPr>
          <w:rFonts w:ascii="Times New Roman" w:hAnsi="Times New Roman" w:cs="Times New Roman"/>
          <w:sz w:val="24"/>
          <w:szCs w:val="24"/>
        </w:rPr>
        <w:t xml:space="preserve">Propriu </w:t>
      </w:r>
      <w:r w:rsidRPr="00604D7F">
        <w:rPr>
          <w:rFonts w:ascii="Times New Roman" w:hAnsi="Times New Roman" w:cs="Times New Roman"/>
          <w:sz w:val="24"/>
          <w:szCs w:val="24"/>
        </w:rPr>
        <w:t xml:space="preserve">sunt: </w:t>
      </w:r>
    </w:p>
    <w:p w14:paraId="76FC9185" w14:textId="77777777" w:rsidR="00296AA9" w:rsidRPr="00604D7F" w:rsidRDefault="00896E0F" w:rsidP="00AB6C0A">
      <w:pPr>
        <w:pStyle w:val="ListParagraph"/>
        <w:numPr>
          <w:ilvl w:val="0"/>
          <w:numId w:val="33"/>
        </w:numPr>
        <w:tabs>
          <w:tab w:val="left" w:pos="360"/>
        </w:tabs>
        <w:spacing w:after="0" w:line="240" w:lineRule="auto"/>
        <w:ind w:left="0" w:firstLine="360"/>
        <w:jc w:val="both"/>
        <w:rPr>
          <w:rFonts w:ascii="Times New Roman" w:hAnsi="Times New Roman" w:cs="Times New Roman"/>
          <w:sz w:val="24"/>
          <w:szCs w:val="24"/>
        </w:rPr>
      </w:pPr>
      <w:r w:rsidRPr="00604D7F">
        <w:rPr>
          <w:rFonts w:ascii="Times New Roman" w:hAnsi="Times New Roman" w:cs="Times New Roman"/>
          <w:sz w:val="24"/>
          <w:szCs w:val="24"/>
        </w:rPr>
        <w:t xml:space="preserve">Organizarea controlului financiar preventiv de către persoane care potrivit legii îndeplinesc </w:t>
      </w:r>
      <w:r w:rsidR="00296AA9" w:rsidRPr="00604D7F">
        <w:rPr>
          <w:rFonts w:ascii="Times New Roman" w:hAnsi="Times New Roman" w:cs="Times New Roman"/>
          <w:sz w:val="24"/>
          <w:szCs w:val="24"/>
        </w:rPr>
        <w:t>condițiile</w:t>
      </w:r>
      <w:r w:rsidRPr="00604D7F">
        <w:rPr>
          <w:rFonts w:ascii="Times New Roman" w:hAnsi="Times New Roman" w:cs="Times New Roman"/>
          <w:sz w:val="24"/>
          <w:szCs w:val="24"/>
        </w:rPr>
        <w:t xml:space="preserve"> exercitării controlului financiar preventiv, pentru proiectele de </w:t>
      </w:r>
      <w:r w:rsidR="00296AA9" w:rsidRPr="00604D7F">
        <w:rPr>
          <w:rFonts w:ascii="Times New Roman" w:hAnsi="Times New Roman" w:cs="Times New Roman"/>
          <w:sz w:val="24"/>
          <w:szCs w:val="24"/>
        </w:rPr>
        <w:t>operațiuni</w:t>
      </w:r>
      <w:r w:rsidRPr="00604D7F">
        <w:rPr>
          <w:rFonts w:ascii="Times New Roman" w:hAnsi="Times New Roman" w:cs="Times New Roman"/>
          <w:sz w:val="24"/>
          <w:szCs w:val="24"/>
        </w:rPr>
        <w:t xml:space="preserve"> care vizează, în principal:</w:t>
      </w:r>
    </w:p>
    <w:p w14:paraId="0ACBAFB0" w14:textId="488A697A" w:rsidR="00EC5E2E"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angajamente legale şi credite bugetare sau credite de angajament, după caz; </w:t>
      </w:r>
    </w:p>
    <w:p w14:paraId="2E48F8D0" w14:textId="5FDA7F17" w:rsidR="00EC5E2E"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deschiderea şi repartizarea de credite bugetare; </w:t>
      </w:r>
    </w:p>
    <w:p w14:paraId="40017830" w14:textId="5C4A8692" w:rsidR="00EC5E2E"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modificarea repartizării pe trimestre si pe subdiviziuni ale </w:t>
      </w:r>
      <w:r w:rsidR="008A648B" w:rsidRPr="00604D7F">
        <w:rPr>
          <w:rFonts w:ascii="Times New Roman" w:hAnsi="Times New Roman" w:cs="Times New Roman"/>
          <w:sz w:val="24"/>
          <w:szCs w:val="24"/>
        </w:rPr>
        <w:t>clasificației</w:t>
      </w:r>
      <w:r w:rsidRPr="00604D7F">
        <w:rPr>
          <w:rFonts w:ascii="Times New Roman" w:hAnsi="Times New Roman" w:cs="Times New Roman"/>
          <w:sz w:val="24"/>
          <w:szCs w:val="24"/>
        </w:rPr>
        <w:t xml:space="preserve"> bugetare a creditelor aprobate, inclusiv prin virări de credite; </w:t>
      </w:r>
    </w:p>
    <w:p w14:paraId="7F2C548E" w14:textId="32197A7D" w:rsidR="00EC5E2E" w:rsidRPr="00604D7F" w:rsidRDefault="00EC5E2E"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ordonanțarea</w:t>
      </w:r>
      <w:r w:rsidR="00896E0F" w:rsidRPr="00604D7F">
        <w:rPr>
          <w:rFonts w:ascii="Times New Roman" w:hAnsi="Times New Roman" w:cs="Times New Roman"/>
          <w:sz w:val="24"/>
          <w:szCs w:val="24"/>
        </w:rPr>
        <w:t xml:space="preserve"> cheltuielilor</w:t>
      </w:r>
      <w:r w:rsidRPr="00604D7F">
        <w:rPr>
          <w:rFonts w:ascii="Times New Roman" w:hAnsi="Times New Roman" w:cs="Times New Roman"/>
          <w:sz w:val="24"/>
          <w:szCs w:val="24"/>
        </w:rPr>
        <w:t>;</w:t>
      </w:r>
      <w:r w:rsidR="00896E0F" w:rsidRPr="00604D7F">
        <w:rPr>
          <w:rFonts w:ascii="Times New Roman" w:hAnsi="Times New Roman" w:cs="Times New Roman"/>
          <w:sz w:val="24"/>
          <w:szCs w:val="24"/>
        </w:rPr>
        <w:t xml:space="preserve"> </w:t>
      </w:r>
    </w:p>
    <w:p w14:paraId="24CF84D2" w14:textId="167CD305" w:rsidR="00FE0A0D"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constituirea veniturilor publice, în </w:t>
      </w:r>
      <w:r w:rsidR="00EC5E2E" w:rsidRPr="00604D7F">
        <w:rPr>
          <w:rFonts w:ascii="Times New Roman" w:hAnsi="Times New Roman" w:cs="Times New Roman"/>
          <w:sz w:val="24"/>
          <w:szCs w:val="24"/>
        </w:rPr>
        <w:t>privința</w:t>
      </w:r>
      <w:r w:rsidRPr="00604D7F">
        <w:rPr>
          <w:rFonts w:ascii="Times New Roman" w:hAnsi="Times New Roman" w:cs="Times New Roman"/>
          <w:sz w:val="24"/>
          <w:szCs w:val="24"/>
        </w:rPr>
        <w:t xml:space="preserve"> autorizării </w:t>
      </w:r>
      <w:r w:rsidR="008A648B" w:rsidRPr="00604D7F">
        <w:rPr>
          <w:rFonts w:ascii="Times New Roman" w:hAnsi="Times New Roman" w:cs="Times New Roman"/>
          <w:sz w:val="24"/>
          <w:szCs w:val="24"/>
        </w:rPr>
        <w:t>și</w:t>
      </w:r>
      <w:r w:rsidRPr="00604D7F">
        <w:rPr>
          <w:rFonts w:ascii="Times New Roman" w:hAnsi="Times New Roman" w:cs="Times New Roman"/>
          <w:sz w:val="24"/>
          <w:szCs w:val="24"/>
        </w:rPr>
        <w:t xml:space="preserve"> a stabilirii titlurilor de încasare; </w:t>
      </w:r>
    </w:p>
    <w:p w14:paraId="6B746987" w14:textId="4DB836D7" w:rsidR="00FE0A0D"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reducerea, </w:t>
      </w:r>
      <w:r w:rsidR="00EC5E2E" w:rsidRPr="00604D7F">
        <w:rPr>
          <w:rFonts w:ascii="Times New Roman" w:hAnsi="Times New Roman" w:cs="Times New Roman"/>
          <w:sz w:val="24"/>
          <w:szCs w:val="24"/>
        </w:rPr>
        <w:t>eșalonarea</w:t>
      </w:r>
      <w:r w:rsidRPr="00604D7F">
        <w:rPr>
          <w:rFonts w:ascii="Times New Roman" w:hAnsi="Times New Roman" w:cs="Times New Roman"/>
          <w:sz w:val="24"/>
          <w:szCs w:val="24"/>
        </w:rPr>
        <w:t xml:space="preserve"> sau anularea titlurilor de încasare; </w:t>
      </w:r>
    </w:p>
    <w:p w14:paraId="53207B1A" w14:textId="2F1CAFA5" w:rsidR="00FE0A0D"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recuperarea sumelor avansate </w:t>
      </w:r>
      <w:r w:rsidR="00FE0A0D" w:rsidRPr="00604D7F">
        <w:rPr>
          <w:rFonts w:ascii="Times New Roman" w:hAnsi="Times New Roman" w:cs="Times New Roman"/>
          <w:sz w:val="24"/>
          <w:szCs w:val="24"/>
        </w:rPr>
        <w:t>ș</w:t>
      </w:r>
      <w:r w:rsidRPr="00604D7F">
        <w:rPr>
          <w:rFonts w:ascii="Times New Roman" w:hAnsi="Times New Roman" w:cs="Times New Roman"/>
          <w:sz w:val="24"/>
          <w:szCs w:val="24"/>
        </w:rPr>
        <w:t xml:space="preserve">i care ulterior au devenit necuvenite; </w:t>
      </w:r>
    </w:p>
    <w:p w14:paraId="0B17FDB4" w14:textId="7A8B291A" w:rsidR="00FE0A0D"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lastRenderedPageBreak/>
        <w:t xml:space="preserve">vânzarea, gajarea, concesionarea sau închirierea de bunuri din domeniul privat al statului sau al </w:t>
      </w:r>
      <w:r w:rsidR="00FE0A0D" w:rsidRPr="00604D7F">
        <w:rPr>
          <w:rFonts w:ascii="Times New Roman" w:hAnsi="Times New Roman" w:cs="Times New Roman"/>
          <w:sz w:val="24"/>
          <w:szCs w:val="24"/>
        </w:rPr>
        <w:t>unităților</w:t>
      </w:r>
      <w:r w:rsidRPr="00604D7F">
        <w:rPr>
          <w:rFonts w:ascii="Times New Roman" w:hAnsi="Times New Roman" w:cs="Times New Roman"/>
          <w:sz w:val="24"/>
          <w:szCs w:val="24"/>
        </w:rPr>
        <w:t xml:space="preserve"> administrativ-teritoriale; </w:t>
      </w:r>
    </w:p>
    <w:p w14:paraId="0871BA33" w14:textId="47B4B452" w:rsidR="000F20FF"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concesionarea sau închirierea de bunuri din domeni</w:t>
      </w:r>
      <w:r w:rsidR="000F20FF" w:rsidRPr="00604D7F">
        <w:rPr>
          <w:rFonts w:ascii="Times New Roman" w:hAnsi="Times New Roman" w:cs="Times New Roman"/>
          <w:sz w:val="24"/>
          <w:szCs w:val="24"/>
        </w:rPr>
        <w:t>ul</w:t>
      </w:r>
      <w:r w:rsidRPr="00604D7F">
        <w:rPr>
          <w:rFonts w:ascii="Times New Roman" w:hAnsi="Times New Roman" w:cs="Times New Roman"/>
          <w:sz w:val="24"/>
          <w:szCs w:val="24"/>
        </w:rPr>
        <w:t xml:space="preserve"> public al statului sau al </w:t>
      </w:r>
      <w:r w:rsidR="000F20FF" w:rsidRPr="00604D7F">
        <w:rPr>
          <w:rFonts w:ascii="Times New Roman" w:hAnsi="Times New Roman" w:cs="Times New Roman"/>
          <w:sz w:val="24"/>
          <w:szCs w:val="24"/>
        </w:rPr>
        <w:t>unităților</w:t>
      </w:r>
      <w:r w:rsidRPr="00604D7F">
        <w:rPr>
          <w:rFonts w:ascii="Times New Roman" w:hAnsi="Times New Roman" w:cs="Times New Roman"/>
          <w:sz w:val="24"/>
          <w:szCs w:val="24"/>
        </w:rPr>
        <w:t xml:space="preserve"> administrativ-teritoriale; </w:t>
      </w:r>
    </w:p>
    <w:p w14:paraId="7FA3C3A4" w14:textId="7A767A96" w:rsidR="000F20FF" w:rsidRPr="00604D7F" w:rsidRDefault="00896E0F" w:rsidP="00AB6C0A">
      <w:pPr>
        <w:pStyle w:val="ListParagraph"/>
        <w:numPr>
          <w:ilvl w:val="1"/>
          <w:numId w:val="41"/>
        </w:numPr>
        <w:tabs>
          <w:tab w:val="left" w:pos="360"/>
        </w:tabs>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 xml:space="preserve">alte tipuri de </w:t>
      </w:r>
      <w:r w:rsidR="000F20FF" w:rsidRPr="00604D7F">
        <w:rPr>
          <w:rFonts w:ascii="Times New Roman" w:hAnsi="Times New Roman" w:cs="Times New Roman"/>
          <w:sz w:val="24"/>
          <w:szCs w:val="24"/>
        </w:rPr>
        <w:t>operațiuni</w:t>
      </w:r>
      <w:r w:rsidRPr="00604D7F">
        <w:rPr>
          <w:rFonts w:ascii="Times New Roman" w:hAnsi="Times New Roman" w:cs="Times New Roman"/>
          <w:sz w:val="24"/>
          <w:szCs w:val="24"/>
        </w:rPr>
        <w:t xml:space="preserve">, stabilite prin ordin al ministrului </w:t>
      </w:r>
      <w:r w:rsidR="000F20FF" w:rsidRPr="00604D7F">
        <w:rPr>
          <w:rFonts w:ascii="Times New Roman" w:hAnsi="Times New Roman" w:cs="Times New Roman"/>
          <w:sz w:val="24"/>
          <w:szCs w:val="24"/>
        </w:rPr>
        <w:t>finanțelor</w:t>
      </w:r>
      <w:r w:rsidRPr="00604D7F">
        <w:rPr>
          <w:rFonts w:ascii="Times New Roman" w:hAnsi="Times New Roman" w:cs="Times New Roman"/>
          <w:sz w:val="24"/>
          <w:szCs w:val="24"/>
        </w:rPr>
        <w:t xml:space="preserve">; </w:t>
      </w:r>
    </w:p>
    <w:p w14:paraId="5C045FE4" w14:textId="083DF42A" w:rsidR="008A648B" w:rsidRPr="00604D7F" w:rsidRDefault="008A648B" w:rsidP="00AB6C0A">
      <w:pPr>
        <w:tabs>
          <w:tab w:val="left" w:pos="0"/>
        </w:tabs>
        <w:spacing w:after="0" w:line="240" w:lineRule="auto"/>
        <w:ind w:firstLine="284"/>
        <w:jc w:val="both"/>
        <w:rPr>
          <w:rFonts w:ascii="Times New Roman" w:hAnsi="Times New Roman" w:cs="Times New Roman"/>
          <w:sz w:val="24"/>
          <w:szCs w:val="24"/>
        </w:rPr>
      </w:pPr>
      <w:r w:rsidRPr="00604D7F">
        <w:rPr>
          <w:rFonts w:ascii="Times New Roman" w:hAnsi="Times New Roman" w:cs="Times New Roman"/>
          <w:sz w:val="24"/>
          <w:szCs w:val="24"/>
        </w:rPr>
        <w:t>b)</w:t>
      </w:r>
      <w:r w:rsidR="00896E0F" w:rsidRPr="00604D7F">
        <w:rPr>
          <w:rFonts w:ascii="Times New Roman" w:hAnsi="Times New Roman" w:cs="Times New Roman"/>
          <w:sz w:val="24"/>
          <w:szCs w:val="24"/>
        </w:rPr>
        <w:t xml:space="preserve">Acordă viza de control financiar preventiv propriu constând în verificarea sistematică a proiectelor de </w:t>
      </w:r>
      <w:r w:rsidR="000F20FF" w:rsidRPr="00604D7F">
        <w:rPr>
          <w:rFonts w:ascii="Times New Roman" w:hAnsi="Times New Roman" w:cs="Times New Roman"/>
          <w:sz w:val="24"/>
          <w:szCs w:val="24"/>
        </w:rPr>
        <w:t>operațiuni</w:t>
      </w:r>
      <w:r w:rsidR="00896E0F" w:rsidRPr="00604D7F">
        <w:rPr>
          <w:rFonts w:ascii="Times New Roman" w:hAnsi="Times New Roman" w:cs="Times New Roman"/>
          <w:sz w:val="24"/>
          <w:szCs w:val="24"/>
        </w:rPr>
        <w:t xml:space="preserve"> care fac obiectul acestuia, potrivit </w:t>
      </w:r>
      <w:r w:rsidR="000F20FF" w:rsidRPr="00604D7F">
        <w:rPr>
          <w:rFonts w:ascii="Times New Roman" w:hAnsi="Times New Roman" w:cs="Times New Roman"/>
          <w:sz w:val="24"/>
          <w:szCs w:val="24"/>
        </w:rPr>
        <w:t>decizie</w:t>
      </w:r>
      <w:r w:rsidR="00896E0F" w:rsidRPr="00604D7F">
        <w:rPr>
          <w:rFonts w:ascii="Times New Roman" w:hAnsi="Times New Roman" w:cs="Times New Roman"/>
          <w:sz w:val="24"/>
          <w:szCs w:val="24"/>
        </w:rPr>
        <w:t xml:space="preserve">i conducătorului </w:t>
      </w:r>
      <w:r w:rsidR="00D35388" w:rsidRPr="00604D7F">
        <w:rPr>
          <w:rFonts w:ascii="Times New Roman" w:hAnsi="Times New Roman" w:cs="Times New Roman"/>
          <w:sz w:val="24"/>
          <w:szCs w:val="24"/>
        </w:rPr>
        <w:t>instituției</w:t>
      </w:r>
      <w:r w:rsidR="00896E0F" w:rsidRPr="00604D7F">
        <w:rPr>
          <w:rFonts w:ascii="Times New Roman" w:hAnsi="Times New Roman" w:cs="Times New Roman"/>
          <w:sz w:val="24"/>
          <w:szCs w:val="24"/>
        </w:rPr>
        <w:t xml:space="preserve"> din punct de vedere al </w:t>
      </w:r>
      <w:r w:rsidR="00D35388" w:rsidRPr="00604D7F">
        <w:rPr>
          <w:rFonts w:ascii="Times New Roman" w:hAnsi="Times New Roman" w:cs="Times New Roman"/>
          <w:sz w:val="24"/>
          <w:szCs w:val="24"/>
        </w:rPr>
        <w:t>legalității</w:t>
      </w:r>
      <w:r w:rsidR="00896E0F" w:rsidRPr="00604D7F">
        <w:rPr>
          <w:rFonts w:ascii="Times New Roman" w:hAnsi="Times New Roman" w:cs="Times New Roman"/>
          <w:sz w:val="24"/>
          <w:szCs w:val="24"/>
        </w:rPr>
        <w:t xml:space="preserve">, </w:t>
      </w:r>
      <w:r w:rsidR="00D35388" w:rsidRPr="00604D7F">
        <w:rPr>
          <w:rFonts w:ascii="Times New Roman" w:hAnsi="Times New Roman" w:cs="Times New Roman"/>
          <w:sz w:val="24"/>
          <w:szCs w:val="24"/>
        </w:rPr>
        <w:t>regularității</w:t>
      </w:r>
      <w:r w:rsidR="00896E0F" w:rsidRPr="00604D7F">
        <w:rPr>
          <w:rFonts w:ascii="Times New Roman" w:hAnsi="Times New Roman" w:cs="Times New Roman"/>
          <w:sz w:val="24"/>
          <w:szCs w:val="24"/>
        </w:rPr>
        <w:t xml:space="preserve"> </w:t>
      </w:r>
      <w:r w:rsidR="00D35388" w:rsidRPr="00604D7F">
        <w:rPr>
          <w:rFonts w:ascii="Times New Roman" w:hAnsi="Times New Roman" w:cs="Times New Roman"/>
          <w:sz w:val="24"/>
          <w:szCs w:val="24"/>
        </w:rPr>
        <w:t>și</w:t>
      </w:r>
      <w:r w:rsidR="00896E0F" w:rsidRPr="00604D7F">
        <w:rPr>
          <w:rFonts w:ascii="Times New Roman" w:hAnsi="Times New Roman" w:cs="Times New Roman"/>
          <w:sz w:val="24"/>
          <w:szCs w:val="24"/>
        </w:rPr>
        <w:t xml:space="preserve"> încadrării în limitele </w:t>
      </w:r>
      <w:r w:rsidRPr="00604D7F">
        <w:rPr>
          <w:rFonts w:ascii="Times New Roman" w:hAnsi="Times New Roman" w:cs="Times New Roman"/>
          <w:sz w:val="24"/>
          <w:szCs w:val="24"/>
        </w:rPr>
        <w:t>și</w:t>
      </w:r>
      <w:r w:rsidR="00896E0F" w:rsidRPr="00604D7F">
        <w:rPr>
          <w:rFonts w:ascii="Times New Roman" w:hAnsi="Times New Roman" w:cs="Times New Roman"/>
          <w:sz w:val="24"/>
          <w:szCs w:val="24"/>
        </w:rPr>
        <w:t xml:space="preserve"> </w:t>
      </w:r>
      <w:r w:rsidR="00D35388" w:rsidRPr="00604D7F">
        <w:rPr>
          <w:rFonts w:ascii="Times New Roman" w:hAnsi="Times New Roman" w:cs="Times New Roman"/>
          <w:sz w:val="24"/>
          <w:szCs w:val="24"/>
        </w:rPr>
        <w:t>destinația</w:t>
      </w:r>
      <w:r w:rsidR="00896E0F" w:rsidRPr="00604D7F">
        <w:rPr>
          <w:rFonts w:ascii="Times New Roman" w:hAnsi="Times New Roman" w:cs="Times New Roman"/>
          <w:sz w:val="24"/>
          <w:szCs w:val="24"/>
        </w:rPr>
        <w:t xml:space="preserve"> creditelor bugetare </w:t>
      </w:r>
      <w:r w:rsidRPr="00604D7F">
        <w:rPr>
          <w:rFonts w:ascii="Times New Roman" w:hAnsi="Times New Roman" w:cs="Times New Roman"/>
          <w:sz w:val="24"/>
          <w:szCs w:val="24"/>
        </w:rPr>
        <w:t>și</w:t>
      </w:r>
      <w:r w:rsidR="00896E0F" w:rsidRPr="00604D7F">
        <w:rPr>
          <w:rFonts w:ascii="Times New Roman" w:hAnsi="Times New Roman" w:cs="Times New Roman"/>
          <w:sz w:val="24"/>
          <w:szCs w:val="24"/>
        </w:rPr>
        <w:t xml:space="preserve"> de angajament; </w:t>
      </w:r>
    </w:p>
    <w:p w14:paraId="7680807B" w14:textId="77777777" w:rsidR="009A2931" w:rsidRPr="00604D7F" w:rsidRDefault="008A648B" w:rsidP="00AB6C0A">
      <w:pPr>
        <w:pStyle w:val="ListParagraph"/>
        <w:tabs>
          <w:tab w:val="left" w:pos="0"/>
        </w:tabs>
        <w:spacing w:after="0" w:line="240" w:lineRule="auto"/>
        <w:ind w:left="0" w:firstLine="284"/>
        <w:jc w:val="both"/>
        <w:rPr>
          <w:rFonts w:ascii="Times New Roman" w:hAnsi="Times New Roman" w:cs="Times New Roman"/>
          <w:sz w:val="24"/>
          <w:szCs w:val="24"/>
        </w:rPr>
      </w:pPr>
      <w:r w:rsidRPr="00604D7F">
        <w:rPr>
          <w:rFonts w:ascii="Times New Roman" w:hAnsi="Times New Roman" w:cs="Times New Roman"/>
          <w:sz w:val="24"/>
          <w:szCs w:val="24"/>
        </w:rPr>
        <w:t xml:space="preserve">c) </w:t>
      </w:r>
      <w:r w:rsidR="00D35388" w:rsidRPr="00604D7F">
        <w:rPr>
          <w:rFonts w:ascii="Times New Roman" w:hAnsi="Times New Roman" w:cs="Times New Roman"/>
          <w:sz w:val="24"/>
          <w:szCs w:val="24"/>
        </w:rPr>
        <w:t>Înregistrează</w:t>
      </w:r>
      <w:r w:rsidR="00896E0F" w:rsidRPr="00604D7F">
        <w:rPr>
          <w:rFonts w:ascii="Times New Roman" w:hAnsi="Times New Roman" w:cs="Times New Roman"/>
          <w:sz w:val="24"/>
          <w:szCs w:val="24"/>
        </w:rPr>
        <w:t xml:space="preserve"> documentele primite pentru acordarea vizei de control f</w:t>
      </w:r>
      <w:r w:rsidRPr="00604D7F">
        <w:rPr>
          <w:rFonts w:ascii="Times New Roman" w:hAnsi="Times New Roman" w:cs="Times New Roman"/>
          <w:sz w:val="24"/>
          <w:szCs w:val="24"/>
        </w:rPr>
        <w:t>i</w:t>
      </w:r>
      <w:r w:rsidR="00896E0F" w:rsidRPr="00604D7F">
        <w:rPr>
          <w:rFonts w:ascii="Times New Roman" w:hAnsi="Times New Roman" w:cs="Times New Roman"/>
          <w:sz w:val="24"/>
          <w:szCs w:val="24"/>
        </w:rPr>
        <w:t>n</w:t>
      </w:r>
      <w:r w:rsidRPr="00604D7F">
        <w:rPr>
          <w:rFonts w:ascii="Times New Roman" w:hAnsi="Times New Roman" w:cs="Times New Roman"/>
          <w:sz w:val="24"/>
          <w:szCs w:val="24"/>
        </w:rPr>
        <w:t>an</w:t>
      </w:r>
      <w:r w:rsidR="00896E0F" w:rsidRPr="00604D7F">
        <w:rPr>
          <w:rFonts w:ascii="Times New Roman" w:hAnsi="Times New Roman" w:cs="Times New Roman"/>
          <w:sz w:val="24"/>
          <w:szCs w:val="24"/>
        </w:rPr>
        <w:t xml:space="preserve">ciar preventiv propriu în Registrul privind </w:t>
      </w:r>
      <w:r w:rsidRPr="00604D7F">
        <w:rPr>
          <w:rFonts w:ascii="Times New Roman" w:hAnsi="Times New Roman" w:cs="Times New Roman"/>
          <w:sz w:val="24"/>
          <w:szCs w:val="24"/>
        </w:rPr>
        <w:t>operațiunile</w:t>
      </w:r>
      <w:r w:rsidR="00896E0F" w:rsidRPr="00604D7F">
        <w:rPr>
          <w:rFonts w:ascii="Times New Roman" w:hAnsi="Times New Roman" w:cs="Times New Roman"/>
          <w:sz w:val="24"/>
          <w:szCs w:val="24"/>
        </w:rPr>
        <w:t xml:space="preserve"> prezentate la viza de control financiar preventiv propriu;</w:t>
      </w:r>
    </w:p>
    <w:p w14:paraId="36A1A09C" w14:textId="77777777" w:rsidR="009A2931" w:rsidRPr="00604D7F" w:rsidRDefault="009A2931" w:rsidP="00AB6C0A">
      <w:pPr>
        <w:pStyle w:val="ListParagraph"/>
        <w:tabs>
          <w:tab w:val="left" w:pos="0"/>
        </w:tabs>
        <w:spacing w:after="0" w:line="240" w:lineRule="auto"/>
        <w:ind w:left="0" w:firstLine="284"/>
        <w:jc w:val="both"/>
        <w:rPr>
          <w:rFonts w:ascii="Times New Roman" w:hAnsi="Times New Roman" w:cs="Times New Roman"/>
          <w:sz w:val="24"/>
          <w:szCs w:val="24"/>
        </w:rPr>
      </w:pPr>
      <w:r w:rsidRPr="00604D7F">
        <w:rPr>
          <w:rFonts w:ascii="Times New Roman" w:hAnsi="Times New Roman" w:cs="Times New Roman"/>
          <w:sz w:val="24"/>
          <w:szCs w:val="24"/>
        </w:rPr>
        <w:t xml:space="preserve">d) </w:t>
      </w:r>
      <w:r w:rsidR="00896E0F" w:rsidRPr="00604D7F">
        <w:rPr>
          <w:rFonts w:ascii="Times New Roman" w:hAnsi="Times New Roman" w:cs="Times New Roman"/>
          <w:sz w:val="24"/>
          <w:szCs w:val="24"/>
        </w:rPr>
        <w:t xml:space="preserve">Respectă Codul specific de norme profesionale pentru persoanele care </w:t>
      </w:r>
      <w:r w:rsidRPr="00604D7F">
        <w:rPr>
          <w:rFonts w:ascii="Times New Roman" w:hAnsi="Times New Roman" w:cs="Times New Roman"/>
          <w:sz w:val="24"/>
          <w:szCs w:val="24"/>
        </w:rPr>
        <w:t>desfășoară</w:t>
      </w:r>
      <w:r w:rsidR="00896E0F" w:rsidRPr="00604D7F">
        <w:rPr>
          <w:rFonts w:ascii="Times New Roman" w:hAnsi="Times New Roman" w:cs="Times New Roman"/>
          <w:sz w:val="24"/>
          <w:szCs w:val="24"/>
        </w:rPr>
        <w:t xml:space="preserve"> activitatea de control financiar preventiv propriu; </w:t>
      </w:r>
    </w:p>
    <w:p w14:paraId="68B84094" w14:textId="77777777" w:rsidR="009A2931" w:rsidRPr="00604D7F" w:rsidRDefault="009A2931" w:rsidP="00AB6C0A">
      <w:pPr>
        <w:pStyle w:val="ListParagraph"/>
        <w:tabs>
          <w:tab w:val="left" w:pos="0"/>
        </w:tabs>
        <w:spacing w:after="0" w:line="240" w:lineRule="auto"/>
        <w:ind w:left="0" w:firstLine="284"/>
        <w:jc w:val="both"/>
        <w:rPr>
          <w:rFonts w:ascii="Times New Roman" w:hAnsi="Times New Roman" w:cs="Times New Roman"/>
          <w:sz w:val="24"/>
          <w:szCs w:val="24"/>
        </w:rPr>
      </w:pPr>
      <w:r w:rsidRPr="00604D7F">
        <w:rPr>
          <w:rFonts w:ascii="Times New Roman" w:hAnsi="Times New Roman" w:cs="Times New Roman"/>
          <w:sz w:val="24"/>
          <w:szCs w:val="24"/>
        </w:rPr>
        <w:t>e) Întocmește</w:t>
      </w:r>
      <w:r w:rsidR="00896E0F" w:rsidRPr="00604D7F">
        <w:rPr>
          <w:rFonts w:ascii="Times New Roman" w:hAnsi="Times New Roman" w:cs="Times New Roman"/>
          <w:sz w:val="24"/>
          <w:szCs w:val="24"/>
        </w:rPr>
        <w:t xml:space="preserve"> refuzul de viză, în scris </w:t>
      </w:r>
      <w:r w:rsidRPr="00604D7F">
        <w:rPr>
          <w:rFonts w:ascii="Times New Roman" w:hAnsi="Times New Roman" w:cs="Times New Roman"/>
          <w:sz w:val="24"/>
          <w:szCs w:val="24"/>
        </w:rPr>
        <w:t>ș</w:t>
      </w:r>
      <w:r w:rsidR="00896E0F" w:rsidRPr="00604D7F">
        <w:rPr>
          <w:rFonts w:ascii="Times New Roman" w:hAnsi="Times New Roman" w:cs="Times New Roman"/>
          <w:sz w:val="24"/>
          <w:szCs w:val="24"/>
        </w:rPr>
        <w:t xml:space="preserve">i motivat, conform prevederilor legale; </w:t>
      </w:r>
    </w:p>
    <w:p w14:paraId="21C4F830" w14:textId="77777777" w:rsidR="009A2931" w:rsidRPr="00604D7F" w:rsidRDefault="009A2931" w:rsidP="00AB6C0A">
      <w:pPr>
        <w:pStyle w:val="ListParagraph"/>
        <w:tabs>
          <w:tab w:val="left" w:pos="0"/>
        </w:tabs>
        <w:spacing w:after="0" w:line="240" w:lineRule="auto"/>
        <w:ind w:left="0" w:firstLine="284"/>
        <w:jc w:val="both"/>
        <w:rPr>
          <w:rFonts w:ascii="Times New Roman" w:hAnsi="Times New Roman" w:cs="Times New Roman"/>
          <w:sz w:val="24"/>
          <w:szCs w:val="24"/>
        </w:rPr>
      </w:pPr>
      <w:r w:rsidRPr="00604D7F">
        <w:rPr>
          <w:rFonts w:ascii="Times New Roman" w:hAnsi="Times New Roman" w:cs="Times New Roman"/>
          <w:sz w:val="24"/>
          <w:szCs w:val="24"/>
        </w:rPr>
        <w:t>f) Întocmește</w:t>
      </w:r>
      <w:r w:rsidR="00896E0F" w:rsidRPr="00604D7F">
        <w:rPr>
          <w:rFonts w:ascii="Times New Roman" w:hAnsi="Times New Roman" w:cs="Times New Roman"/>
          <w:sz w:val="24"/>
          <w:szCs w:val="24"/>
        </w:rPr>
        <w:t xml:space="preserve"> operativ raportările, </w:t>
      </w:r>
      <w:r w:rsidRPr="00604D7F">
        <w:rPr>
          <w:rFonts w:ascii="Times New Roman" w:hAnsi="Times New Roman" w:cs="Times New Roman"/>
          <w:sz w:val="24"/>
          <w:szCs w:val="24"/>
        </w:rPr>
        <w:t>situațiile</w:t>
      </w:r>
      <w:r w:rsidR="00896E0F" w:rsidRPr="00604D7F">
        <w:rPr>
          <w:rFonts w:ascii="Times New Roman" w:hAnsi="Times New Roman" w:cs="Times New Roman"/>
          <w:sz w:val="24"/>
          <w:szCs w:val="24"/>
        </w:rPr>
        <w:t xml:space="preserve"> solicitate privind activitatea repartizată; </w:t>
      </w:r>
    </w:p>
    <w:p w14:paraId="38F78A2D" w14:textId="2DF690F1" w:rsidR="00926207" w:rsidRPr="00604D7F" w:rsidRDefault="009A2931" w:rsidP="00AB6C0A">
      <w:pPr>
        <w:pStyle w:val="ListParagraph"/>
        <w:tabs>
          <w:tab w:val="left" w:pos="0"/>
        </w:tabs>
        <w:spacing w:after="0" w:line="240" w:lineRule="auto"/>
        <w:ind w:left="0" w:firstLine="284"/>
        <w:jc w:val="both"/>
        <w:rPr>
          <w:rFonts w:ascii="Times New Roman" w:hAnsi="Times New Roman" w:cs="Times New Roman"/>
          <w:sz w:val="24"/>
          <w:szCs w:val="24"/>
        </w:rPr>
      </w:pPr>
      <w:bookmarkStart w:id="12" w:name="_Hlk188602435"/>
      <w:r w:rsidRPr="00604D7F">
        <w:rPr>
          <w:rFonts w:ascii="Times New Roman" w:hAnsi="Times New Roman" w:cs="Times New Roman"/>
          <w:sz w:val="24"/>
          <w:szCs w:val="24"/>
        </w:rPr>
        <w:t>g)</w:t>
      </w:r>
      <w:r w:rsidR="005453F6" w:rsidRPr="00604D7F">
        <w:rPr>
          <w:rFonts w:ascii="Times New Roman" w:hAnsi="Times New Roman" w:cs="Times New Roman"/>
          <w:sz w:val="24"/>
          <w:szCs w:val="24"/>
        </w:rPr>
        <w:t xml:space="preserve"> R</w:t>
      </w:r>
      <w:r w:rsidR="00896E0F" w:rsidRPr="00604D7F">
        <w:rPr>
          <w:rFonts w:ascii="Times New Roman" w:hAnsi="Times New Roman" w:cs="Times New Roman"/>
          <w:sz w:val="24"/>
          <w:szCs w:val="24"/>
        </w:rPr>
        <w:t xml:space="preserve">ăspunde de </w:t>
      </w:r>
      <w:r w:rsidR="005453F6" w:rsidRPr="00604D7F">
        <w:rPr>
          <w:rFonts w:ascii="Times New Roman" w:hAnsi="Times New Roman" w:cs="Times New Roman"/>
          <w:sz w:val="24"/>
          <w:szCs w:val="24"/>
        </w:rPr>
        <w:t>cunoașterea</w:t>
      </w:r>
      <w:r w:rsidR="00896E0F" w:rsidRPr="00604D7F">
        <w:rPr>
          <w:rFonts w:ascii="Times New Roman" w:hAnsi="Times New Roman" w:cs="Times New Roman"/>
          <w:sz w:val="24"/>
          <w:szCs w:val="24"/>
        </w:rPr>
        <w:t xml:space="preserve"> </w:t>
      </w:r>
      <w:r w:rsidR="005453F6" w:rsidRPr="00604D7F">
        <w:rPr>
          <w:rFonts w:ascii="Times New Roman" w:hAnsi="Times New Roman" w:cs="Times New Roman"/>
          <w:sz w:val="24"/>
          <w:szCs w:val="24"/>
        </w:rPr>
        <w:t>și</w:t>
      </w:r>
      <w:r w:rsidR="00896E0F" w:rsidRPr="00604D7F">
        <w:rPr>
          <w:rFonts w:ascii="Times New Roman" w:hAnsi="Times New Roman" w:cs="Times New Roman"/>
          <w:sz w:val="24"/>
          <w:szCs w:val="24"/>
        </w:rPr>
        <w:t xml:space="preserve"> aflarea </w:t>
      </w:r>
      <w:r w:rsidR="005453F6" w:rsidRPr="00604D7F">
        <w:rPr>
          <w:rFonts w:ascii="Times New Roman" w:hAnsi="Times New Roman" w:cs="Times New Roman"/>
          <w:sz w:val="24"/>
          <w:szCs w:val="24"/>
        </w:rPr>
        <w:t>legislației</w:t>
      </w:r>
      <w:r w:rsidR="00896E0F" w:rsidRPr="00604D7F">
        <w:rPr>
          <w:rFonts w:ascii="Times New Roman" w:hAnsi="Times New Roman" w:cs="Times New Roman"/>
          <w:sz w:val="24"/>
          <w:szCs w:val="24"/>
        </w:rPr>
        <w:t xml:space="preserve"> specifice domeniului de activitate.</w:t>
      </w:r>
    </w:p>
    <w:p w14:paraId="3B67B36E" w14:textId="171E29E0" w:rsidR="00D92A28" w:rsidRPr="00604D7F" w:rsidRDefault="00D92A28" w:rsidP="00B329D3">
      <w:pPr>
        <w:pStyle w:val="ListParagraph"/>
        <w:tabs>
          <w:tab w:val="left" w:pos="0"/>
        </w:tabs>
        <w:spacing w:after="0" w:line="276" w:lineRule="auto"/>
        <w:ind w:left="0" w:firstLine="284"/>
        <w:jc w:val="both"/>
        <w:rPr>
          <w:rFonts w:ascii="Times New Roman" w:hAnsi="Times New Roman" w:cs="Times New Roman"/>
          <w:sz w:val="24"/>
          <w:szCs w:val="24"/>
        </w:rPr>
      </w:pPr>
    </w:p>
    <w:p w14:paraId="23E710C5" w14:textId="58398CCA" w:rsidR="009A2931" w:rsidRPr="00604D7F" w:rsidRDefault="009A2931" w:rsidP="00AB6C0A">
      <w:pPr>
        <w:pStyle w:val="Heading2"/>
        <w:spacing w:line="240" w:lineRule="auto"/>
        <w:jc w:val="both"/>
        <w:rPr>
          <w:rFonts w:ascii="Times New Roman" w:hAnsi="Times New Roman" w:cs="Times New Roman"/>
          <w:b/>
          <w:color w:val="000000" w:themeColor="text1"/>
          <w:sz w:val="24"/>
          <w:szCs w:val="24"/>
        </w:rPr>
      </w:pPr>
      <w:bookmarkStart w:id="13" w:name="_Toc188696291"/>
      <w:bookmarkEnd w:id="12"/>
      <w:r w:rsidRPr="00604D7F">
        <w:rPr>
          <w:rFonts w:ascii="Times New Roman" w:hAnsi="Times New Roman" w:cs="Times New Roman"/>
          <w:b/>
          <w:color w:val="000000" w:themeColor="text1"/>
          <w:sz w:val="24"/>
          <w:szCs w:val="24"/>
        </w:rPr>
        <w:t>6.7</w:t>
      </w:r>
      <w:r w:rsidR="00604D7F" w:rsidRPr="00604D7F">
        <w:rPr>
          <w:rFonts w:ascii="Times New Roman" w:hAnsi="Times New Roman" w:cs="Times New Roman"/>
          <w:b/>
          <w:color w:val="000000" w:themeColor="text1"/>
          <w:sz w:val="24"/>
          <w:szCs w:val="24"/>
        </w:rPr>
        <w:t>.</w:t>
      </w:r>
      <w:r w:rsidRPr="00604D7F">
        <w:rPr>
          <w:rFonts w:ascii="Times New Roman" w:hAnsi="Times New Roman" w:cs="Times New Roman"/>
          <w:b/>
          <w:color w:val="000000" w:themeColor="text1"/>
          <w:sz w:val="24"/>
          <w:szCs w:val="24"/>
        </w:rPr>
        <w:t xml:space="preserve"> RĂSPUNDERI</w:t>
      </w:r>
      <w:bookmarkEnd w:id="13"/>
    </w:p>
    <w:p w14:paraId="13936EDE" w14:textId="77777777" w:rsidR="00AB6C0A" w:rsidRDefault="009A2931" w:rsidP="00AB6C0A">
      <w:pPr>
        <w:spacing w:after="0" w:line="240" w:lineRule="auto"/>
        <w:jc w:val="both"/>
        <w:rPr>
          <w:rFonts w:ascii="Times New Roman" w:hAnsi="Times New Roman" w:cs="Times New Roman"/>
          <w:sz w:val="24"/>
          <w:szCs w:val="24"/>
        </w:rPr>
      </w:pPr>
      <w:r w:rsidRPr="00604D7F">
        <w:rPr>
          <w:rFonts w:ascii="Times New Roman" w:hAnsi="Times New Roman" w:cs="Times New Roman"/>
          <w:sz w:val="24"/>
          <w:szCs w:val="24"/>
        </w:rPr>
        <w:tab/>
      </w:r>
      <w:r w:rsidRPr="00604D7F">
        <w:rPr>
          <w:rFonts w:ascii="Times New Roman" w:hAnsi="Times New Roman" w:cs="Times New Roman"/>
          <w:b/>
          <w:sz w:val="24"/>
          <w:szCs w:val="24"/>
        </w:rPr>
        <w:t xml:space="preserve">Art. </w:t>
      </w:r>
      <w:r w:rsidR="00D83FD4" w:rsidRPr="00604D7F">
        <w:rPr>
          <w:rFonts w:ascii="Times New Roman" w:hAnsi="Times New Roman" w:cs="Times New Roman"/>
          <w:b/>
          <w:sz w:val="24"/>
          <w:szCs w:val="24"/>
        </w:rPr>
        <w:t>29</w:t>
      </w:r>
      <w:r w:rsidR="00604D7F" w:rsidRPr="00604D7F">
        <w:rPr>
          <w:rFonts w:ascii="Times New Roman" w:hAnsi="Times New Roman" w:cs="Times New Roman"/>
          <w:b/>
          <w:sz w:val="24"/>
          <w:szCs w:val="24"/>
        </w:rPr>
        <w:t>.</w:t>
      </w:r>
      <w:r w:rsidR="00AB6C0A">
        <w:rPr>
          <w:rFonts w:ascii="Times New Roman" w:hAnsi="Times New Roman" w:cs="Times New Roman"/>
          <w:b/>
          <w:sz w:val="24"/>
          <w:szCs w:val="24"/>
        </w:rPr>
        <w:t xml:space="preserve"> </w:t>
      </w:r>
      <w:bookmarkStart w:id="14" w:name="_Hlk188611339"/>
      <w:r w:rsidR="00AB6C0A">
        <w:rPr>
          <w:rFonts w:ascii="Times New Roman" w:hAnsi="Times New Roman" w:cs="Times New Roman"/>
          <w:b/>
          <w:sz w:val="24"/>
          <w:szCs w:val="24"/>
        </w:rPr>
        <w:t xml:space="preserve">(1) </w:t>
      </w:r>
      <w:r w:rsidRPr="00604D7F">
        <w:rPr>
          <w:rFonts w:ascii="Times New Roman" w:hAnsi="Times New Roman" w:cs="Times New Roman"/>
          <w:sz w:val="24"/>
          <w:szCs w:val="24"/>
        </w:rPr>
        <w:t>Personalul angajat în cadrul Direcției Economice și Gestiunea Resurselor răspunde de cunoașterea și aplicarea</w:t>
      </w:r>
      <w:bookmarkEnd w:id="14"/>
      <w:r w:rsidRPr="00604D7F">
        <w:rPr>
          <w:rFonts w:ascii="Times New Roman" w:hAnsi="Times New Roman" w:cs="Times New Roman"/>
          <w:sz w:val="24"/>
          <w:szCs w:val="24"/>
        </w:rPr>
        <w:t xml:space="preserve"> legislației specifice domeniului de activitate al compartimentului.</w:t>
      </w:r>
      <w:r w:rsidR="00AB6C0A">
        <w:rPr>
          <w:rFonts w:ascii="Times New Roman" w:hAnsi="Times New Roman" w:cs="Times New Roman"/>
          <w:sz w:val="24"/>
          <w:szCs w:val="24"/>
        </w:rPr>
        <w:t xml:space="preserve"> </w:t>
      </w:r>
    </w:p>
    <w:p w14:paraId="6213A779" w14:textId="1A10F65E" w:rsidR="00D83FD4" w:rsidRPr="00AB6C0A" w:rsidRDefault="00AB6C0A" w:rsidP="00AB6C0A">
      <w:pPr>
        <w:spacing w:after="0" w:line="240" w:lineRule="auto"/>
        <w:jc w:val="both"/>
        <w:rPr>
          <w:rFonts w:ascii="Times New Roman" w:hAnsi="Times New Roman" w:cs="Times New Roman"/>
          <w:sz w:val="24"/>
          <w:szCs w:val="24"/>
        </w:rPr>
      </w:pPr>
      <w:r w:rsidRPr="00AB6C0A">
        <w:rPr>
          <w:rFonts w:ascii="Times New Roman" w:hAnsi="Times New Roman" w:cs="Times New Roman"/>
          <w:b/>
          <w:bCs/>
          <w:sz w:val="24"/>
          <w:szCs w:val="24"/>
        </w:rPr>
        <w:t>(2)</w:t>
      </w:r>
      <w:r>
        <w:rPr>
          <w:rFonts w:ascii="Times New Roman" w:hAnsi="Times New Roman" w:cs="Times New Roman"/>
          <w:sz w:val="24"/>
          <w:szCs w:val="24"/>
        </w:rPr>
        <w:t xml:space="preserve"> </w:t>
      </w:r>
      <w:r w:rsidR="00D83FD4" w:rsidRPr="00AB6C0A">
        <w:rPr>
          <w:rFonts w:ascii="Times New Roman" w:hAnsi="Times New Roman" w:cs="Times New Roman"/>
          <w:sz w:val="24"/>
          <w:szCs w:val="24"/>
        </w:rPr>
        <w:t xml:space="preserve">Personalul angajat în cadrul Direcției Economice și Gestiunea Resurselor răspunde de cunoașterea și aplicarea </w:t>
      </w:r>
      <w:r w:rsidR="00C8564E" w:rsidRPr="00AB6C0A">
        <w:rPr>
          <w:rFonts w:ascii="Times New Roman" w:hAnsi="Times New Roman" w:cs="Times New Roman"/>
          <w:sz w:val="24"/>
          <w:szCs w:val="24"/>
        </w:rPr>
        <w:t>tuturor normelor de reglementare internă ale universității</w:t>
      </w:r>
      <w:r>
        <w:rPr>
          <w:rFonts w:ascii="Times New Roman" w:hAnsi="Times New Roman" w:cs="Times New Roman"/>
          <w:sz w:val="24"/>
          <w:szCs w:val="24"/>
        </w:rPr>
        <w:t>.</w:t>
      </w:r>
    </w:p>
    <w:p w14:paraId="234550AE" w14:textId="77777777" w:rsidR="00604D7F" w:rsidRPr="00604D7F" w:rsidRDefault="00604D7F" w:rsidP="006B3C08">
      <w:pPr>
        <w:spacing w:after="0"/>
        <w:jc w:val="both"/>
        <w:rPr>
          <w:rFonts w:ascii="Times New Roman" w:hAnsi="Times New Roman" w:cs="Times New Roman"/>
          <w:b/>
          <w:bCs/>
          <w:sz w:val="28"/>
          <w:szCs w:val="28"/>
        </w:rPr>
      </w:pPr>
    </w:p>
    <w:p w14:paraId="5825E99D" w14:textId="2FE5F06D" w:rsidR="006B3C08" w:rsidRPr="00604D7F" w:rsidRDefault="00604D7F" w:rsidP="00604D7F">
      <w:pPr>
        <w:spacing w:after="0"/>
        <w:jc w:val="center"/>
        <w:rPr>
          <w:rFonts w:ascii="Times New Roman" w:hAnsi="Times New Roman" w:cs="Times New Roman"/>
          <w:b/>
          <w:bCs/>
          <w:sz w:val="28"/>
          <w:szCs w:val="28"/>
        </w:rPr>
      </w:pPr>
      <w:r w:rsidRPr="00604D7F">
        <w:rPr>
          <w:rFonts w:ascii="Times New Roman" w:hAnsi="Times New Roman" w:cs="Times New Roman"/>
          <w:b/>
          <w:bCs/>
          <w:sz w:val="28"/>
          <w:szCs w:val="28"/>
        </w:rPr>
        <w:t>CAPITOLUL 7. DISPOZIȚII FINALE</w:t>
      </w:r>
    </w:p>
    <w:p w14:paraId="20810848" w14:textId="77777777" w:rsidR="00E62D35" w:rsidRPr="00604D7F" w:rsidRDefault="00E62D35" w:rsidP="00E62D35">
      <w:pPr>
        <w:spacing w:after="0"/>
        <w:ind w:firstLine="720"/>
        <w:jc w:val="both"/>
        <w:rPr>
          <w:rFonts w:ascii="Times New Roman" w:hAnsi="Times New Roman" w:cs="Times New Roman"/>
          <w:sz w:val="24"/>
          <w:szCs w:val="24"/>
        </w:rPr>
      </w:pPr>
    </w:p>
    <w:p w14:paraId="20E12092" w14:textId="6512218F" w:rsidR="006B3C08" w:rsidRPr="00604D7F" w:rsidRDefault="006B3C08" w:rsidP="006B06FF">
      <w:pPr>
        <w:spacing w:before="240" w:after="0" w:line="240" w:lineRule="auto"/>
        <w:ind w:firstLine="720"/>
        <w:jc w:val="both"/>
        <w:rPr>
          <w:rFonts w:ascii="Times New Roman" w:hAnsi="Times New Roman" w:cs="Times New Roman"/>
          <w:sz w:val="24"/>
          <w:szCs w:val="24"/>
        </w:rPr>
      </w:pPr>
      <w:r w:rsidRPr="00604D7F">
        <w:rPr>
          <w:rFonts w:ascii="Times New Roman" w:hAnsi="Times New Roman" w:cs="Times New Roman"/>
          <w:b/>
          <w:bCs/>
          <w:sz w:val="24"/>
          <w:szCs w:val="24"/>
        </w:rPr>
        <w:t xml:space="preserve">Art. </w:t>
      </w:r>
      <w:r w:rsidR="00C8564E" w:rsidRPr="00604D7F">
        <w:rPr>
          <w:rFonts w:ascii="Times New Roman" w:hAnsi="Times New Roman" w:cs="Times New Roman"/>
          <w:b/>
          <w:bCs/>
          <w:sz w:val="24"/>
          <w:szCs w:val="24"/>
        </w:rPr>
        <w:t>30</w:t>
      </w:r>
      <w:r w:rsidR="00604D7F" w:rsidRPr="00604D7F">
        <w:rPr>
          <w:rFonts w:ascii="Times New Roman" w:hAnsi="Times New Roman" w:cs="Times New Roman"/>
          <w:b/>
          <w:bCs/>
          <w:sz w:val="24"/>
          <w:szCs w:val="24"/>
        </w:rPr>
        <w:t>.</w:t>
      </w:r>
      <w:r w:rsidR="00AB6C0A">
        <w:rPr>
          <w:rFonts w:ascii="Times New Roman" w:hAnsi="Times New Roman" w:cs="Times New Roman"/>
          <w:b/>
          <w:bCs/>
          <w:sz w:val="24"/>
          <w:szCs w:val="24"/>
        </w:rPr>
        <w:t xml:space="preserve"> </w:t>
      </w:r>
      <w:r w:rsidRPr="00604D7F">
        <w:rPr>
          <w:rFonts w:ascii="Times New Roman" w:hAnsi="Times New Roman" w:cs="Times New Roman"/>
          <w:sz w:val="24"/>
          <w:szCs w:val="24"/>
        </w:rPr>
        <w:t xml:space="preserve">Prezentul regulament poate fi actualizat </w:t>
      </w:r>
      <w:r w:rsidR="00E62D35" w:rsidRPr="00604D7F">
        <w:rPr>
          <w:rFonts w:ascii="Times New Roman" w:hAnsi="Times New Roman" w:cs="Times New Roman"/>
          <w:sz w:val="24"/>
          <w:szCs w:val="24"/>
        </w:rPr>
        <w:t>ș</w:t>
      </w:r>
      <w:r w:rsidRPr="00604D7F">
        <w:rPr>
          <w:rFonts w:ascii="Times New Roman" w:hAnsi="Times New Roman" w:cs="Times New Roman"/>
          <w:sz w:val="24"/>
          <w:szCs w:val="24"/>
        </w:rPr>
        <w:t>i modificat numai cu avizul Consiliului de</w:t>
      </w:r>
      <w:r w:rsidR="00AB6C0A">
        <w:rPr>
          <w:rFonts w:ascii="Times New Roman" w:hAnsi="Times New Roman" w:cs="Times New Roman"/>
          <w:sz w:val="24"/>
          <w:szCs w:val="24"/>
        </w:rPr>
        <w:t xml:space="preserve"> </w:t>
      </w:r>
      <w:r w:rsidRPr="00604D7F">
        <w:rPr>
          <w:rFonts w:ascii="Times New Roman" w:hAnsi="Times New Roman" w:cs="Times New Roman"/>
          <w:sz w:val="24"/>
          <w:szCs w:val="24"/>
        </w:rPr>
        <w:t>Administra</w:t>
      </w:r>
      <w:r w:rsidR="00E62D35" w:rsidRPr="00604D7F">
        <w:rPr>
          <w:rFonts w:ascii="Times New Roman" w:hAnsi="Times New Roman" w:cs="Times New Roman"/>
          <w:sz w:val="24"/>
          <w:szCs w:val="24"/>
        </w:rPr>
        <w:t>ț</w:t>
      </w:r>
      <w:r w:rsidRPr="00604D7F">
        <w:rPr>
          <w:rFonts w:ascii="Times New Roman" w:hAnsi="Times New Roman" w:cs="Times New Roman"/>
          <w:sz w:val="24"/>
          <w:szCs w:val="24"/>
        </w:rPr>
        <w:t xml:space="preserve">ie </w:t>
      </w:r>
      <w:r w:rsidR="00E62D35" w:rsidRPr="00604D7F">
        <w:rPr>
          <w:rFonts w:ascii="Times New Roman" w:hAnsi="Times New Roman" w:cs="Times New Roman"/>
          <w:sz w:val="24"/>
          <w:szCs w:val="24"/>
        </w:rPr>
        <w:t>ș</w:t>
      </w:r>
      <w:r w:rsidRPr="00604D7F">
        <w:rPr>
          <w:rFonts w:ascii="Times New Roman" w:hAnsi="Times New Roman" w:cs="Times New Roman"/>
          <w:sz w:val="24"/>
          <w:szCs w:val="24"/>
        </w:rPr>
        <w:t>i aprobarea Senatului universitar.</w:t>
      </w:r>
    </w:p>
    <w:p w14:paraId="48934FF6" w14:textId="79295297" w:rsidR="00A43FB0" w:rsidRPr="006B06FF" w:rsidRDefault="006B3C08" w:rsidP="006B06FF">
      <w:pPr>
        <w:spacing w:before="240" w:after="0" w:line="240" w:lineRule="auto"/>
        <w:ind w:firstLine="720"/>
        <w:jc w:val="both"/>
        <w:rPr>
          <w:rFonts w:ascii="Times New Roman" w:hAnsi="Times New Roman" w:cs="Times New Roman"/>
          <w:b/>
          <w:bCs/>
          <w:sz w:val="24"/>
          <w:szCs w:val="24"/>
        </w:rPr>
      </w:pPr>
      <w:r w:rsidRPr="00604D7F">
        <w:rPr>
          <w:rFonts w:ascii="Times New Roman" w:hAnsi="Times New Roman" w:cs="Times New Roman"/>
          <w:b/>
          <w:bCs/>
          <w:sz w:val="24"/>
          <w:szCs w:val="24"/>
        </w:rPr>
        <w:t xml:space="preserve">Art. </w:t>
      </w:r>
      <w:r w:rsidR="00C8564E" w:rsidRPr="00604D7F">
        <w:rPr>
          <w:rFonts w:ascii="Times New Roman" w:hAnsi="Times New Roman" w:cs="Times New Roman"/>
          <w:b/>
          <w:bCs/>
          <w:sz w:val="24"/>
          <w:szCs w:val="24"/>
        </w:rPr>
        <w:t>31</w:t>
      </w:r>
      <w:r w:rsidR="00604D7F" w:rsidRPr="00604D7F">
        <w:rPr>
          <w:rFonts w:ascii="Times New Roman" w:hAnsi="Times New Roman" w:cs="Times New Roman"/>
          <w:b/>
          <w:bCs/>
          <w:sz w:val="24"/>
          <w:szCs w:val="24"/>
        </w:rPr>
        <w:t>.</w:t>
      </w:r>
      <w:r w:rsidR="006B06FF">
        <w:rPr>
          <w:rFonts w:ascii="Times New Roman" w:hAnsi="Times New Roman" w:cs="Times New Roman"/>
          <w:b/>
          <w:bCs/>
          <w:sz w:val="24"/>
          <w:szCs w:val="24"/>
        </w:rPr>
        <w:t xml:space="preserve"> </w:t>
      </w:r>
      <w:r w:rsidRPr="00604D7F">
        <w:rPr>
          <w:rFonts w:ascii="Times New Roman" w:hAnsi="Times New Roman" w:cs="Times New Roman"/>
          <w:sz w:val="24"/>
          <w:szCs w:val="24"/>
        </w:rPr>
        <w:t>Prezentul Regulament a fost avizat de c</w:t>
      </w:r>
      <w:r w:rsidR="00E62D35" w:rsidRPr="00604D7F">
        <w:rPr>
          <w:rFonts w:ascii="Times New Roman" w:hAnsi="Times New Roman" w:cs="Times New Roman"/>
          <w:sz w:val="24"/>
          <w:szCs w:val="24"/>
        </w:rPr>
        <w:t>ă</w:t>
      </w:r>
      <w:r w:rsidRPr="00604D7F">
        <w:rPr>
          <w:rFonts w:ascii="Times New Roman" w:hAnsi="Times New Roman" w:cs="Times New Roman"/>
          <w:sz w:val="24"/>
          <w:szCs w:val="24"/>
        </w:rPr>
        <w:t xml:space="preserve">tre Consiliul de </w:t>
      </w:r>
      <w:r w:rsidR="00F41C10" w:rsidRPr="00604D7F">
        <w:rPr>
          <w:rFonts w:ascii="Times New Roman" w:hAnsi="Times New Roman" w:cs="Times New Roman"/>
          <w:sz w:val="24"/>
          <w:szCs w:val="24"/>
        </w:rPr>
        <w:t>Administrație</w:t>
      </w:r>
      <w:r w:rsidRPr="00604D7F">
        <w:rPr>
          <w:rFonts w:ascii="Times New Roman" w:hAnsi="Times New Roman" w:cs="Times New Roman"/>
          <w:sz w:val="24"/>
          <w:szCs w:val="24"/>
        </w:rPr>
        <w:t xml:space="preserve"> al</w:t>
      </w:r>
      <w:r w:rsidR="00E62D35" w:rsidRPr="00604D7F">
        <w:rPr>
          <w:rFonts w:ascii="Times New Roman" w:hAnsi="Times New Roman" w:cs="Times New Roman"/>
          <w:sz w:val="24"/>
          <w:szCs w:val="24"/>
        </w:rPr>
        <w:t xml:space="preserve"> </w:t>
      </w:r>
      <w:r w:rsidRPr="00604D7F">
        <w:rPr>
          <w:rFonts w:ascii="Times New Roman" w:hAnsi="Times New Roman" w:cs="Times New Roman"/>
          <w:sz w:val="24"/>
          <w:szCs w:val="24"/>
        </w:rPr>
        <w:t>Universit</w:t>
      </w:r>
      <w:r w:rsidR="00E62D35" w:rsidRPr="00604D7F">
        <w:rPr>
          <w:rFonts w:ascii="Times New Roman" w:hAnsi="Times New Roman" w:cs="Times New Roman"/>
          <w:sz w:val="24"/>
          <w:szCs w:val="24"/>
        </w:rPr>
        <w:t>ăț</w:t>
      </w:r>
      <w:r w:rsidRPr="00604D7F">
        <w:rPr>
          <w:rFonts w:ascii="Times New Roman" w:hAnsi="Times New Roman" w:cs="Times New Roman"/>
          <w:sz w:val="24"/>
          <w:szCs w:val="24"/>
        </w:rPr>
        <w:t xml:space="preserve">ii ,,Valahia" din </w:t>
      </w:r>
      <w:r w:rsidR="00F41C10" w:rsidRPr="00604D7F">
        <w:rPr>
          <w:rFonts w:ascii="Times New Roman" w:hAnsi="Times New Roman" w:cs="Times New Roman"/>
          <w:sz w:val="24"/>
          <w:szCs w:val="24"/>
        </w:rPr>
        <w:t>Târgoviște</w:t>
      </w:r>
      <w:r w:rsidRPr="00604D7F">
        <w:rPr>
          <w:rFonts w:ascii="Times New Roman" w:hAnsi="Times New Roman" w:cs="Times New Roman"/>
          <w:sz w:val="24"/>
          <w:szCs w:val="24"/>
        </w:rPr>
        <w:t xml:space="preserve"> </w:t>
      </w:r>
      <w:r w:rsidR="00E62D35" w:rsidRPr="00604D7F">
        <w:rPr>
          <w:rFonts w:ascii="Times New Roman" w:hAnsi="Times New Roman" w:cs="Times New Roman"/>
          <w:sz w:val="24"/>
          <w:szCs w:val="24"/>
        </w:rPr>
        <w:t>î</w:t>
      </w:r>
      <w:r w:rsidRPr="00604D7F">
        <w:rPr>
          <w:rFonts w:ascii="Times New Roman" w:hAnsi="Times New Roman" w:cs="Times New Roman"/>
          <w:sz w:val="24"/>
          <w:szCs w:val="24"/>
        </w:rPr>
        <w:t xml:space="preserve">n data de </w:t>
      </w:r>
      <w:r w:rsidR="00E62D35" w:rsidRPr="00604D7F">
        <w:rPr>
          <w:rFonts w:ascii="Times New Roman" w:hAnsi="Times New Roman" w:cs="Times New Roman"/>
          <w:sz w:val="24"/>
          <w:szCs w:val="24"/>
        </w:rPr>
        <w:t>..................</w:t>
      </w:r>
      <w:r w:rsidRPr="00604D7F">
        <w:rPr>
          <w:rFonts w:ascii="Times New Roman" w:hAnsi="Times New Roman" w:cs="Times New Roman"/>
          <w:sz w:val="24"/>
          <w:szCs w:val="24"/>
        </w:rPr>
        <w:t>, a fost aprobat de c</w:t>
      </w:r>
      <w:r w:rsidR="00E62D35" w:rsidRPr="00604D7F">
        <w:rPr>
          <w:rFonts w:ascii="Times New Roman" w:hAnsi="Times New Roman" w:cs="Times New Roman"/>
          <w:sz w:val="24"/>
          <w:szCs w:val="24"/>
        </w:rPr>
        <w:t>ă</w:t>
      </w:r>
      <w:r w:rsidRPr="00604D7F">
        <w:rPr>
          <w:rFonts w:ascii="Times New Roman" w:hAnsi="Times New Roman" w:cs="Times New Roman"/>
          <w:sz w:val="24"/>
          <w:szCs w:val="24"/>
        </w:rPr>
        <w:t>tre</w:t>
      </w:r>
      <w:r w:rsidR="00E62D35" w:rsidRPr="00604D7F">
        <w:rPr>
          <w:rFonts w:ascii="Times New Roman" w:hAnsi="Times New Roman" w:cs="Times New Roman"/>
          <w:sz w:val="24"/>
          <w:szCs w:val="24"/>
        </w:rPr>
        <w:t xml:space="preserve"> </w:t>
      </w:r>
      <w:r w:rsidRPr="00604D7F">
        <w:rPr>
          <w:rFonts w:ascii="Times New Roman" w:hAnsi="Times New Roman" w:cs="Times New Roman"/>
          <w:sz w:val="24"/>
          <w:szCs w:val="24"/>
        </w:rPr>
        <w:t>Senatul Universit</w:t>
      </w:r>
      <w:r w:rsidR="00E62D35" w:rsidRPr="00604D7F">
        <w:rPr>
          <w:rFonts w:ascii="Times New Roman" w:hAnsi="Times New Roman" w:cs="Times New Roman"/>
          <w:sz w:val="24"/>
          <w:szCs w:val="24"/>
        </w:rPr>
        <w:t>ăț</w:t>
      </w:r>
      <w:r w:rsidRPr="00604D7F">
        <w:rPr>
          <w:rFonts w:ascii="Times New Roman" w:hAnsi="Times New Roman" w:cs="Times New Roman"/>
          <w:sz w:val="24"/>
          <w:szCs w:val="24"/>
        </w:rPr>
        <w:t xml:space="preserve">ii ,,Valahia" din </w:t>
      </w:r>
      <w:r w:rsidR="00F41C10" w:rsidRPr="00604D7F">
        <w:rPr>
          <w:rFonts w:ascii="Times New Roman" w:hAnsi="Times New Roman" w:cs="Times New Roman"/>
          <w:sz w:val="24"/>
          <w:szCs w:val="24"/>
        </w:rPr>
        <w:t>Târgoviște</w:t>
      </w:r>
      <w:r w:rsidRPr="00604D7F">
        <w:rPr>
          <w:rFonts w:ascii="Times New Roman" w:hAnsi="Times New Roman" w:cs="Times New Roman"/>
          <w:sz w:val="24"/>
          <w:szCs w:val="24"/>
        </w:rPr>
        <w:t xml:space="preserve"> </w:t>
      </w:r>
      <w:r w:rsidR="00E62D35" w:rsidRPr="00604D7F">
        <w:rPr>
          <w:rFonts w:ascii="Times New Roman" w:hAnsi="Times New Roman" w:cs="Times New Roman"/>
          <w:sz w:val="24"/>
          <w:szCs w:val="24"/>
        </w:rPr>
        <w:t>î</w:t>
      </w:r>
      <w:r w:rsidRPr="00604D7F">
        <w:rPr>
          <w:rFonts w:ascii="Times New Roman" w:hAnsi="Times New Roman" w:cs="Times New Roman"/>
          <w:sz w:val="24"/>
          <w:szCs w:val="24"/>
        </w:rPr>
        <w:t xml:space="preserve">n data de </w:t>
      </w:r>
      <w:r w:rsidR="00E62D35" w:rsidRPr="00604D7F">
        <w:rPr>
          <w:rFonts w:ascii="Times New Roman" w:hAnsi="Times New Roman" w:cs="Times New Roman"/>
          <w:sz w:val="24"/>
          <w:szCs w:val="24"/>
        </w:rPr>
        <w:t>....................</w:t>
      </w:r>
      <w:r w:rsidRPr="00604D7F">
        <w:rPr>
          <w:rFonts w:ascii="Times New Roman" w:hAnsi="Times New Roman" w:cs="Times New Roman"/>
          <w:sz w:val="24"/>
          <w:szCs w:val="24"/>
        </w:rPr>
        <w:t xml:space="preserve"> </w:t>
      </w:r>
      <w:r w:rsidR="00E62D35" w:rsidRPr="00604D7F">
        <w:rPr>
          <w:rFonts w:ascii="Times New Roman" w:hAnsi="Times New Roman" w:cs="Times New Roman"/>
          <w:sz w:val="24"/>
          <w:szCs w:val="24"/>
        </w:rPr>
        <w:t>ș</w:t>
      </w:r>
      <w:r w:rsidRPr="00604D7F">
        <w:rPr>
          <w:rFonts w:ascii="Times New Roman" w:hAnsi="Times New Roman" w:cs="Times New Roman"/>
          <w:sz w:val="24"/>
          <w:szCs w:val="24"/>
        </w:rPr>
        <w:t>i intr</w:t>
      </w:r>
      <w:r w:rsidR="00E62D35" w:rsidRPr="00604D7F">
        <w:rPr>
          <w:rFonts w:ascii="Times New Roman" w:hAnsi="Times New Roman" w:cs="Times New Roman"/>
          <w:sz w:val="24"/>
          <w:szCs w:val="24"/>
        </w:rPr>
        <w:t>ă</w:t>
      </w:r>
      <w:r w:rsidRPr="00604D7F">
        <w:rPr>
          <w:rFonts w:ascii="Times New Roman" w:hAnsi="Times New Roman" w:cs="Times New Roman"/>
          <w:sz w:val="24"/>
          <w:szCs w:val="24"/>
        </w:rPr>
        <w:t xml:space="preserve"> </w:t>
      </w:r>
      <w:r w:rsidR="00E62D35" w:rsidRPr="00604D7F">
        <w:rPr>
          <w:rFonts w:ascii="Times New Roman" w:hAnsi="Times New Roman" w:cs="Times New Roman"/>
          <w:sz w:val="24"/>
          <w:szCs w:val="24"/>
        </w:rPr>
        <w:t>î</w:t>
      </w:r>
      <w:r w:rsidRPr="00604D7F">
        <w:rPr>
          <w:rFonts w:ascii="Times New Roman" w:hAnsi="Times New Roman" w:cs="Times New Roman"/>
          <w:sz w:val="24"/>
          <w:szCs w:val="24"/>
        </w:rPr>
        <w:t>n vigoare la</w:t>
      </w:r>
      <w:r w:rsidR="00E62D35" w:rsidRPr="00604D7F">
        <w:rPr>
          <w:rFonts w:ascii="Times New Roman" w:hAnsi="Times New Roman" w:cs="Times New Roman"/>
          <w:sz w:val="24"/>
          <w:szCs w:val="24"/>
        </w:rPr>
        <w:t xml:space="preserve"> </w:t>
      </w:r>
      <w:r w:rsidRPr="00604D7F">
        <w:rPr>
          <w:rFonts w:ascii="Times New Roman" w:hAnsi="Times New Roman" w:cs="Times New Roman"/>
          <w:sz w:val="24"/>
          <w:szCs w:val="24"/>
        </w:rPr>
        <w:t>data aprob</w:t>
      </w:r>
      <w:r w:rsidR="00E62D35" w:rsidRPr="00604D7F">
        <w:rPr>
          <w:rFonts w:ascii="Times New Roman" w:hAnsi="Times New Roman" w:cs="Times New Roman"/>
          <w:sz w:val="24"/>
          <w:szCs w:val="24"/>
        </w:rPr>
        <w:t>ă</w:t>
      </w:r>
      <w:r w:rsidRPr="00604D7F">
        <w:rPr>
          <w:rFonts w:ascii="Times New Roman" w:hAnsi="Times New Roman" w:cs="Times New Roman"/>
          <w:sz w:val="24"/>
          <w:szCs w:val="24"/>
        </w:rPr>
        <w:t>rii s</w:t>
      </w:r>
      <w:r w:rsidR="008925F5" w:rsidRPr="00604D7F">
        <w:rPr>
          <w:rFonts w:ascii="Times New Roman" w:hAnsi="Times New Roman" w:cs="Times New Roman"/>
          <w:sz w:val="24"/>
          <w:szCs w:val="24"/>
        </w:rPr>
        <w:t>al</w:t>
      </w:r>
      <w:r w:rsidR="008E5BAA" w:rsidRPr="00604D7F">
        <w:rPr>
          <w:rFonts w:ascii="Times New Roman" w:hAnsi="Times New Roman" w:cs="Times New Roman"/>
          <w:sz w:val="24"/>
          <w:szCs w:val="24"/>
        </w:rPr>
        <w:t>e</w:t>
      </w:r>
      <w:r w:rsidR="00604D7F" w:rsidRPr="00604D7F">
        <w:rPr>
          <w:rFonts w:ascii="Times New Roman" w:hAnsi="Times New Roman" w:cs="Times New Roman"/>
          <w:sz w:val="24"/>
          <w:szCs w:val="24"/>
        </w:rPr>
        <w:t>.</w:t>
      </w:r>
    </w:p>
    <w:sectPr w:rsidR="00A43FB0" w:rsidRPr="006B06FF" w:rsidSect="00AF5305">
      <w:headerReference w:type="default" r:id="rId13"/>
      <w:footerReference w:type="default" r:id="rId14"/>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7BF71" w14:textId="77777777" w:rsidR="003357E7" w:rsidRPr="00604D7F" w:rsidRDefault="003357E7" w:rsidP="004E20BF">
      <w:pPr>
        <w:spacing w:after="0" w:line="240" w:lineRule="auto"/>
      </w:pPr>
      <w:r w:rsidRPr="00604D7F">
        <w:separator/>
      </w:r>
    </w:p>
  </w:endnote>
  <w:endnote w:type="continuationSeparator" w:id="0">
    <w:p w14:paraId="17DF32E5" w14:textId="77777777" w:rsidR="003357E7" w:rsidRPr="00604D7F" w:rsidRDefault="003357E7" w:rsidP="004E20BF">
      <w:pPr>
        <w:spacing w:after="0" w:line="240" w:lineRule="auto"/>
      </w:pPr>
      <w:r w:rsidRPr="00604D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577E" w14:textId="77777777" w:rsidR="00836554" w:rsidRDefault="00836554">
    <w:pPr>
      <w:pStyle w:val="Footer"/>
      <w:rPr>
        <w:rFonts w:ascii="Times New Roman" w:hAnsi="Times New Roman" w:cs="Times New Roman"/>
        <w:color w:val="000000" w:themeColor="text1"/>
        <w:sz w:val="18"/>
        <w:szCs w:val="18"/>
      </w:rPr>
    </w:pPr>
  </w:p>
  <w:p w14:paraId="35B35885" w14:textId="20E9BAE7" w:rsidR="00836554" w:rsidRDefault="00836554" w:rsidP="00E46CFF">
    <w:pPr>
      <w:pStyle w:val="Foote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-Document </w:t>
    </w:r>
    <w:r>
      <w:rPr>
        <w:rFonts w:ascii="Times New Roman" w:hAnsi="Times New Roman" w:cs="Times New Roman"/>
        <w:color w:val="000000" w:themeColor="text1"/>
        <w:sz w:val="18"/>
        <w:szCs w:val="18"/>
      </w:rPr>
      <w:t>controlat-</w:t>
    </w:r>
  </w:p>
  <w:p w14:paraId="17217FF6" w14:textId="3FE45590" w:rsidR="00836554" w:rsidRPr="00604D7F" w:rsidRDefault="00836554">
    <w:pPr>
      <w:pStyle w:val="Footer"/>
      <w:rPr>
        <w:rFonts w:ascii="Times New Roman" w:hAnsi="Times New Roman" w:cs="Times New Roman"/>
        <w:color w:val="000000" w:themeColor="text1"/>
        <w:sz w:val="18"/>
        <w:szCs w:val="18"/>
      </w:rPr>
    </w:pPr>
    <w:r w:rsidRPr="00604D7F">
      <w:rPr>
        <w:rFonts w:ascii="Times New Roman" w:hAnsi="Times New Roman" w:cs="Times New Roman"/>
        <w:color w:val="000000" w:themeColor="text1"/>
        <w:sz w:val="18"/>
        <w:szCs w:val="18"/>
      </w:rPr>
      <w:t>F 422.2014.Ed.2</w:t>
    </w:r>
    <w:r w:rsidRPr="00604D7F">
      <w:rPr>
        <w:rFonts w:ascii="Times New Roman" w:hAnsi="Times New Roman" w:cs="Times New Roman"/>
        <w:color w:val="000000" w:themeColor="text1"/>
        <w:sz w:val="18"/>
        <w:szCs w:val="18"/>
      </w:rPr>
      <w:ptab w:relativeTo="margin" w:alignment="center" w:leader="none"/>
    </w:r>
    <w:r w:rsidRPr="00604D7F">
      <w:rPr>
        <w:rFonts w:ascii="Times New Roman" w:hAnsi="Times New Roman" w:cs="Times New Roman"/>
        <w:color w:val="000000" w:themeColor="text1"/>
        <w:sz w:val="18"/>
        <w:szCs w:val="18"/>
      </w:rPr>
      <w:ptab w:relativeTo="margin" w:alignment="right" w:leader="none"/>
    </w:r>
    <w:r w:rsidRPr="00604D7F">
      <w:rPr>
        <w:rFonts w:ascii="Times New Roman" w:hAnsi="Times New Roman" w:cs="Times New Roman"/>
        <w:color w:val="000000" w:themeColor="text1"/>
        <w:sz w:val="18"/>
        <w:szCs w:val="18"/>
      </w:rPr>
      <w:t>Document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41DF" w14:textId="77777777" w:rsidR="00836554" w:rsidRPr="00604D7F" w:rsidRDefault="00836554" w:rsidP="00A272F1">
    <w:pPr>
      <w:pStyle w:val="Footer"/>
      <w:rPr>
        <w:rFonts w:ascii="Times New Roman" w:hAnsi="Times New Roman" w:cs="Times New Roman"/>
        <w:color w:val="000000" w:themeColor="text1"/>
        <w:sz w:val="18"/>
        <w:szCs w:val="18"/>
      </w:rPr>
    </w:pPr>
  </w:p>
  <w:p w14:paraId="1113F47F" w14:textId="07A05E11" w:rsidR="00836554" w:rsidRPr="00604D7F" w:rsidRDefault="00836554" w:rsidP="00A272F1">
    <w:pPr>
      <w:pStyle w:val="Footer"/>
      <w:ind w:left="720"/>
      <w:jc w:val="center"/>
      <w:rPr>
        <w:rFonts w:ascii="Times New Roman" w:hAnsi="Times New Roman" w:cs="Times New Roman"/>
        <w:color w:val="000000" w:themeColor="text1"/>
        <w:sz w:val="18"/>
        <w:szCs w:val="18"/>
      </w:rPr>
    </w:pPr>
    <w:r w:rsidRPr="00604D7F">
      <w:rPr>
        <w:rFonts w:ascii="Times New Roman" w:hAnsi="Times New Roman" w:cs="Times New Roman"/>
        <w:color w:val="000000" w:themeColor="text1"/>
        <w:sz w:val="18"/>
        <w:szCs w:val="18"/>
      </w:rPr>
      <w:t xml:space="preserve">-Document </w:t>
    </w:r>
    <w:r w:rsidRPr="00604D7F">
      <w:rPr>
        <w:rFonts w:ascii="Times New Roman" w:hAnsi="Times New Roman" w:cs="Times New Roman"/>
        <w:color w:val="000000" w:themeColor="text1"/>
        <w:sz w:val="18"/>
        <w:szCs w:val="18"/>
      </w:rPr>
      <w:t>controlat-</w:t>
    </w:r>
  </w:p>
  <w:p w14:paraId="17F451FE" w14:textId="25B0F782" w:rsidR="00836554" w:rsidRPr="00604D7F" w:rsidRDefault="00836554" w:rsidP="00A272F1">
    <w:pPr>
      <w:pStyle w:val="Footer"/>
      <w:rPr>
        <w:rFonts w:ascii="Times New Roman" w:hAnsi="Times New Roman" w:cs="Times New Roman"/>
        <w:color w:val="000000" w:themeColor="text1"/>
        <w:sz w:val="18"/>
        <w:szCs w:val="18"/>
      </w:rPr>
    </w:pPr>
    <w:r w:rsidRPr="00604D7F">
      <w:rPr>
        <w:rFonts w:ascii="Times New Roman" w:hAnsi="Times New Roman" w:cs="Times New Roman"/>
        <w:color w:val="000000" w:themeColor="text1"/>
        <w:sz w:val="18"/>
        <w:szCs w:val="18"/>
      </w:rPr>
      <w:t>F 422.2014.Ed.2</w:t>
    </w:r>
    <w:r w:rsidRPr="00604D7F">
      <w:rPr>
        <w:rFonts w:ascii="Times New Roman" w:hAnsi="Times New Roman" w:cs="Times New Roman"/>
        <w:color w:val="000000" w:themeColor="text1"/>
        <w:sz w:val="18"/>
        <w:szCs w:val="18"/>
      </w:rPr>
      <w:ptab w:relativeTo="margin" w:alignment="center" w:leader="none"/>
    </w:r>
    <w:r w:rsidRPr="00604D7F">
      <w:rPr>
        <w:rFonts w:ascii="Times New Roman" w:hAnsi="Times New Roman" w:cs="Times New Roman"/>
        <w:color w:val="000000" w:themeColor="text1"/>
        <w:sz w:val="18"/>
        <w:szCs w:val="18"/>
      </w:rPr>
      <w:ptab w:relativeTo="margin" w:alignment="right" w:leader="none"/>
    </w:r>
    <w:r w:rsidRPr="00604D7F">
      <w:rPr>
        <w:rFonts w:ascii="Times New Roman" w:hAnsi="Times New Roman" w:cs="Times New Roman"/>
        <w:color w:val="000000" w:themeColor="text1"/>
        <w:sz w:val="18"/>
        <w:szCs w:val="18"/>
      </w:rPr>
      <w:t>Document public</w:t>
    </w:r>
  </w:p>
  <w:p w14:paraId="789F6E8D" w14:textId="77777777" w:rsidR="00836554" w:rsidRPr="00604D7F" w:rsidRDefault="00836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78BE" w14:textId="77777777" w:rsidR="00836554" w:rsidRDefault="00836554">
    <w:pPr>
      <w:pStyle w:val="Footer"/>
      <w:rPr>
        <w:rFonts w:ascii="Times New Roman" w:hAnsi="Times New Roman" w:cs="Times New Roman"/>
        <w:color w:val="000000" w:themeColor="text1"/>
        <w:sz w:val="18"/>
        <w:szCs w:val="18"/>
      </w:rPr>
    </w:pPr>
  </w:p>
  <w:p w14:paraId="4DE3F068" w14:textId="74A75586" w:rsidR="00836554" w:rsidRDefault="00836554" w:rsidP="00E46CFF">
    <w:pPr>
      <w:pStyle w:val="Footer"/>
      <w:jc w:val="center"/>
      <w:rPr>
        <w:rFonts w:ascii="Times New Roman" w:hAnsi="Times New Roman" w:cs="Times New Roman"/>
        <w:color w:val="000000" w:themeColor="text1"/>
        <w:sz w:val="18"/>
        <w:szCs w:val="18"/>
      </w:rPr>
    </w:pPr>
  </w:p>
  <w:p w14:paraId="3C8AA863" w14:textId="77777777" w:rsidR="00836554" w:rsidRPr="00604D7F" w:rsidRDefault="00836554">
    <w:pPr>
      <w:pStyle w:val="Footer"/>
      <w:rPr>
        <w:rFonts w:ascii="Times New Roman" w:hAnsi="Times New Roman" w:cs="Times New Roman"/>
        <w:color w:val="000000" w:themeColor="text1"/>
        <w:sz w:val="18"/>
        <w:szCs w:val="18"/>
      </w:rPr>
    </w:pPr>
    <w:r w:rsidRPr="00604D7F">
      <w:rPr>
        <w:rFonts w:ascii="Times New Roman" w:hAnsi="Times New Roman" w:cs="Times New Roman"/>
        <w:color w:val="000000" w:themeColor="text1"/>
        <w:sz w:val="18"/>
        <w:szCs w:val="18"/>
      </w:rPr>
      <w:t xml:space="preserve">F </w:t>
    </w:r>
    <w:r w:rsidRPr="00604D7F">
      <w:rPr>
        <w:rFonts w:ascii="Times New Roman" w:hAnsi="Times New Roman" w:cs="Times New Roman"/>
        <w:color w:val="000000" w:themeColor="text1"/>
        <w:sz w:val="18"/>
        <w:szCs w:val="18"/>
      </w:rPr>
      <w:t>422.2014.Ed.2</w:t>
    </w:r>
    <w:r w:rsidRPr="00604D7F">
      <w:rPr>
        <w:rFonts w:ascii="Times New Roman" w:hAnsi="Times New Roman" w:cs="Times New Roman"/>
        <w:color w:val="000000" w:themeColor="text1"/>
        <w:sz w:val="18"/>
        <w:szCs w:val="18"/>
      </w:rPr>
      <w:ptab w:relativeTo="margin" w:alignment="center" w:leader="none"/>
    </w:r>
    <w:r w:rsidRPr="00604D7F">
      <w:rPr>
        <w:rFonts w:ascii="Times New Roman" w:hAnsi="Times New Roman" w:cs="Times New Roman"/>
        <w:color w:val="000000" w:themeColor="text1"/>
        <w:sz w:val="18"/>
        <w:szCs w:val="18"/>
      </w:rPr>
      <w:ptab w:relativeTo="margin" w:alignment="right" w:leader="none"/>
    </w:r>
    <w:r w:rsidRPr="00604D7F">
      <w:rPr>
        <w:rFonts w:ascii="Times New Roman" w:hAnsi="Times New Roman" w:cs="Times New Roman"/>
        <w:color w:val="000000" w:themeColor="text1"/>
        <w:sz w:val="18"/>
        <w:szCs w:val="18"/>
      </w:rPr>
      <w:t>Document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6E00" w14:textId="77777777" w:rsidR="003357E7" w:rsidRPr="00604D7F" w:rsidRDefault="003357E7" w:rsidP="004E20BF">
      <w:pPr>
        <w:spacing w:after="0" w:line="240" w:lineRule="auto"/>
      </w:pPr>
      <w:r w:rsidRPr="00604D7F">
        <w:separator/>
      </w:r>
    </w:p>
  </w:footnote>
  <w:footnote w:type="continuationSeparator" w:id="0">
    <w:p w14:paraId="0C7CBC27" w14:textId="77777777" w:rsidR="003357E7" w:rsidRPr="00604D7F" w:rsidRDefault="003357E7" w:rsidP="004E20BF">
      <w:pPr>
        <w:spacing w:after="0" w:line="240" w:lineRule="auto"/>
      </w:pPr>
      <w:r w:rsidRPr="00604D7F">
        <w:continuationSeparator/>
      </w:r>
    </w:p>
  </w:footnote>
  <w:footnote w:id="1">
    <w:p w14:paraId="177061C3" w14:textId="21EA29EF" w:rsidR="00836554" w:rsidRPr="00604D7F" w:rsidRDefault="00836554">
      <w:pPr>
        <w:pStyle w:val="FootnoteText"/>
        <w:rPr>
          <w:rFonts w:ascii="Times New Roman" w:hAnsi="Times New Roman" w:cs="Times New Roman"/>
          <w:sz w:val="18"/>
          <w:szCs w:val="18"/>
        </w:rPr>
      </w:pPr>
      <w:r w:rsidRPr="00604D7F">
        <w:rPr>
          <w:rStyle w:val="FootnoteReference"/>
          <w:rFonts w:ascii="Times New Roman" w:hAnsi="Times New Roman" w:cs="Times New Roman"/>
          <w:sz w:val="18"/>
          <w:szCs w:val="18"/>
        </w:rPr>
        <w:footnoteRef/>
      </w:r>
      <w:r w:rsidRPr="00604D7F">
        <w:rPr>
          <w:rFonts w:ascii="Times New Roman" w:hAnsi="Times New Roman" w:cs="Times New Roman"/>
          <w:sz w:val="18"/>
          <w:szCs w:val="18"/>
        </w:rPr>
        <w:t xml:space="preserve"> Învățământ la Distanță</w:t>
      </w:r>
    </w:p>
  </w:footnote>
  <w:footnote w:id="2">
    <w:p w14:paraId="31E2677E" w14:textId="40708C8D" w:rsidR="00836554" w:rsidRPr="004D7B4F" w:rsidRDefault="00836554">
      <w:pPr>
        <w:pStyle w:val="FootnoteText"/>
        <w:rPr>
          <w:sz w:val="18"/>
          <w:szCs w:val="18"/>
        </w:rPr>
      </w:pPr>
      <w:r w:rsidRPr="00604D7F">
        <w:rPr>
          <w:rStyle w:val="FootnoteReference"/>
          <w:sz w:val="18"/>
          <w:szCs w:val="18"/>
        </w:rPr>
        <w:footnoteRef/>
      </w:r>
      <w:r w:rsidRPr="00604D7F">
        <w:rPr>
          <w:sz w:val="18"/>
          <w:szCs w:val="18"/>
        </w:rPr>
        <w:t xml:space="preserve"> </w:t>
      </w:r>
      <w:r w:rsidRPr="00604D7F">
        <w:rPr>
          <w:rFonts w:ascii="Times New Roman" w:hAnsi="Times New Roman" w:cs="Times New Roman"/>
          <w:sz w:val="18"/>
          <w:szCs w:val="18"/>
        </w:rPr>
        <w:t>Direcția Economică și Gestiunea Resurselor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599" w14:textId="5B05E51A" w:rsidR="00836554" w:rsidRPr="00E46CFF" w:rsidRDefault="00836554" w:rsidP="00E46CFF">
    <w:pPr>
      <w:pStyle w:val="Header"/>
      <w:jc w:val="center"/>
      <w:rPr>
        <w:rFonts w:ascii="Times New Roman" w:hAnsi="Times New Roman" w:cs="Times New Roman"/>
        <w:b/>
        <w:bCs/>
        <w:sz w:val="36"/>
        <w:szCs w:val="36"/>
      </w:rPr>
    </w:pPr>
    <w:r w:rsidRPr="00E46CFF">
      <w:rPr>
        <w:rFonts w:ascii="Times New Roman" w:hAnsi="Times New Roman" w:cs="Times New Roman"/>
        <w:b/>
        <w:bCs/>
        <w:sz w:val="36"/>
        <w:szCs w:val="36"/>
      </w:rPr>
      <w:t>UNIVERSIATEA „VALAHIA” DIN TÂRGOVIȘTE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004E" w14:textId="10336839" w:rsidR="00836554" w:rsidRPr="00604D7F" w:rsidRDefault="00836554" w:rsidP="00A272F1">
    <w:pPr>
      <w:pStyle w:val="Header"/>
      <w:jc w:val="center"/>
      <w:rPr>
        <w:rFonts w:ascii="Times New Roman" w:hAnsi="Times New Roman" w:cs="Times New Roman"/>
        <w:b/>
        <w:bCs/>
        <w:sz w:val="36"/>
        <w:szCs w:val="36"/>
      </w:rPr>
    </w:pPr>
    <w:r w:rsidRPr="00604D7F">
      <w:rPr>
        <w:rFonts w:ascii="Times New Roman" w:hAnsi="Times New Roman" w:cs="Times New Roman"/>
        <w:b/>
        <w:bCs/>
        <w:sz w:val="36"/>
        <w:szCs w:val="36"/>
      </w:rPr>
      <w:t xml:space="preserve">UNIVERSITATEA </w:t>
    </w:r>
    <w:r w:rsidRPr="00604D7F">
      <w:rPr>
        <w:rFonts w:ascii="Times New Roman" w:hAnsi="Times New Roman" w:cs="Times New Roman"/>
        <w:b/>
        <w:bCs/>
        <w:sz w:val="36"/>
        <w:szCs w:val="36"/>
      </w:rPr>
      <w:t>„VALAHIA” DIN TÂRGOVIȘTE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926"/>
      <w:gridCol w:w="1600"/>
      <w:gridCol w:w="1800"/>
    </w:tblGrid>
    <w:tr w:rsidR="00836554" w:rsidRPr="00604D7F" w14:paraId="2966F8C6" w14:textId="77777777" w:rsidTr="001E1BEF">
      <w:trPr>
        <w:cantSplit/>
        <w:trHeight w:val="603"/>
        <w:jc w:val="center"/>
      </w:trPr>
      <w:tc>
        <w:tcPr>
          <w:tcW w:w="1474" w:type="dxa"/>
          <w:vMerge w:val="restart"/>
          <w:tcBorders>
            <w:top w:val="single" w:sz="12" w:space="0" w:color="auto"/>
            <w:left w:val="single" w:sz="12" w:space="0" w:color="auto"/>
            <w:right w:val="single" w:sz="12" w:space="0" w:color="auto"/>
          </w:tcBorders>
          <w:vAlign w:val="center"/>
        </w:tcPr>
        <w:p w14:paraId="6242491B" w14:textId="77777777" w:rsidR="00836554" w:rsidRPr="00604D7F" w:rsidRDefault="00836554" w:rsidP="004E20BF">
          <w:pPr>
            <w:pStyle w:val="Header"/>
            <w:spacing w:before="120" w:after="120"/>
            <w:jc w:val="center"/>
            <w:rPr>
              <w:rFonts w:ascii="Times New Roman" w:hAnsi="Times New Roman" w:cs="Times New Roman"/>
            </w:rPr>
          </w:pPr>
          <w:r w:rsidRPr="00604D7F">
            <w:rPr>
              <w:rFonts w:ascii="Times New Roman" w:hAnsi="Times New Roman" w:cs="Times New Roman"/>
              <w:noProof/>
              <w:lang w:eastAsia="ro-RO"/>
            </w:rPr>
            <w:drawing>
              <wp:inline distT="0" distB="0" distL="0" distR="0" wp14:anchorId="2E335A50" wp14:editId="031C8263">
                <wp:extent cx="798830" cy="679450"/>
                <wp:effectExtent l="0" t="0" r="1270" b="6350"/>
                <wp:docPr id="202004076" name="Picture 202004076"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2281" name="Picture 1" descr="A blue circle with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79450"/>
                        </a:xfrm>
                        <a:prstGeom prst="rect">
                          <a:avLst/>
                        </a:prstGeom>
                        <a:noFill/>
                        <a:ln>
                          <a:noFill/>
                        </a:ln>
                      </pic:spPr>
                    </pic:pic>
                  </a:graphicData>
                </a:graphic>
              </wp:inline>
            </w:drawing>
          </w:r>
        </w:p>
      </w:tc>
      <w:tc>
        <w:tcPr>
          <w:tcW w:w="4926" w:type="dxa"/>
          <w:tcBorders>
            <w:top w:val="single" w:sz="12" w:space="0" w:color="auto"/>
            <w:left w:val="single" w:sz="12" w:space="0" w:color="auto"/>
            <w:bottom w:val="single" w:sz="12" w:space="0" w:color="auto"/>
            <w:right w:val="single" w:sz="12" w:space="0" w:color="auto"/>
          </w:tcBorders>
          <w:vAlign w:val="center"/>
        </w:tcPr>
        <w:p w14:paraId="23FB737E" w14:textId="77777777" w:rsidR="00836554" w:rsidRPr="00604D7F" w:rsidRDefault="00836554" w:rsidP="004E20BF">
          <w:pPr>
            <w:pStyle w:val="Header"/>
            <w:jc w:val="center"/>
            <w:rPr>
              <w:rFonts w:ascii="Times New Roman" w:hAnsi="Times New Roman" w:cs="Times New Roman"/>
              <w:b/>
              <w:bCs/>
            </w:rPr>
          </w:pPr>
          <w:r w:rsidRPr="00604D7F">
            <w:rPr>
              <w:rFonts w:ascii="Times New Roman" w:hAnsi="Times New Roman" w:cs="Times New Roman"/>
              <w:b/>
              <w:bCs/>
            </w:rPr>
            <w:t>REGULAMENT</w:t>
          </w:r>
        </w:p>
      </w:tc>
      <w:tc>
        <w:tcPr>
          <w:tcW w:w="3400" w:type="dxa"/>
          <w:gridSpan w:val="2"/>
          <w:tcBorders>
            <w:top w:val="single" w:sz="12" w:space="0" w:color="auto"/>
            <w:left w:val="single" w:sz="12" w:space="0" w:color="auto"/>
            <w:right w:val="single" w:sz="12" w:space="0" w:color="auto"/>
          </w:tcBorders>
          <w:vAlign w:val="center"/>
        </w:tcPr>
        <w:p w14:paraId="008A64B8" w14:textId="77777777" w:rsidR="00836554" w:rsidRPr="00604D7F" w:rsidRDefault="00836554" w:rsidP="004E20BF">
          <w:pPr>
            <w:pStyle w:val="Header"/>
            <w:jc w:val="center"/>
            <w:rPr>
              <w:rFonts w:ascii="Times New Roman" w:hAnsi="Times New Roman" w:cs="Times New Roman"/>
              <w:b/>
              <w:sz w:val="20"/>
              <w:szCs w:val="20"/>
            </w:rPr>
          </w:pPr>
          <w:r w:rsidRPr="00604D7F">
            <w:rPr>
              <w:rFonts w:ascii="Times New Roman" w:hAnsi="Times New Roman" w:cs="Times New Roman"/>
              <w:b/>
              <w:sz w:val="20"/>
              <w:szCs w:val="20"/>
            </w:rPr>
            <w:t>Cod document</w:t>
          </w:r>
        </w:p>
        <w:p w14:paraId="5846A64F" w14:textId="77777777" w:rsidR="00836554" w:rsidRPr="00604D7F" w:rsidRDefault="00836554" w:rsidP="004E20BF">
          <w:pPr>
            <w:pStyle w:val="Header"/>
            <w:jc w:val="center"/>
            <w:rPr>
              <w:rFonts w:ascii="Times New Roman" w:hAnsi="Times New Roman" w:cs="Times New Roman"/>
              <w:sz w:val="20"/>
              <w:szCs w:val="20"/>
            </w:rPr>
          </w:pPr>
          <w:r w:rsidRPr="00604D7F">
            <w:rPr>
              <w:rFonts w:ascii="Times New Roman" w:hAnsi="Times New Roman" w:cs="Times New Roman"/>
              <w:b/>
              <w:sz w:val="20"/>
              <w:szCs w:val="20"/>
            </w:rPr>
            <w:t>REG 01 - DEGR</w:t>
          </w:r>
        </w:p>
      </w:tc>
    </w:tr>
    <w:tr w:rsidR="00836554" w:rsidRPr="00604D7F" w14:paraId="7E13F44F" w14:textId="77777777" w:rsidTr="008A648B">
      <w:trPr>
        <w:cantSplit/>
        <w:trHeight w:val="225"/>
        <w:jc w:val="center"/>
      </w:trPr>
      <w:tc>
        <w:tcPr>
          <w:tcW w:w="1474" w:type="dxa"/>
          <w:vMerge/>
          <w:tcBorders>
            <w:left w:val="single" w:sz="12" w:space="0" w:color="auto"/>
            <w:right w:val="single" w:sz="12" w:space="0" w:color="auto"/>
          </w:tcBorders>
        </w:tcPr>
        <w:p w14:paraId="6E627B39" w14:textId="77777777" w:rsidR="00836554" w:rsidRPr="00604D7F" w:rsidRDefault="00836554" w:rsidP="002F7BE6">
          <w:pPr>
            <w:rPr>
              <w:rFonts w:ascii="Times New Roman" w:hAnsi="Times New Roman" w:cs="Times New Roman"/>
            </w:rPr>
          </w:pPr>
        </w:p>
      </w:tc>
      <w:tc>
        <w:tcPr>
          <w:tcW w:w="4926" w:type="dxa"/>
          <w:vMerge w:val="restart"/>
          <w:tcBorders>
            <w:top w:val="single" w:sz="12" w:space="0" w:color="auto"/>
            <w:left w:val="single" w:sz="12" w:space="0" w:color="auto"/>
            <w:right w:val="single" w:sz="12" w:space="0" w:color="auto"/>
          </w:tcBorders>
          <w:vAlign w:val="center"/>
        </w:tcPr>
        <w:p w14:paraId="531E3BDB" w14:textId="77777777" w:rsidR="00836554" w:rsidRPr="00604D7F" w:rsidRDefault="00836554" w:rsidP="002F7BE6">
          <w:pPr>
            <w:spacing w:line="216" w:lineRule="auto"/>
            <w:ind w:left="242" w:hanging="163"/>
            <w:jc w:val="center"/>
            <w:rPr>
              <w:rFonts w:ascii="Times New Roman" w:hAnsi="Times New Roman" w:cs="Times New Roman"/>
              <w:b/>
              <w:bCs/>
            </w:rPr>
          </w:pPr>
          <w:r w:rsidRPr="00604D7F">
            <w:rPr>
              <w:rFonts w:ascii="Times New Roman" w:hAnsi="Times New Roman" w:cs="Times New Roman"/>
              <w:b/>
              <w:bCs/>
            </w:rPr>
            <w:t>Regulament de organizare şi funcţionare a Direcției Economice și Gestiunea Resurselor</w:t>
          </w:r>
        </w:p>
      </w:tc>
      <w:tc>
        <w:tcPr>
          <w:tcW w:w="1600" w:type="dxa"/>
          <w:tcBorders>
            <w:top w:val="single" w:sz="12" w:space="0" w:color="auto"/>
            <w:left w:val="single" w:sz="12" w:space="0" w:color="auto"/>
          </w:tcBorders>
          <w:vAlign w:val="center"/>
        </w:tcPr>
        <w:p w14:paraId="49EB2E07" w14:textId="77777777" w:rsidR="00836554" w:rsidRPr="00604D7F" w:rsidRDefault="00836554" w:rsidP="002F7BE6">
          <w:pPr>
            <w:pStyle w:val="Header"/>
            <w:rPr>
              <w:rFonts w:ascii="Times New Roman" w:hAnsi="Times New Roman" w:cs="Times New Roman"/>
              <w:sz w:val="20"/>
              <w:szCs w:val="20"/>
            </w:rPr>
          </w:pPr>
          <w:r w:rsidRPr="00604D7F">
            <w:rPr>
              <w:rFonts w:ascii="Times New Roman" w:hAnsi="Times New Roman" w:cs="Times New Roman"/>
              <w:sz w:val="20"/>
              <w:szCs w:val="20"/>
            </w:rPr>
            <w:t>Pag./Total pag.</w:t>
          </w:r>
        </w:p>
      </w:tc>
      <w:tc>
        <w:tcPr>
          <w:tcW w:w="1800" w:type="dxa"/>
          <w:tcBorders>
            <w:top w:val="single" w:sz="12" w:space="0" w:color="auto"/>
            <w:right w:val="single" w:sz="12" w:space="0" w:color="auto"/>
          </w:tcBorders>
        </w:tcPr>
        <w:sdt>
          <w:sdtPr>
            <w:rPr>
              <w:rFonts w:ascii="Times New Roman" w:hAnsi="Times New Roman" w:cs="Times New Roman"/>
              <w:sz w:val="20"/>
              <w:szCs w:val="20"/>
            </w:rPr>
            <w:id w:val="219715659"/>
            <w:docPartObj>
              <w:docPartGallery w:val="Page Numbers (Bottom of Page)"/>
              <w:docPartUnique/>
            </w:docPartObj>
          </w:sdtPr>
          <w:sdtEndPr>
            <w:rPr>
              <w:b/>
              <w:bCs/>
            </w:rPr>
          </w:sdtEndPr>
          <w:sdtContent>
            <w:p w14:paraId="5E51AAD7" w14:textId="77777777" w:rsidR="00836554" w:rsidRPr="00604D7F" w:rsidRDefault="00836554" w:rsidP="002F7BE6">
              <w:pPr>
                <w:pStyle w:val="Header"/>
                <w:ind w:right="864"/>
                <w:rPr>
                  <w:rFonts w:ascii="Times New Roman" w:hAnsi="Times New Roman" w:cs="Times New Roman"/>
                  <w:sz w:val="20"/>
                  <w:szCs w:val="20"/>
                </w:rPr>
              </w:pPr>
              <w:r w:rsidRPr="00604D7F">
                <w:rPr>
                  <w:rFonts w:ascii="Times New Roman" w:hAnsi="Times New Roman" w:cs="Times New Roman"/>
                  <w:sz w:val="20"/>
                  <w:szCs w:val="20"/>
                </w:rPr>
                <w:fldChar w:fldCharType="begin"/>
              </w:r>
              <w:r w:rsidRPr="00604D7F">
                <w:rPr>
                  <w:rFonts w:ascii="Times New Roman" w:hAnsi="Times New Roman" w:cs="Times New Roman"/>
                  <w:sz w:val="20"/>
                  <w:szCs w:val="20"/>
                </w:rPr>
                <w:instrText xml:space="preserve"> PAGE   \* MERGEFORMAT </w:instrText>
              </w:r>
              <w:r w:rsidRPr="00604D7F">
                <w:rPr>
                  <w:rFonts w:ascii="Times New Roman" w:hAnsi="Times New Roman" w:cs="Times New Roman"/>
                  <w:sz w:val="20"/>
                  <w:szCs w:val="20"/>
                </w:rPr>
                <w:fldChar w:fldCharType="separate"/>
              </w:r>
              <w:r w:rsidRPr="00604D7F">
                <w:rPr>
                  <w:rFonts w:ascii="Times New Roman" w:hAnsi="Times New Roman" w:cs="Times New Roman"/>
                  <w:sz w:val="20"/>
                  <w:szCs w:val="20"/>
                </w:rPr>
                <w:t>2</w:t>
              </w:r>
              <w:r w:rsidRPr="00604D7F">
                <w:rPr>
                  <w:rFonts w:ascii="Times New Roman" w:hAnsi="Times New Roman" w:cs="Times New Roman"/>
                  <w:sz w:val="20"/>
                  <w:szCs w:val="20"/>
                </w:rPr>
                <w:fldChar w:fldCharType="end"/>
              </w:r>
              <w:r w:rsidRPr="00604D7F">
                <w:rPr>
                  <w:rFonts w:ascii="Times New Roman" w:hAnsi="Times New Roman" w:cs="Times New Roman"/>
                  <w:sz w:val="20"/>
                  <w:szCs w:val="20"/>
                </w:rPr>
                <w:t>/</w:t>
              </w:r>
              <w:r w:rsidRPr="00604D7F">
                <w:rPr>
                  <w:rFonts w:ascii="Times New Roman" w:hAnsi="Times New Roman" w:cs="Times New Roman"/>
                  <w:sz w:val="20"/>
                  <w:szCs w:val="20"/>
                </w:rPr>
                <w:fldChar w:fldCharType="begin"/>
              </w:r>
              <w:r w:rsidRPr="00604D7F">
                <w:rPr>
                  <w:rFonts w:ascii="Times New Roman" w:hAnsi="Times New Roman" w:cs="Times New Roman"/>
                  <w:sz w:val="20"/>
                  <w:szCs w:val="20"/>
                </w:rPr>
                <w:instrText xml:space="preserve"> NUMPAGES   \* MERGEFORMAT </w:instrText>
              </w:r>
              <w:r w:rsidRPr="00604D7F">
                <w:rPr>
                  <w:rFonts w:ascii="Times New Roman" w:hAnsi="Times New Roman" w:cs="Times New Roman"/>
                  <w:sz w:val="20"/>
                  <w:szCs w:val="20"/>
                </w:rPr>
                <w:fldChar w:fldCharType="separate"/>
              </w:r>
              <w:r w:rsidRPr="00604D7F">
                <w:rPr>
                  <w:rFonts w:ascii="Times New Roman" w:hAnsi="Times New Roman" w:cs="Times New Roman"/>
                  <w:sz w:val="20"/>
                  <w:szCs w:val="20"/>
                </w:rPr>
                <w:t>43</w:t>
              </w:r>
              <w:r w:rsidRPr="00604D7F">
                <w:rPr>
                  <w:rFonts w:ascii="Times New Roman" w:hAnsi="Times New Roman" w:cs="Times New Roman"/>
                  <w:sz w:val="20"/>
                  <w:szCs w:val="20"/>
                </w:rPr>
                <w:fldChar w:fldCharType="end"/>
              </w:r>
            </w:p>
          </w:sdtContent>
        </w:sdt>
      </w:tc>
    </w:tr>
    <w:tr w:rsidR="00836554" w:rsidRPr="00604D7F" w14:paraId="59026C08" w14:textId="77777777" w:rsidTr="001E1BEF">
      <w:trPr>
        <w:cantSplit/>
        <w:trHeight w:val="225"/>
        <w:jc w:val="center"/>
      </w:trPr>
      <w:tc>
        <w:tcPr>
          <w:tcW w:w="1474" w:type="dxa"/>
          <w:vMerge/>
          <w:tcBorders>
            <w:left w:val="single" w:sz="12" w:space="0" w:color="auto"/>
            <w:right w:val="single" w:sz="12" w:space="0" w:color="auto"/>
          </w:tcBorders>
        </w:tcPr>
        <w:p w14:paraId="5E9084B7" w14:textId="77777777" w:rsidR="00836554" w:rsidRPr="00604D7F" w:rsidRDefault="00836554" w:rsidP="002F7BE6">
          <w:pPr>
            <w:rPr>
              <w:rFonts w:ascii="Times New Roman" w:hAnsi="Times New Roman" w:cs="Times New Roman"/>
            </w:rPr>
          </w:pPr>
        </w:p>
      </w:tc>
      <w:tc>
        <w:tcPr>
          <w:tcW w:w="4926" w:type="dxa"/>
          <w:vMerge/>
          <w:tcBorders>
            <w:left w:val="single" w:sz="12" w:space="0" w:color="auto"/>
            <w:right w:val="single" w:sz="12" w:space="0" w:color="auto"/>
          </w:tcBorders>
        </w:tcPr>
        <w:p w14:paraId="694050CC" w14:textId="77777777" w:rsidR="00836554" w:rsidRPr="00604D7F" w:rsidRDefault="00836554" w:rsidP="002F7BE6">
          <w:pPr>
            <w:pStyle w:val="Header"/>
            <w:jc w:val="center"/>
            <w:rPr>
              <w:rFonts w:ascii="Times New Roman" w:hAnsi="Times New Roman" w:cs="Times New Roman"/>
              <w:b/>
              <w:bCs/>
              <w:sz w:val="20"/>
              <w:szCs w:val="20"/>
            </w:rPr>
          </w:pPr>
        </w:p>
      </w:tc>
      <w:tc>
        <w:tcPr>
          <w:tcW w:w="1600" w:type="dxa"/>
          <w:tcBorders>
            <w:left w:val="single" w:sz="12" w:space="0" w:color="auto"/>
          </w:tcBorders>
          <w:vAlign w:val="center"/>
        </w:tcPr>
        <w:p w14:paraId="636886A9" w14:textId="77777777" w:rsidR="00836554" w:rsidRPr="00604D7F" w:rsidRDefault="00836554" w:rsidP="002F7BE6">
          <w:pPr>
            <w:pStyle w:val="Header"/>
            <w:rPr>
              <w:rFonts w:ascii="Times New Roman" w:hAnsi="Times New Roman" w:cs="Times New Roman"/>
              <w:sz w:val="20"/>
              <w:szCs w:val="20"/>
            </w:rPr>
          </w:pPr>
          <w:r w:rsidRPr="00604D7F">
            <w:rPr>
              <w:rFonts w:ascii="Times New Roman" w:hAnsi="Times New Roman" w:cs="Times New Roman"/>
              <w:sz w:val="20"/>
              <w:szCs w:val="20"/>
            </w:rPr>
            <w:t>Data</w:t>
          </w:r>
          <w:r w:rsidRPr="00604D7F">
            <w:rPr>
              <w:rFonts w:ascii="Times New Roman" w:hAnsi="Times New Roman" w:cs="Times New Roman"/>
              <w:strike/>
              <w:sz w:val="20"/>
              <w:szCs w:val="20"/>
            </w:rPr>
            <w:t xml:space="preserve"> </w:t>
          </w:r>
        </w:p>
      </w:tc>
      <w:tc>
        <w:tcPr>
          <w:tcW w:w="1800" w:type="dxa"/>
          <w:tcBorders>
            <w:right w:val="single" w:sz="12" w:space="0" w:color="auto"/>
          </w:tcBorders>
          <w:vAlign w:val="center"/>
        </w:tcPr>
        <w:p w14:paraId="3C02F875" w14:textId="77777777" w:rsidR="00836554" w:rsidRPr="00604D7F" w:rsidRDefault="00836554" w:rsidP="002F7BE6">
          <w:pPr>
            <w:widowControl w:val="0"/>
            <w:tabs>
              <w:tab w:val="left" w:pos="-2508"/>
            </w:tabs>
            <w:rPr>
              <w:rFonts w:ascii="Times New Roman" w:hAnsi="Times New Roman" w:cs="Times New Roman"/>
              <w:color w:val="FF0000"/>
              <w:sz w:val="20"/>
              <w:szCs w:val="20"/>
            </w:rPr>
          </w:pPr>
          <w:r w:rsidRPr="00604D7F">
            <w:rPr>
              <w:rFonts w:ascii="Times New Roman" w:hAnsi="Times New Roman" w:cs="Times New Roman"/>
              <w:color w:val="FF0000"/>
              <w:sz w:val="20"/>
              <w:szCs w:val="20"/>
            </w:rPr>
            <w:t>20.11.2024</w:t>
          </w:r>
        </w:p>
      </w:tc>
    </w:tr>
    <w:tr w:rsidR="00836554" w:rsidRPr="00604D7F" w14:paraId="1203ED59" w14:textId="77777777" w:rsidTr="001E1BEF">
      <w:trPr>
        <w:cantSplit/>
        <w:trHeight w:val="165"/>
        <w:jc w:val="center"/>
      </w:trPr>
      <w:tc>
        <w:tcPr>
          <w:tcW w:w="1474" w:type="dxa"/>
          <w:vMerge/>
          <w:tcBorders>
            <w:left w:val="single" w:sz="12" w:space="0" w:color="auto"/>
            <w:bottom w:val="single" w:sz="12" w:space="0" w:color="auto"/>
            <w:right w:val="single" w:sz="12" w:space="0" w:color="auto"/>
          </w:tcBorders>
        </w:tcPr>
        <w:p w14:paraId="4CF74C57" w14:textId="77777777" w:rsidR="00836554" w:rsidRPr="00604D7F" w:rsidRDefault="00836554" w:rsidP="002F7BE6">
          <w:pPr>
            <w:rPr>
              <w:rFonts w:ascii="Times New Roman" w:hAnsi="Times New Roman" w:cs="Times New Roman"/>
            </w:rPr>
          </w:pPr>
        </w:p>
      </w:tc>
      <w:tc>
        <w:tcPr>
          <w:tcW w:w="4926" w:type="dxa"/>
          <w:vMerge/>
          <w:tcBorders>
            <w:left w:val="single" w:sz="12" w:space="0" w:color="auto"/>
            <w:bottom w:val="single" w:sz="12" w:space="0" w:color="auto"/>
            <w:right w:val="single" w:sz="12" w:space="0" w:color="auto"/>
          </w:tcBorders>
        </w:tcPr>
        <w:p w14:paraId="463892DA" w14:textId="77777777" w:rsidR="00836554" w:rsidRPr="00604D7F" w:rsidRDefault="00836554" w:rsidP="002F7BE6">
          <w:pPr>
            <w:pStyle w:val="Header"/>
            <w:jc w:val="center"/>
            <w:rPr>
              <w:rFonts w:ascii="Times New Roman" w:hAnsi="Times New Roman" w:cs="Times New Roman"/>
              <w:b/>
              <w:bCs/>
              <w:sz w:val="20"/>
              <w:szCs w:val="20"/>
            </w:rPr>
          </w:pPr>
        </w:p>
      </w:tc>
      <w:tc>
        <w:tcPr>
          <w:tcW w:w="1600" w:type="dxa"/>
          <w:tcBorders>
            <w:left w:val="single" w:sz="12" w:space="0" w:color="auto"/>
            <w:bottom w:val="single" w:sz="12" w:space="0" w:color="auto"/>
          </w:tcBorders>
          <w:vAlign w:val="center"/>
        </w:tcPr>
        <w:p w14:paraId="03668898" w14:textId="77777777" w:rsidR="00836554" w:rsidRPr="00604D7F" w:rsidRDefault="00836554" w:rsidP="002F7BE6">
          <w:pPr>
            <w:pStyle w:val="Header"/>
            <w:rPr>
              <w:rFonts w:ascii="Times New Roman" w:hAnsi="Times New Roman" w:cs="Times New Roman"/>
              <w:sz w:val="20"/>
              <w:szCs w:val="20"/>
            </w:rPr>
          </w:pPr>
          <w:r w:rsidRPr="00604D7F">
            <w:rPr>
              <w:rFonts w:ascii="Times New Roman" w:hAnsi="Times New Roman" w:cs="Times New Roman"/>
              <w:sz w:val="20"/>
              <w:szCs w:val="20"/>
            </w:rPr>
            <w:t>Ediţie/Revizie</w:t>
          </w:r>
        </w:p>
      </w:tc>
      <w:tc>
        <w:tcPr>
          <w:tcW w:w="1800" w:type="dxa"/>
          <w:tcBorders>
            <w:bottom w:val="single" w:sz="12" w:space="0" w:color="auto"/>
            <w:right w:val="single" w:sz="12" w:space="0" w:color="auto"/>
          </w:tcBorders>
          <w:vAlign w:val="center"/>
        </w:tcPr>
        <w:p w14:paraId="0F92E911" w14:textId="77777777" w:rsidR="00836554" w:rsidRPr="00604D7F" w:rsidRDefault="00836554" w:rsidP="002F7BE6">
          <w:pPr>
            <w:pStyle w:val="Header"/>
            <w:rPr>
              <w:rFonts w:ascii="Times New Roman" w:hAnsi="Times New Roman" w:cs="Times New Roman"/>
              <w:sz w:val="20"/>
              <w:szCs w:val="20"/>
            </w:rPr>
          </w:pPr>
          <w:r w:rsidRPr="00604D7F">
            <w:rPr>
              <w:rFonts w:ascii="Times New Roman" w:hAnsi="Times New Roman" w:cs="Times New Roman"/>
              <w:b/>
              <w:sz w:val="20"/>
              <w:szCs w:val="20"/>
              <w:u w:val="single"/>
            </w:rPr>
            <w:t>3</w:t>
          </w:r>
          <w:r w:rsidRPr="00604D7F">
            <w:rPr>
              <w:rFonts w:ascii="Times New Roman" w:hAnsi="Times New Roman" w:cs="Times New Roman"/>
              <w:sz w:val="20"/>
              <w:szCs w:val="20"/>
            </w:rPr>
            <w:t xml:space="preserve">/ </w:t>
          </w:r>
          <w:r w:rsidRPr="00604D7F">
            <w:rPr>
              <w:rFonts w:ascii="Times New Roman" w:hAnsi="Times New Roman" w:cs="Times New Roman"/>
              <w:b/>
              <w:sz w:val="20"/>
              <w:szCs w:val="20"/>
              <w:u w:val="single"/>
            </w:rPr>
            <w:t>0</w:t>
          </w:r>
          <w:r w:rsidRPr="00604D7F">
            <w:rPr>
              <w:rFonts w:ascii="Times New Roman" w:hAnsi="Times New Roman" w:cs="Times New Roman"/>
              <w:sz w:val="20"/>
              <w:szCs w:val="20"/>
            </w:rPr>
            <w:t xml:space="preserve"> 1 2 3 4 5</w:t>
          </w:r>
        </w:p>
      </w:tc>
    </w:tr>
  </w:tbl>
  <w:p w14:paraId="3BB51D57" w14:textId="77777777" w:rsidR="00836554" w:rsidRPr="00604D7F" w:rsidRDefault="00836554" w:rsidP="00E4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B10"/>
    <w:multiLevelType w:val="hybridMultilevel"/>
    <w:tmpl w:val="6652F134"/>
    <w:lvl w:ilvl="0" w:tplc="F9048F9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F952DA"/>
    <w:multiLevelType w:val="hybridMultilevel"/>
    <w:tmpl w:val="6FFA36D0"/>
    <w:lvl w:ilvl="0" w:tplc="FC387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6980"/>
    <w:multiLevelType w:val="hybridMultilevel"/>
    <w:tmpl w:val="385A31F0"/>
    <w:lvl w:ilvl="0" w:tplc="5040F5B4">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DE4B9F"/>
    <w:multiLevelType w:val="hybridMultilevel"/>
    <w:tmpl w:val="42B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171F1"/>
    <w:multiLevelType w:val="hybridMultilevel"/>
    <w:tmpl w:val="650AC630"/>
    <w:lvl w:ilvl="0" w:tplc="EF620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312682"/>
    <w:multiLevelType w:val="hybridMultilevel"/>
    <w:tmpl w:val="EE223956"/>
    <w:lvl w:ilvl="0" w:tplc="A42E235C">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416FC"/>
    <w:multiLevelType w:val="hybridMultilevel"/>
    <w:tmpl w:val="4E1AB2FC"/>
    <w:lvl w:ilvl="0" w:tplc="40E0364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B33096"/>
    <w:multiLevelType w:val="hybridMultilevel"/>
    <w:tmpl w:val="75769DAA"/>
    <w:lvl w:ilvl="0" w:tplc="090C55E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1F97AFE"/>
    <w:multiLevelType w:val="hybridMultilevel"/>
    <w:tmpl w:val="2A5202F6"/>
    <w:lvl w:ilvl="0" w:tplc="041C117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052BB8"/>
    <w:multiLevelType w:val="hybridMultilevel"/>
    <w:tmpl w:val="C5BC575A"/>
    <w:lvl w:ilvl="0" w:tplc="2A4C21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A0945D8"/>
    <w:multiLevelType w:val="hybridMultilevel"/>
    <w:tmpl w:val="96E8C2A2"/>
    <w:lvl w:ilvl="0" w:tplc="6FEC22D6">
      <w:start w:val="1"/>
      <w:numFmt w:val="decimal"/>
      <w:lvlText w:val="(%1)"/>
      <w:lvlJc w:val="left"/>
      <w:pPr>
        <w:ind w:left="720" w:hanging="360"/>
      </w:pPr>
      <w:rPr>
        <w:rFonts w:ascii="Times New Roman" w:hAnsi="Times New Roman" w:cs="Times New Roman" w:hint="default"/>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68302F2"/>
    <w:multiLevelType w:val="hybridMultilevel"/>
    <w:tmpl w:val="CA4EAD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AF529F"/>
    <w:multiLevelType w:val="hybridMultilevel"/>
    <w:tmpl w:val="9284693E"/>
    <w:lvl w:ilvl="0" w:tplc="FCAAB79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F11F3E"/>
    <w:multiLevelType w:val="hybridMultilevel"/>
    <w:tmpl w:val="DE6EBA6A"/>
    <w:lvl w:ilvl="0" w:tplc="1604EB9E">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B3F0F8C"/>
    <w:multiLevelType w:val="hybridMultilevel"/>
    <w:tmpl w:val="82DEF822"/>
    <w:lvl w:ilvl="0" w:tplc="F0688F8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A638CD"/>
    <w:multiLevelType w:val="hybridMultilevel"/>
    <w:tmpl w:val="D6401174"/>
    <w:lvl w:ilvl="0" w:tplc="E318A45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0763A5E"/>
    <w:multiLevelType w:val="hybridMultilevel"/>
    <w:tmpl w:val="5552830C"/>
    <w:lvl w:ilvl="0" w:tplc="0032E4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D841CA"/>
    <w:multiLevelType w:val="hybridMultilevel"/>
    <w:tmpl w:val="841C9716"/>
    <w:lvl w:ilvl="0" w:tplc="9D3A503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9660BB1"/>
    <w:multiLevelType w:val="hybridMultilevel"/>
    <w:tmpl w:val="B810B2D4"/>
    <w:lvl w:ilvl="0" w:tplc="17546914">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B97379F"/>
    <w:multiLevelType w:val="hybridMultilevel"/>
    <w:tmpl w:val="091862C8"/>
    <w:lvl w:ilvl="0" w:tplc="1292B98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1E4537"/>
    <w:multiLevelType w:val="hybridMultilevel"/>
    <w:tmpl w:val="5B6CA006"/>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7EE484CC">
      <w:start w:val="1"/>
      <w:numFmt w:val="decimal"/>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2F459C"/>
    <w:multiLevelType w:val="hybridMultilevel"/>
    <w:tmpl w:val="FE20B0DE"/>
    <w:lvl w:ilvl="0" w:tplc="D9703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B6933"/>
    <w:multiLevelType w:val="hybridMultilevel"/>
    <w:tmpl w:val="44AA86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1FF76C1"/>
    <w:multiLevelType w:val="hybridMultilevel"/>
    <w:tmpl w:val="C7FA72C0"/>
    <w:lvl w:ilvl="0" w:tplc="C908ED3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82734F"/>
    <w:multiLevelType w:val="hybridMultilevel"/>
    <w:tmpl w:val="25F0EF00"/>
    <w:lvl w:ilvl="0" w:tplc="95542360">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53907DEC"/>
    <w:multiLevelType w:val="hybridMultilevel"/>
    <w:tmpl w:val="66AC5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F284A"/>
    <w:multiLevelType w:val="hybridMultilevel"/>
    <w:tmpl w:val="941A4160"/>
    <w:lvl w:ilvl="0" w:tplc="9D3A503E">
      <w:start w:val="1"/>
      <w:numFmt w:val="decimal"/>
      <w:lvlText w:val="(%1)"/>
      <w:lvlJc w:val="left"/>
      <w:pPr>
        <w:ind w:left="1004" w:hanging="360"/>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7" w15:restartNumberingAfterBreak="0">
    <w:nsid w:val="59F2748F"/>
    <w:multiLevelType w:val="hybridMultilevel"/>
    <w:tmpl w:val="C8E49142"/>
    <w:lvl w:ilvl="0" w:tplc="F4BC8090">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B24324D"/>
    <w:multiLevelType w:val="hybridMultilevel"/>
    <w:tmpl w:val="BFC0AB02"/>
    <w:lvl w:ilvl="0" w:tplc="0418001B">
      <w:start w:val="1"/>
      <w:numFmt w:val="lowerRoman"/>
      <w:lvlText w:val="%1."/>
      <w:lvlJc w:val="right"/>
      <w:pPr>
        <w:ind w:left="1080" w:hanging="360"/>
      </w:pPr>
    </w:lvl>
    <w:lvl w:ilvl="1" w:tplc="0418001B">
      <w:start w:val="1"/>
      <w:numFmt w:val="lowerRoman"/>
      <w:lvlText w:val="%2."/>
      <w:lvlJc w:val="righ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5E081247"/>
    <w:multiLevelType w:val="hybridMultilevel"/>
    <w:tmpl w:val="BE903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C47B5"/>
    <w:multiLevelType w:val="hybridMultilevel"/>
    <w:tmpl w:val="BBAAE7C8"/>
    <w:lvl w:ilvl="0" w:tplc="600AF30E">
      <w:start w:val="1"/>
      <w:numFmt w:val="decimal"/>
      <w:lvlText w:val="(%1)"/>
      <w:lvlJc w:val="left"/>
      <w:pPr>
        <w:ind w:left="1069" w:hanging="360"/>
      </w:pPr>
      <w:rPr>
        <w:rFonts w:hint="default"/>
        <w:b/>
        <w:i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1" w15:restartNumberingAfterBreak="0">
    <w:nsid w:val="6116649B"/>
    <w:multiLevelType w:val="hybridMultilevel"/>
    <w:tmpl w:val="BAE68518"/>
    <w:lvl w:ilvl="0" w:tplc="658AC6F2">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EF54BC"/>
    <w:multiLevelType w:val="hybridMultilevel"/>
    <w:tmpl w:val="6BF62BF6"/>
    <w:lvl w:ilvl="0" w:tplc="ED8A44EC">
      <w:start w:val="1"/>
      <w:numFmt w:val="decimal"/>
      <w:lvlText w:val="(%1)"/>
      <w:lvlJc w:val="left"/>
      <w:pPr>
        <w:ind w:left="1287" w:hanging="360"/>
      </w:pPr>
      <w:rPr>
        <w:rFonts w:hint="default"/>
        <w:b/>
        <w:bCs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3" w15:restartNumberingAfterBreak="0">
    <w:nsid w:val="63260793"/>
    <w:multiLevelType w:val="hybridMultilevel"/>
    <w:tmpl w:val="FC70EE16"/>
    <w:lvl w:ilvl="0" w:tplc="6AA0E30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4B7685"/>
    <w:multiLevelType w:val="hybridMultilevel"/>
    <w:tmpl w:val="E67A57A2"/>
    <w:lvl w:ilvl="0" w:tplc="E81AB8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D33CED"/>
    <w:multiLevelType w:val="hybridMultilevel"/>
    <w:tmpl w:val="2594E0BA"/>
    <w:lvl w:ilvl="0" w:tplc="2CDC813E">
      <w:start w:val="1"/>
      <w:numFmt w:val="decimal"/>
      <w:lvlText w:val="(%1)"/>
      <w:lvlJc w:val="left"/>
      <w:pPr>
        <w:ind w:left="1080" w:hanging="360"/>
      </w:pPr>
      <w:rPr>
        <w:rFonts w:hint="default"/>
        <w:b/>
        <w:bCs/>
      </w:rPr>
    </w:lvl>
    <w:lvl w:ilvl="1" w:tplc="D7940328">
      <w:start w:val="6"/>
      <w:numFmt w:val="bullet"/>
      <w:lvlText w:val=""/>
      <w:lvlJc w:val="left"/>
      <w:pPr>
        <w:ind w:left="1800" w:hanging="36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280B67"/>
    <w:multiLevelType w:val="hybridMultilevel"/>
    <w:tmpl w:val="429829F2"/>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3743A0"/>
    <w:multiLevelType w:val="hybridMultilevel"/>
    <w:tmpl w:val="EA66D8D6"/>
    <w:lvl w:ilvl="0" w:tplc="24B209D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D4405BD"/>
    <w:multiLevelType w:val="hybridMultilevel"/>
    <w:tmpl w:val="4A703E52"/>
    <w:lvl w:ilvl="0" w:tplc="1562A26E">
      <w:start w:val="1"/>
      <w:numFmt w:val="decimal"/>
      <w:lvlText w:val="(%1)"/>
      <w:lvlJc w:val="left"/>
      <w:pPr>
        <w:ind w:left="720" w:hanging="360"/>
      </w:pPr>
      <w:rPr>
        <w:rFonts w:hint="default"/>
      </w:rPr>
    </w:lvl>
    <w:lvl w:ilvl="1" w:tplc="0409000B">
      <w:start w:val="1"/>
      <w:numFmt w:val="bullet"/>
      <w:lvlText w:val=""/>
      <w:lvlJc w:val="left"/>
      <w:pPr>
        <w:ind w:left="1710" w:hanging="360"/>
      </w:pPr>
      <w:rPr>
        <w:rFonts w:ascii="Wingdings" w:hAnsi="Wingdings" w:hint="default"/>
      </w:rPr>
    </w:lvl>
    <w:lvl w:ilvl="2" w:tplc="4134D502">
      <w:start w:val="1"/>
      <w:numFmt w:val="lowerLetter"/>
      <w:lvlText w:val="%3)"/>
      <w:lvlJc w:val="left"/>
      <w:pPr>
        <w:ind w:left="99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75E32"/>
    <w:multiLevelType w:val="hybridMultilevel"/>
    <w:tmpl w:val="E8B2AA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1110AC"/>
    <w:multiLevelType w:val="hybridMultilevel"/>
    <w:tmpl w:val="1E889BFE"/>
    <w:lvl w:ilvl="0" w:tplc="D4FC81D6">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1" w15:restartNumberingAfterBreak="0">
    <w:nsid w:val="7844123A"/>
    <w:multiLevelType w:val="hybridMultilevel"/>
    <w:tmpl w:val="01FA1B16"/>
    <w:lvl w:ilvl="0" w:tplc="04090017">
      <w:start w:val="1"/>
      <w:numFmt w:val="lowerLetter"/>
      <w:lvlText w:val="%1)"/>
      <w:lvlJc w:val="left"/>
      <w:pPr>
        <w:ind w:left="720" w:hanging="360"/>
      </w:pPr>
      <w:rPr>
        <w:rFonts w:hint="default"/>
      </w:rPr>
    </w:lvl>
    <w:lvl w:ilvl="1" w:tplc="9BDCD6B6">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E47E6"/>
    <w:multiLevelType w:val="hybridMultilevel"/>
    <w:tmpl w:val="06322C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F1119F"/>
    <w:multiLevelType w:val="hybridMultilevel"/>
    <w:tmpl w:val="CC64C832"/>
    <w:lvl w:ilvl="0" w:tplc="E41EE3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307884">
    <w:abstractNumId w:val="21"/>
  </w:num>
  <w:num w:numId="2" w16cid:durableId="63375426">
    <w:abstractNumId w:val="42"/>
  </w:num>
  <w:num w:numId="3" w16cid:durableId="1199006995">
    <w:abstractNumId w:val="39"/>
  </w:num>
  <w:num w:numId="4" w16cid:durableId="639072663">
    <w:abstractNumId w:val="29"/>
  </w:num>
  <w:num w:numId="5" w16cid:durableId="268244703">
    <w:abstractNumId w:val="1"/>
  </w:num>
  <w:num w:numId="6" w16cid:durableId="287666369">
    <w:abstractNumId w:val="38"/>
  </w:num>
  <w:num w:numId="7" w16cid:durableId="2086680856">
    <w:abstractNumId w:val="0"/>
  </w:num>
  <w:num w:numId="8" w16cid:durableId="173617449">
    <w:abstractNumId w:val="40"/>
  </w:num>
  <w:num w:numId="9" w16cid:durableId="1813400836">
    <w:abstractNumId w:val="24"/>
  </w:num>
  <w:num w:numId="10" w16cid:durableId="1783572577">
    <w:abstractNumId w:val="13"/>
  </w:num>
  <w:num w:numId="11" w16cid:durableId="844632488">
    <w:abstractNumId w:val="22"/>
  </w:num>
  <w:num w:numId="12" w16cid:durableId="1469594547">
    <w:abstractNumId w:val="30"/>
  </w:num>
  <w:num w:numId="13" w16cid:durableId="1932160194">
    <w:abstractNumId w:val="37"/>
  </w:num>
  <w:num w:numId="14" w16cid:durableId="1510481523">
    <w:abstractNumId w:val="12"/>
  </w:num>
  <w:num w:numId="15" w16cid:durableId="239558780">
    <w:abstractNumId w:val="18"/>
  </w:num>
  <w:num w:numId="16" w16cid:durableId="462888726">
    <w:abstractNumId w:val="2"/>
  </w:num>
  <w:num w:numId="17" w16cid:durableId="1481118936">
    <w:abstractNumId w:val="8"/>
  </w:num>
  <w:num w:numId="18" w16cid:durableId="665398050">
    <w:abstractNumId w:val="10"/>
  </w:num>
  <w:num w:numId="19" w16cid:durableId="402021981">
    <w:abstractNumId w:val="31"/>
  </w:num>
  <w:num w:numId="20" w16cid:durableId="210310251">
    <w:abstractNumId w:val="14"/>
  </w:num>
  <w:num w:numId="21" w16cid:durableId="1001663335">
    <w:abstractNumId w:val="9"/>
  </w:num>
  <w:num w:numId="22" w16cid:durableId="962804519">
    <w:abstractNumId w:val="34"/>
  </w:num>
  <w:num w:numId="23" w16cid:durableId="1429157659">
    <w:abstractNumId w:val="33"/>
  </w:num>
  <w:num w:numId="24" w16cid:durableId="901716441">
    <w:abstractNumId w:val="23"/>
  </w:num>
  <w:num w:numId="25" w16cid:durableId="770277094">
    <w:abstractNumId w:val="16"/>
  </w:num>
  <w:num w:numId="26" w16cid:durableId="1346250812">
    <w:abstractNumId w:val="35"/>
  </w:num>
  <w:num w:numId="27" w16cid:durableId="1609658142">
    <w:abstractNumId w:val="19"/>
  </w:num>
  <w:num w:numId="28" w16cid:durableId="675957288">
    <w:abstractNumId w:val="20"/>
  </w:num>
  <w:num w:numId="29" w16cid:durableId="1874222178">
    <w:abstractNumId w:val="4"/>
  </w:num>
  <w:num w:numId="30" w16cid:durableId="1040318883">
    <w:abstractNumId w:val="11"/>
  </w:num>
  <w:num w:numId="31" w16cid:durableId="1769696409">
    <w:abstractNumId w:val="25"/>
  </w:num>
  <w:num w:numId="32" w16cid:durableId="1072852079">
    <w:abstractNumId w:val="3"/>
  </w:num>
  <w:num w:numId="33" w16cid:durableId="756246821">
    <w:abstractNumId w:val="41"/>
  </w:num>
  <w:num w:numId="34" w16cid:durableId="2060399607">
    <w:abstractNumId w:val="7"/>
  </w:num>
  <w:num w:numId="35" w16cid:durableId="546263884">
    <w:abstractNumId w:val="27"/>
  </w:num>
  <w:num w:numId="36" w16cid:durableId="1596093499">
    <w:abstractNumId w:val="32"/>
  </w:num>
  <w:num w:numId="37" w16cid:durableId="1961259253">
    <w:abstractNumId w:val="15"/>
  </w:num>
  <w:num w:numId="38" w16cid:durableId="238638737">
    <w:abstractNumId w:val="17"/>
  </w:num>
  <w:num w:numId="39" w16cid:durableId="1477646902">
    <w:abstractNumId w:val="26"/>
  </w:num>
  <w:num w:numId="40" w16cid:durableId="1380009177">
    <w:abstractNumId w:val="36"/>
  </w:num>
  <w:num w:numId="41" w16cid:durableId="2109540970">
    <w:abstractNumId w:val="28"/>
  </w:num>
  <w:num w:numId="42" w16cid:durableId="1742285972">
    <w:abstractNumId w:val="6"/>
  </w:num>
  <w:num w:numId="43" w16cid:durableId="1177042720">
    <w:abstractNumId w:val="5"/>
  </w:num>
  <w:num w:numId="44" w16cid:durableId="1635403596">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89"/>
    <w:rsid w:val="00001E27"/>
    <w:rsid w:val="00002535"/>
    <w:rsid w:val="000111D5"/>
    <w:rsid w:val="00011E00"/>
    <w:rsid w:val="0001379A"/>
    <w:rsid w:val="000210AD"/>
    <w:rsid w:val="00021FAE"/>
    <w:rsid w:val="00024B13"/>
    <w:rsid w:val="00025B56"/>
    <w:rsid w:val="000307C7"/>
    <w:rsid w:val="00032AC2"/>
    <w:rsid w:val="00035E68"/>
    <w:rsid w:val="00045AA9"/>
    <w:rsid w:val="00062E1D"/>
    <w:rsid w:val="00070DE0"/>
    <w:rsid w:val="00072D91"/>
    <w:rsid w:val="00073D2A"/>
    <w:rsid w:val="000746F2"/>
    <w:rsid w:val="000837E1"/>
    <w:rsid w:val="000874EC"/>
    <w:rsid w:val="00090C18"/>
    <w:rsid w:val="0009109E"/>
    <w:rsid w:val="00095537"/>
    <w:rsid w:val="00097157"/>
    <w:rsid w:val="000A1FB3"/>
    <w:rsid w:val="000A5445"/>
    <w:rsid w:val="000B1FBF"/>
    <w:rsid w:val="000C21E7"/>
    <w:rsid w:val="000C3DC7"/>
    <w:rsid w:val="000C63C3"/>
    <w:rsid w:val="000C660A"/>
    <w:rsid w:val="000D3311"/>
    <w:rsid w:val="000E0D50"/>
    <w:rsid w:val="000E29F4"/>
    <w:rsid w:val="000E4232"/>
    <w:rsid w:val="000E53EA"/>
    <w:rsid w:val="000F10C1"/>
    <w:rsid w:val="000F20FF"/>
    <w:rsid w:val="00101B12"/>
    <w:rsid w:val="00102832"/>
    <w:rsid w:val="00103D89"/>
    <w:rsid w:val="001042C5"/>
    <w:rsid w:val="001056E5"/>
    <w:rsid w:val="001104FC"/>
    <w:rsid w:val="00116C06"/>
    <w:rsid w:val="001215DF"/>
    <w:rsid w:val="001338C3"/>
    <w:rsid w:val="001359E6"/>
    <w:rsid w:val="001378DD"/>
    <w:rsid w:val="00144B47"/>
    <w:rsid w:val="00154C25"/>
    <w:rsid w:val="00156E5E"/>
    <w:rsid w:val="00172A6E"/>
    <w:rsid w:val="00173C39"/>
    <w:rsid w:val="00175048"/>
    <w:rsid w:val="0017653B"/>
    <w:rsid w:val="001869DB"/>
    <w:rsid w:val="001914CF"/>
    <w:rsid w:val="00193C09"/>
    <w:rsid w:val="00194487"/>
    <w:rsid w:val="00194968"/>
    <w:rsid w:val="00196598"/>
    <w:rsid w:val="001A0F7E"/>
    <w:rsid w:val="001A1546"/>
    <w:rsid w:val="001A2EE0"/>
    <w:rsid w:val="001B1F67"/>
    <w:rsid w:val="001C379E"/>
    <w:rsid w:val="001D12B3"/>
    <w:rsid w:val="001E0539"/>
    <w:rsid w:val="001E1BEF"/>
    <w:rsid w:val="001E1F5B"/>
    <w:rsid w:val="001F20B2"/>
    <w:rsid w:val="001F5A2B"/>
    <w:rsid w:val="00204F39"/>
    <w:rsid w:val="00213A98"/>
    <w:rsid w:val="002160AD"/>
    <w:rsid w:val="00231839"/>
    <w:rsid w:val="00233644"/>
    <w:rsid w:val="002338C1"/>
    <w:rsid w:val="00243087"/>
    <w:rsid w:val="0024773E"/>
    <w:rsid w:val="00250597"/>
    <w:rsid w:val="00261F06"/>
    <w:rsid w:val="00264D4D"/>
    <w:rsid w:val="002651EE"/>
    <w:rsid w:val="0027051A"/>
    <w:rsid w:val="00270C12"/>
    <w:rsid w:val="00271811"/>
    <w:rsid w:val="00271910"/>
    <w:rsid w:val="002720D1"/>
    <w:rsid w:val="00273B9F"/>
    <w:rsid w:val="0028037F"/>
    <w:rsid w:val="0028298E"/>
    <w:rsid w:val="0028579F"/>
    <w:rsid w:val="00293C9E"/>
    <w:rsid w:val="00296AA9"/>
    <w:rsid w:val="002A029A"/>
    <w:rsid w:val="002A4D17"/>
    <w:rsid w:val="002A7987"/>
    <w:rsid w:val="002B45CF"/>
    <w:rsid w:val="002B4A3D"/>
    <w:rsid w:val="002B781D"/>
    <w:rsid w:val="002C000E"/>
    <w:rsid w:val="002C7CD5"/>
    <w:rsid w:val="002D26D1"/>
    <w:rsid w:val="002E15B2"/>
    <w:rsid w:val="002E3F71"/>
    <w:rsid w:val="002E45D1"/>
    <w:rsid w:val="002E7310"/>
    <w:rsid w:val="002F12E7"/>
    <w:rsid w:val="002F17E1"/>
    <w:rsid w:val="002F2A86"/>
    <w:rsid w:val="002F3CBF"/>
    <w:rsid w:val="002F7BE6"/>
    <w:rsid w:val="00301F55"/>
    <w:rsid w:val="00303828"/>
    <w:rsid w:val="00303C63"/>
    <w:rsid w:val="00304906"/>
    <w:rsid w:val="00311E4B"/>
    <w:rsid w:val="00312442"/>
    <w:rsid w:val="003147FC"/>
    <w:rsid w:val="00317DF5"/>
    <w:rsid w:val="003357E7"/>
    <w:rsid w:val="00337B6B"/>
    <w:rsid w:val="003408A5"/>
    <w:rsid w:val="003420DD"/>
    <w:rsid w:val="00347BC1"/>
    <w:rsid w:val="00351241"/>
    <w:rsid w:val="00357E82"/>
    <w:rsid w:val="00366B37"/>
    <w:rsid w:val="003800B6"/>
    <w:rsid w:val="003837C9"/>
    <w:rsid w:val="00387EA1"/>
    <w:rsid w:val="0039671E"/>
    <w:rsid w:val="00396C40"/>
    <w:rsid w:val="003A3A8C"/>
    <w:rsid w:val="003B0C8F"/>
    <w:rsid w:val="003B370C"/>
    <w:rsid w:val="003B6368"/>
    <w:rsid w:val="003D25A9"/>
    <w:rsid w:val="003D5DA4"/>
    <w:rsid w:val="003D713A"/>
    <w:rsid w:val="003D7894"/>
    <w:rsid w:val="003E597A"/>
    <w:rsid w:val="003F026E"/>
    <w:rsid w:val="003F26AB"/>
    <w:rsid w:val="003F4466"/>
    <w:rsid w:val="003F5DEE"/>
    <w:rsid w:val="003F6273"/>
    <w:rsid w:val="00400DB0"/>
    <w:rsid w:val="00403D8F"/>
    <w:rsid w:val="00416290"/>
    <w:rsid w:val="00421B56"/>
    <w:rsid w:val="004242F8"/>
    <w:rsid w:val="00425447"/>
    <w:rsid w:val="0042552C"/>
    <w:rsid w:val="0042660C"/>
    <w:rsid w:val="0043164A"/>
    <w:rsid w:val="00431668"/>
    <w:rsid w:val="004344AB"/>
    <w:rsid w:val="004441FE"/>
    <w:rsid w:val="00445BE3"/>
    <w:rsid w:val="004462E7"/>
    <w:rsid w:val="00447651"/>
    <w:rsid w:val="00450666"/>
    <w:rsid w:val="00450AAC"/>
    <w:rsid w:val="004516E8"/>
    <w:rsid w:val="00453659"/>
    <w:rsid w:val="0045382D"/>
    <w:rsid w:val="00453FCA"/>
    <w:rsid w:val="004574D4"/>
    <w:rsid w:val="004716FE"/>
    <w:rsid w:val="004752A8"/>
    <w:rsid w:val="00480730"/>
    <w:rsid w:val="0048191F"/>
    <w:rsid w:val="004902C1"/>
    <w:rsid w:val="0049738F"/>
    <w:rsid w:val="00497AFF"/>
    <w:rsid w:val="004A3AA2"/>
    <w:rsid w:val="004A6D7B"/>
    <w:rsid w:val="004B2768"/>
    <w:rsid w:val="004B2ACF"/>
    <w:rsid w:val="004B31B4"/>
    <w:rsid w:val="004B7382"/>
    <w:rsid w:val="004C0EE4"/>
    <w:rsid w:val="004C2497"/>
    <w:rsid w:val="004C51AA"/>
    <w:rsid w:val="004D2EF5"/>
    <w:rsid w:val="004D3EB7"/>
    <w:rsid w:val="004D7B4F"/>
    <w:rsid w:val="004E20BF"/>
    <w:rsid w:val="004E4653"/>
    <w:rsid w:val="004F27F4"/>
    <w:rsid w:val="004F2FB4"/>
    <w:rsid w:val="004F36CB"/>
    <w:rsid w:val="004F3FC2"/>
    <w:rsid w:val="004F48CD"/>
    <w:rsid w:val="004F72A0"/>
    <w:rsid w:val="0050396D"/>
    <w:rsid w:val="00504C10"/>
    <w:rsid w:val="00506F86"/>
    <w:rsid w:val="005125B2"/>
    <w:rsid w:val="00527A80"/>
    <w:rsid w:val="005306ED"/>
    <w:rsid w:val="00534DC6"/>
    <w:rsid w:val="00537710"/>
    <w:rsid w:val="005453F6"/>
    <w:rsid w:val="005472C7"/>
    <w:rsid w:val="0054734D"/>
    <w:rsid w:val="00551418"/>
    <w:rsid w:val="00554EBF"/>
    <w:rsid w:val="00565BCC"/>
    <w:rsid w:val="00571318"/>
    <w:rsid w:val="005815C2"/>
    <w:rsid w:val="005848F4"/>
    <w:rsid w:val="00586C25"/>
    <w:rsid w:val="00591F2D"/>
    <w:rsid w:val="0059786F"/>
    <w:rsid w:val="005A3207"/>
    <w:rsid w:val="005A517D"/>
    <w:rsid w:val="005A7382"/>
    <w:rsid w:val="005A78BE"/>
    <w:rsid w:val="005A7FEB"/>
    <w:rsid w:val="005B4E04"/>
    <w:rsid w:val="005B588E"/>
    <w:rsid w:val="005C4F55"/>
    <w:rsid w:val="005C74F3"/>
    <w:rsid w:val="005D31BD"/>
    <w:rsid w:val="005D66B2"/>
    <w:rsid w:val="005D6B7E"/>
    <w:rsid w:val="005D74F6"/>
    <w:rsid w:val="005E0EDE"/>
    <w:rsid w:val="005E47AB"/>
    <w:rsid w:val="005F192E"/>
    <w:rsid w:val="005F29B9"/>
    <w:rsid w:val="005F7198"/>
    <w:rsid w:val="00601EDA"/>
    <w:rsid w:val="00603FB2"/>
    <w:rsid w:val="0060417E"/>
    <w:rsid w:val="00604D7F"/>
    <w:rsid w:val="00606A00"/>
    <w:rsid w:val="00610E2D"/>
    <w:rsid w:val="00615072"/>
    <w:rsid w:val="00621D1C"/>
    <w:rsid w:val="006221A6"/>
    <w:rsid w:val="00627056"/>
    <w:rsid w:val="0063108D"/>
    <w:rsid w:val="006348D5"/>
    <w:rsid w:val="00634E73"/>
    <w:rsid w:val="00635482"/>
    <w:rsid w:val="006370B9"/>
    <w:rsid w:val="0064380E"/>
    <w:rsid w:val="006478BA"/>
    <w:rsid w:val="00650996"/>
    <w:rsid w:val="006517D2"/>
    <w:rsid w:val="00663C4A"/>
    <w:rsid w:val="006650AB"/>
    <w:rsid w:val="00667C2B"/>
    <w:rsid w:val="006713BE"/>
    <w:rsid w:val="00673552"/>
    <w:rsid w:val="006753B1"/>
    <w:rsid w:val="00676D89"/>
    <w:rsid w:val="006839BC"/>
    <w:rsid w:val="006912F9"/>
    <w:rsid w:val="00692BED"/>
    <w:rsid w:val="00695E08"/>
    <w:rsid w:val="00696109"/>
    <w:rsid w:val="00696974"/>
    <w:rsid w:val="006A73E2"/>
    <w:rsid w:val="006B06FF"/>
    <w:rsid w:val="006B0DAE"/>
    <w:rsid w:val="006B3C08"/>
    <w:rsid w:val="006C0176"/>
    <w:rsid w:val="006C33D9"/>
    <w:rsid w:val="006C4E34"/>
    <w:rsid w:val="006D66D7"/>
    <w:rsid w:val="006E09A3"/>
    <w:rsid w:val="006E5AA6"/>
    <w:rsid w:val="006F0E1A"/>
    <w:rsid w:val="006F2D9E"/>
    <w:rsid w:val="006F3951"/>
    <w:rsid w:val="00707CB5"/>
    <w:rsid w:val="0071007E"/>
    <w:rsid w:val="0071036A"/>
    <w:rsid w:val="007232EA"/>
    <w:rsid w:val="0072330C"/>
    <w:rsid w:val="00725593"/>
    <w:rsid w:val="007258FD"/>
    <w:rsid w:val="00736DD4"/>
    <w:rsid w:val="0074052A"/>
    <w:rsid w:val="0075581C"/>
    <w:rsid w:val="00757728"/>
    <w:rsid w:val="0076166C"/>
    <w:rsid w:val="007626B8"/>
    <w:rsid w:val="007629D1"/>
    <w:rsid w:val="007644B2"/>
    <w:rsid w:val="0076719C"/>
    <w:rsid w:val="00771952"/>
    <w:rsid w:val="00773557"/>
    <w:rsid w:val="00786F7C"/>
    <w:rsid w:val="00792EBF"/>
    <w:rsid w:val="00797047"/>
    <w:rsid w:val="0079751A"/>
    <w:rsid w:val="007A00EF"/>
    <w:rsid w:val="007A1938"/>
    <w:rsid w:val="007B1323"/>
    <w:rsid w:val="007B6760"/>
    <w:rsid w:val="007C1549"/>
    <w:rsid w:val="007C1F1A"/>
    <w:rsid w:val="007C1FEB"/>
    <w:rsid w:val="007C42FF"/>
    <w:rsid w:val="007D7F67"/>
    <w:rsid w:val="007E425A"/>
    <w:rsid w:val="007F2ABA"/>
    <w:rsid w:val="007F5067"/>
    <w:rsid w:val="0080378E"/>
    <w:rsid w:val="00805A9D"/>
    <w:rsid w:val="0080640C"/>
    <w:rsid w:val="00807B7E"/>
    <w:rsid w:val="008110B6"/>
    <w:rsid w:val="0081695C"/>
    <w:rsid w:val="008224B2"/>
    <w:rsid w:val="008271C5"/>
    <w:rsid w:val="008306F0"/>
    <w:rsid w:val="0083322E"/>
    <w:rsid w:val="00836554"/>
    <w:rsid w:val="0084355C"/>
    <w:rsid w:val="00844548"/>
    <w:rsid w:val="00845A28"/>
    <w:rsid w:val="00846C06"/>
    <w:rsid w:val="00852071"/>
    <w:rsid w:val="0085446F"/>
    <w:rsid w:val="008619BE"/>
    <w:rsid w:val="00867E4D"/>
    <w:rsid w:val="008730AE"/>
    <w:rsid w:val="008738E7"/>
    <w:rsid w:val="00874E99"/>
    <w:rsid w:val="00875B56"/>
    <w:rsid w:val="00876538"/>
    <w:rsid w:val="00876A02"/>
    <w:rsid w:val="00876D47"/>
    <w:rsid w:val="00882022"/>
    <w:rsid w:val="0088362C"/>
    <w:rsid w:val="00883B55"/>
    <w:rsid w:val="008925F5"/>
    <w:rsid w:val="00892EFA"/>
    <w:rsid w:val="00894D60"/>
    <w:rsid w:val="008953B5"/>
    <w:rsid w:val="00896E0F"/>
    <w:rsid w:val="00897632"/>
    <w:rsid w:val="008A0340"/>
    <w:rsid w:val="008A4978"/>
    <w:rsid w:val="008A499B"/>
    <w:rsid w:val="008A648B"/>
    <w:rsid w:val="008B0573"/>
    <w:rsid w:val="008C097E"/>
    <w:rsid w:val="008C30F9"/>
    <w:rsid w:val="008C5455"/>
    <w:rsid w:val="008D3CFE"/>
    <w:rsid w:val="008E508D"/>
    <w:rsid w:val="008E5BAA"/>
    <w:rsid w:val="008F21BD"/>
    <w:rsid w:val="008F684D"/>
    <w:rsid w:val="009017E9"/>
    <w:rsid w:val="009023E2"/>
    <w:rsid w:val="00902A5F"/>
    <w:rsid w:val="009166D2"/>
    <w:rsid w:val="00922AF6"/>
    <w:rsid w:val="00923CC4"/>
    <w:rsid w:val="00924207"/>
    <w:rsid w:val="00926207"/>
    <w:rsid w:val="0093052B"/>
    <w:rsid w:val="00935F40"/>
    <w:rsid w:val="009405A4"/>
    <w:rsid w:val="009405B8"/>
    <w:rsid w:val="009446F9"/>
    <w:rsid w:val="0094526A"/>
    <w:rsid w:val="0095197F"/>
    <w:rsid w:val="00951DDA"/>
    <w:rsid w:val="009521D5"/>
    <w:rsid w:val="009539E9"/>
    <w:rsid w:val="00957F64"/>
    <w:rsid w:val="00960E6D"/>
    <w:rsid w:val="00966619"/>
    <w:rsid w:val="00966B87"/>
    <w:rsid w:val="00974D25"/>
    <w:rsid w:val="0099448A"/>
    <w:rsid w:val="009A2931"/>
    <w:rsid w:val="009A2CA0"/>
    <w:rsid w:val="009A5E32"/>
    <w:rsid w:val="009B065B"/>
    <w:rsid w:val="009B29D2"/>
    <w:rsid w:val="009B41F4"/>
    <w:rsid w:val="009B4A33"/>
    <w:rsid w:val="009B5718"/>
    <w:rsid w:val="009B64D7"/>
    <w:rsid w:val="009C0C9F"/>
    <w:rsid w:val="009C6A43"/>
    <w:rsid w:val="009D14FA"/>
    <w:rsid w:val="009D3FB0"/>
    <w:rsid w:val="009E5E8D"/>
    <w:rsid w:val="009F35C7"/>
    <w:rsid w:val="009F4CC5"/>
    <w:rsid w:val="009F543A"/>
    <w:rsid w:val="00A02E32"/>
    <w:rsid w:val="00A058D1"/>
    <w:rsid w:val="00A10564"/>
    <w:rsid w:val="00A25C3D"/>
    <w:rsid w:val="00A25D69"/>
    <w:rsid w:val="00A272F1"/>
    <w:rsid w:val="00A306E4"/>
    <w:rsid w:val="00A31594"/>
    <w:rsid w:val="00A3205F"/>
    <w:rsid w:val="00A35339"/>
    <w:rsid w:val="00A362F1"/>
    <w:rsid w:val="00A4305F"/>
    <w:rsid w:val="00A434B2"/>
    <w:rsid w:val="00A4363C"/>
    <w:rsid w:val="00A43FB0"/>
    <w:rsid w:val="00A46D6C"/>
    <w:rsid w:val="00A50D85"/>
    <w:rsid w:val="00A60A09"/>
    <w:rsid w:val="00A60DF0"/>
    <w:rsid w:val="00A6224A"/>
    <w:rsid w:val="00A6296C"/>
    <w:rsid w:val="00A62C20"/>
    <w:rsid w:val="00A7012B"/>
    <w:rsid w:val="00A707FD"/>
    <w:rsid w:val="00A71C03"/>
    <w:rsid w:val="00A724D4"/>
    <w:rsid w:val="00A73341"/>
    <w:rsid w:val="00A816FD"/>
    <w:rsid w:val="00A81E25"/>
    <w:rsid w:val="00A8327E"/>
    <w:rsid w:val="00A84344"/>
    <w:rsid w:val="00A8685B"/>
    <w:rsid w:val="00A92366"/>
    <w:rsid w:val="00A9424D"/>
    <w:rsid w:val="00A950E5"/>
    <w:rsid w:val="00A95287"/>
    <w:rsid w:val="00AA4FC2"/>
    <w:rsid w:val="00AB280D"/>
    <w:rsid w:val="00AB65A0"/>
    <w:rsid w:val="00AB6C0A"/>
    <w:rsid w:val="00AC4B67"/>
    <w:rsid w:val="00AC58F3"/>
    <w:rsid w:val="00AC7BC1"/>
    <w:rsid w:val="00AD1D2B"/>
    <w:rsid w:val="00AD57CB"/>
    <w:rsid w:val="00AE013C"/>
    <w:rsid w:val="00AE090C"/>
    <w:rsid w:val="00AE2201"/>
    <w:rsid w:val="00AE3774"/>
    <w:rsid w:val="00AF1F45"/>
    <w:rsid w:val="00AF5305"/>
    <w:rsid w:val="00AF7B2F"/>
    <w:rsid w:val="00B0061C"/>
    <w:rsid w:val="00B009D2"/>
    <w:rsid w:val="00B1261C"/>
    <w:rsid w:val="00B127B7"/>
    <w:rsid w:val="00B138E9"/>
    <w:rsid w:val="00B17E09"/>
    <w:rsid w:val="00B30AF1"/>
    <w:rsid w:val="00B329D3"/>
    <w:rsid w:val="00B3348D"/>
    <w:rsid w:val="00B36556"/>
    <w:rsid w:val="00B420A1"/>
    <w:rsid w:val="00B43F4C"/>
    <w:rsid w:val="00B44E27"/>
    <w:rsid w:val="00B476D2"/>
    <w:rsid w:val="00B5181C"/>
    <w:rsid w:val="00B53FFB"/>
    <w:rsid w:val="00B5577E"/>
    <w:rsid w:val="00B6092A"/>
    <w:rsid w:val="00B67A5D"/>
    <w:rsid w:val="00B71ACA"/>
    <w:rsid w:val="00B7444D"/>
    <w:rsid w:val="00B77BD7"/>
    <w:rsid w:val="00B810CB"/>
    <w:rsid w:val="00B81547"/>
    <w:rsid w:val="00B86893"/>
    <w:rsid w:val="00B919EF"/>
    <w:rsid w:val="00B94B9C"/>
    <w:rsid w:val="00BA6909"/>
    <w:rsid w:val="00BB5085"/>
    <w:rsid w:val="00BB7D94"/>
    <w:rsid w:val="00BC1957"/>
    <w:rsid w:val="00BC1A18"/>
    <w:rsid w:val="00BC4139"/>
    <w:rsid w:val="00BD06C1"/>
    <w:rsid w:val="00BD0818"/>
    <w:rsid w:val="00BF1D54"/>
    <w:rsid w:val="00BF6978"/>
    <w:rsid w:val="00C02A31"/>
    <w:rsid w:val="00C03768"/>
    <w:rsid w:val="00C03F72"/>
    <w:rsid w:val="00C04AFD"/>
    <w:rsid w:val="00C0613E"/>
    <w:rsid w:val="00C070C3"/>
    <w:rsid w:val="00C11481"/>
    <w:rsid w:val="00C14296"/>
    <w:rsid w:val="00C16508"/>
    <w:rsid w:val="00C167F0"/>
    <w:rsid w:val="00C22E0C"/>
    <w:rsid w:val="00C26D91"/>
    <w:rsid w:val="00C35546"/>
    <w:rsid w:val="00C37A1A"/>
    <w:rsid w:val="00C45E81"/>
    <w:rsid w:val="00C473FF"/>
    <w:rsid w:val="00C513B5"/>
    <w:rsid w:val="00C52DA0"/>
    <w:rsid w:val="00C5358A"/>
    <w:rsid w:val="00C61ED0"/>
    <w:rsid w:val="00C6369A"/>
    <w:rsid w:val="00C67165"/>
    <w:rsid w:val="00C7159D"/>
    <w:rsid w:val="00C71F4E"/>
    <w:rsid w:val="00C746E9"/>
    <w:rsid w:val="00C7509F"/>
    <w:rsid w:val="00C777F8"/>
    <w:rsid w:val="00C77DB9"/>
    <w:rsid w:val="00C82BD3"/>
    <w:rsid w:val="00C8564E"/>
    <w:rsid w:val="00C954DB"/>
    <w:rsid w:val="00C95D70"/>
    <w:rsid w:val="00C97BD3"/>
    <w:rsid w:val="00CB27FA"/>
    <w:rsid w:val="00CB5368"/>
    <w:rsid w:val="00CB7181"/>
    <w:rsid w:val="00CC46AC"/>
    <w:rsid w:val="00CC6F8D"/>
    <w:rsid w:val="00CD55E9"/>
    <w:rsid w:val="00CD627D"/>
    <w:rsid w:val="00CE193B"/>
    <w:rsid w:val="00CE448F"/>
    <w:rsid w:val="00CE488F"/>
    <w:rsid w:val="00CE7608"/>
    <w:rsid w:val="00CF110B"/>
    <w:rsid w:val="00D02B20"/>
    <w:rsid w:val="00D175BA"/>
    <w:rsid w:val="00D26FE5"/>
    <w:rsid w:val="00D27B9B"/>
    <w:rsid w:val="00D27ECC"/>
    <w:rsid w:val="00D30E4D"/>
    <w:rsid w:val="00D31886"/>
    <w:rsid w:val="00D32316"/>
    <w:rsid w:val="00D35388"/>
    <w:rsid w:val="00D36059"/>
    <w:rsid w:val="00D36BF0"/>
    <w:rsid w:val="00D375ED"/>
    <w:rsid w:val="00D41063"/>
    <w:rsid w:val="00D42518"/>
    <w:rsid w:val="00D4417F"/>
    <w:rsid w:val="00D479C1"/>
    <w:rsid w:val="00D60EA1"/>
    <w:rsid w:val="00D62255"/>
    <w:rsid w:val="00D63BA8"/>
    <w:rsid w:val="00D63CE5"/>
    <w:rsid w:val="00D72848"/>
    <w:rsid w:val="00D72E72"/>
    <w:rsid w:val="00D81107"/>
    <w:rsid w:val="00D83081"/>
    <w:rsid w:val="00D83FD4"/>
    <w:rsid w:val="00D861C3"/>
    <w:rsid w:val="00D914CF"/>
    <w:rsid w:val="00D9207E"/>
    <w:rsid w:val="00D9255E"/>
    <w:rsid w:val="00D92A28"/>
    <w:rsid w:val="00DA4AD4"/>
    <w:rsid w:val="00DB0E44"/>
    <w:rsid w:val="00DB4541"/>
    <w:rsid w:val="00DC1945"/>
    <w:rsid w:val="00DC7A9D"/>
    <w:rsid w:val="00DD2AE6"/>
    <w:rsid w:val="00DD4655"/>
    <w:rsid w:val="00DD71F0"/>
    <w:rsid w:val="00DE2D64"/>
    <w:rsid w:val="00DE2F9B"/>
    <w:rsid w:val="00DE4F5F"/>
    <w:rsid w:val="00DE5644"/>
    <w:rsid w:val="00DE6DAF"/>
    <w:rsid w:val="00DF07DB"/>
    <w:rsid w:val="00DF0C1C"/>
    <w:rsid w:val="00DF2398"/>
    <w:rsid w:val="00DF53B4"/>
    <w:rsid w:val="00DF74D1"/>
    <w:rsid w:val="00E0186C"/>
    <w:rsid w:val="00E139A6"/>
    <w:rsid w:val="00E146C8"/>
    <w:rsid w:val="00E25DF0"/>
    <w:rsid w:val="00E2645A"/>
    <w:rsid w:val="00E26B12"/>
    <w:rsid w:val="00E30912"/>
    <w:rsid w:val="00E30D8F"/>
    <w:rsid w:val="00E332AD"/>
    <w:rsid w:val="00E37074"/>
    <w:rsid w:val="00E37BB5"/>
    <w:rsid w:val="00E37C7A"/>
    <w:rsid w:val="00E42C0F"/>
    <w:rsid w:val="00E44D51"/>
    <w:rsid w:val="00E453D0"/>
    <w:rsid w:val="00E46CFF"/>
    <w:rsid w:val="00E472AF"/>
    <w:rsid w:val="00E512D6"/>
    <w:rsid w:val="00E52233"/>
    <w:rsid w:val="00E54972"/>
    <w:rsid w:val="00E550AA"/>
    <w:rsid w:val="00E55B69"/>
    <w:rsid w:val="00E569F0"/>
    <w:rsid w:val="00E62D35"/>
    <w:rsid w:val="00E677DF"/>
    <w:rsid w:val="00E679CB"/>
    <w:rsid w:val="00E7350D"/>
    <w:rsid w:val="00E87697"/>
    <w:rsid w:val="00E912E5"/>
    <w:rsid w:val="00E93318"/>
    <w:rsid w:val="00E95611"/>
    <w:rsid w:val="00EA2421"/>
    <w:rsid w:val="00EA6A51"/>
    <w:rsid w:val="00EA76CF"/>
    <w:rsid w:val="00EA7F0E"/>
    <w:rsid w:val="00EB16A7"/>
    <w:rsid w:val="00EB493D"/>
    <w:rsid w:val="00EC5E2E"/>
    <w:rsid w:val="00ED1C5C"/>
    <w:rsid w:val="00EE5289"/>
    <w:rsid w:val="00EF33B2"/>
    <w:rsid w:val="00EF3489"/>
    <w:rsid w:val="00F06E42"/>
    <w:rsid w:val="00F36651"/>
    <w:rsid w:val="00F4174C"/>
    <w:rsid w:val="00F41C10"/>
    <w:rsid w:val="00F42BCB"/>
    <w:rsid w:val="00F54C9A"/>
    <w:rsid w:val="00F572D3"/>
    <w:rsid w:val="00F607EB"/>
    <w:rsid w:val="00F60860"/>
    <w:rsid w:val="00F647EA"/>
    <w:rsid w:val="00F65293"/>
    <w:rsid w:val="00F70C51"/>
    <w:rsid w:val="00F71373"/>
    <w:rsid w:val="00F954FC"/>
    <w:rsid w:val="00FA0C26"/>
    <w:rsid w:val="00FA4221"/>
    <w:rsid w:val="00FA4B03"/>
    <w:rsid w:val="00FB0814"/>
    <w:rsid w:val="00FB305C"/>
    <w:rsid w:val="00FB4148"/>
    <w:rsid w:val="00FC30CE"/>
    <w:rsid w:val="00FC5229"/>
    <w:rsid w:val="00FC5C9A"/>
    <w:rsid w:val="00FC7B65"/>
    <w:rsid w:val="00FD10EE"/>
    <w:rsid w:val="00FE0635"/>
    <w:rsid w:val="00FE0A0D"/>
    <w:rsid w:val="00FE15BE"/>
    <w:rsid w:val="00FE3F05"/>
    <w:rsid w:val="00FE40B0"/>
    <w:rsid w:val="00FE5C7B"/>
    <w:rsid w:val="00FF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CAA2"/>
  <w15:chartTrackingRefBased/>
  <w15:docId w15:val="{ACDD8026-C18E-43AA-8919-2F870642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E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89"/>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EE5289"/>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EE5289"/>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E5289"/>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EE5289"/>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EE5289"/>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EE5289"/>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EE5289"/>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E5289"/>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E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89"/>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E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89"/>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E5289"/>
    <w:pPr>
      <w:spacing w:before="160"/>
      <w:jc w:val="center"/>
    </w:pPr>
    <w:rPr>
      <w:i/>
      <w:iCs/>
      <w:color w:val="404040" w:themeColor="text1" w:themeTint="BF"/>
    </w:rPr>
  </w:style>
  <w:style w:type="character" w:customStyle="1" w:styleId="QuoteChar">
    <w:name w:val="Quote Char"/>
    <w:basedOn w:val="DefaultParagraphFont"/>
    <w:link w:val="Quote"/>
    <w:uiPriority w:val="29"/>
    <w:rsid w:val="00EE5289"/>
    <w:rPr>
      <w:i/>
      <w:iCs/>
      <w:color w:val="404040" w:themeColor="text1" w:themeTint="BF"/>
      <w:lang w:val="ro-RO"/>
    </w:rPr>
  </w:style>
  <w:style w:type="paragraph" w:styleId="ListParagraph">
    <w:name w:val="List Paragraph"/>
    <w:basedOn w:val="Normal"/>
    <w:uiPriority w:val="34"/>
    <w:qFormat/>
    <w:rsid w:val="00EE5289"/>
    <w:pPr>
      <w:ind w:left="720"/>
      <w:contextualSpacing/>
    </w:pPr>
  </w:style>
  <w:style w:type="character" w:styleId="IntenseEmphasis">
    <w:name w:val="Intense Emphasis"/>
    <w:basedOn w:val="DefaultParagraphFont"/>
    <w:uiPriority w:val="21"/>
    <w:qFormat/>
    <w:rsid w:val="00EE5289"/>
    <w:rPr>
      <w:i/>
      <w:iCs/>
      <w:color w:val="0F4761" w:themeColor="accent1" w:themeShade="BF"/>
    </w:rPr>
  </w:style>
  <w:style w:type="paragraph" w:styleId="IntenseQuote">
    <w:name w:val="Intense Quote"/>
    <w:basedOn w:val="Normal"/>
    <w:next w:val="Normal"/>
    <w:link w:val="IntenseQuoteChar"/>
    <w:uiPriority w:val="30"/>
    <w:qFormat/>
    <w:rsid w:val="00EE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89"/>
    <w:rPr>
      <w:i/>
      <w:iCs/>
      <w:color w:val="0F4761" w:themeColor="accent1" w:themeShade="BF"/>
      <w:lang w:val="ro-RO"/>
    </w:rPr>
  </w:style>
  <w:style w:type="character" w:styleId="IntenseReference">
    <w:name w:val="Intense Reference"/>
    <w:basedOn w:val="DefaultParagraphFont"/>
    <w:uiPriority w:val="32"/>
    <w:qFormat/>
    <w:rsid w:val="00EE5289"/>
    <w:rPr>
      <w:b/>
      <w:bCs/>
      <w:smallCaps/>
      <w:color w:val="0F4761" w:themeColor="accent1" w:themeShade="BF"/>
      <w:spacing w:val="5"/>
    </w:rPr>
  </w:style>
  <w:style w:type="paragraph" w:styleId="Header">
    <w:name w:val="header"/>
    <w:basedOn w:val="Normal"/>
    <w:link w:val="HeaderChar"/>
    <w:uiPriority w:val="99"/>
    <w:unhideWhenUsed/>
    <w:rsid w:val="004E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BF"/>
    <w:rPr>
      <w:lang w:val="ro-RO"/>
    </w:rPr>
  </w:style>
  <w:style w:type="paragraph" w:styleId="Footer">
    <w:name w:val="footer"/>
    <w:basedOn w:val="Normal"/>
    <w:link w:val="FooterChar"/>
    <w:uiPriority w:val="99"/>
    <w:unhideWhenUsed/>
    <w:rsid w:val="004E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BF"/>
    <w:rPr>
      <w:lang w:val="ro-RO"/>
    </w:rPr>
  </w:style>
  <w:style w:type="character" w:styleId="Hyperlink">
    <w:name w:val="Hyperlink"/>
    <w:basedOn w:val="DefaultParagraphFont"/>
    <w:uiPriority w:val="99"/>
    <w:unhideWhenUsed/>
    <w:rsid w:val="003F26AB"/>
    <w:rPr>
      <w:color w:val="467886" w:themeColor="hyperlink"/>
      <w:u w:val="single"/>
    </w:rPr>
  </w:style>
  <w:style w:type="character" w:styleId="UnresolvedMention">
    <w:name w:val="Unresolved Mention"/>
    <w:basedOn w:val="DefaultParagraphFont"/>
    <w:uiPriority w:val="99"/>
    <w:semiHidden/>
    <w:unhideWhenUsed/>
    <w:rsid w:val="003F26AB"/>
    <w:rPr>
      <w:color w:val="605E5C"/>
      <w:shd w:val="clear" w:color="auto" w:fill="E1DFDD"/>
    </w:rPr>
  </w:style>
  <w:style w:type="character" w:customStyle="1" w:styleId="slitbdy">
    <w:name w:val="s_lit_bdy"/>
    <w:basedOn w:val="DefaultParagraphFont"/>
    <w:rsid w:val="0099448A"/>
  </w:style>
  <w:style w:type="table" w:styleId="TableGrid">
    <w:name w:val="Table Grid"/>
    <w:basedOn w:val="TableNormal"/>
    <w:uiPriority w:val="39"/>
    <w:rsid w:val="00A4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517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35E68"/>
    <w:pPr>
      <w:tabs>
        <w:tab w:val="right" w:leader="dot" w:pos="9350"/>
      </w:tabs>
      <w:spacing w:after="100" w:line="360" w:lineRule="auto"/>
    </w:pPr>
    <w:rPr>
      <w:rFonts w:ascii="Times New Roman" w:hAnsi="Times New Roman" w:cs="Times New Roman"/>
      <w:b/>
      <w:bCs/>
      <w:noProof/>
      <w:lang w:val="en-US"/>
    </w:rPr>
  </w:style>
  <w:style w:type="paragraph" w:styleId="TOC2">
    <w:name w:val="toc 2"/>
    <w:basedOn w:val="Normal"/>
    <w:next w:val="Normal"/>
    <w:autoRedefine/>
    <w:uiPriority w:val="39"/>
    <w:unhideWhenUsed/>
    <w:rsid w:val="005A517D"/>
    <w:pPr>
      <w:tabs>
        <w:tab w:val="right" w:leader="dot" w:pos="9350"/>
      </w:tabs>
      <w:spacing w:after="100" w:line="360" w:lineRule="auto"/>
    </w:pPr>
  </w:style>
  <w:style w:type="character" w:customStyle="1" w:styleId="a">
    <w:name w:val="_"/>
    <w:basedOn w:val="DefaultParagraphFont"/>
    <w:rsid w:val="00AB280D"/>
  </w:style>
  <w:style w:type="character" w:customStyle="1" w:styleId="pg-1ff4">
    <w:name w:val="pg-1ff4"/>
    <w:basedOn w:val="DefaultParagraphFont"/>
    <w:rsid w:val="00AB280D"/>
  </w:style>
  <w:style w:type="paragraph" w:styleId="FootnoteText">
    <w:name w:val="footnote text"/>
    <w:basedOn w:val="Normal"/>
    <w:link w:val="FootnoteTextChar"/>
    <w:uiPriority w:val="99"/>
    <w:semiHidden/>
    <w:unhideWhenUsed/>
    <w:rsid w:val="00233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644"/>
    <w:rPr>
      <w:sz w:val="20"/>
      <w:szCs w:val="20"/>
      <w:lang w:val="ro-RO"/>
    </w:rPr>
  </w:style>
  <w:style w:type="character" w:styleId="FootnoteReference">
    <w:name w:val="footnote reference"/>
    <w:basedOn w:val="DefaultParagraphFont"/>
    <w:uiPriority w:val="99"/>
    <w:semiHidden/>
    <w:unhideWhenUsed/>
    <w:rsid w:val="00233644"/>
    <w:rPr>
      <w:vertAlign w:val="superscript"/>
    </w:rPr>
  </w:style>
  <w:style w:type="character" w:styleId="Strong">
    <w:name w:val="Strong"/>
    <w:basedOn w:val="DefaultParagraphFont"/>
    <w:uiPriority w:val="22"/>
    <w:qFormat/>
    <w:rsid w:val="0027051A"/>
    <w:rPr>
      <w:b/>
      <w:bCs/>
    </w:rPr>
  </w:style>
  <w:style w:type="paragraph" w:styleId="NoSpacing">
    <w:name w:val="No Spacing"/>
    <w:uiPriority w:val="1"/>
    <w:qFormat/>
    <w:rsid w:val="00676D89"/>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11476">
      <w:bodyDiv w:val="1"/>
      <w:marLeft w:val="0"/>
      <w:marRight w:val="0"/>
      <w:marTop w:val="0"/>
      <w:marBottom w:val="0"/>
      <w:divBdr>
        <w:top w:val="none" w:sz="0" w:space="0" w:color="auto"/>
        <w:left w:val="none" w:sz="0" w:space="0" w:color="auto"/>
        <w:bottom w:val="none" w:sz="0" w:space="0" w:color="auto"/>
        <w:right w:val="none" w:sz="0" w:space="0" w:color="auto"/>
      </w:divBdr>
      <w:divsChild>
        <w:div w:id="629868701">
          <w:marLeft w:val="0"/>
          <w:marRight w:val="0"/>
          <w:marTop w:val="0"/>
          <w:marBottom w:val="0"/>
          <w:divBdr>
            <w:top w:val="none" w:sz="0" w:space="0" w:color="auto"/>
            <w:left w:val="none" w:sz="0" w:space="0" w:color="auto"/>
            <w:bottom w:val="none" w:sz="0" w:space="0" w:color="auto"/>
            <w:right w:val="none" w:sz="0" w:space="0" w:color="auto"/>
          </w:divBdr>
        </w:div>
        <w:div w:id="69892795">
          <w:marLeft w:val="0"/>
          <w:marRight w:val="0"/>
          <w:marTop w:val="0"/>
          <w:marBottom w:val="0"/>
          <w:divBdr>
            <w:top w:val="none" w:sz="0" w:space="0" w:color="auto"/>
            <w:left w:val="none" w:sz="0" w:space="0" w:color="auto"/>
            <w:bottom w:val="none" w:sz="0" w:space="0" w:color="auto"/>
            <w:right w:val="none" w:sz="0" w:space="0" w:color="auto"/>
          </w:divBdr>
        </w:div>
        <w:div w:id="353115711">
          <w:marLeft w:val="0"/>
          <w:marRight w:val="0"/>
          <w:marTop w:val="0"/>
          <w:marBottom w:val="0"/>
          <w:divBdr>
            <w:top w:val="none" w:sz="0" w:space="0" w:color="auto"/>
            <w:left w:val="none" w:sz="0" w:space="0" w:color="auto"/>
            <w:bottom w:val="none" w:sz="0" w:space="0" w:color="auto"/>
            <w:right w:val="none" w:sz="0" w:space="0" w:color="auto"/>
          </w:divBdr>
        </w:div>
        <w:div w:id="179968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1613-B025-4970-A8B6-5818C001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7889</Words>
  <Characters>45761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 Nedelcu</dc:creator>
  <cp:keywords/>
  <dc:description/>
  <cp:lastModifiedBy>Andra Cucui</cp:lastModifiedBy>
  <cp:revision>2</cp:revision>
  <cp:lastPrinted>2025-03-13T13:37:00Z</cp:lastPrinted>
  <dcterms:created xsi:type="dcterms:W3CDTF">2025-04-17T07:43:00Z</dcterms:created>
  <dcterms:modified xsi:type="dcterms:W3CDTF">2025-04-17T07:43:00Z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2024-07-31T07:44:30Z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ad0f2980-7dcf-498a-ba5e-c03e1abd23d9</vt:lpwstr>
  </property>
  <property fmtid="{D5CDD505-2E9C-101B-9397-08002B2CF9AE}" pid="8" name="MSIP_Label_54c80dc6-4f7d-487e-bcc3-a480a72d23b1_ContentBits">
    <vt:lpwstr>0</vt:lpwstr>
  </property>
</Properties>
</file>