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C5B06" w14:textId="77777777" w:rsidR="00183E5B" w:rsidRPr="00657BF2" w:rsidRDefault="00183E5B" w:rsidP="008F5343">
      <w:pPr>
        <w:widowControl w:val="0"/>
        <w:tabs>
          <w:tab w:val="left" w:pos="993"/>
        </w:tabs>
        <w:spacing w:line="360" w:lineRule="auto"/>
        <w:ind w:firstLine="720"/>
        <w:jc w:val="both"/>
        <w:rPr>
          <w:rFonts w:ascii="Arial" w:hAnsi="Arial" w:cs="Arial"/>
          <w:b/>
          <w:sz w:val="22"/>
          <w:szCs w:val="22"/>
        </w:rPr>
      </w:pPr>
    </w:p>
    <w:p w14:paraId="7D9CA043" w14:textId="77777777" w:rsidR="00077896" w:rsidRPr="00657BF2" w:rsidRDefault="001F65F4" w:rsidP="008F5343">
      <w:pPr>
        <w:widowControl w:val="0"/>
        <w:tabs>
          <w:tab w:val="left" w:pos="993"/>
        </w:tabs>
        <w:jc w:val="center"/>
        <w:rPr>
          <w:rFonts w:ascii="Arial" w:hAnsi="Arial" w:cs="Arial"/>
          <w:b/>
          <w:sz w:val="22"/>
          <w:szCs w:val="22"/>
        </w:rPr>
      </w:pPr>
      <w:r w:rsidRPr="00657BF2">
        <w:rPr>
          <w:rFonts w:ascii="Arial" w:hAnsi="Arial" w:cs="Arial"/>
          <w:noProof/>
          <w:lang w:val="en-US"/>
        </w:rPr>
        <w:drawing>
          <wp:inline distT="0" distB="0" distL="0" distR="0" wp14:anchorId="2C40C03A" wp14:editId="4B1B45AA">
            <wp:extent cx="1353185" cy="1231265"/>
            <wp:effectExtent l="19050" t="0" r="0" b="0"/>
            <wp:docPr id="1"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8" cstate="print"/>
                    <a:srcRect/>
                    <a:stretch>
                      <a:fillRect/>
                    </a:stretch>
                  </pic:blipFill>
                  <pic:spPr bwMode="auto">
                    <a:xfrm>
                      <a:off x="0" y="0"/>
                      <a:ext cx="1353185" cy="1231265"/>
                    </a:xfrm>
                    <a:prstGeom prst="rect">
                      <a:avLst/>
                    </a:prstGeom>
                    <a:noFill/>
                    <a:ln w="9525">
                      <a:noFill/>
                      <a:miter lim="800000"/>
                      <a:headEnd/>
                      <a:tailEnd/>
                    </a:ln>
                  </pic:spPr>
                </pic:pic>
              </a:graphicData>
            </a:graphic>
          </wp:inline>
        </w:drawing>
      </w:r>
    </w:p>
    <w:p w14:paraId="7CBD1530" w14:textId="77777777" w:rsidR="00077896" w:rsidRPr="00657BF2" w:rsidRDefault="00077896" w:rsidP="008F5343">
      <w:pPr>
        <w:widowControl w:val="0"/>
        <w:tabs>
          <w:tab w:val="left" w:pos="993"/>
        </w:tabs>
        <w:ind w:firstLine="720"/>
        <w:jc w:val="both"/>
        <w:rPr>
          <w:rFonts w:ascii="Arial" w:hAnsi="Arial" w:cs="Arial"/>
          <w:b/>
          <w:sz w:val="22"/>
          <w:szCs w:val="22"/>
        </w:rPr>
      </w:pPr>
    </w:p>
    <w:p w14:paraId="7CE2C41A" w14:textId="77777777" w:rsidR="005125AB" w:rsidRPr="00657BF2" w:rsidRDefault="002279AC" w:rsidP="008F5343">
      <w:pPr>
        <w:widowControl w:val="0"/>
        <w:tabs>
          <w:tab w:val="left" w:pos="993"/>
          <w:tab w:val="left" w:pos="6099"/>
        </w:tabs>
        <w:jc w:val="center"/>
        <w:rPr>
          <w:rFonts w:ascii="Arial" w:hAnsi="Arial" w:cs="Arial"/>
          <w:b/>
          <w:sz w:val="28"/>
          <w:szCs w:val="28"/>
        </w:rPr>
      </w:pPr>
      <w:r w:rsidRPr="00657BF2">
        <w:rPr>
          <w:rFonts w:ascii="Arial" w:hAnsi="Arial" w:cs="Arial"/>
          <w:b/>
          <w:sz w:val="28"/>
          <w:szCs w:val="28"/>
        </w:rPr>
        <w:tab/>
      </w:r>
      <w:r w:rsidRPr="00657BF2">
        <w:rPr>
          <w:rFonts w:ascii="Arial" w:hAnsi="Arial" w:cs="Arial"/>
          <w:b/>
          <w:sz w:val="28"/>
          <w:szCs w:val="28"/>
        </w:rPr>
        <w:tab/>
      </w:r>
      <w:r w:rsidRPr="00657BF2">
        <w:rPr>
          <w:rFonts w:ascii="Arial" w:hAnsi="Arial" w:cs="Arial"/>
          <w:b/>
          <w:sz w:val="28"/>
          <w:szCs w:val="28"/>
        </w:rPr>
        <w:tab/>
      </w:r>
    </w:p>
    <w:p w14:paraId="228A086B" w14:textId="77777777" w:rsidR="005125AB" w:rsidRPr="00657BF2" w:rsidRDefault="005125AB" w:rsidP="008F5343">
      <w:pPr>
        <w:widowControl w:val="0"/>
        <w:tabs>
          <w:tab w:val="left" w:pos="993"/>
        </w:tabs>
        <w:ind w:firstLine="720"/>
        <w:jc w:val="both"/>
        <w:rPr>
          <w:rFonts w:ascii="Arial" w:hAnsi="Arial" w:cs="Arial"/>
          <w:b/>
          <w:sz w:val="22"/>
          <w:szCs w:val="22"/>
        </w:rPr>
      </w:pPr>
    </w:p>
    <w:p w14:paraId="2471A4CC" w14:textId="77777777" w:rsidR="00705334" w:rsidRPr="00657BF2" w:rsidRDefault="00B838BA" w:rsidP="008F5343">
      <w:pPr>
        <w:widowControl w:val="0"/>
        <w:tabs>
          <w:tab w:val="left" w:pos="993"/>
        </w:tabs>
        <w:ind w:firstLine="720"/>
        <w:jc w:val="both"/>
        <w:rPr>
          <w:rFonts w:ascii="Arial" w:hAnsi="Arial" w:cs="Arial"/>
          <w:b/>
          <w:sz w:val="22"/>
          <w:szCs w:val="22"/>
        </w:rPr>
      </w:pPr>
      <w:r w:rsidRPr="00657BF2">
        <w:rPr>
          <w:rFonts w:ascii="Arial" w:hAnsi="Arial" w:cs="Arial"/>
          <w:b/>
          <w:bCs/>
          <w:noProof/>
          <w:sz w:val="32"/>
          <w:szCs w:val="32"/>
          <w:lang w:val="en-US"/>
        </w:rPr>
        <mc:AlternateContent>
          <mc:Choice Requires="wps">
            <w:drawing>
              <wp:anchor distT="0" distB="0" distL="114300" distR="114300" simplePos="0" relativeHeight="251657216" behindDoc="0" locked="0" layoutInCell="1" allowOverlap="1" wp14:anchorId="704C675E" wp14:editId="1B65456E">
                <wp:simplePos x="0" y="0"/>
                <wp:positionH relativeFrom="column">
                  <wp:posOffset>565785</wp:posOffset>
                </wp:positionH>
                <wp:positionV relativeFrom="paragraph">
                  <wp:posOffset>12700</wp:posOffset>
                </wp:positionV>
                <wp:extent cx="5334000" cy="8572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0" cy="857250"/>
                        </a:xfrm>
                        <a:prstGeom prst="rect">
                          <a:avLst/>
                        </a:prstGeom>
                        <a:solidFill>
                          <a:srgbClr val="EAEAEA"/>
                        </a:solidFill>
                        <a:ln w="9525">
                          <a:solidFill>
                            <a:srgbClr val="000000"/>
                          </a:solidFill>
                          <a:miter lim="800000"/>
                          <a:headEnd/>
                          <a:tailEnd/>
                        </a:ln>
                      </wps:spPr>
                      <wps:txbx>
                        <w:txbxContent>
                          <w:p w14:paraId="4C018707" w14:textId="7C5C8D97" w:rsidR="001A73E6" w:rsidRPr="009824BF" w:rsidRDefault="001A73E6" w:rsidP="00FA1ECD">
                            <w:pPr>
                              <w:jc w:val="center"/>
                              <w:rPr>
                                <w:sz w:val="32"/>
                                <w:szCs w:val="32"/>
                              </w:rPr>
                            </w:pPr>
                            <w:r w:rsidRPr="009824BF">
                              <w:rPr>
                                <w:b/>
                                <w:bCs/>
                                <w:color w:val="000000"/>
                                <w:spacing w:val="-5"/>
                                <w:sz w:val="32"/>
                                <w:szCs w:val="32"/>
                              </w:rPr>
                              <w:t xml:space="preserve">REGULAMENT DE </w:t>
                            </w:r>
                            <w:r w:rsidRPr="00FA1ECD">
                              <w:rPr>
                                <w:b/>
                                <w:bCs/>
                                <w:color w:val="000000"/>
                                <w:spacing w:val="-5"/>
                                <w:sz w:val="32"/>
                                <w:szCs w:val="32"/>
                              </w:rPr>
                              <w:t xml:space="preserve">ORGANIZARE ȘI FUNCȚIONARE A </w:t>
                            </w:r>
                            <w:r>
                              <w:rPr>
                                <w:b/>
                                <w:bCs/>
                                <w:color w:val="000000"/>
                                <w:spacing w:val="-5"/>
                                <w:sz w:val="32"/>
                                <w:szCs w:val="32"/>
                              </w:rPr>
                              <w:t>ARHIVEI</w:t>
                            </w:r>
                            <w:r w:rsidRPr="00FA1ECD">
                              <w:rPr>
                                <w:b/>
                                <w:bCs/>
                                <w:color w:val="000000"/>
                                <w:spacing w:val="-5"/>
                                <w:sz w:val="32"/>
                                <w:szCs w:val="32"/>
                              </w:rPr>
                              <w:t xml:space="preserve"> UNIVERSITĂȚII „VALAHIA” DIN TÂRGOVIȘTE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C675E" id="_x0000_t202" coordsize="21600,21600" o:spt="202" path="m,l,21600r21600,l21600,xe">
                <v:stroke joinstyle="miter"/>
                <v:path gradientshapeok="t" o:connecttype="rect"/>
              </v:shapetype>
              <v:shape id="Text Box 5" o:spid="_x0000_s1026" type="#_x0000_t202" style="position:absolute;left:0;text-align:left;margin-left:44.55pt;margin-top:1pt;width:420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" fillcolor="#eaeaea">
                <v:path arrowok="t"/>
                <v:textbox>
                  <w:txbxContent>
                    <w:p w14:paraId="4C018707" w14:textId="7C5C8D97" w:rsidR="001A73E6" w:rsidRPr="009824BF" w:rsidRDefault="001A73E6" w:rsidP="00FA1ECD">
                      <w:pPr>
                        <w:jc w:val="center"/>
                        <w:rPr>
                          <w:sz w:val="32"/>
                          <w:szCs w:val="32"/>
                        </w:rPr>
                      </w:pPr>
                      <w:r w:rsidRPr="009824BF">
                        <w:rPr>
                          <w:b/>
                          <w:bCs/>
                          <w:color w:val="000000"/>
                          <w:spacing w:val="-5"/>
                          <w:sz w:val="32"/>
                          <w:szCs w:val="32"/>
                        </w:rPr>
                        <w:t xml:space="preserve">REGULAMENT DE </w:t>
                      </w:r>
                      <w:r w:rsidRPr="00FA1ECD">
                        <w:rPr>
                          <w:b/>
                          <w:bCs/>
                          <w:color w:val="000000"/>
                          <w:spacing w:val="-5"/>
                          <w:sz w:val="32"/>
                          <w:szCs w:val="32"/>
                        </w:rPr>
                        <w:t xml:space="preserve">ORGANIZARE ȘI FUNCȚIONARE A </w:t>
                      </w:r>
                      <w:r>
                        <w:rPr>
                          <w:b/>
                          <w:bCs/>
                          <w:color w:val="000000"/>
                          <w:spacing w:val="-5"/>
                          <w:sz w:val="32"/>
                          <w:szCs w:val="32"/>
                        </w:rPr>
                        <w:t>ARHIVEI</w:t>
                      </w:r>
                      <w:r w:rsidRPr="00FA1ECD">
                        <w:rPr>
                          <w:b/>
                          <w:bCs/>
                          <w:color w:val="000000"/>
                          <w:spacing w:val="-5"/>
                          <w:sz w:val="32"/>
                          <w:szCs w:val="32"/>
                        </w:rPr>
                        <w:t xml:space="preserve"> UNIVERSITĂȚII „VALAHIA” DIN TÂRGOVIȘTE</w:t>
                      </w:r>
                    </w:p>
                  </w:txbxContent>
                </v:textbox>
              </v:shape>
            </w:pict>
          </mc:Fallback>
        </mc:AlternateContent>
      </w:r>
    </w:p>
    <w:p w14:paraId="36CBFB3B" w14:textId="77777777" w:rsidR="00705334" w:rsidRPr="00657BF2" w:rsidRDefault="00705334" w:rsidP="008F5343">
      <w:pPr>
        <w:widowControl w:val="0"/>
        <w:tabs>
          <w:tab w:val="left" w:pos="993"/>
        </w:tabs>
        <w:ind w:firstLine="720"/>
        <w:jc w:val="both"/>
        <w:rPr>
          <w:rFonts w:ascii="Arial" w:hAnsi="Arial" w:cs="Arial"/>
          <w:b/>
          <w:sz w:val="22"/>
          <w:szCs w:val="22"/>
        </w:rPr>
      </w:pPr>
    </w:p>
    <w:p w14:paraId="4A71C719" w14:textId="77777777" w:rsidR="00705334" w:rsidRPr="00657BF2" w:rsidRDefault="00705334" w:rsidP="008F5343">
      <w:pPr>
        <w:widowControl w:val="0"/>
        <w:tabs>
          <w:tab w:val="left" w:pos="993"/>
        </w:tabs>
        <w:ind w:firstLine="720"/>
        <w:jc w:val="both"/>
        <w:rPr>
          <w:rFonts w:ascii="Arial" w:hAnsi="Arial" w:cs="Arial"/>
          <w:b/>
          <w:sz w:val="22"/>
          <w:szCs w:val="22"/>
        </w:rPr>
      </w:pPr>
    </w:p>
    <w:p w14:paraId="09EFDA8F" w14:textId="77777777" w:rsidR="005125AB" w:rsidRPr="00657BF2" w:rsidRDefault="005125AB" w:rsidP="008F5343">
      <w:pPr>
        <w:widowControl w:val="0"/>
        <w:tabs>
          <w:tab w:val="left" w:pos="993"/>
        </w:tabs>
        <w:ind w:firstLine="720"/>
        <w:jc w:val="both"/>
        <w:rPr>
          <w:rFonts w:ascii="Arial" w:hAnsi="Arial" w:cs="Arial"/>
          <w:b/>
          <w:sz w:val="22"/>
          <w:szCs w:val="22"/>
        </w:rPr>
      </w:pPr>
    </w:p>
    <w:p w14:paraId="51A05692" w14:textId="77777777" w:rsidR="005125AB" w:rsidRPr="00657BF2" w:rsidRDefault="005125AB" w:rsidP="008F5343">
      <w:pPr>
        <w:widowControl w:val="0"/>
        <w:tabs>
          <w:tab w:val="left" w:pos="993"/>
        </w:tabs>
        <w:ind w:firstLine="720"/>
        <w:jc w:val="both"/>
        <w:rPr>
          <w:rFonts w:ascii="Arial" w:hAnsi="Arial" w:cs="Arial"/>
          <w:b/>
          <w:sz w:val="22"/>
          <w:szCs w:val="22"/>
        </w:rPr>
      </w:pPr>
    </w:p>
    <w:p w14:paraId="0F2608D7" w14:textId="77777777" w:rsidR="006F04A8" w:rsidRPr="00657BF2" w:rsidRDefault="006F04A8" w:rsidP="008F5343">
      <w:pPr>
        <w:widowControl w:val="0"/>
        <w:tabs>
          <w:tab w:val="left" w:pos="993"/>
        </w:tabs>
        <w:jc w:val="both"/>
        <w:rPr>
          <w:rFonts w:ascii="Arial" w:hAnsi="Arial" w:cs="Arial"/>
          <w:b/>
          <w:sz w:val="22"/>
          <w:szCs w:val="22"/>
        </w:rPr>
      </w:pPr>
    </w:p>
    <w:p w14:paraId="412DE5DD" w14:textId="77777777" w:rsidR="006F04A8" w:rsidRPr="00657BF2" w:rsidRDefault="006F04A8" w:rsidP="008F5343">
      <w:pPr>
        <w:widowControl w:val="0"/>
        <w:tabs>
          <w:tab w:val="left" w:pos="993"/>
        </w:tabs>
        <w:ind w:firstLine="720"/>
        <w:jc w:val="both"/>
        <w:rPr>
          <w:rFonts w:ascii="Arial" w:hAnsi="Arial" w:cs="Arial"/>
          <w:b/>
          <w:sz w:val="22"/>
          <w:szCs w:val="22"/>
        </w:rPr>
      </w:pPr>
    </w:p>
    <w:p w14:paraId="18D82D3F" w14:textId="77777777" w:rsidR="002733FE" w:rsidRPr="00657BF2" w:rsidRDefault="002733FE" w:rsidP="008F5343">
      <w:pPr>
        <w:widowControl w:val="0"/>
        <w:jc w:val="center"/>
        <w:rPr>
          <w:rFonts w:ascii="Arial" w:hAnsi="Arial" w:cs="Arial"/>
          <w:b/>
          <w:bCs/>
          <w:sz w:val="32"/>
          <w:szCs w:val="32"/>
        </w:rPr>
      </w:pPr>
    </w:p>
    <w:p w14:paraId="384C9B2F" w14:textId="77777777" w:rsidR="00B83A85" w:rsidRPr="00657BF2" w:rsidRDefault="00B838BA" w:rsidP="008F5343">
      <w:pPr>
        <w:widowControl w:val="0"/>
        <w:jc w:val="center"/>
        <w:rPr>
          <w:rFonts w:ascii="Arial" w:hAnsi="Arial" w:cs="Arial"/>
          <w:b/>
          <w:sz w:val="32"/>
          <w:szCs w:val="32"/>
        </w:rPr>
      </w:pPr>
      <w:r w:rsidRPr="00657BF2">
        <w:rPr>
          <w:rFonts w:ascii="Arial" w:hAnsi="Arial" w:cs="Arial"/>
          <w:b/>
          <w:noProof/>
          <w:sz w:val="40"/>
          <w:szCs w:val="40"/>
          <w:lang w:val="en-US"/>
        </w:rPr>
        <mc:AlternateContent>
          <mc:Choice Requires="wps">
            <w:drawing>
              <wp:anchor distT="0" distB="0" distL="114300" distR="114300" simplePos="0" relativeHeight="251658240" behindDoc="0" locked="0" layoutInCell="1" allowOverlap="1" wp14:anchorId="6368CC08" wp14:editId="466831F6">
                <wp:simplePos x="0" y="0"/>
                <wp:positionH relativeFrom="column">
                  <wp:posOffset>2159000</wp:posOffset>
                </wp:positionH>
                <wp:positionV relativeFrom="paragraph">
                  <wp:posOffset>53340</wp:posOffset>
                </wp:positionV>
                <wp:extent cx="2095500" cy="365760"/>
                <wp:effectExtent l="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5500" cy="365760"/>
                        </a:xfrm>
                        <a:prstGeom prst="rect">
                          <a:avLst/>
                        </a:prstGeom>
                        <a:solidFill>
                          <a:srgbClr val="EAEAEA"/>
                        </a:solidFill>
                        <a:ln w="9525">
                          <a:solidFill>
                            <a:srgbClr val="000000"/>
                          </a:solidFill>
                          <a:miter lim="800000"/>
                          <a:headEnd/>
                          <a:tailEnd/>
                        </a:ln>
                      </wps:spPr>
                      <wps:txbx>
                        <w:txbxContent>
                          <w:p w14:paraId="55AF4295" w14:textId="28F691C3" w:rsidR="001A73E6" w:rsidRPr="00A85027" w:rsidRDefault="001A73E6" w:rsidP="00644736">
                            <w:pPr>
                              <w:widowControl w:val="0"/>
                              <w:tabs>
                                <w:tab w:val="left" w:pos="993"/>
                              </w:tabs>
                              <w:jc w:val="center"/>
                              <w:rPr>
                                <w:sz w:val="36"/>
                                <w:szCs w:val="36"/>
                              </w:rPr>
                            </w:pPr>
                            <w:r w:rsidRPr="00A85027">
                              <w:rPr>
                                <w:b/>
                                <w:sz w:val="36"/>
                                <w:szCs w:val="36"/>
                              </w:rPr>
                              <w:t xml:space="preserve">REG 01 - </w:t>
                            </w:r>
                            <w:r>
                              <w:rPr>
                                <w:b/>
                                <w:sz w:val="36"/>
                                <w:szCs w:val="36"/>
                              </w:rPr>
                              <w:t>ARHIVĂ</w:t>
                            </w:r>
                          </w:p>
                          <w:p w14:paraId="598AFD47" w14:textId="77777777" w:rsidR="001A73E6" w:rsidRPr="005125AB" w:rsidRDefault="001A73E6" w:rsidP="005125AB">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8CC08" id="Text Box 4" o:spid="_x0000_s1027" type="#_x0000_t202" style="position:absolute;left:0;text-align:left;margin-left:170pt;margin-top:4.2pt;width:165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" fillcolor="#eaeaea">
                <v:path arrowok="t"/>
                <v:textbox>
                  <w:txbxContent>
                    <w:p w14:paraId="55AF4295" w14:textId="28F691C3" w:rsidR="001A73E6" w:rsidRPr="00A85027" w:rsidRDefault="001A73E6" w:rsidP="00644736">
                      <w:pPr>
                        <w:widowControl w:val="0"/>
                        <w:tabs>
                          <w:tab w:val="left" w:pos="993"/>
                        </w:tabs>
                        <w:jc w:val="center"/>
                        <w:rPr>
                          <w:sz w:val="36"/>
                          <w:szCs w:val="36"/>
                        </w:rPr>
                      </w:pPr>
                      <w:r w:rsidRPr="00A85027">
                        <w:rPr>
                          <w:b/>
                          <w:sz w:val="36"/>
                          <w:szCs w:val="36"/>
                        </w:rPr>
                        <w:t xml:space="preserve">REG 01 - </w:t>
                      </w:r>
                      <w:r>
                        <w:rPr>
                          <w:b/>
                          <w:sz w:val="36"/>
                          <w:szCs w:val="36"/>
                        </w:rPr>
                        <w:t>ARHIVĂ</w:t>
                      </w:r>
                    </w:p>
                    <w:p w14:paraId="598AFD47" w14:textId="77777777" w:rsidR="001A73E6" w:rsidRPr="005125AB" w:rsidRDefault="001A73E6" w:rsidP="005125AB">
                      <w:pPr>
                        <w:rPr>
                          <w:szCs w:val="32"/>
                        </w:rPr>
                      </w:pPr>
                    </w:p>
                  </w:txbxContent>
                </v:textbox>
              </v:shape>
            </w:pict>
          </mc:Fallback>
        </mc:AlternateContent>
      </w:r>
    </w:p>
    <w:p w14:paraId="6DEA36FC" w14:textId="77777777" w:rsidR="00183E5B" w:rsidRPr="00657BF2" w:rsidRDefault="00183E5B" w:rsidP="008F5343">
      <w:pPr>
        <w:widowControl w:val="0"/>
        <w:tabs>
          <w:tab w:val="left" w:pos="993"/>
        </w:tabs>
        <w:jc w:val="center"/>
        <w:rPr>
          <w:rFonts w:ascii="Arial" w:hAnsi="Arial" w:cs="Arial"/>
          <w:sz w:val="40"/>
          <w:szCs w:val="40"/>
        </w:rPr>
      </w:pPr>
    </w:p>
    <w:p w14:paraId="01E80732" w14:textId="77777777" w:rsidR="002F707B" w:rsidRPr="00657BF2" w:rsidRDefault="002F707B" w:rsidP="008F5343">
      <w:pPr>
        <w:widowControl w:val="0"/>
        <w:tabs>
          <w:tab w:val="left" w:pos="993"/>
        </w:tabs>
        <w:ind w:firstLine="720"/>
        <w:jc w:val="center"/>
        <w:rPr>
          <w:rFonts w:ascii="Arial" w:hAnsi="Arial" w:cs="Arial"/>
          <w:sz w:val="40"/>
          <w:szCs w:val="40"/>
        </w:rPr>
      </w:pPr>
    </w:p>
    <w:p w14:paraId="3D68C75B" w14:textId="77777777" w:rsidR="00354766" w:rsidRPr="009824BF" w:rsidRDefault="00503D49" w:rsidP="008F5343">
      <w:pPr>
        <w:widowControl w:val="0"/>
        <w:tabs>
          <w:tab w:val="left" w:pos="993"/>
        </w:tabs>
        <w:ind w:firstLine="720"/>
        <w:jc w:val="center"/>
        <w:rPr>
          <w:b/>
          <w:sz w:val="28"/>
          <w:szCs w:val="28"/>
        </w:rPr>
      </w:pPr>
      <w:r w:rsidRPr="00657BF2">
        <w:rPr>
          <w:rFonts w:ascii="Arial" w:hAnsi="Arial" w:cs="Arial"/>
          <w:b/>
        </w:rPr>
        <w:tab/>
      </w:r>
      <w:r w:rsidRPr="00657BF2">
        <w:rPr>
          <w:rFonts w:ascii="Arial" w:hAnsi="Arial" w:cs="Arial"/>
          <w:b/>
        </w:rPr>
        <w:tab/>
      </w:r>
      <w:r w:rsidRPr="00657BF2">
        <w:rPr>
          <w:rFonts w:ascii="Arial" w:hAnsi="Arial" w:cs="Arial"/>
          <w:b/>
        </w:rPr>
        <w:tab/>
      </w:r>
      <w:r w:rsidRPr="00657BF2">
        <w:rPr>
          <w:rFonts w:ascii="Arial" w:hAnsi="Arial" w:cs="Arial"/>
          <w:b/>
        </w:rPr>
        <w:tab/>
      </w:r>
      <w:r w:rsidRPr="00657BF2">
        <w:rPr>
          <w:rFonts w:ascii="Arial" w:hAnsi="Arial" w:cs="Arial"/>
          <w:b/>
        </w:rPr>
        <w:tab/>
      </w:r>
      <w:r w:rsidRPr="00657BF2">
        <w:rPr>
          <w:rFonts w:ascii="Arial" w:hAnsi="Arial" w:cs="Arial"/>
          <w:b/>
        </w:rPr>
        <w:tab/>
      </w:r>
      <w:r w:rsidRPr="00657BF2">
        <w:rPr>
          <w:rFonts w:ascii="Arial" w:hAnsi="Arial" w:cs="Arial"/>
          <w:b/>
        </w:rPr>
        <w:tab/>
        <w:t xml:space="preserve">     </w:t>
      </w:r>
      <w:r w:rsidR="00354766" w:rsidRPr="009824BF">
        <w:rPr>
          <w:b/>
          <w:sz w:val="28"/>
          <w:szCs w:val="28"/>
        </w:rPr>
        <w:t>Aprobat Senat:</w:t>
      </w:r>
    </w:p>
    <w:p w14:paraId="77B4BEC1" w14:textId="77777777" w:rsidR="00354766" w:rsidRPr="009824BF" w:rsidRDefault="00354766" w:rsidP="008F5343">
      <w:pPr>
        <w:widowControl w:val="0"/>
        <w:tabs>
          <w:tab w:val="left" w:pos="993"/>
        </w:tabs>
        <w:ind w:firstLine="720"/>
        <w:jc w:val="center"/>
        <w:rPr>
          <w:b/>
          <w:sz w:val="16"/>
          <w:szCs w:val="16"/>
        </w:rPr>
      </w:pPr>
    </w:p>
    <w:p w14:paraId="4FAC661B" w14:textId="77777777" w:rsidR="009824BF" w:rsidRPr="007C709F" w:rsidRDefault="00503D49" w:rsidP="008F5343">
      <w:pPr>
        <w:widowControl w:val="0"/>
        <w:tabs>
          <w:tab w:val="left" w:pos="993"/>
        </w:tabs>
        <w:ind w:firstLine="720"/>
        <w:jc w:val="center"/>
        <w:rPr>
          <w:b/>
          <w:bCs/>
          <w:sz w:val="28"/>
          <w:szCs w:val="28"/>
          <w:lang w:val="fr-FR"/>
        </w:rPr>
      </w:pPr>
      <w:r w:rsidRPr="009824BF">
        <w:rPr>
          <w:rStyle w:val="Strong"/>
          <w:sz w:val="28"/>
          <w:szCs w:val="28"/>
        </w:rPr>
        <w:t xml:space="preserve">                                                                         </w:t>
      </w:r>
      <w:r w:rsidR="009824BF" w:rsidRPr="007C709F">
        <w:rPr>
          <w:b/>
          <w:bCs/>
          <w:sz w:val="28"/>
          <w:szCs w:val="28"/>
          <w:lang w:val="fr-FR"/>
        </w:rPr>
        <w:t xml:space="preserve">Conf. </w:t>
      </w:r>
      <w:proofErr w:type="spellStart"/>
      <w:proofErr w:type="gramStart"/>
      <w:r w:rsidR="009824BF" w:rsidRPr="007C709F">
        <w:rPr>
          <w:b/>
          <w:bCs/>
          <w:sz w:val="28"/>
          <w:szCs w:val="28"/>
          <w:lang w:val="fr-FR"/>
        </w:rPr>
        <w:t>univ</w:t>
      </w:r>
      <w:proofErr w:type="spellEnd"/>
      <w:proofErr w:type="gramEnd"/>
      <w:r w:rsidR="009824BF" w:rsidRPr="007C709F">
        <w:rPr>
          <w:b/>
          <w:bCs/>
          <w:sz w:val="28"/>
          <w:szCs w:val="28"/>
          <w:lang w:val="fr-FR"/>
        </w:rPr>
        <w:t xml:space="preserve">. </w:t>
      </w:r>
      <w:proofErr w:type="spellStart"/>
      <w:r w:rsidR="009824BF" w:rsidRPr="007C709F">
        <w:rPr>
          <w:b/>
          <w:bCs/>
          <w:sz w:val="28"/>
          <w:szCs w:val="28"/>
          <w:lang w:val="fr-FR"/>
        </w:rPr>
        <w:t>dr</w:t>
      </w:r>
      <w:proofErr w:type="spellEnd"/>
      <w:r w:rsidR="009824BF" w:rsidRPr="007C709F">
        <w:rPr>
          <w:b/>
          <w:bCs/>
          <w:sz w:val="28"/>
          <w:szCs w:val="28"/>
          <w:lang w:val="fr-FR"/>
        </w:rPr>
        <w:t>. Claudia GILIA</w:t>
      </w:r>
    </w:p>
    <w:p w14:paraId="62D8502B" w14:textId="77777777" w:rsidR="002279AC" w:rsidRPr="00657BF2" w:rsidRDefault="002279AC" w:rsidP="008F5343">
      <w:pPr>
        <w:widowControl w:val="0"/>
        <w:tabs>
          <w:tab w:val="left" w:pos="993"/>
        </w:tabs>
        <w:ind w:firstLine="720"/>
        <w:jc w:val="center"/>
        <w:rPr>
          <w:rFonts w:ascii="Arial" w:hAnsi="Arial" w:cs="Arial"/>
          <w:b/>
        </w:rPr>
      </w:pPr>
    </w:p>
    <w:p w14:paraId="1F8876BC" w14:textId="77777777" w:rsidR="0055490F" w:rsidRPr="00657BF2" w:rsidRDefault="0055490F" w:rsidP="008F5343">
      <w:pPr>
        <w:widowControl w:val="0"/>
        <w:tabs>
          <w:tab w:val="left" w:pos="993"/>
        </w:tabs>
        <w:ind w:firstLine="720"/>
        <w:jc w:val="center"/>
        <w:rPr>
          <w:rFonts w:ascii="Arial" w:hAnsi="Arial" w:cs="Arial"/>
        </w:rPr>
      </w:pP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03"/>
        <w:gridCol w:w="1668"/>
        <w:gridCol w:w="1026"/>
        <w:gridCol w:w="2803"/>
        <w:gridCol w:w="746"/>
        <w:gridCol w:w="1825"/>
        <w:gridCol w:w="1500"/>
        <w:gridCol w:w="71"/>
      </w:tblGrid>
      <w:tr w:rsidR="0072485A" w:rsidRPr="00072ED2" w14:paraId="435E6B31" w14:textId="77777777" w:rsidTr="00B54153">
        <w:trPr>
          <w:gridAfter w:val="1"/>
          <w:wAfter w:w="71" w:type="dxa"/>
          <w:trHeight w:val="264"/>
        </w:trPr>
        <w:tc>
          <w:tcPr>
            <w:tcW w:w="1771" w:type="dxa"/>
            <w:gridSpan w:val="2"/>
          </w:tcPr>
          <w:p w14:paraId="513FE077" w14:textId="77777777" w:rsidR="00C373B6" w:rsidRPr="00072ED2" w:rsidRDefault="00AF21E2" w:rsidP="008F5343">
            <w:pPr>
              <w:jc w:val="center"/>
              <w:rPr>
                <w:sz w:val="22"/>
                <w:szCs w:val="22"/>
              </w:rPr>
            </w:pPr>
            <w:r w:rsidRPr="00072ED2">
              <w:rPr>
                <w:sz w:val="22"/>
                <w:szCs w:val="22"/>
              </w:rPr>
              <w:t>Responsabilități</w:t>
            </w:r>
          </w:p>
        </w:tc>
        <w:tc>
          <w:tcPr>
            <w:tcW w:w="3829" w:type="dxa"/>
            <w:gridSpan w:val="2"/>
          </w:tcPr>
          <w:p w14:paraId="1A930ABA" w14:textId="77777777" w:rsidR="00C373B6" w:rsidRPr="00072ED2" w:rsidRDefault="00C373B6" w:rsidP="008F5343">
            <w:pPr>
              <w:jc w:val="center"/>
              <w:rPr>
                <w:sz w:val="22"/>
                <w:szCs w:val="22"/>
              </w:rPr>
            </w:pPr>
            <w:r w:rsidRPr="00072ED2">
              <w:rPr>
                <w:sz w:val="22"/>
                <w:szCs w:val="22"/>
              </w:rPr>
              <w:t>Nume, prenume</w:t>
            </w:r>
          </w:p>
        </w:tc>
        <w:tc>
          <w:tcPr>
            <w:tcW w:w="2571" w:type="dxa"/>
            <w:gridSpan w:val="2"/>
          </w:tcPr>
          <w:p w14:paraId="160F3EB7" w14:textId="77777777" w:rsidR="00C373B6" w:rsidRPr="00072ED2" w:rsidRDefault="00AF21E2" w:rsidP="008F5343">
            <w:pPr>
              <w:jc w:val="center"/>
              <w:rPr>
                <w:sz w:val="22"/>
                <w:szCs w:val="22"/>
              </w:rPr>
            </w:pPr>
            <w:r w:rsidRPr="00072ED2">
              <w:rPr>
                <w:sz w:val="22"/>
                <w:szCs w:val="22"/>
              </w:rPr>
              <w:t>Func</w:t>
            </w:r>
            <w:r w:rsidRPr="00072ED2">
              <w:t>ț</w:t>
            </w:r>
            <w:r w:rsidRPr="00072ED2">
              <w:rPr>
                <w:sz w:val="22"/>
                <w:szCs w:val="22"/>
              </w:rPr>
              <w:t>ia</w:t>
            </w:r>
          </w:p>
        </w:tc>
        <w:tc>
          <w:tcPr>
            <w:tcW w:w="1500" w:type="dxa"/>
          </w:tcPr>
          <w:p w14:paraId="61E5AE59" w14:textId="77777777" w:rsidR="00C373B6" w:rsidRPr="00072ED2" w:rsidRDefault="00C373B6" w:rsidP="008F5343">
            <w:pPr>
              <w:jc w:val="center"/>
              <w:rPr>
                <w:sz w:val="22"/>
                <w:szCs w:val="22"/>
              </w:rPr>
            </w:pPr>
            <w:r w:rsidRPr="00072ED2">
              <w:rPr>
                <w:sz w:val="22"/>
                <w:szCs w:val="22"/>
              </w:rPr>
              <w:t>Semn</w:t>
            </w:r>
            <w:r w:rsidR="00D47721" w:rsidRPr="00072ED2">
              <w:rPr>
                <w:sz w:val="22"/>
                <w:szCs w:val="22"/>
              </w:rPr>
              <w:t>ă</w:t>
            </w:r>
            <w:r w:rsidRPr="00072ED2">
              <w:rPr>
                <w:sz w:val="22"/>
                <w:szCs w:val="22"/>
              </w:rPr>
              <w:t>tura</w:t>
            </w:r>
          </w:p>
        </w:tc>
      </w:tr>
      <w:tr w:rsidR="00644736" w:rsidRPr="009824BF" w14:paraId="495064DD" w14:textId="77777777" w:rsidTr="00E16CA6">
        <w:trPr>
          <w:gridAfter w:val="1"/>
          <w:wAfter w:w="71" w:type="dxa"/>
          <w:cantSplit/>
          <w:trHeight w:val="365"/>
        </w:trPr>
        <w:tc>
          <w:tcPr>
            <w:tcW w:w="1771" w:type="dxa"/>
            <w:gridSpan w:val="2"/>
            <w:vAlign w:val="center"/>
          </w:tcPr>
          <w:p w14:paraId="18430EFE" w14:textId="77777777" w:rsidR="00644736" w:rsidRPr="009824BF" w:rsidRDefault="00644736" w:rsidP="008F5343">
            <w:pPr>
              <w:jc w:val="center"/>
              <w:rPr>
                <w:sz w:val="22"/>
                <w:szCs w:val="22"/>
              </w:rPr>
            </w:pPr>
            <w:r w:rsidRPr="009824BF">
              <w:rPr>
                <w:sz w:val="22"/>
                <w:szCs w:val="22"/>
              </w:rPr>
              <w:t>Elaborat</w:t>
            </w:r>
          </w:p>
        </w:tc>
        <w:tc>
          <w:tcPr>
            <w:tcW w:w="3829" w:type="dxa"/>
            <w:gridSpan w:val="2"/>
          </w:tcPr>
          <w:p w14:paraId="5FA2F818" w14:textId="0A968FED" w:rsidR="00644736" w:rsidRPr="009824BF" w:rsidRDefault="009824BF" w:rsidP="008F5343">
            <w:pPr>
              <w:jc w:val="center"/>
            </w:pPr>
            <w:r>
              <w:t>Ioana Ofelia DOROFTEI</w:t>
            </w:r>
          </w:p>
        </w:tc>
        <w:tc>
          <w:tcPr>
            <w:tcW w:w="2571" w:type="dxa"/>
            <w:gridSpan w:val="2"/>
            <w:vAlign w:val="center"/>
          </w:tcPr>
          <w:p w14:paraId="1F745E79" w14:textId="5E266C5A" w:rsidR="00644736" w:rsidRPr="00072ED2" w:rsidRDefault="006E27EA" w:rsidP="008F5343">
            <w:pPr>
              <w:jc w:val="center"/>
            </w:pPr>
            <w:r w:rsidRPr="00072ED2">
              <w:t>Secretar Șef universitate</w:t>
            </w:r>
          </w:p>
        </w:tc>
        <w:tc>
          <w:tcPr>
            <w:tcW w:w="1500" w:type="dxa"/>
            <w:vAlign w:val="center"/>
          </w:tcPr>
          <w:p w14:paraId="4E590CE4" w14:textId="77777777" w:rsidR="00644736" w:rsidRPr="009824BF" w:rsidRDefault="00644736" w:rsidP="008F5343">
            <w:pPr>
              <w:jc w:val="center"/>
              <w:rPr>
                <w:sz w:val="22"/>
                <w:szCs w:val="22"/>
              </w:rPr>
            </w:pPr>
          </w:p>
        </w:tc>
      </w:tr>
      <w:tr w:rsidR="00644736" w:rsidRPr="009824BF" w14:paraId="395BAA26" w14:textId="77777777" w:rsidTr="00E16CA6">
        <w:trPr>
          <w:gridAfter w:val="1"/>
          <w:wAfter w:w="71" w:type="dxa"/>
          <w:cantSplit/>
          <w:trHeight w:val="2410"/>
        </w:trPr>
        <w:tc>
          <w:tcPr>
            <w:tcW w:w="1771" w:type="dxa"/>
            <w:gridSpan w:val="2"/>
            <w:vAlign w:val="center"/>
          </w:tcPr>
          <w:p w14:paraId="2C3A4A8D" w14:textId="77777777" w:rsidR="00644736" w:rsidRPr="009824BF" w:rsidRDefault="00644736" w:rsidP="008F5343">
            <w:pPr>
              <w:jc w:val="center"/>
              <w:rPr>
                <w:sz w:val="22"/>
                <w:szCs w:val="22"/>
              </w:rPr>
            </w:pPr>
            <w:r w:rsidRPr="009824BF">
              <w:rPr>
                <w:sz w:val="22"/>
                <w:szCs w:val="22"/>
              </w:rPr>
              <w:t>Verificat</w:t>
            </w:r>
          </w:p>
        </w:tc>
        <w:tc>
          <w:tcPr>
            <w:tcW w:w="3829" w:type="dxa"/>
            <w:gridSpan w:val="2"/>
            <w:vAlign w:val="center"/>
          </w:tcPr>
          <w:p w14:paraId="534ADC03" w14:textId="55839126" w:rsidR="00644736" w:rsidRPr="009824BF" w:rsidRDefault="00644736" w:rsidP="008F5343">
            <w:pPr>
              <w:jc w:val="center"/>
            </w:pPr>
            <w:r w:rsidRPr="009824BF">
              <w:t>Conf. univ. dr. Adrian ȚUȚUIANU</w:t>
            </w:r>
          </w:p>
        </w:tc>
        <w:tc>
          <w:tcPr>
            <w:tcW w:w="2571" w:type="dxa"/>
            <w:gridSpan w:val="2"/>
            <w:vAlign w:val="center"/>
          </w:tcPr>
          <w:p w14:paraId="79E7424B" w14:textId="1920F514" w:rsidR="00644736" w:rsidRPr="00072ED2" w:rsidRDefault="00644736" w:rsidP="008F5343">
            <w:pPr>
              <w:jc w:val="center"/>
              <w:rPr>
                <w:sz w:val="22"/>
                <w:szCs w:val="22"/>
              </w:rPr>
            </w:pPr>
            <w:r w:rsidRPr="00072ED2">
              <w:rPr>
                <w:sz w:val="22"/>
                <w:szCs w:val="22"/>
              </w:rPr>
              <w:t>Vicepreședinte Senat, Președinte comisia pentru regulamente, metodologii și proceduri</w:t>
            </w:r>
          </w:p>
        </w:tc>
        <w:tc>
          <w:tcPr>
            <w:tcW w:w="1500" w:type="dxa"/>
            <w:vAlign w:val="center"/>
          </w:tcPr>
          <w:p w14:paraId="37E723F8" w14:textId="77777777" w:rsidR="00644736" w:rsidRPr="009824BF" w:rsidRDefault="00644736" w:rsidP="008F5343">
            <w:pPr>
              <w:jc w:val="center"/>
              <w:rPr>
                <w:sz w:val="22"/>
                <w:szCs w:val="22"/>
              </w:rPr>
            </w:pPr>
          </w:p>
        </w:tc>
      </w:tr>
      <w:tr w:rsidR="00BD56B7" w:rsidRPr="009824BF" w14:paraId="2DAD6DFE" w14:textId="77777777" w:rsidTr="00B54153">
        <w:trPr>
          <w:gridAfter w:val="1"/>
          <w:wAfter w:w="71" w:type="dxa"/>
          <w:cantSplit/>
          <w:trHeight w:val="344"/>
        </w:trPr>
        <w:tc>
          <w:tcPr>
            <w:tcW w:w="1771" w:type="dxa"/>
            <w:gridSpan w:val="2"/>
            <w:vAlign w:val="center"/>
          </w:tcPr>
          <w:p w14:paraId="0C9B5178" w14:textId="77777777" w:rsidR="00354766" w:rsidRPr="009824BF" w:rsidRDefault="00354766" w:rsidP="008F5343">
            <w:pPr>
              <w:jc w:val="center"/>
              <w:rPr>
                <w:sz w:val="22"/>
                <w:szCs w:val="22"/>
              </w:rPr>
            </w:pPr>
            <w:r w:rsidRPr="009824BF">
              <w:rPr>
                <w:sz w:val="22"/>
                <w:szCs w:val="22"/>
              </w:rPr>
              <w:t>Avizat</w:t>
            </w:r>
          </w:p>
        </w:tc>
        <w:tc>
          <w:tcPr>
            <w:tcW w:w="3829" w:type="dxa"/>
            <w:gridSpan w:val="2"/>
            <w:vAlign w:val="center"/>
          </w:tcPr>
          <w:p w14:paraId="03396CDA" w14:textId="33D090EE" w:rsidR="00354766" w:rsidRPr="009824BF" w:rsidRDefault="00862B10" w:rsidP="008F5343">
            <w:pPr>
              <w:jc w:val="center"/>
              <w:rPr>
                <w:sz w:val="22"/>
                <w:szCs w:val="22"/>
              </w:rPr>
            </w:pPr>
            <w:r w:rsidRPr="009824BF">
              <w:rPr>
                <w:sz w:val="22"/>
                <w:szCs w:val="22"/>
              </w:rPr>
              <w:t>Conf.</w:t>
            </w:r>
            <w:r w:rsidR="007C709F">
              <w:rPr>
                <w:sz w:val="22"/>
                <w:szCs w:val="22"/>
              </w:rPr>
              <w:t xml:space="preserve"> </w:t>
            </w:r>
            <w:r w:rsidRPr="009824BF">
              <w:rPr>
                <w:sz w:val="22"/>
                <w:szCs w:val="22"/>
              </w:rPr>
              <w:t>univ.</w:t>
            </w:r>
            <w:r w:rsidR="007C709F">
              <w:rPr>
                <w:sz w:val="22"/>
                <w:szCs w:val="22"/>
              </w:rPr>
              <w:t xml:space="preserve"> </w:t>
            </w:r>
            <w:r w:rsidRPr="009824BF">
              <w:rPr>
                <w:sz w:val="22"/>
                <w:szCs w:val="22"/>
              </w:rPr>
              <w:t>dr.</w:t>
            </w:r>
            <w:r w:rsidR="007C709F">
              <w:rPr>
                <w:sz w:val="22"/>
                <w:szCs w:val="22"/>
              </w:rPr>
              <w:t xml:space="preserve"> </w:t>
            </w:r>
            <w:r w:rsidR="009824BF">
              <w:rPr>
                <w:sz w:val="22"/>
                <w:szCs w:val="22"/>
              </w:rPr>
              <w:t>ing.</w:t>
            </w:r>
            <w:r w:rsidRPr="009824BF">
              <w:rPr>
                <w:sz w:val="22"/>
                <w:szCs w:val="22"/>
              </w:rPr>
              <w:t xml:space="preserve"> </w:t>
            </w:r>
            <w:r w:rsidR="009824BF">
              <w:rPr>
                <w:sz w:val="22"/>
                <w:szCs w:val="22"/>
              </w:rPr>
              <w:t>Ioan Corneliu SĂLIȘTEANU</w:t>
            </w:r>
          </w:p>
        </w:tc>
        <w:tc>
          <w:tcPr>
            <w:tcW w:w="2571" w:type="dxa"/>
            <w:gridSpan w:val="2"/>
            <w:vAlign w:val="center"/>
          </w:tcPr>
          <w:p w14:paraId="4D11A22A" w14:textId="1F2B26FE" w:rsidR="00862B10" w:rsidRPr="00072ED2" w:rsidRDefault="00862B10" w:rsidP="008F5343">
            <w:pPr>
              <w:jc w:val="center"/>
              <w:rPr>
                <w:sz w:val="22"/>
                <w:szCs w:val="22"/>
              </w:rPr>
            </w:pPr>
            <w:r w:rsidRPr="00072ED2">
              <w:rPr>
                <w:sz w:val="22"/>
                <w:szCs w:val="22"/>
              </w:rPr>
              <w:t>Rector</w:t>
            </w:r>
          </w:p>
        </w:tc>
        <w:tc>
          <w:tcPr>
            <w:tcW w:w="1500" w:type="dxa"/>
            <w:vAlign w:val="center"/>
          </w:tcPr>
          <w:p w14:paraId="3886FD3A" w14:textId="77777777" w:rsidR="00354766" w:rsidRPr="009824BF" w:rsidRDefault="00354766" w:rsidP="008F5343">
            <w:pPr>
              <w:jc w:val="center"/>
              <w:rPr>
                <w:sz w:val="22"/>
                <w:szCs w:val="22"/>
              </w:rPr>
            </w:pPr>
          </w:p>
        </w:tc>
      </w:tr>
      <w:tr w:rsidR="00B54153" w:rsidRPr="009824BF" w14:paraId="7E6B8DE1" w14:textId="77777777" w:rsidTr="00B54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3" w:type="dxa"/>
        </w:trPr>
        <w:tc>
          <w:tcPr>
            <w:tcW w:w="2694" w:type="dxa"/>
            <w:gridSpan w:val="2"/>
            <w:vAlign w:val="center"/>
          </w:tcPr>
          <w:p w14:paraId="41B3E674" w14:textId="63434529" w:rsidR="00B54153" w:rsidRPr="009824BF" w:rsidRDefault="00B54153" w:rsidP="008F5343">
            <w:pPr>
              <w:widowControl w:val="0"/>
              <w:ind w:firstLine="720"/>
            </w:pPr>
            <w:r w:rsidRPr="009824BF">
              <w:t xml:space="preserve">EDIŢIA: </w:t>
            </w:r>
            <w:r w:rsidR="009824BF" w:rsidRPr="00072ED2">
              <w:rPr>
                <w:b/>
                <w:bCs/>
              </w:rPr>
              <w:t>1</w:t>
            </w:r>
          </w:p>
        </w:tc>
        <w:tc>
          <w:tcPr>
            <w:tcW w:w="3549" w:type="dxa"/>
            <w:gridSpan w:val="2"/>
            <w:vAlign w:val="center"/>
          </w:tcPr>
          <w:p w14:paraId="2D9CC749" w14:textId="6040E16C" w:rsidR="00B54153" w:rsidRPr="009824BF" w:rsidRDefault="00B54153" w:rsidP="008F5343">
            <w:pPr>
              <w:pStyle w:val="Heading8"/>
              <w:widowControl w:val="0"/>
              <w:spacing w:before="0" w:after="0"/>
              <w:ind w:firstLine="33"/>
              <w:rPr>
                <w:i w:val="0"/>
              </w:rPr>
            </w:pPr>
          </w:p>
        </w:tc>
        <w:tc>
          <w:tcPr>
            <w:tcW w:w="3396" w:type="dxa"/>
            <w:gridSpan w:val="3"/>
            <w:vAlign w:val="center"/>
          </w:tcPr>
          <w:p w14:paraId="7295F882" w14:textId="1AC28410" w:rsidR="00B54153" w:rsidRPr="009824BF" w:rsidRDefault="00B54153" w:rsidP="008F5343">
            <w:pPr>
              <w:widowControl w:val="0"/>
            </w:pPr>
            <w:r w:rsidRPr="009824BF">
              <w:t xml:space="preserve">REVIZIA:  </w:t>
            </w:r>
            <w:r w:rsidRPr="00072ED2">
              <w:rPr>
                <w:b/>
                <w:bCs/>
                <w:u w:val="single"/>
              </w:rPr>
              <w:t>0</w:t>
            </w:r>
            <w:r w:rsidRPr="009824BF">
              <w:t xml:space="preserve">  1  2  3  4  5</w:t>
            </w:r>
          </w:p>
        </w:tc>
      </w:tr>
      <w:tr w:rsidR="00B54153" w:rsidRPr="009824BF" w14:paraId="1A50462A" w14:textId="77777777" w:rsidTr="00B54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3" w:type="dxa"/>
        </w:trPr>
        <w:tc>
          <w:tcPr>
            <w:tcW w:w="2694" w:type="dxa"/>
            <w:gridSpan w:val="2"/>
          </w:tcPr>
          <w:p w14:paraId="7F2EFE46" w14:textId="77777777" w:rsidR="00B54153" w:rsidRPr="009824BF" w:rsidRDefault="00B54153" w:rsidP="008F5343">
            <w:pPr>
              <w:widowControl w:val="0"/>
              <w:ind w:firstLine="720"/>
              <w:jc w:val="both"/>
            </w:pPr>
          </w:p>
        </w:tc>
        <w:tc>
          <w:tcPr>
            <w:tcW w:w="3549" w:type="dxa"/>
            <w:gridSpan w:val="2"/>
          </w:tcPr>
          <w:p w14:paraId="48DDC847" w14:textId="77777777" w:rsidR="00B54153" w:rsidRPr="009824BF" w:rsidRDefault="00B54153" w:rsidP="008F5343">
            <w:pPr>
              <w:pStyle w:val="Heading8"/>
              <w:widowControl w:val="0"/>
              <w:spacing w:before="0" w:after="0"/>
              <w:ind w:firstLine="720"/>
              <w:jc w:val="both"/>
              <w:rPr>
                <w:i w:val="0"/>
              </w:rPr>
            </w:pPr>
          </w:p>
        </w:tc>
        <w:tc>
          <w:tcPr>
            <w:tcW w:w="3396" w:type="dxa"/>
            <w:gridSpan w:val="3"/>
          </w:tcPr>
          <w:p w14:paraId="7F592794" w14:textId="77777777" w:rsidR="00B54153" w:rsidRPr="009824BF" w:rsidRDefault="00B54153" w:rsidP="008F5343">
            <w:pPr>
              <w:widowControl w:val="0"/>
              <w:ind w:firstLine="720"/>
              <w:jc w:val="both"/>
            </w:pPr>
          </w:p>
        </w:tc>
      </w:tr>
      <w:tr w:rsidR="00B54153" w:rsidRPr="009824BF" w14:paraId="58C6A923" w14:textId="77777777" w:rsidTr="00B54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3" w:type="dxa"/>
        </w:trPr>
        <w:tc>
          <w:tcPr>
            <w:tcW w:w="9639" w:type="dxa"/>
            <w:gridSpan w:val="7"/>
          </w:tcPr>
          <w:tbl>
            <w:tblPr>
              <w:tblW w:w="10065" w:type="dxa"/>
              <w:tblLayout w:type="fixed"/>
              <w:tblLook w:val="0000" w:firstRow="0" w:lastRow="0" w:firstColumn="0" w:lastColumn="0" w:noHBand="0" w:noVBand="0"/>
            </w:tblPr>
            <w:tblGrid>
              <w:gridCol w:w="10065"/>
            </w:tblGrid>
            <w:tr w:rsidR="00B54153" w:rsidRPr="009824BF" w14:paraId="4B058F8C" w14:textId="77777777" w:rsidTr="00E16CA6">
              <w:tc>
                <w:tcPr>
                  <w:tcW w:w="9200" w:type="dxa"/>
                </w:tcPr>
                <w:p w14:paraId="28D6477E" w14:textId="03778938" w:rsidR="005846B1" w:rsidRDefault="005846B1" w:rsidP="008F5343">
                  <w:pPr>
                    <w:widowControl w:val="0"/>
                    <w:tabs>
                      <w:tab w:val="left" w:pos="-2508"/>
                      <w:tab w:val="center" w:pos="4711"/>
                    </w:tabs>
                    <w:jc w:val="both"/>
                  </w:pPr>
                </w:p>
                <w:p w14:paraId="62D497B8" w14:textId="77777777" w:rsidR="005846B1" w:rsidRDefault="005846B1" w:rsidP="008F5343">
                  <w:pPr>
                    <w:widowControl w:val="0"/>
                    <w:tabs>
                      <w:tab w:val="left" w:pos="-2508"/>
                      <w:tab w:val="center" w:pos="4711"/>
                    </w:tabs>
                    <w:jc w:val="both"/>
                  </w:pPr>
                </w:p>
                <w:p w14:paraId="57D6158C" w14:textId="10CD6296" w:rsidR="00B54153" w:rsidRPr="009824BF" w:rsidRDefault="005846B1" w:rsidP="008F5343">
                  <w:pPr>
                    <w:widowControl w:val="0"/>
                    <w:tabs>
                      <w:tab w:val="left" w:pos="-2508"/>
                      <w:tab w:val="center" w:pos="4711"/>
                    </w:tabs>
                    <w:jc w:val="both"/>
                  </w:pPr>
                  <w:r>
                    <w:t>I</w:t>
                  </w:r>
                  <w:r w:rsidR="00B54153" w:rsidRPr="009824BF">
                    <w:t xml:space="preserve">ntră în vigoare începând cu data de: </w:t>
                  </w:r>
                </w:p>
              </w:tc>
            </w:tr>
            <w:tr w:rsidR="00B54153" w:rsidRPr="009824BF" w14:paraId="3174D1B2" w14:textId="77777777" w:rsidTr="00E16CA6">
              <w:tc>
                <w:tcPr>
                  <w:tcW w:w="9200" w:type="dxa"/>
                </w:tcPr>
                <w:p w14:paraId="2F60D915" w14:textId="492C1205" w:rsidR="00B54153" w:rsidRPr="009824BF" w:rsidRDefault="00B54153" w:rsidP="008F5343">
                  <w:pPr>
                    <w:widowControl w:val="0"/>
                    <w:tabs>
                      <w:tab w:val="left" w:pos="-2508"/>
                      <w:tab w:val="center" w:pos="4711"/>
                    </w:tabs>
                    <w:jc w:val="both"/>
                  </w:pPr>
                  <w:r w:rsidRPr="009824BF">
                    <w:t xml:space="preserve">Aprobat </w:t>
                  </w:r>
                  <w:r w:rsidR="005846B1">
                    <w:t xml:space="preserve"> HSU</w:t>
                  </w:r>
                </w:p>
              </w:tc>
            </w:tr>
          </w:tbl>
          <w:p w14:paraId="699D760C" w14:textId="77777777" w:rsidR="00B54153" w:rsidRPr="009824BF" w:rsidRDefault="00B54153" w:rsidP="008F5343">
            <w:pPr>
              <w:widowControl w:val="0"/>
              <w:tabs>
                <w:tab w:val="left" w:pos="-2508"/>
              </w:tabs>
              <w:jc w:val="both"/>
            </w:pPr>
          </w:p>
        </w:tc>
      </w:tr>
    </w:tbl>
    <w:p w14:paraId="58538A71" w14:textId="77777777" w:rsidR="001B509C" w:rsidRPr="00657BF2" w:rsidRDefault="001B509C" w:rsidP="008F5343">
      <w:pPr>
        <w:widowControl w:val="0"/>
        <w:tabs>
          <w:tab w:val="left" w:pos="993"/>
        </w:tabs>
        <w:spacing w:line="360" w:lineRule="auto"/>
        <w:jc w:val="both"/>
        <w:rPr>
          <w:rFonts w:ascii="Arial" w:hAnsi="Arial" w:cs="Arial"/>
          <w:b/>
        </w:rPr>
        <w:sectPr w:rsidR="001B509C" w:rsidRPr="00657BF2" w:rsidSect="0045431A">
          <w:headerReference w:type="default" r:id="rId9"/>
          <w:footerReference w:type="even" r:id="rId10"/>
          <w:footerReference w:type="default" r:id="rId11"/>
          <w:headerReference w:type="first" r:id="rId12"/>
          <w:pgSz w:w="11907" w:h="16840" w:code="9"/>
          <w:pgMar w:top="1134" w:right="1134" w:bottom="1134" w:left="1134" w:header="680" w:footer="680" w:gutter="0"/>
          <w:cols w:space="720"/>
          <w:docGrid w:linePitch="360"/>
        </w:sectPr>
      </w:pPr>
    </w:p>
    <w:p w14:paraId="4B2F40C3" w14:textId="77777777" w:rsidR="009824BF" w:rsidRDefault="009824BF" w:rsidP="008F5343">
      <w:pPr>
        <w:spacing w:line="360" w:lineRule="auto"/>
        <w:jc w:val="both"/>
        <w:rPr>
          <w:rFonts w:ascii="Arial" w:hAnsi="Arial" w:cs="Arial"/>
          <w:b/>
          <w:i/>
        </w:rPr>
      </w:pPr>
    </w:p>
    <w:sdt>
      <w:sdtPr>
        <w:rPr>
          <w:rFonts w:ascii="Times New Roman" w:eastAsia="SimSun" w:hAnsi="Times New Roman" w:cs="Times New Roman"/>
          <w:noProof/>
          <w:color w:val="auto"/>
          <w:sz w:val="24"/>
          <w:szCs w:val="24"/>
          <w:lang w:val="ro-RO"/>
        </w:rPr>
        <w:id w:val="-2106175748"/>
        <w:docPartObj>
          <w:docPartGallery w:val="Table of Contents"/>
          <w:docPartUnique/>
        </w:docPartObj>
      </w:sdtPr>
      <w:sdtEndPr>
        <w:rPr>
          <w:b/>
          <w:bCs/>
          <w:sz w:val="28"/>
          <w:szCs w:val="28"/>
        </w:rPr>
      </w:sdtEndPr>
      <w:sdtContent>
        <w:p w14:paraId="450049D7" w14:textId="0E4033EA" w:rsidR="00CB1248" w:rsidRDefault="00072ED2" w:rsidP="008F5343">
          <w:pPr>
            <w:pStyle w:val="TOCHeading"/>
            <w:spacing w:before="0" w:line="360" w:lineRule="auto"/>
            <w:jc w:val="center"/>
            <w:rPr>
              <w:rFonts w:ascii="Times New Roman" w:hAnsi="Times New Roman" w:cs="Times New Roman"/>
              <w:b/>
              <w:bCs/>
              <w:color w:val="0070C0"/>
              <w:sz w:val="36"/>
              <w:szCs w:val="36"/>
            </w:rPr>
          </w:pPr>
          <w:r w:rsidRPr="00072ED2">
            <w:rPr>
              <w:rFonts w:ascii="Times New Roman" w:hAnsi="Times New Roman" w:cs="Times New Roman"/>
              <w:b/>
              <w:bCs/>
              <w:color w:val="auto"/>
              <w:sz w:val="36"/>
              <w:szCs w:val="36"/>
            </w:rPr>
            <w:t>CUPRINS</w:t>
          </w:r>
        </w:p>
        <w:p w14:paraId="3E736BEC" w14:textId="77777777" w:rsidR="002539B1" w:rsidRPr="002539B1" w:rsidRDefault="002539B1" w:rsidP="008F5343">
          <w:pPr>
            <w:spacing w:line="360" w:lineRule="auto"/>
            <w:rPr>
              <w:lang w:val="en-US"/>
            </w:rPr>
          </w:pPr>
        </w:p>
        <w:p w14:paraId="67824413" w14:textId="77777777" w:rsidR="00CB1248" w:rsidRPr="00CB1248" w:rsidRDefault="00CB1248" w:rsidP="008F5343">
          <w:pPr>
            <w:spacing w:line="360" w:lineRule="auto"/>
            <w:rPr>
              <w:lang w:val="en-US"/>
            </w:rPr>
          </w:pPr>
        </w:p>
        <w:p w14:paraId="3F8C2137" w14:textId="58E8EA7A" w:rsidR="00BE59E4" w:rsidRDefault="00CB1248">
          <w:pPr>
            <w:pStyle w:val="TOC1"/>
            <w:rPr>
              <w:rFonts w:asciiTheme="minorHAnsi" w:eastAsiaTheme="minorEastAsia" w:hAnsiTheme="minorHAnsi" w:cstheme="minorBidi"/>
              <w:sz w:val="22"/>
              <w:szCs w:val="22"/>
              <w:lang w:val="en-US"/>
            </w:rPr>
          </w:pPr>
          <w:r>
            <w:fldChar w:fldCharType="begin"/>
          </w:r>
          <w:r>
            <w:instrText xml:space="preserve"> TOC \o "1-3" \h \z \u </w:instrText>
          </w:r>
          <w:r>
            <w:fldChar w:fldCharType="separate"/>
          </w:r>
          <w:hyperlink w:anchor="_Toc188266477" w:history="1">
            <w:r w:rsidR="00BE59E4" w:rsidRPr="00E714E3">
              <w:rPr>
                <w:rStyle w:val="Hyperlink"/>
              </w:rPr>
              <w:t>Capitolul I. DISPOZIȚII GENERALE</w:t>
            </w:r>
            <w:r w:rsidR="00BE59E4">
              <w:rPr>
                <w:webHidden/>
              </w:rPr>
              <w:tab/>
            </w:r>
            <w:r w:rsidR="00BE59E4">
              <w:rPr>
                <w:webHidden/>
              </w:rPr>
              <w:fldChar w:fldCharType="begin"/>
            </w:r>
            <w:r w:rsidR="00BE59E4">
              <w:rPr>
                <w:webHidden/>
              </w:rPr>
              <w:instrText xml:space="preserve"> PAGEREF _Toc188266477 \h </w:instrText>
            </w:r>
            <w:r w:rsidR="00BE59E4">
              <w:rPr>
                <w:webHidden/>
              </w:rPr>
            </w:r>
            <w:r w:rsidR="00BE59E4">
              <w:rPr>
                <w:webHidden/>
              </w:rPr>
              <w:fldChar w:fldCharType="separate"/>
            </w:r>
            <w:r w:rsidR="00BE59E4">
              <w:rPr>
                <w:webHidden/>
              </w:rPr>
              <w:t>3</w:t>
            </w:r>
            <w:r w:rsidR="00BE59E4">
              <w:rPr>
                <w:webHidden/>
              </w:rPr>
              <w:fldChar w:fldCharType="end"/>
            </w:r>
          </w:hyperlink>
        </w:p>
        <w:p w14:paraId="7DE31ACF" w14:textId="71F57DB0" w:rsidR="00BE59E4" w:rsidRDefault="00BE59E4">
          <w:pPr>
            <w:pStyle w:val="TOC1"/>
            <w:rPr>
              <w:rFonts w:asciiTheme="minorHAnsi" w:eastAsiaTheme="minorEastAsia" w:hAnsiTheme="minorHAnsi" w:cstheme="minorBidi"/>
              <w:sz w:val="22"/>
              <w:szCs w:val="22"/>
              <w:lang w:val="en-US"/>
            </w:rPr>
          </w:pPr>
          <w:hyperlink w:anchor="_Toc188266478" w:history="1">
            <w:r w:rsidRPr="00E714E3">
              <w:rPr>
                <w:rStyle w:val="Hyperlink"/>
              </w:rPr>
              <w:t>Capitolul II. DEPUNEREA ȘI EVIDENȚA DOCUMENTELOR DIN ARHIVA UNIVERSITĂȚII</w:t>
            </w:r>
            <w:r>
              <w:rPr>
                <w:webHidden/>
              </w:rPr>
              <w:tab/>
            </w:r>
            <w:r>
              <w:rPr>
                <w:webHidden/>
              </w:rPr>
              <w:fldChar w:fldCharType="begin"/>
            </w:r>
            <w:r>
              <w:rPr>
                <w:webHidden/>
              </w:rPr>
              <w:instrText xml:space="preserve"> PAGEREF _Toc188266478 \h </w:instrText>
            </w:r>
            <w:r>
              <w:rPr>
                <w:webHidden/>
              </w:rPr>
            </w:r>
            <w:r>
              <w:rPr>
                <w:webHidden/>
              </w:rPr>
              <w:fldChar w:fldCharType="separate"/>
            </w:r>
            <w:r>
              <w:rPr>
                <w:webHidden/>
              </w:rPr>
              <w:t>3</w:t>
            </w:r>
            <w:r>
              <w:rPr>
                <w:webHidden/>
              </w:rPr>
              <w:fldChar w:fldCharType="end"/>
            </w:r>
          </w:hyperlink>
        </w:p>
        <w:p w14:paraId="0C88839E" w14:textId="49048EB5" w:rsidR="00BE59E4" w:rsidRDefault="00BE59E4">
          <w:pPr>
            <w:pStyle w:val="TOC1"/>
            <w:rPr>
              <w:rFonts w:asciiTheme="minorHAnsi" w:eastAsiaTheme="minorEastAsia" w:hAnsiTheme="minorHAnsi" w:cstheme="minorBidi"/>
              <w:sz w:val="22"/>
              <w:szCs w:val="22"/>
              <w:lang w:val="en-US"/>
            </w:rPr>
          </w:pPr>
          <w:hyperlink w:anchor="_Toc188266479" w:history="1">
            <w:r w:rsidRPr="00E714E3">
              <w:rPr>
                <w:rStyle w:val="Hyperlink"/>
              </w:rPr>
              <w:t>Capitolul III. PĂSTRAREA DOCUMENTELOR</w:t>
            </w:r>
            <w:r>
              <w:rPr>
                <w:webHidden/>
              </w:rPr>
              <w:tab/>
            </w:r>
            <w:r>
              <w:rPr>
                <w:webHidden/>
              </w:rPr>
              <w:fldChar w:fldCharType="begin"/>
            </w:r>
            <w:r>
              <w:rPr>
                <w:webHidden/>
              </w:rPr>
              <w:instrText xml:space="preserve"> PAGEREF _Toc188266479 \h </w:instrText>
            </w:r>
            <w:r>
              <w:rPr>
                <w:webHidden/>
              </w:rPr>
            </w:r>
            <w:r>
              <w:rPr>
                <w:webHidden/>
              </w:rPr>
              <w:fldChar w:fldCharType="separate"/>
            </w:r>
            <w:r>
              <w:rPr>
                <w:webHidden/>
              </w:rPr>
              <w:t>5</w:t>
            </w:r>
            <w:r>
              <w:rPr>
                <w:webHidden/>
              </w:rPr>
              <w:fldChar w:fldCharType="end"/>
            </w:r>
          </w:hyperlink>
        </w:p>
        <w:p w14:paraId="6C2E0728" w14:textId="0A33D577" w:rsidR="00BE59E4" w:rsidRDefault="00BE59E4">
          <w:pPr>
            <w:pStyle w:val="TOC1"/>
            <w:rPr>
              <w:rFonts w:asciiTheme="minorHAnsi" w:eastAsiaTheme="minorEastAsia" w:hAnsiTheme="minorHAnsi" w:cstheme="minorBidi"/>
              <w:sz w:val="22"/>
              <w:szCs w:val="22"/>
              <w:lang w:val="en-US"/>
            </w:rPr>
          </w:pPr>
          <w:hyperlink w:anchor="_Toc188266480" w:history="1">
            <w:r w:rsidRPr="00E714E3">
              <w:rPr>
                <w:rStyle w:val="Hyperlink"/>
              </w:rPr>
              <w:t>Capitolul IV. FOLOSIREA DOCUMENTELOR</w:t>
            </w:r>
            <w:r>
              <w:rPr>
                <w:webHidden/>
              </w:rPr>
              <w:tab/>
            </w:r>
            <w:r>
              <w:rPr>
                <w:webHidden/>
              </w:rPr>
              <w:fldChar w:fldCharType="begin"/>
            </w:r>
            <w:r>
              <w:rPr>
                <w:webHidden/>
              </w:rPr>
              <w:instrText xml:space="preserve"> PAGEREF _Toc188266480 \h </w:instrText>
            </w:r>
            <w:r>
              <w:rPr>
                <w:webHidden/>
              </w:rPr>
            </w:r>
            <w:r>
              <w:rPr>
                <w:webHidden/>
              </w:rPr>
              <w:fldChar w:fldCharType="separate"/>
            </w:r>
            <w:r>
              <w:rPr>
                <w:webHidden/>
              </w:rPr>
              <w:t>6</w:t>
            </w:r>
            <w:r>
              <w:rPr>
                <w:webHidden/>
              </w:rPr>
              <w:fldChar w:fldCharType="end"/>
            </w:r>
          </w:hyperlink>
        </w:p>
        <w:p w14:paraId="3CD583AA" w14:textId="2F069A91" w:rsidR="00BE59E4" w:rsidRDefault="00BE59E4">
          <w:pPr>
            <w:pStyle w:val="TOC1"/>
            <w:rPr>
              <w:rFonts w:asciiTheme="minorHAnsi" w:eastAsiaTheme="minorEastAsia" w:hAnsiTheme="minorHAnsi" w:cstheme="minorBidi"/>
              <w:sz w:val="22"/>
              <w:szCs w:val="22"/>
              <w:lang w:val="en-US"/>
            </w:rPr>
          </w:pPr>
          <w:hyperlink w:anchor="_Toc188266481" w:history="1">
            <w:r w:rsidRPr="00E714E3">
              <w:rPr>
                <w:rStyle w:val="Hyperlink"/>
              </w:rPr>
              <w:t>Capitolul V. EXPERTIZA VALORII DOCUMENTELOR ŞI SELECȚIONAREA LOR</w:t>
            </w:r>
            <w:r>
              <w:rPr>
                <w:webHidden/>
              </w:rPr>
              <w:tab/>
            </w:r>
            <w:r>
              <w:rPr>
                <w:webHidden/>
              </w:rPr>
              <w:fldChar w:fldCharType="begin"/>
            </w:r>
            <w:r>
              <w:rPr>
                <w:webHidden/>
              </w:rPr>
              <w:instrText xml:space="preserve"> PAGEREF _Toc188266481 \h </w:instrText>
            </w:r>
            <w:r>
              <w:rPr>
                <w:webHidden/>
              </w:rPr>
            </w:r>
            <w:r>
              <w:rPr>
                <w:webHidden/>
              </w:rPr>
              <w:fldChar w:fldCharType="separate"/>
            </w:r>
            <w:r>
              <w:rPr>
                <w:webHidden/>
              </w:rPr>
              <w:t>7</w:t>
            </w:r>
            <w:r>
              <w:rPr>
                <w:webHidden/>
              </w:rPr>
              <w:fldChar w:fldCharType="end"/>
            </w:r>
          </w:hyperlink>
        </w:p>
        <w:p w14:paraId="6628ED98" w14:textId="473C3926" w:rsidR="00BE59E4" w:rsidRDefault="00BE59E4">
          <w:pPr>
            <w:pStyle w:val="TOC1"/>
            <w:rPr>
              <w:rFonts w:asciiTheme="minorHAnsi" w:eastAsiaTheme="minorEastAsia" w:hAnsiTheme="minorHAnsi" w:cstheme="minorBidi"/>
              <w:sz w:val="22"/>
              <w:szCs w:val="22"/>
              <w:lang w:val="en-US"/>
            </w:rPr>
          </w:pPr>
          <w:hyperlink w:anchor="_Toc188266482" w:history="1">
            <w:r w:rsidRPr="00E714E3">
              <w:rPr>
                <w:rStyle w:val="Hyperlink"/>
              </w:rPr>
              <w:t>Capitolul VI. ATRIBUȚII ȘI RESPONSABILITĂȚI</w:t>
            </w:r>
            <w:r>
              <w:rPr>
                <w:webHidden/>
              </w:rPr>
              <w:tab/>
            </w:r>
            <w:r>
              <w:rPr>
                <w:webHidden/>
              </w:rPr>
              <w:fldChar w:fldCharType="begin"/>
            </w:r>
            <w:r>
              <w:rPr>
                <w:webHidden/>
              </w:rPr>
              <w:instrText xml:space="preserve"> PAGEREF _Toc188266482 \h </w:instrText>
            </w:r>
            <w:r>
              <w:rPr>
                <w:webHidden/>
              </w:rPr>
            </w:r>
            <w:r>
              <w:rPr>
                <w:webHidden/>
              </w:rPr>
              <w:fldChar w:fldCharType="separate"/>
            </w:r>
            <w:r>
              <w:rPr>
                <w:webHidden/>
              </w:rPr>
              <w:t>8</w:t>
            </w:r>
            <w:r>
              <w:rPr>
                <w:webHidden/>
              </w:rPr>
              <w:fldChar w:fldCharType="end"/>
            </w:r>
          </w:hyperlink>
        </w:p>
        <w:p w14:paraId="4B2FBC15" w14:textId="1C9B5ED2" w:rsidR="00BE59E4" w:rsidRDefault="00BE59E4">
          <w:pPr>
            <w:pStyle w:val="TOC1"/>
            <w:rPr>
              <w:rFonts w:asciiTheme="minorHAnsi" w:eastAsiaTheme="minorEastAsia" w:hAnsiTheme="minorHAnsi" w:cstheme="minorBidi"/>
              <w:sz w:val="22"/>
              <w:szCs w:val="22"/>
              <w:lang w:val="en-US"/>
            </w:rPr>
          </w:pPr>
          <w:hyperlink w:anchor="_Toc188266483" w:history="1">
            <w:r w:rsidRPr="00E714E3">
              <w:rPr>
                <w:rStyle w:val="Hyperlink"/>
              </w:rPr>
              <w:t>Capitolul VII. DISPOZIȚII FINALE</w:t>
            </w:r>
            <w:r>
              <w:rPr>
                <w:webHidden/>
              </w:rPr>
              <w:tab/>
            </w:r>
            <w:r>
              <w:rPr>
                <w:webHidden/>
              </w:rPr>
              <w:fldChar w:fldCharType="begin"/>
            </w:r>
            <w:r>
              <w:rPr>
                <w:webHidden/>
              </w:rPr>
              <w:instrText xml:space="preserve"> PAGEREF _Toc188266483 \h </w:instrText>
            </w:r>
            <w:r>
              <w:rPr>
                <w:webHidden/>
              </w:rPr>
            </w:r>
            <w:r>
              <w:rPr>
                <w:webHidden/>
              </w:rPr>
              <w:fldChar w:fldCharType="separate"/>
            </w:r>
            <w:r>
              <w:rPr>
                <w:webHidden/>
              </w:rPr>
              <w:t>9</w:t>
            </w:r>
            <w:r>
              <w:rPr>
                <w:webHidden/>
              </w:rPr>
              <w:fldChar w:fldCharType="end"/>
            </w:r>
          </w:hyperlink>
        </w:p>
        <w:p w14:paraId="014F3FA2" w14:textId="5910EECD" w:rsidR="00BE59E4" w:rsidRDefault="00BE59E4">
          <w:pPr>
            <w:pStyle w:val="TOC1"/>
            <w:rPr>
              <w:rFonts w:asciiTheme="minorHAnsi" w:eastAsiaTheme="minorEastAsia" w:hAnsiTheme="minorHAnsi" w:cstheme="minorBidi"/>
              <w:sz w:val="22"/>
              <w:szCs w:val="22"/>
              <w:lang w:val="en-US"/>
            </w:rPr>
          </w:pPr>
          <w:hyperlink w:anchor="_Toc188266484" w:history="1">
            <w:r w:rsidRPr="00E714E3">
              <w:rPr>
                <w:rStyle w:val="Hyperlink"/>
              </w:rPr>
              <w:t>Anexa nr. 1</w:t>
            </w:r>
            <w:r>
              <w:rPr>
                <w:webHidden/>
              </w:rPr>
              <w:tab/>
            </w:r>
            <w:r>
              <w:rPr>
                <w:webHidden/>
              </w:rPr>
              <w:fldChar w:fldCharType="begin"/>
            </w:r>
            <w:r>
              <w:rPr>
                <w:webHidden/>
              </w:rPr>
              <w:instrText xml:space="preserve"> PAGEREF _Toc188266484 \h </w:instrText>
            </w:r>
            <w:r>
              <w:rPr>
                <w:webHidden/>
              </w:rPr>
            </w:r>
            <w:r>
              <w:rPr>
                <w:webHidden/>
              </w:rPr>
              <w:fldChar w:fldCharType="separate"/>
            </w:r>
            <w:r>
              <w:rPr>
                <w:webHidden/>
              </w:rPr>
              <w:t>10</w:t>
            </w:r>
            <w:r>
              <w:rPr>
                <w:webHidden/>
              </w:rPr>
              <w:fldChar w:fldCharType="end"/>
            </w:r>
          </w:hyperlink>
        </w:p>
        <w:p w14:paraId="5848E0B3" w14:textId="70F2FE3C" w:rsidR="00BE59E4" w:rsidRDefault="00BE59E4">
          <w:pPr>
            <w:pStyle w:val="TOC1"/>
            <w:rPr>
              <w:rFonts w:asciiTheme="minorHAnsi" w:eastAsiaTheme="minorEastAsia" w:hAnsiTheme="minorHAnsi" w:cstheme="minorBidi"/>
              <w:sz w:val="22"/>
              <w:szCs w:val="22"/>
              <w:lang w:val="en-US"/>
            </w:rPr>
          </w:pPr>
          <w:hyperlink w:anchor="_Toc188266485" w:history="1">
            <w:r w:rsidRPr="00E714E3">
              <w:rPr>
                <w:rStyle w:val="Hyperlink"/>
                <w:i/>
                <w:iCs/>
              </w:rPr>
              <w:t>(F 157.2010.Ed.4)</w:t>
            </w:r>
            <w:r>
              <w:rPr>
                <w:webHidden/>
              </w:rPr>
              <w:tab/>
            </w:r>
            <w:r>
              <w:rPr>
                <w:webHidden/>
              </w:rPr>
              <w:fldChar w:fldCharType="begin"/>
            </w:r>
            <w:r>
              <w:rPr>
                <w:webHidden/>
              </w:rPr>
              <w:instrText xml:space="preserve"> PAGEREF _Toc188266485 \h </w:instrText>
            </w:r>
            <w:r>
              <w:rPr>
                <w:webHidden/>
              </w:rPr>
            </w:r>
            <w:r>
              <w:rPr>
                <w:webHidden/>
              </w:rPr>
              <w:fldChar w:fldCharType="separate"/>
            </w:r>
            <w:r>
              <w:rPr>
                <w:webHidden/>
              </w:rPr>
              <w:t>10</w:t>
            </w:r>
            <w:r>
              <w:rPr>
                <w:webHidden/>
              </w:rPr>
              <w:fldChar w:fldCharType="end"/>
            </w:r>
          </w:hyperlink>
        </w:p>
        <w:p w14:paraId="7EE10B5E" w14:textId="478FB97A" w:rsidR="00BE59E4" w:rsidRDefault="00BE59E4">
          <w:pPr>
            <w:pStyle w:val="TOC1"/>
            <w:rPr>
              <w:rFonts w:asciiTheme="minorHAnsi" w:eastAsiaTheme="minorEastAsia" w:hAnsiTheme="minorHAnsi" w:cstheme="minorBidi"/>
              <w:sz w:val="22"/>
              <w:szCs w:val="22"/>
              <w:lang w:val="en-US"/>
            </w:rPr>
          </w:pPr>
          <w:hyperlink w:anchor="_Toc188266486" w:history="1">
            <w:r w:rsidRPr="00E714E3">
              <w:rPr>
                <w:rStyle w:val="Hyperlink"/>
              </w:rPr>
              <w:t>INVENTAR PE ANUL (model)</w:t>
            </w:r>
            <w:r>
              <w:rPr>
                <w:webHidden/>
              </w:rPr>
              <w:tab/>
            </w:r>
            <w:r>
              <w:rPr>
                <w:webHidden/>
              </w:rPr>
              <w:fldChar w:fldCharType="begin"/>
            </w:r>
            <w:r>
              <w:rPr>
                <w:webHidden/>
              </w:rPr>
              <w:instrText xml:space="preserve"> PAGEREF _Toc188266486 \h </w:instrText>
            </w:r>
            <w:r>
              <w:rPr>
                <w:webHidden/>
              </w:rPr>
            </w:r>
            <w:r>
              <w:rPr>
                <w:webHidden/>
              </w:rPr>
              <w:fldChar w:fldCharType="separate"/>
            </w:r>
            <w:r>
              <w:rPr>
                <w:webHidden/>
              </w:rPr>
              <w:t>10</w:t>
            </w:r>
            <w:r>
              <w:rPr>
                <w:webHidden/>
              </w:rPr>
              <w:fldChar w:fldCharType="end"/>
            </w:r>
          </w:hyperlink>
        </w:p>
        <w:p w14:paraId="1A7E0060" w14:textId="67A7A862" w:rsidR="00BE59E4" w:rsidRDefault="00BE59E4">
          <w:pPr>
            <w:pStyle w:val="TOC1"/>
            <w:rPr>
              <w:rFonts w:asciiTheme="minorHAnsi" w:eastAsiaTheme="minorEastAsia" w:hAnsiTheme="minorHAnsi" w:cstheme="minorBidi"/>
              <w:sz w:val="22"/>
              <w:szCs w:val="22"/>
              <w:lang w:val="en-US"/>
            </w:rPr>
          </w:pPr>
          <w:hyperlink w:anchor="_Toc188266487" w:history="1">
            <w:r w:rsidRPr="00E714E3">
              <w:rPr>
                <w:rStyle w:val="Hyperlink"/>
              </w:rPr>
              <w:t>pentru documentele care se păstrează ______ ani</w:t>
            </w:r>
            <w:r>
              <w:rPr>
                <w:webHidden/>
              </w:rPr>
              <w:tab/>
            </w:r>
            <w:r>
              <w:rPr>
                <w:webHidden/>
              </w:rPr>
              <w:fldChar w:fldCharType="begin"/>
            </w:r>
            <w:r>
              <w:rPr>
                <w:webHidden/>
              </w:rPr>
              <w:instrText xml:space="preserve"> PAGEREF _Toc188266487 \h </w:instrText>
            </w:r>
            <w:r>
              <w:rPr>
                <w:webHidden/>
              </w:rPr>
            </w:r>
            <w:r>
              <w:rPr>
                <w:webHidden/>
              </w:rPr>
              <w:fldChar w:fldCharType="separate"/>
            </w:r>
            <w:r>
              <w:rPr>
                <w:webHidden/>
              </w:rPr>
              <w:t>10</w:t>
            </w:r>
            <w:r>
              <w:rPr>
                <w:webHidden/>
              </w:rPr>
              <w:fldChar w:fldCharType="end"/>
            </w:r>
          </w:hyperlink>
        </w:p>
        <w:p w14:paraId="6EE113A7" w14:textId="0E3615AC" w:rsidR="00BE59E4" w:rsidRDefault="00BE59E4">
          <w:pPr>
            <w:pStyle w:val="TOC1"/>
            <w:rPr>
              <w:rFonts w:asciiTheme="minorHAnsi" w:eastAsiaTheme="minorEastAsia" w:hAnsiTheme="minorHAnsi" w:cstheme="minorBidi"/>
              <w:sz w:val="22"/>
              <w:szCs w:val="22"/>
              <w:lang w:val="en-US"/>
            </w:rPr>
          </w:pPr>
          <w:hyperlink w:anchor="_Toc188266488" w:history="1">
            <w:r w:rsidRPr="00E714E3">
              <w:rPr>
                <w:rStyle w:val="Hyperlink"/>
              </w:rPr>
              <w:t>Anexa nr. 2</w:t>
            </w:r>
            <w:r>
              <w:rPr>
                <w:webHidden/>
              </w:rPr>
              <w:tab/>
            </w:r>
            <w:r>
              <w:rPr>
                <w:webHidden/>
              </w:rPr>
              <w:fldChar w:fldCharType="begin"/>
            </w:r>
            <w:r>
              <w:rPr>
                <w:webHidden/>
              </w:rPr>
              <w:instrText xml:space="preserve"> PAGEREF _Toc188266488 \h </w:instrText>
            </w:r>
            <w:r>
              <w:rPr>
                <w:webHidden/>
              </w:rPr>
            </w:r>
            <w:r>
              <w:rPr>
                <w:webHidden/>
              </w:rPr>
              <w:fldChar w:fldCharType="separate"/>
            </w:r>
            <w:r>
              <w:rPr>
                <w:webHidden/>
              </w:rPr>
              <w:t>11</w:t>
            </w:r>
            <w:r>
              <w:rPr>
                <w:webHidden/>
              </w:rPr>
              <w:fldChar w:fldCharType="end"/>
            </w:r>
          </w:hyperlink>
        </w:p>
        <w:p w14:paraId="4BBBD106" w14:textId="6F24A085" w:rsidR="00BE59E4" w:rsidRDefault="00BE59E4">
          <w:pPr>
            <w:pStyle w:val="TOC1"/>
            <w:rPr>
              <w:rFonts w:asciiTheme="minorHAnsi" w:eastAsiaTheme="minorEastAsia" w:hAnsiTheme="minorHAnsi" w:cstheme="minorBidi"/>
              <w:sz w:val="22"/>
              <w:szCs w:val="22"/>
              <w:lang w:val="en-US"/>
            </w:rPr>
          </w:pPr>
          <w:hyperlink w:anchor="_Toc188266489" w:history="1">
            <w:r w:rsidRPr="00E714E3">
              <w:rPr>
                <w:rStyle w:val="Hyperlink"/>
                <w:i/>
                <w:iCs/>
              </w:rPr>
              <w:t>(F 160.2010.Ed.4)</w:t>
            </w:r>
            <w:r>
              <w:rPr>
                <w:webHidden/>
              </w:rPr>
              <w:tab/>
            </w:r>
            <w:r>
              <w:rPr>
                <w:webHidden/>
              </w:rPr>
              <w:fldChar w:fldCharType="begin"/>
            </w:r>
            <w:r>
              <w:rPr>
                <w:webHidden/>
              </w:rPr>
              <w:instrText xml:space="preserve"> PAGEREF _Toc188266489 \h </w:instrText>
            </w:r>
            <w:r>
              <w:rPr>
                <w:webHidden/>
              </w:rPr>
            </w:r>
            <w:r>
              <w:rPr>
                <w:webHidden/>
              </w:rPr>
              <w:fldChar w:fldCharType="separate"/>
            </w:r>
            <w:r>
              <w:rPr>
                <w:webHidden/>
              </w:rPr>
              <w:t>11</w:t>
            </w:r>
            <w:r>
              <w:rPr>
                <w:webHidden/>
              </w:rPr>
              <w:fldChar w:fldCharType="end"/>
            </w:r>
          </w:hyperlink>
        </w:p>
        <w:p w14:paraId="7F4EA79F" w14:textId="04C3334B" w:rsidR="00BE59E4" w:rsidRDefault="00BE59E4">
          <w:pPr>
            <w:pStyle w:val="TOC1"/>
            <w:rPr>
              <w:rFonts w:asciiTheme="minorHAnsi" w:eastAsiaTheme="minorEastAsia" w:hAnsiTheme="minorHAnsi" w:cstheme="minorBidi"/>
              <w:sz w:val="22"/>
              <w:szCs w:val="22"/>
              <w:lang w:val="en-US"/>
            </w:rPr>
          </w:pPr>
          <w:hyperlink w:anchor="_Toc188266490" w:history="1">
            <w:r w:rsidRPr="00E714E3">
              <w:rPr>
                <w:rStyle w:val="Hyperlink"/>
              </w:rPr>
              <w:t>PROCES-VERBAL (model)</w:t>
            </w:r>
            <w:r>
              <w:rPr>
                <w:webHidden/>
              </w:rPr>
              <w:tab/>
            </w:r>
            <w:r>
              <w:rPr>
                <w:webHidden/>
              </w:rPr>
              <w:fldChar w:fldCharType="begin"/>
            </w:r>
            <w:r>
              <w:rPr>
                <w:webHidden/>
              </w:rPr>
              <w:instrText xml:space="preserve"> PAGEREF _Toc188266490 \h </w:instrText>
            </w:r>
            <w:r>
              <w:rPr>
                <w:webHidden/>
              </w:rPr>
            </w:r>
            <w:r>
              <w:rPr>
                <w:webHidden/>
              </w:rPr>
              <w:fldChar w:fldCharType="separate"/>
            </w:r>
            <w:r>
              <w:rPr>
                <w:webHidden/>
              </w:rPr>
              <w:t>11</w:t>
            </w:r>
            <w:r>
              <w:rPr>
                <w:webHidden/>
              </w:rPr>
              <w:fldChar w:fldCharType="end"/>
            </w:r>
          </w:hyperlink>
        </w:p>
        <w:p w14:paraId="078173CE" w14:textId="69F9E822" w:rsidR="00BE59E4" w:rsidRDefault="00BE59E4">
          <w:pPr>
            <w:pStyle w:val="TOC1"/>
            <w:rPr>
              <w:rFonts w:asciiTheme="minorHAnsi" w:eastAsiaTheme="minorEastAsia" w:hAnsiTheme="minorHAnsi" w:cstheme="minorBidi"/>
              <w:sz w:val="22"/>
              <w:szCs w:val="22"/>
              <w:lang w:val="en-US"/>
            </w:rPr>
          </w:pPr>
          <w:hyperlink w:anchor="_Toc188266491" w:history="1">
            <w:r w:rsidRPr="00E714E3">
              <w:rPr>
                <w:rStyle w:val="Hyperlink"/>
              </w:rPr>
              <w:t>de predare-primire a documentelor</w:t>
            </w:r>
            <w:r>
              <w:rPr>
                <w:webHidden/>
              </w:rPr>
              <w:tab/>
            </w:r>
            <w:r>
              <w:rPr>
                <w:webHidden/>
              </w:rPr>
              <w:fldChar w:fldCharType="begin"/>
            </w:r>
            <w:r>
              <w:rPr>
                <w:webHidden/>
              </w:rPr>
              <w:instrText xml:space="preserve"> PAGEREF _Toc188266491 \h </w:instrText>
            </w:r>
            <w:r>
              <w:rPr>
                <w:webHidden/>
              </w:rPr>
            </w:r>
            <w:r>
              <w:rPr>
                <w:webHidden/>
              </w:rPr>
              <w:fldChar w:fldCharType="separate"/>
            </w:r>
            <w:r>
              <w:rPr>
                <w:webHidden/>
              </w:rPr>
              <w:t>11</w:t>
            </w:r>
            <w:r>
              <w:rPr>
                <w:webHidden/>
              </w:rPr>
              <w:fldChar w:fldCharType="end"/>
            </w:r>
          </w:hyperlink>
        </w:p>
        <w:p w14:paraId="371D93A6" w14:textId="0C444ED3" w:rsidR="00CB1248" w:rsidRPr="00FA1ECD" w:rsidRDefault="00CB1248" w:rsidP="008F5343">
          <w:pPr>
            <w:pStyle w:val="TOC1"/>
            <w:spacing w:after="0" w:line="360" w:lineRule="auto"/>
            <w:rPr>
              <w:rFonts w:asciiTheme="minorHAnsi" w:eastAsiaTheme="minorEastAsia" w:hAnsiTheme="minorHAnsi" w:cstheme="minorBidi"/>
              <w:sz w:val="22"/>
              <w:szCs w:val="22"/>
              <w:lang w:val="en-US"/>
            </w:rPr>
          </w:pPr>
          <w:r>
            <w:rPr>
              <w:b/>
              <w:bCs/>
            </w:rPr>
            <w:fldChar w:fldCharType="end"/>
          </w:r>
        </w:p>
      </w:sdtContent>
    </w:sdt>
    <w:p w14:paraId="6213AB3A" w14:textId="77777777" w:rsidR="009824BF" w:rsidRDefault="009824BF" w:rsidP="008F5343">
      <w:pPr>
        <w:pStyle w:val="ListParagraph"/>
        <w:spacing w:after="0" w:line="360" w:lineRule="auto"/>
      </w:pPr>
    </w:p>
    <w:p w14:paraId="43767B8E" w14:textId="77777777" w:rsidR="009824BF" w:rsidRDefault="009824BF" w:rsidP="008F5343">
      <w:pPr>
        <w:spacing w:line="360" w:lineRule="auto"/>
        <w:jc w:val="both"/>
        <w:rPr>
          <w:rFonts w:ascii="Arial" w:hAnsi="Arial" w:cs="Arial"/>
          <w:b/>
          <w:i/>
        </w:rPr>
      </w:pPr>
    </w:p>
    <w:p w14:paraId="3B11105C" w14:textId="77777777" w:rsidR="009824BF" w:rsidRDefault="009824BF" w:rsidP="008F5343">
      <w:pPr>
        <w:spacing w:line="360" w:lineRule="auto"/>
        <w:jc w:val="both"/>
        <w:rPr>
          <w:rFonts w:ascii="Arial" w:hAnsi="Arial" w:cs="Arial"/>
          <w:b/>
          <w:i/>
        </w:rPr>
      </w:pPr>
    </w:p>
    <w:p w14:paraId="0DF7DE45" w14:textId="77777777" w:rsidR="009824BF" w:rsidRDefault="009824BF" w:rsidP="008F5343">
      <w:pPr>
        <w:spacing w:line="360" w:lineRule="auto"/>
        <w:jc w:val="both"/>
        <w:rPr>
          <w:rFonts w:ascii="Arial" w:hAnsi="Arial" w:cs="Arial"/>
          <w:b/>
          <w:i/>
        </w:rPr>
      </w:pPr>
    </w:p>
    <w:p w14:paraId="7198BB01" w14:textId="77777777" w:rsidR="009824BF" w:rsidRDefault="009824BF" w:rsidP="008F5343">
      <w:pPr>
        <w:spacing w:line="360" w:lineRule="auto"/>
        <w:jc w:val="both"/>
        <w:rPr>
          <w:rFonts w:ascii="Arial" w:hAnsi="Arial" w:cs="Arial"/>
          <w:b/>
          <w:i/>
        </w:rPr>
      </w:pPr>
    </w:p>
    <w:p w14:paraId="56DE1795" w14:textId="77777777" w:rsidR="009824BF" w:rsidRDefault="009824BF" w:rsidP="008F5343">
      <w:pPr>
        <w:spacing w:line="360" w:lineRule="auto"/>
        <w:jc w:val="both"/>
        <w:rPr>
          <w:rFonts w:ascii="Arial" w:hAnsi="Arial" w:cs="Arial"/>
          <w:b/>
          <w:i/>
        </w:rPr>
      </w:pPr>
    </w:p>
    <w:p w14:paraId="0519373A" w14:textId="77777777" w:rsidR="009824BF" w:rsidRDefault="009824BF" w:rsidP="008F5343">
      <w:pPr>
        <w:spacing w:line="360" w:lineRule="auto"/>
        <w:jc w:val="both"/>
        <w:rPr>
          <w:rFonts w:ascii="Arial" w:hAnsi="Arial" w:cs="Arial"/>
          <w:b/>
          <w:i/>
        </w:rPr>
      </w:pPr>
    </w:p>
    <w:p w14:paraId="22253FD5" w14:textId="5683200F" w:rsidR="00D65CD6" w:rsidRDefault="00D65CD6" w:rsidP="008F5343">
      <w:pPr>
        <w:spacing w:line="360" w:lineRule="auto"/>
        <w:jc w:val="both"/>
        <w:rPr>
          <w:rFonts w:ascii="Arial" w:hAnsi="Arial" w:cs="Arial"/>
          <w:b/>
          <w:i/>
        </w:rPr>
      </w:pPr>
    </w:p>
    <w:p w14:paraId="7F71B9C6" w14:textId="77777777" w:rsidR="00BE59E4" w:rsidRDefault="00BE59E4" w:rsidP="008F5343">
      <w:pPr>
        <w:spacing w:line="360" w:lineRule="auto"/>
        <w:jc w:val="both"/>
        <w:rPr>
          <w:rFonts w:ascii="Arial" w:hAnsi="Arial" w:cs="Arial"/>
          <w:b/>
          <w:i/>
        </w:rPr>
      </w:pPr>
    </w:p>
    <w:p w14:paraId="33A63CB4" w14:textId="77777777" w:rsidR="00391FEE" w:rsidRPr="009D0A14" w:rsidRDefault="00391FEE" w:rsidP="008F5343">
      <w:pPr>
        <w:pStyle w:val="Heading1"/>
        <w:spacing w:before="0" w:after="0" w:line="360" w:lineRule="auto"/>
        <w:jc w:val="center"/>
        <w:rPr>
          <w:rFonts w:ascii="Times New Roman" w:hAnsi="Times New Roman" w:cs="Times New Roman"/>
          <w:sz w:val="28"/>
          <w:szCs w:val="28"/>
        </w:rPr>
      </w:pPr>
      <w:bookmarkStart w:id="2" w:name="_Toc188266477"/>
      <w:r w:rsidRPr="009D0A14">
        <w:rPr>
          <w:rFonts w:ascii="Times New Roman" w:hAnsi="Times New Roman" w:cs="Times New Roman"/>
          <w:sz w:val="28"/>
          <w:szCs w:val="28"/>
        </w:rPr>
        <w:t>Capitolul I. DISPOZIȚII GENERALE</w:t>
      </w:r>
      <w:bookmarkEnd w:id="2"/>
    </w:p>
    <w:p w14:paraId="0B73945E" w14:textId="77777777" w:rsidR="00391FEE" w:rsidRPr="002539B1" w:rsidRDefault="00391FEE" w:rsidP="008F5343">
      <w:pPr>
        <w:spacing w:line="360" w:lineRule="auto"/>
      </w:pPr>
    </w:p>
    <w:p w14:paraId="2E4E270E" w14:textId="166F8689" w:rsidR="00391FEE" w:rsidRDefault="00391FEE" w:rsidP="008F5343">
      <w:pPr>
        <w:spacing w:line="360" w:lineRule="auto"/>
        <w:jc w:val="both"/>
        <w:rPr>
          <w:rFonts w:eastAsia="Calibri"/>
        </w:rPr>
      </w:pPr>
      <w:r w:rsidRPr="006E27EA">
        <w:rPr>
          <w:rFonts w:eastAsia="Calibri"/>
          <w:b/>
          <w:bCs/>
        </w:rPr>
        <w:t xml:space="preserve">Art. 1. </w:t>
      </w:r>
      <w:r w:rsidR="005C49F6">
        <w:rPr>
          <w:rFonts w:eastAsia="Calibri"/>
        </w:rPr>
        <w:t>Arhiva Universității „Valahia” din Târgoviște</w:t>
      </w:r>
      <w:r w:rsidR="006C2D9E">
        <w:rPr>
          <w:rFonts w:eastAsia="Calibri"/>
        </w:rPr>
        <w:t xml:space="preserve"> este în subordinea Secretarului Șef al universității și are regulament de organizare și funcționare propriu</w:t>
      </w:r>
      <w:r w:rsidR="00F849AC">
        <w:rPr>
          <w:rFonts w:eastAsia="Calibri"/>
        </w:rPr>
        <w:t>.</w:t>
      </w:r>
    </w:p>
    <w:p w14:paraId="4F88ECFE" w14:textId="77777777" w:rsidR="008F5343" w:rsidRPr="006E27EA" w:rsidRDefault="008F5343" w:rsidP="008F5343">
      <w:pPr>
        <w:spacing w:line="360" w:lineRule="auto"/>
        <w:jc w:val="both"/>
        <w:rPr>
          <w:rFonts w:eastAsia="Calibri"/>
        </w:rPr>
      </w:pPr>
    </w:p>
    <w:p w14:paraId="4A900E5C" w14:textId="3409AFC1" w:rsidR="00391FEE" w:rsidRDefault="00391FEE" w:rsidP="008F5343">
      <w:pPr>
        <w:spacing w:line="360" w:lineRule="auto"/>
        <w:jc w:val="both"/>
        <w:rPr>
          <w:rFonts w:eastAsia="Calibri"/>
        </w:rPr>
      </w:pPr>
      <w:r w:rsidRPr="006E27EA">
        <w:rPr>
          <w:rFonts w:eastAsia="Calibri"/>
          <w:b/>
          <w:bCs/>
        </w:rPr>
        <w:t xml:space="preserve">Art. 2. </w:t>
      </w:r>
      <w:r w:rsidR="00A33874">
        <w:rPr>
          <w:rFonts w:eastAsia="Calibri"/>
        </w:rPr>
        <w:t xml:space="preserve">Prezentul </w:t>
      </w:r>
      <w:r w:rsidR="00750F92">
        <w:rPr>
          <w:rFonts w:eastAsia="Calibri"/>
        </w:rPr>
        <w:t>r</w:t>
      </w:r>
      <w:r w:rsidR="00A33874">
        <w:rPr>
          <w:rFonts w:eastAsia="Calibri"/>
        </w:rPr>
        <w:t xml:space="preserve">egulament </w:t>
      </w:r>
      <w:r w:rsidR="00EB74C2">
        <w:rPr>
          <w:rFonts w:eastAsia="Calibri"/>
        </w:rPr>
        <w:t xml:space="preserve">stabilește modul de </w:t>
      </w:r>
      <w:r w:rsidR="002F44C5">
        <w:rPr>
          <w:rFonts w:eastAsia="Calibri"/>
        </w:rPr>
        <w:t>evidență și păstrare a documentelor în Arhiva Universității „Valahia” din Târgoviște</w:t>
      </w:r>
      <w:r w:rsidR="00804C2A">
        <w:rPr>
          <w:rFonts w:eastAsia="Calibri"/>
        </w:rPr>
        <w:t xml:space="preserve"> și de eliberare a diferitelor adeverințe după documentele care se află în cadrul arhivei.</w:t>
      </w:r>
    </w:p>
    <w:p w14:paraId="72A85714" w14:textId="77777777" w:rsidR="008F5343" w:rsidRDefault="008F5343" w:rsidP="008F5343">
      <w:pPr>
        <w:spacing w:line="360" w:lineRule="auto"/>
        <w:jc w:val="both"/>
        <w:rPr>
          <w:rFonts w:eastAsia="Calibri"/>
        </w:rPr>
      </w:pPr>
    </w:p>
    <w:p w14:paraId="7C72446C" w14:textId="3033F044" w:rsidR="006757F6" w:rsidRDefault="00391FEE" w:rsidP="008F5343">
      <w:pPr>
        <w:spacing w:line="360" w:lineRule="auto"/>
        <w:jc w:val="both"/>
        <w:rPr>
          <w:rFonts w:eastAsia="Calibri"/>
        </w:rPr>
      </w:pPr>
      <w:r w:rsidRPr="006E27EA">
        <w:rPr>
          <w:rFonts w:eastAsia="Calibri"/>
          <w:b/>
          <w:bCs/>
        </w:rPr>
        <w:t xml:space="preserve">Art. 3. </w:t>
      </w:r>
      <w:r w:rsidR="00FB1710" w:rsidRPr="00FB1710">
        <w:rPr>
          <w:rFonts w:eastAsia="Calibri"/>
        </w:rPr>
        <w:t>Arhiva Universit</w:t>
      </w:r>
      <w:r w:rsidR="00FB1710">
        <w:rPr>
          <w:rFonts w:eastAsia="Calibri"/>
        </w:rPr>
        <w:t>ăț</w:t>
      </w:r>
      <w:r w:rsidR="00FB1710" w:rsidRPr="00FB1710">
        <w:rPr>
          <w:rFonts w:eastAsia="Calibri"/>
        </w:rPr>
        <w:t xml:space="preserve">ii </w:t>
      </w:r>
      <w:r w:rsidR="00FB1710">
        <w:rPr>
          <w:rFonts w:eastAsia="Calibri"/>
        </w:rPr>
        <w:t xml:space="preserve">„Valahia” </w:t>
      </w:r>
      <w:r w:rsidR="00FB1710" w:rsidRPr="00FB1710">
        <w:rPr>
          <w:rFonts w:eastAsia="Calibri"/>
        </w:rPr>
        <w:t xml:space="preserve">din </w:t>
      </w:r>
      <w:r w:rsidR="00FB1710">
        <w:rPr>
          <w:rFonts w:eastAsia="Calibri"/>
        </w:rPr>
        <w:t>Târgoviște</w:t>
      </w:r>
      <w:r w:rsidR="00FB1710" w:rsidRPr="00FB1710">
        <w:rPr>
          <w:rFonts w:eastAsia="Calibri"/>
        </w:rPr>
        <w:t xml:space="preserve"> este constituită din documente elaborate/ emise/ aprobate/</w:t>
      </w:r>
      <w:r w:rsidR="00FB1710">
        <w:rPr>
          <w:rFonts w:eastAsia="Calibri"/>
        </w:rPr>
        <w:t xml:space="preserve"> </w:t>
      </w:r>
      <w:r w:rsidR="00FB1710" w:rsidRPr="00FB1710">
        <w:rPr>
          <w:rFonts w:eastAsia="Calibri"/>
        </w:rPr>
        <w:t>colectate de facult</w:t>
      </w:r>
      <w:r w:rsidR="00FB1710">
        <w:rPr>
          <w:rFonts w:eastAsia="Calibri"/>
        </w:rPr>
        <w:t>ăț</w:t>
      </w:r>
      <w:r w:rsidR="00FB1710" w:rsidRPr="00FB1710">
        <w:rPr>
          <w:rFonts w:eastAsia="Calibri"/>
        </w:rPr>
        <w:t xml:space="preserve">ile, departamentele, </w:t>
      </w:r>
      <w:r w:rsidR="00524E2C">
        <w:rPr>
          <w:rFonts w:eastAsia="Calibri"/>
        </w:rPr>
        <w:t xml:space="preserve">direcțiile, </w:t>
      </w:r>
      <w:r w:rsidR="00FB1710" w:rsidRPr="00FB1710">
        <w:rPr>
          <w:rFonts w:eastAsia="Calibri"/>
        </w:rPr>
        <w:t xml:space="preserve">compartimentele </w:t>
      </w:r>
      <w:r w:rsidR="00FB1710">
        <w:rPr>
          <w:rFonts w:eastAsia="Calibri"/>
        </w:rPr>
        <w:t>ș</w:t>
      </w:r>
      <w:r w:rsidR="00FB1710" w:rsidRPr="00FB1710">
        <w:rPr>
          <w:rFonts w:eastAsia="Calibri"/>
        </w:rPr>
        <w:t>i serviciile din cadru</w:t>
      </w:r>
      <w:r w:rsidR="00FB1710">
        <w:rPr>
          <w:rFonts w:eastAsia="Calibri"/>
        </w:rPr>
        <w:t>l universității.</w:t>
      </w:r>
    </w:p>
    <w:p w14:paraId="53952869" w14:textId="77777777" w:rsidR="008F5343" w:rsidRDefault="008F5343" w:rsidP="008F5343">
      <w:pPr>
        <w:spacing w:line="360" w:lineRule="auto"/>
        <w:jc w:val="both"/>
        <w:rPr>
          <w:rFonts w:eastAsia="Calibri"/>
        </w:rPr>
      </w:pPr>
    </w:p>
    <w:p w14:paraId="0571443A" w14:textId="771374E0" w:rsidR="001D5593" w:rsidRDefault="006757F6" w:rsidP="008F5343">
      <w:pPr>
        <w:spacing w:line="360" w:lineRule="auto"/>
        <w:jc w:val="both"/>
        <w:rPr>
          <w:rFonts w:eastAsia="Calibri"/>
        </w:rPr>
      </w:pPr>
      <w:r w:rsidRPr="006757F6">
        <w:rPr>
          <w:rFonts w:eastAsia="Calibri"/>
          <w:b/>
          <w:bCs/>
        </w:rPr>
        <w:t>Art. 4.</w:t>
      </w:r>
      <w:r>
        <w:rPr>
          <w:rFonts w:eastAsia="Calibri"/>
        </w:rPr>
        <w:t xml:space="preserve"> Activitatea Arhivei </w:t>
      </w:r>
      <w:r w:rsidR="00C60B73">
        <w:rPr>
          <w:rFonts w:eastAsia="Calibri"/>
        </w:rPr>
        <w:t>se desfășoară</w:t>
      </w:r>
      <w:r w:rsidR="00913BC4">
        <w:rPr>
          <w:rFonts w:eastAsia="Calibri"/>
        </w:rPr>
        <w:t xml:space="preserve"> în conformitate cu legislația în vigoare, actele normative emise de conducerea Universității „Valahia” din Târgoviște</w:t>
      </w:r>
      <w:r w:rsidR="00750F92">
        <w:rPr>
          <w:rFonts w:eastAsia="Calibri"/>
        </w:rPr>
        <w:t>, precum și de prezentul regulament.</w:t>
      </w:r>
    </w:p>
    <w:p w14:paraId="4077B068" w14:textId="77777777" w:rsidR="008F5343" w:rsidRDefault="008F5343" w:rsidP="008F5343">
      <w:pPr>
        <w:spacing w:line="360" w:lineRule="auto"/>
        <w:jc w:val="both"/>
        <w:rPr>
          <w:rFonts w:eastAsia="Calibri"/>
        </w:rPr>
      </w:pPr>
    </w:p>
    <w:p w14:paraId="2A59BCB1" w14:textId="2219D6F7" w:rsidR="0045069A" w:rsidRDefault="001D5593" w:rsidP="008F5343">
      <w:pPr>
        <w:spacing w:line="360" w:lineRule="auto"/>
        <w:jc w:val="both"/>
        <w:rPr>
          <w:rFonts w:eastAsia="Calibri"/>
        </w:rPr>
      </w:pPr>
      <w:r w:rsidRPr="001D5593">
        <w:rPr>
          <w:rFonts w:eastAsia="Calibri"/>
          <w:b/>
          <w:bCs/>
        </w:rPr>
        <w:t>Art. 5.</w:t>
      </w:r>
      <w:r>
        <w:rPr>
          <w:rFonts w:eastAsia="Calibri"/>
        </w:rPr>
        <w:t xml:space="preserve"> Modalitatea de perfectare</w:t>
      </w:r>
      <w:r w:rsidR="00CA27B0">
        <w:rPr>
          <w:rFonts w:eastAsia="Calibri"/>
        </w:rPr>
        <w:t xml:space="preserve"> și păstrare în Arhiva Universității „Valahia” din Târgoviște</w:t>
      </w:r>
      <w:r w:rsidR="00B77400">
        <w:rPr>
          <w:rFonts w:eastAsia="Calibri"/>
        </w:rPr>
        <w:t xml:space="preserve"> a dosarelor este reglementată de Legea Arhivelor </w:t>
      </w:r>
      <w:r w:rsidR="00640AC9">
        <w:rPr>
          <w:rFonts w:eastAsia="Calibri"/>
        </w:rPr>
        <w:t xml:space="preserve">Naționale </w:t>
      </w:r>
      <w:r w:rsidR="00B77400">
        <w:rPr>
          <w:rFonts w:eastAsia="Calibri"/>
        </w:rPr>
        <w:t>nr. 16/1996</w:t>
      </w:r>
      <w:r w:rsidR="005E7EA1">
        <w:rPr>
          <w:rFonts w:eastAsia="Calibri"/>
        </w:rPr>
        <w:t xml:space="preserve"> și</w:t>
      </w:r>
      <w:r w:rsidR="00640AC9">
        <w:rPr>
          <w:rFonts w:eastAsia="Calibri"/>
        </w:rPr>
        <w:t xml:space="preserve"> Nomenclatorul Arhivistic al Universității „Valahia” din Târgoviște</w:t>
      </w:r>
      <w:r w:rsidR="005E7EA1">
        <w:rPr>
          <w:rFonts w:eastAsia="Calibri"/>
        </w:rPr>
        <w:t>.</w:t>
      </w:r>
    </w:p>
    <w:p w14:paraId="54588AA3" w14:textId="77777777" w:rsidR="008F5343" w:rsidRPr="006E27EA" w:rsidRDefault="008F5343" w:rsidP="008F5343">
      <w:pPr>
        <w:spacing w:line="360" w:lineRule="auto"/>
        <w:jc w:val="both"/>
        <w:rPr>
          <w:rFonts w:eastAsia="Calibri"/>
        </w:rPr>
      </w:pPr>
    </w:p>
    <w:p w14:paraId="1544D505" w14:textId="56AAAABC" w:rsidR="00251952" w:rsidRPr="009D0A14" w:rsidRDefault="00251952" w:rsidP="008F5343">
      <w:pPr>
        <w:pStyle w:val="Heading1"/>
        <w:spacing w:before="0" w:after="0" w:line="360" w:lineRule="auto"/>
        <w:jc w:val="center"/>
        <w:rPr>
          <w:rFonts w:ascii="Times New Roman" w:hAnsi="Times New Roman" w:cs="Times New Roman"/>
          <w:sz w:val="28"/>
          <w:szCs w:val="28"/>
        </w:rPr>
      </w:pPr>
      <w:bookmarkStart w:id="3" w:name="_Toc188266478"/>
      <w:r w:rsidRPr="009D0A14">
        <w:rPr>
          <w:rFonts w:ascii="Times New Roman" w:hAnsi="Times New Roman" w:cs="Times New Roman"/>
          <w:sz w:val="28"/>
          <w:szCs w:val="28"/>
        </w:rPr>
        <w:t xml:space="preserve">Capitolul II. </w:t>
      </w:r>
      <w:r w:rsidR="00D65CD6" w:rsidRPr="009D0A14">
        <w:rPr>
          <w:rFonts w:ascii="Times New Roman" w:hAnsi="Times New Roman" w:cs="Times New Roman"/>
          <w:sz w:val="28"/>
          <w:szCs w:val="28"/>
        </w:rPr>
        <w:t xml:space="preserve">DEPUNEREA ȘI </w:t>
      </w:r>
      <w:r w:rsidR="003077AC" w:rsidRPr="009D0A14">
        <w:rPr>
          <w:rFonts w:ascii="Times New Roman" w:hAnsi="Times New Roman" w:cs="Times New Roman"/>
          <w:sz w:val="28"/>
          <w:szCs w:val="28"/>
        </w:rPr>
        <w:t>EVIDENȚA DOCUMENTELOR DIN ARHIVA UNIVERSITĂȚII</w:t>
      </w:r>
      <w:bookmarkEnd w:id="3"/>
    </w:p>
    <w:p w14:paraId="6EC2FF10" w14:textId="77777777" w:rsidR="008F5343" w:rsidRPr="008F5343" w:rsidRDefault="008F5343" w:rsidP="008F5343"/>
    <w:p w14:paraId="0AED2EC8" w14:textId="7F9C5BF3" w:rsidR="008A1A10" w:rsidRDefault="00251952" w:rsidP="008F5343">
      <w:pPr>
        <w:spacing w:line="360" w:lineRule="auto"/>
        <w:jc w:val="both"/>
        <w:rPr>
          <w:rFonts w:eastAsia="Calibri"/>
        </w:rPr>
      </w:pPr>
      <w:r>
        <w:rPr>
          <w:rFonts w:eastAsia="Calibri"/>
          <w:b/>
          <w:bCs/>
        </w:rPr>
        <w:t xml:space="preserve">Art. </w:t>
      </w:r>
      <w:r w:rsidR="003077AC">
        <w:rPr>
          <w:rFonts w:eastAsia="Calibri"/>
          <w:b/>
          <w:bCs/>
        </w:rPr>
        <w:t>6</w:t>
      </w:r>
      <w:r w:rsidRPr="006E27EA">
        <w:rPr>
          <w:rFonts w:eastAsia="Calibri"/>
          <w:b/>
          <w:bCs/>
        </w:rPr>
        <w:t xml:space="preserve">. </w:t>
      </w:r>
      <w:r w:rsidR="00F20E8C">
        <w:rPr>
          <w:rFonts w:eastAsia="Calibri"/>
        </w:rPr>
        <w:t>Ț</w:t>
      </w:r>
      <w:r w:rsidR="00F20E8C" w:rsidRPr="00F20E8C">
        <w:rPr>
          <w:rFonts w:eastAsia="Calibri"/>
        </w:rPr>
        <w:t>inerea eviden</w:t>
      </w:r>
      <w:r w:rsidR="00F20E8C">
        <w:rPr>
          <w:rFonts w:eastAsia="Calibri"/>
        </w:rPr>
        <w:t>ț</w:t>
      </w:r>
      <w:r w:rsidR="00F20E8C" w:rsidRPr="00F20E8C">
        <w:rPr>
          <w:rFonts w:eastAsia="Calibri"/>
        </w:rPr>
        <w:t xml:space="preserve">ei documentelor în </w:t>
      </w:r>
      <w:r w:rsidR="00F20E8C">
        <w:rPr>
          <w:rFonts w:eastAsia="Calibri"/>
        </w:rPr>
        <w:t>Arhiva Universității „Valahia” din Târgoviște</w:t>
      </w:r>
      <w:r w:rsidR="00F20E8C" w:rsidRPr="00F20E8C">
        <w:rPr>
          <w:rFonts w:eastAsia="Calibri"/>
        </w:rPr>
        <w:t xml:space="preserve"> se va realiza în conformitate cu Legea Arhivelor</w:t>
      </w:r>
      <w:r w:rsidR="00B32B3E">
        <w:rPr>
          <w:rFonts w:eastAsia="Calibri"/>
        </w:rPr>
        <w:t xml:space="preserve"> </w:t>
      </w:r>
      <w:r w:rsidR="00F20E8C" w:rsidRPr="00F20E8C">
        <w:rPr>
          <w:rFonts w:eastAsia="Calibri"/>
        </w:rPr>
        <w:t>Na</w:t>
      </w:r>
      <w:r w:rsidR="00B32B3E">
        <w:rPr>
          <w:rFonts w:eastAsia="Calibri"/>
        </w:rPr>
        <w:t>ț</w:t>
      </w:r>
      <w:r w:rsidR="00F20E8C" w:rsidRPr="00F20E8C">
        <w:rPr>
          <w:rFonts w:eastAsia="Calibri"/>
        </w:rPr>
        <w:t>ionale nr. 16/1996</w:t>
      </w:r>
      <w:r w:rsidR="008A1A10">
        <w:rPr>
          <w:rFonts w:eastAsia="Calibri"/>
        </w:rPr>
        <w:t>,</w:t>
      </w:r>
      <w:r w:rsidR="00F20E8C" w:rsidRPr="00F20E8C">
        <w:rPr>
          <w:rFonts w:eastAsia="Calibri"/>
        </w:rPr>
        <w:t xml:space="preserve"> cap. III</w:t>
      </w:r>
      <w:r w:rsidR="008A1A10">
        <w:rPr>
          <w:rFonts w:eastAsia="Calibri"/>
        </w:rPr>
        <w:t>,</w:t>
      </w:r>
      <w:r w:rsidR="00F20E8C" w:rsidRPr="00F20E8C">
        <w:rPr>
          <w:rFonts w:eastAsia="Calibri"/>
        </w:rPr>
        <w:t xml:space="preserve"> sec</w:t>
      </w:r>
      <w:r w:rsidR="00B32B3E">
        <w:rPr>
          <w:rFonts w:eastAsia="Calibri"/>
        </w:rPr>
        <w:t>ț</w:t>
      </w:r>
      <w:r w:rsidR="00F20E8C" w:rsidRPr="00F20E8C">
        <w:rPr>
          <w:rFonts w:eastAsia="Calibri"/>
        </w:rPr>
        <w:t>iunea I</w:t>
      </w:r>
      <w:r w:rsidR="00B32B3E">
        <w:rPr>
          <w:rFonts w:eastAsia="Calibri"/>
        </w:rPr>
        <w:t>.</w:t>
      </w:r>
    </w:p>
    <w:p w14:paraId="2C8063D4" w14:textId="77777777" w:rsidR="008F5343" w:rsidRDefault="008F5343" w:rsidP="008F5343">
      <w:pPr>
        <w:spacing w:line="360" w:lineRule="auto"/>
        <w:jc w:val="both"/>
        <w:rPr>
          <w:rFonts w:eastAsia="Calibri"/>
        </w:rPr>
      </w:pPr>
    </w:p>
    <w:p w14:paraId="44B9439C" w14:textId="530DD73A" w:rsidR="00251952" w:rsidRDefault="008F5343" w:rsidP="008F5343">
      <w:pPr>
        <w:spacing w:line="360" w:lineRule="auto"/>
        <w:contextualSpacing/>
        <w:jc w:val="both"/>
        <w:rPr>
          <w:rFonts w:eastAsia="Calibri"/>
        </w:rPr>
      </w:pPr>
      <w:r>
        <w:rPr>
          <w:rFonts w:eastAsia="Calibri"/>
          <w:b/>
          <w:bCs/>
        </w:rPr>
        <w:t>Art. 7</w:t>
      </w:r>
      <w:r w:rsidR="00251952" w:rsidRPr="006E27EA">
        <w:rPr>
          <w:rFonts w:eastAsia="Calibri"/>
          <w:b/>
          <w:bCs/>
        </w:rPr>
        <w:t>.</w:t>
      </w:r>
      <w:r w:rsidR="00251952" w:rsidRPr="006E27EA">
        <w:rPr>
          <w:rFonts w:eastAsia="Calibri"/>
        </w:rPr>
        <w:t xml:space="preserve"> </w:t>
      </w:r>
      <w:r w:rsidR="0094221D">
        <w:rPr>
          <w:rFonts w:eastAsia="Calibri"/>
        </w:rPr>
        <w:t>Documentele depuse în Arhiva universității au la bază inventar și proces-verbal de predare-primire, conform Anexelor nr. 1 și nr. 2.</w:t>
      </w:r>
    </w:p>
    <w:p w14:paraId="54D13BC5" w14:textId="71ADBCC6" w:rsidR="0094221D" w:rsidRDefault="0094221D" w:rsidP="008F5343">
      <w:pPr>
        <w:spacing w:line="360" w:lineRule="auto"/>
        <w:contextualSpacing/>
        <w:jc w:val="both"/>
        <w:rPr>
          <w:rFonts w:eastAsia="Calibri"/>
        </w:rPr>
      </w:pPr>
    </w:p>
    <w:p w14:paraId="312FFD27" w14:textId="608B94BE" w:rsidR="0094221D" w:rsidRDefault="008F5343" w:rsidP="008F5343">
      <w:pPr>
        <w:spacing w:line="360" w:lineRule="auto"/>
        <w:contextualSpacing/>
        <w:jc w:val="both"/>
        <w:rPr>
          <w:rFonts w:eastAsia="Calibri"/>
        </w:rPr>
      </w:pPr>
      <w:r>
        <w:rPr>
          <w:rFonts w:eastAsia="Calibri"/>
          <w:b/>
        </w:rPr>
        <w:lastRenderedPageBreak/>
        <w:t>Art. 8</w:t>
      </w:r>
      <w:r w:rsidR="0094221D" w:rsidRPr="00E16CA6">
        <w:rPr>
          <w:rFonts w:eastAsia="Calibri"/>
          <w:b/>
        </w:rPr>
        <w:t>.</w:t>
      </w:r>
      <w:r w:rsidR="0094221D">
        <w:rPr>
          <w:rFonts w:eastAsia="Calibri"/>
        </w:rPr>
        <w:t xml:space="preserve"> </w:t>
      </w:r>
      <w:r w:rsidR="008A297A">
        <w:rPr>
          <w:rFonts w:eastAsia="Calibri"/>
        </w:rPr>
        <w:t xml:space="preserve">Dosarele </w:t>
      </w:r>
      <w:r w:rsidR="008A297A" w:rsidRPr="008A297A">
        <w:rPr>
          <w:rFonts w:eastAsia="Calibri"/>
        </w:rPr>
        <w:t xml:space="preserve"> care potrivit Nomenclatorului au termen de păstrare “Permanent”, sau </w:t>
      </w:r>
      <w:r w:rsidR="00E16CA6">
        <w:rPr>
          <w:rFonts w:eastAsia="Calibri"/>
        </w:rPr>
        <w:t xml:space="preserve">care au </w:t>
      </w:r>
      <w:r w:rsidR="008A297A" w:rsidRPr="008A297A">
        <w:rPr>
          <w:rFonts w:eastAsia="Calibri"/>
        </w:rPr>
        <w:t>termenul</w:t>
      </w:r>
      <w:r w:rsidR="00E16CA6">
        <w:rPr>
          <w:rFonts w:eastAsia="Calibri"/>
        </w:rPr>
        <w:t xml:space="preserve"> de păstrare </w:t>
      </w:r>
      <w:r w:rsidR="008A297A" w:rsidRPr="008A297A">
        <w:rPr>
          <w:rFonts w:eastAsia="Calibri"/>
        </w:rPr>
        <w:t>mai mare</w:t>
      </w:r>
      <w:r w:rsidR="00E16CA6">
        <w:rPr>
          <w:rFonts w:eastAsia="Calibri"/>
        </w:rPr>
        <w:t xml:space="preserve"> sau egal cu 30 de</w:t>
      </w:r>
      <w:r w:rsidR="008A297A" w:rsidRPr="008A297A">
        <w:rPr>
          <w:rFonts w:eastAsia="Calibri"/>
        </w:rPr>
        <w:t xml:space="preserve"> ani, se îndosariază în coperţi tari, iar filele dosarelor se numerotează în c</w:t>
      </w:r>
      <w:r w:rsidR="00E16CA6">
        <w:rPr>
          <w:rFonts w:eastAsia="Calibri"/>
        </w:rPr>
        <w:t xml:space="preserve">olţul din dreapta sus în ordine </w:t>
      </w:r>
      <w:r w:rsidR="008A297A" w:rsidRPr="008A297A">
        <w:rPr>
          <w:rFonts w:eastAsia="Calibri"/>
        </w:rPr>
        <w:t>crescătoare. Înscrierile pe coperţile acestor dosare se face cu cerneală rezist</w:t>
      </w:r>
      <w:r w:rsidR="00E16CA6">
        <w:rPr>
          <w:rFonts w:eastAsia="Calibri"/>
        </w:rPr>
        <w:t>entă la lumină sau cu tuş, clar şi citeţ.</w:t>
      </w:r>
    </w:p>
    <w:p w14:paraId="3C09AE3D" w14:textId="2924EA1E" w:rsidR="00E16CA6" w:rsidRDefault="00E16CA6" w:rsidP="008F5343">
      <w:pPr>
        <w:spacing w:line="360" w:lineRule="auto"/>
        <w:contextualSpacing/>
        <w:jc w:val="both"/>
        <w:rPr>
          <w:rFonts w:eastAsia="Calibri"/>
        </w:rPr>
      </w:pPr>
    </w:p>
    <w:p w14:paraId="08363CC5" w14:textId="53DD3538" w:rsidR="00E16CA6" w:rsidRDefault="008F5343" w:rsidP="008F5343">
      <w:pPr>
        <w:spacing w:line="360" w:lineRule="auto"/>
        <w:contextualSpacing/>
        <w:jc w:val="both"/>
        <w:rPr>
          <w:rFonts w:eastAsia="Calibri"/>
        </w:rPr>
      </w:pPr>
      <w:r>
        <w:rPr>
          <w:rFonts w:eastAsia="Calibri"/>
          <w:b/>
        </w:rPr>
        <w:t>Art. 9</w:t>
      </w:r>
      <w:r w:rsidR="00E16CA6" w:rsidRPr="00E16CA6">
        <w:rPr>
          <w:rFonts w:eastAsia="Calibri"/>
          <w:b/>
        </w:rPr>
        <w:t>.</w:t>
      </w:r>
      <w:r w:rsidR="00E16CA6">
        <w:rPr>
          <w:rFonts w:eastAsia="Calibri"/>
        </w:rPr>
        <w:t xml:space="preserve"> Operațiuni în cadrul depunerii la Arhiva universității a dosarelor cu documente create de universitate, facultăți, compartimente, departamente, direcții și servicii din cadrul Universității „Valahia” din Târgoviște:</w:t>
      </w:r>
    </w:p>
    <w:p w14:paraId="5F321749" w14:textId="095758B4" w:rsidR="00E16CA6" w:rsidRDefault="00E16CA6" w:rsidP="008F5343">
      <w:pPr>
        <w:spacing w:line="360" w:lineRule="auto"/>
        <w:contextualSpacing/>
        <w:jc w:val="both"/>
        <w:rPr>
          <w:rFonts w:eastAsia="Calibri"/>
        </w:rPr>
      </w:pPr>
      <w:r>
        <w:rPr>
          <w:rFonts w:eastAsia="Calibri"/>
        </w:rPr>
        <w:t>a) documentele cuprinse în dos</w:t>
      </w:r>
      <w:r w:rsidR="00B00BEA">
        <w:rPr>
          <w:rFonts w:eastAsia="Calibri"/>
        </w:rPr>
        <w:t xml:space="preserve">are se ordonează cronologic sau în cazuri speciale după alte criterii (ex. dosarele studenților, </w:t>
      </w:r>
      <w:r w:rsidR="00C07CCC">
        <w:rPr>
          <w:rFonts w:eastAsia="Calibri"/>
        </w:rPr>
        <w:t>dosarele de personal ale angajaților, ordonarea se face alfabetic);</w:t>
      </w:r>
    </w:p>
    <w:p w14:paraId="76F29401" w14:textId="23F6771A" w:rsidR="00C07CCC" w:rsidRDefault="00C07CCC" w:rsidP="008F5343">
      <w:pPr>
        <w:spacing w:line="360" w:lineRule="auto"/>
        <w:contextualSpacing/>
        <w:jc w:val="both"/>
        <w:rPr>
          <w:rFonts w:eastAsia="Calibri"/>
        </w:rPr>
      </w:pPr>
      <w:r>
        <w:rPr>
          <w:rFonts w:eastAsia="Calibri"/>
        </w:rPr>
        <w:t>b)</w:t>
      </w:r>
      <w:r w:rsidRPr="00C07CCC">
        <w:t xml:space="preserve"> </w:t>
      </w:r>
      <w:r w:rsidRPr="00C07CCC">
        <w:rPr>
          <w:rFonts w:eastAsia="Calibri"/>
        </w:rPr>
        <w:t>odată cu ordonarea documentelor în cadrul dosarului, se înlătură acel</w:t>
      </w:r>
      <w:r>
        <w:rPr>
          <w:rFonts w:eastAsia="Calibri"/>
        </w:rPr>
        <w:t xml:space="preserve">e, clamele, ciornele, notele şi </w:t>
      </w:r>
      <w:r w:rsidRPr="00C07CCC">
        <w:rPr>
          <w:rFonts w:eastAsia="Calibri"/>
        </w:rPr>
        <w:t>însemnările personale, actele care nu au legătură cu problemele din dosar;</w:t>
      </w:r>
    </w:p>
    <w:p w14:paraId="4143EB00" w14:textId="1659B620" w:rsidR="00C07CCC" w:rsidRDefault="00C07CCC" w:rsidP="008F5343">
      <w:pPr>
        <w:spacing w:line="360" w:lineRule="auto"/>
        <w:contextualSpacing/>
        <w:jc w:val="both"/>
        <w:rPr>
          <w:rFonts w:eastAsia="Calibri"/>
        </w:rPr>
      </w:pPr>
      <w:r>
        <w:rPr>
          <w:rFonts w:eastAsia="Calibri"/>
        </w:rPr>
        <w:t>c) documentele din fiecare dosar sunt cusute sau legate în coperte de carton astfel încât este asigurată citirea completă a textului, a datelor și rezoluțiilor;</w:t>
      </w:r>
    </w:p>
    <w:p w14:paraId="0AAC940A" w14:textId="70E390BD" w:rsidR="00C07CCC" w:rsidRDefault="00C07CCC" w:rsidP="008F5343">
      <w:pPr>
        <w:spacing w:line="360" w:lineRule="auto"/>
        <w:contextualSpacing/>
        <w:jc w:val="both"/>
        <w:rPr>
          <w:rFonts w:eastAsia="Calibri"/>
        </w:rPr>
      </w:pPr>
      <w:r>
        <w:rPr>
          <w:rFonts w:eastAsia="Calibri"/>
        </w:rPr>
        <w:t>d) nu sunt îndosariate împreună documente care potrivit Nomenclatorului nu au același termen de păstrare;</w:t>
      </w:r>
    </w:p>
    <w:p w14:paraId="6534A6C2" w14:textId="6785DF5E" w:rsidR="00C07CCC" w:rsidRDefault="00C07CCC" w:rsidP="008F5343">
      <w:pPr>
        <w:spacing w:line="360" w:lineRule="auto"/>
        <w:contextualSpacing/>
        <w:jc w:val="both"/>
        <w:rPr>
          <w:rFonts w:eastAsia="Calibri"/>
        </w:rPr>
      </w:pPr>
      <w:r>
        <w:rPr>
          <w:rFonts w:eastAsia="Calibri"/>
        </w:rPr>
        <w:t>e) dosarele cuprinse în mai multe volume, au numerotat fiecare volum separat începând cu nr. 1;</w:t>
      </w:r>
    </w:p>
    <w:p w14:paraId="15D71562" w14:textId="4374ACAF" w:rsidR="00C07CCC" w:rsidRDefault="00C07CCC" w:rsidP="008F5343">
      <w:pPr>
        <w:spacing w:line="360" w:lineRule="auto"/>
        <w:contextualSpacing/>
        <w:jc w:val="both"/>
        <w:rPr>
          <w:rFonts w:eastAsia="Calibri"/>
        </w:rPr>
      </w:pPr>
      <w:r>
        <w:rPr>
          <w:rFonts w:eastAsia="Calibri"/>
        </w:rPr>
        <w:t>f) dosarele nu cuprind mai mult de 250-300 de file, în cazul depășirii acestui număr sunt formate mai multe volume ale aceluiași dosar;</w:t>
      </w:r>
    </w:p>
    <w:p w14:paraId="6E119794" w14:textId="3AB806E1" w:rsidR="00C07CCC" w:rsidRDefault="00C07CCC" w:rsidP="008F5343">
      <w:pPr>
        <w:spacing w:line="360" w:lineRule="auto"/>
        <w:contextualSpacing/>
        <w:jc w:val="both"/>
        <w:rPr>
          <w:rFonts w:eastAsia="Calibri"/>
        </w:rPr>
      </w:pPr>
      <w:r>
        <w:rPr>
          <w:rFonts w:eastAsia="Calibri"/>
        </w:rPr>
        <w:t xml:space="preserve">g) pe coperta dosarului sunt înscrise: denumirea </w:t>
      </w:r>
      <w:r w:rsidRPr="00C07CCC">
        <w:rPr>
          <w:rFonts w:eastAsia="Calibri"/>
        </w:rPr>
        <w:t>unităţii şi a compartimentulu</w:t>
      </w:r>
      <w:r>
        <w:rPr>
          <w:rFonts w:eastAsia="Calibri"/>
        </w:rPr>
        <w:t xml:space="preserve">i creator, indicativul unităţii </w:t>
      </w:r>
      <w:r w:rsidRPr="00C07CCC">
        <w:rPr>
          <w:rFonts w:eastAsia="Calibri"/>
        </w:rPr>
        <w:t>arhivistice din nomenclator/anul creării documentelor, cuprinsul unităţii arh</w:t>
      </w:r>
      <w:r>
        <w:rPr>
          <w:rFonts w:eastAsia="Calibri"/>
        </w:rPr>
        <w:t xml:space="preserve">ivistice, data începerii (z/l), </w:t>
      </w:r>
      <w:r w:rsidRPr="00C07CCC">
        <w:rPr>
          <w:rFonts w:eastAsia="Calibri"/>
        </w:rPr>
        <w:t>data încheierii (z/l), numărul filelor, numărul volumului, termenul de păstra</w:t>
      </w:r>
      <w:r>
        <w:rPr>
          <w:rFonts w:eastAsia="Calibri"/>
        </w:rPr>
        <w:t xml:space="preserve">re şi numărul din inventar care </w:t>
      </w:r>
      <w:r w:rsidRPr="00C07CCC">
        <w:rPr>
          <w:rFonts w:eastAsia="Calibri"/>
        </w:rPr>
        <w:t>se va completa odată cu inventarierea documentelor;</w:t>
      </w:r>
    </w:p>
    <w:p w14:paraId="40ECC220" w14:textId="60BDFA7A" w:rsidR="00C07CCC" w:rsidRDefault="00C07CCC" w:rsidP="008F5343">
      <w:pPr>
        <w:spacing w:line="360" w:lineRule="auto"/>
        <w:contextualSpacing/>
        <w:jc w:val="both"/>
        <w:rPr>
          <w:rFonts w:eastAsia="Calibri"/>
        </w:rPr>
      </w:pPr>
      <w:r>
        <w:rPr>
          <w:rFonts w:eastAsia="Calibri"/>
        </w:rPr>
        <w:t xml:space="preserve">h) </w:t>
      </w:r>
      <w:r w:rsidRPr="00C07CCC">
        <w:rPr>
          <w:rFonts w:eastAsia="Calibri"/>
        </w:rPr>
        <w:t>certificarea unităţilor arhivistice (dosare, registre) se face pe o foaie nescri</w:t>
      </w:r>
      <w:r w:rsidR="00103B2E">
        <w:rPr>
          <w:rFonts w:eastAsia="Calibri"/>
        </w:rPr>
        <w:t xml:space="preserve">să, pusă la sfârşitul dosarului </w:t>
      </w:r>
      <w:r w:rsidRPr="00C07CCC">
        <w:rPr>
          <w:rFonts w:eastAsia="Calibri"/>
        </w:rPr>
        <w:t xml:space="preserve">sau pe interiorul copertei din spate, prin formula “prezentul dosar conţine ..... </w:t>
      </w:r>
      <w:r w:rsidR="00103B2E">
        <w:rPr>
          <w:rFonts w:eastAsia="Calibri"/>
        </w:rPr>
        <w:t xml:space="preserve">file (cifre) şi în paranteze în </w:t>
      </w:r>
      <w:r w:rsidRPr="00C07CCC">
        <w:rPr>
          <w:rFonts w:eastAsia="Calibri"/>
        </w:rPr>
        <w:t xml:space="preserve">litere”, la finalul certificării se trece numele persoanei </w:t>
      </w:r>
      <w:r w:rsidR="00103B2E">
        <w:rPr>
          <w:rFonts w:eastAsia="Calibri"/>
        </w:rPr>
        <w:t xml:space="preserve">responsabilă cu arhivarea </w:t>
      </w:r>
      <w:r w:rsidRPr="00C07CCC">
        <w:rPr>
          <w:rFonts w:eastAsia="Calibri"/>
        </w:rPr>
        <w:t>care face această operaţiune, data, semnătura;</w:t>
      </w:r>
    </w:p>
    <w:p w14:paraId="733EF402" w14:textId="53FD3926" w:rsidR="00103B2E" w:rsidRDefault="00103B2E" w:rsidP="008F5343">
      <w:pPr>
        <w:spacing w:line="360" w:lineRule="auto"/>
        <w:contextualSpacing/>
        <w:jc w:val="both"/>
        <w:rPr>
          <w:rFonts w:eastAsia="Calibri"/>
        </w:rPr>
      </w:pPr>
      <w:r>
        <w:rPr>
          <w:rFonts w:eastAsia="Calibri"/>
        </w:rPr>
        <w:lastRenderedPageBreak/>
        <w:t>i) conducerea</w:t>
      </w:r>
      <w:r w:rsidRPr="00103B2E">
        <w:rPr>
          <w:rFonts w:eastAsia="Calibri"/>
        </w:rPr>
        <w:t xml:space="preserve"> facultăţilor, departamentelor, </w:t>
      </w:r>
      <w:r>
        <w:rPr>
          <w:rFonts w:eastAsia="Calibri"/>
        </w:rPr>
        <w:t>direcțiilor, compartimentelor și</w:t>
      </w:r>
      <w:r w:rsidRPr="00103B2E">
        <w:rPr>
          <w:rFonts w:eastAsia="Calibri"/>
        </w:rPr>
        <w:t xml:space="preserve"> serviciilor </w:t>
      </w:r>
      <w:r>
        <w:rPr>
          <w:rFonts w:eastAsia="Calibri"/>
        </w:rPr>
        <w:t>numește o persoană responsabil de arhivă;</w:t>
      </w:r>
    </w:p>
    <w:p w14:paraId="22105195" w14:textId="61790F53" w:rsidR="00103B2E" w:rsidRDefault="00103B2E" w:rsidP="008F5343">
      <w:pPr>
        <w:spacing w:line="360" w:lineRule="auto"/>
        <w:contextualSpacing/>
        <w:jc w:val="both"/>
        <w:rPr>
          <w:rFonts w:eastAsia="Calibri"/>
        </w:rPr>
      </w:pPr>
      <w:r>
        <w:rPr>
          <w:rFonts w:eastAsia="Calibri"/>
        </w:rPr>
        <w:t xml:space="preserve">j) </w:t>
      </w:r>
      <w:r w:rsidRPr="00103B2E">
        <w:rPr>
          <w:rFonts w:eastAsia="Calibri"/>
        </w:rPr>
        <w:t xml:space="preserve">în cazul în care </w:t>
      </w:r>
      <w:r>
        <w:rPr>
          <w:rFonts w:eastAsia="Calibri"/>
        </w:rPr>
        <w:t>arhivarul</w:t>
      </w:r>
      <w:r w:rsidRPr="00103B2E">
        <w:rPr>
          <w:rFonts w:eastAsia="Calibri"/>
        </w:rPr>
        <w:t>, în cadrul procesului de predare – p</w:t>
      </w:r>
      <w:r>
        <w:rPr>
          <w:rFonts w:eastAsia="Calibri"/>
        </w:rPr>
        <w:t xml:space="preserve">rimire a dosarelor, a constatat </w:t>
      </w:r>
      <w:r w:rsidRPr="00103B2E">
        <w:rPr>
          <w:rFonts w:eastAsia="Calibri"/>
        </w:rPr>
        <w:t>nerespectarea cer</w:t>
      </w:r>
      <w:r>
        <w:rPr>
          <w:rFonts w:eastAsia="Calibri"/>
        </w:rPr>
        <w:t>inţelor prevăzute în prezentul r</w:t>
      </w:r>
      <w:r w:rsidRPr="00103B2E">
        <w:rPr>
          <w:rFonts w:eastAsia="Calibri"/>
        </w:rPr>
        <w:t>egulament, acesta va rest</w:t>
      </w:r>
      <w:r>
        <w:rPr>
          <w:rFonts w:eastAsia="Calibri"/>
        </w:rPr>
        <w:t xml:space="preserve">itui dosarul(ele) executantului </w:t>
      </w:r>
      <w:r w:rsidRPr="00103B2E">
        <w:rPr>
          <w:rFonts w:eastAsia="Calibri"/>
        </w:rPr>
        <w:t>pentru definitivare;</w:t>
      </w:r>
    </w:p>
    <w:p w14:paraId="7C4DCFB8" w14:textId="77777777" w:rsidR="008F5343" w:rsidRPr="0045069A" w:rsidRDefault="008F5343" w:rsidP="008F5343">
      <w:pPr>
        <w:spacing w:line="360" w:lineRule="auto"/>
        <w:contextualSpacing/>
        <w:jc w:val="both"/>
        <w:rPr>
          <w:rFonts w:eastAsia="Calibri"/>
        </w:rPr>
      </w:pPr>
    </w:p>
    <w:p w14:paraId="7551D9FA" w14:textId="0B08EF36" w:rsidR="006E27EA" w:rsidRPr="009D0A14" w:rsidRDefault="006E27EA" w:rsidP="008F5343">
      <w:pPr>
        <w:pStyle w:val="Heading1"/>
        <w:spacing w:before="0" w:after="0" w:line="360" w:lineRule="auto"/>
        <w:jc w:val="center"/>
        <w:rPr>
          <w:rFonts w:ascii="Times New Roman" w:hAnsi="Times New Roman" w:cs="Times New Roman"/>
          <w:sz w:val="28"/>
          <w:szCs w:val="28"/>
        </w:rPr>
      </w:pPr>
      <w:bookmarkStart w:id="4" w:name="_Toc188266479"/>
      <w:r w:rsidRPr="009D0A14">
        <w:rPr>
          <w:rFonts w:ascii="Times New Roman" w:hAnsi="Times New Roman" w:cs="Times New Roman"/>
          <w:sz w:val="28"/>
          <w:szCs w:val="28"/>
        </w:rPr>
        <w:t>Capitolul III.</w:t>
      </w:r>
      <w:r w:rsidR="00321A60" w:rsidRPr="009D0A14">
        <w:rPr>
          <w:rFonts w:ascii="Times New Roman" w:hAnsi="Times New Roman" w:cs="Times New Roman"/>
          <w:sz w:val="28"/>
          <w:szCs w:val="28"/>
        </w:rPr>
        <w:t xml:space="preserve"> </w:t>
      </w:r>
      <w:r w:rsidR="006C3E8C" w:rsidRPr="009D0A14">
        <w:rPr>
          <w:rFonts w:ascii="Times New Roman" w:hAnsi="Times New Roman" w:cs="Times New Roman"/>
          <w:sz w:val="28"/>
          <w:szCs w:val="28"/>
        </w:rPr>
        <w:t>PĂSTRAREA DOCUMENTELOR</w:t>
      </w:r>
      <w:bookmarkEnd w:id="4"/>
    </w:p>
    <w:p w14:paraId="74A7B2BC" w14:textId="77777777" w:rsidR="0045069A" w:rsidRPr="0045069A" w:rsidRDefault="0045069A" w:rsidP="008F5343"/>
    <w:p w14:paraId="12FC7929" w14:textId="1C8BA61C" w:rsidR="0045069A" w:rsidRPr="0045069A" w:rsidRDefault="006E27EA" w:rsidP="008F5343">
      <w:pPr>
        <w:spacing w:line="360" w:lineRule="auto"/>
        <w:jc w:val="both"/>
        <w:rPr>
          <w:rFonts w:eastAsia="Calibri"/>
        </w:rPr>
      </w:pPr>
      <w:r w:rsidRPr="006E27EA">
        <w:rPr>
          <w:rFonts w:eastAsia="Calibri"/>
          <w:b/>
          <w:bCs/>
        </w:rPr>
        <w:t>A</w:t>
      </w:r>
      <w:r w:rsidR="008F5343">
        <w:rPr>
          <w:rFonts w:eastAsia="Calibri"/>
          <w:b/>
          <w:bCs/>
        </w:rPr>
        <w:t>rt. 10</w:t>
      </w:r>
      <w:r w:rsidRPr="006E27EA">
        <w:rPr>
          <w:rFonts w:eastAsia="Calibri"/>
          <w:b/>
          <w:bCs/>
        </w:rPr>
        <w:t xml:space="preserve">. </w:t>
      </w:r>
      <w:r w:rsidR="00103B2E">
        <w:rPr>
          <w:rFonts w:eastAsia="Calibri"/>
        </w:rPr>
        <w:t>Termenul de păstrare a documentelor în Arhiva universității este cel prevăzut în Nomenclatorul Arhivistic al Universității „Valahia” din Târgoviște. În cazul modificării legislației la nivelul anumitor compartimente, până la actualizarea Nomenclatorului Arhivistic, termenul de păstrare folosit în inventarele documentelor predate la arhivă va fi cel în vigoare, actualizat. La rubrica „Observații” din inventar se va menționa legislația în baza căreia s-a modificat termenul de păstare.</w:t>
      </w:r>
    </w:p>
    <w:p w14:paraId="3E028B9E" w14:textId="77777777" w:rsidR="0045069A" w:rsidRPr="006E27EA" w:rsidRDefault="0045069A" w:rsidP="008F5343">
      <w:pPr>
        <w:spacing w:line="360" w:lineRule="auto"/>
        <w:ind w:left="720"/>
        <w:jc w:val="both"/>
        <w:rPr>
          <w:rFonts w:eastAsia="Calibri"/>
        </w:rPr>
      </w:pPr>
    </w:p>
    <w:p w14:paraId="6DE2A240" w14:textId="0E198FF0" w:rsidR="007C3C86" w:rsidRPr="00567059" w:rsidRDefault="007C3C86" w:rsidP="008F5343">
      <w:pPr>
        <w:spacing w:line="360" w:lineRule="auto"/>
        <w:jc w:val="both"/>
        <w:rPr>
          <w:rFonts w:eastAsia="Calibri"/>
        </w:rPr>
      </w:pPr>
      <w:r w:rsidRPr="006E27EA">
        <w:rPr>
          <w:rFonts w:eastAsia="Calibri"/>
          <w:b/>
          <w:bCs/>
        </w:rPr>
        <w:t>A</w:t>
      </w:r>
      <w:r w:rsidR="008F5343">
        <w:rPr>
          <w:rFonts w:eastAsia="Calibri"/>
          <w:b/>
          <w:bCs/>
        </w:rPr>
        <w:t>rt.11</w:t>
      </w:r>
      <w:r w:rsidRPr="006E27EA">
        <w:rPr>
          <w:rFonts w:eastAsia="Calibri"/>
          <w:b/>
          <w:bCs/>
        </w:rPr>
        <w:t>.</w:t>
      </w:r>
      <w:r w:rsidRPr="006E27EA">
        <w:rPr>
          <w:rFonts w:eastAsia="Calibri"/>
        </w:rPr>
        <w:t xml:space="preserve"> </w:t>
      </w:r>
      <w:r w:rsidR="009C6D5A">
        <w:rPr>
          <w:rFonts w:eastAsia="Calibri"/>
        </w:rPr>
        <w:t>Dosarele din Arhiva universității se păstrează într-o încăpere special amenajată, dotată cu mijloace adecvate de păstrare, pentru a preveni degradarea, distrugerea sau sustragerea documentelor, precum și a le proteja de incendii, praf și razele solare și a asigura integritatea lor.</w:t>
      </w:r>
    </w:p>
    <w:p w14:paraId="23689D6A" w14:textId="77777777" w:rsidR="007C3C86" w:rsidRPr="006E27EA" w:rsidRDefault="007C3C86" w:rsidP="008F5343">
      <w:pPr>
        <w:spacing w:line="360" w:lineRule="auto"/>
        <w:rPr>
          <w:rFonts w:eastAsia="Calibri"/>
        </w:rPr>
      </w:pPr>
    </w:p>
    <w:p w14:paraId="2A41F111" w14:textId="3A07E570" w:rsidR="007C3C86" w:rsidRDefault="008F5343" w:rsidP="008F5343">
      <w:pPr>
        <w:spacing w:line="360" w:lineRule="auto"/>
        <w:jc w:val="both"/>
        <w:rPr>
          <w:rFonts w:eastAsia="Calibri"/>
        </w:rPr>
      </w:pPr>
      <w:r>
        <w:rPr>
          <w:rFonts w:eastAsia="Calibri"/>
          <w:b/>
          <w:bCs/>
        </w:rPr>
        <w:t>Art. 12</w:t>
      </w:r>
      <w:r w:rsidR="007C3C86" w:rsidRPr="006E27EA">
        <w:rPr>
          <w:rFonts w:eastAsia="Calibri"/>
          <w:b/>
          <w:bCs/>
        </w:rPr>
        <w:t>.</w:t>
      </w:r>
      <w:r w:rsidR="007C3C86" w:rsidRPr="006E27EA">
        <w:rPr>
          <w:rFonts w:eastAsia="Calibri"/>
        </w:rPr>
        <w:t xml:space="preserve"> </w:t>
      </w:r>
      <w:r w:rsidR="009C6D5A">
        <w:rPr>
          <w:rFonts w:eastAsia="Calibri"/>
        </w:rPr>
        <w:t>Pentru dosarele predate la Arhiva universității sunt întocmite inventare, care cuprind indicativul dosarului după nomenclator, cuprinsul pe scurt al dosarului, termenul de păstrare și reprezintă documente de evidență a tuturor documentelor.</w:t>
      </w:r>
    </w:p>
    <w:p w14:paraId="3EC9DA70" w14:textId="77777777" w:rsidR="007C3C86" w:rsidRPr="006E27EA" w:rsidRDefault="007C3C86" w:rsidP="008F5343">
      <w:pPr>
        <w:spacing w:line="360" w:lineRule="auto"/>
        <w:jc w:val="both"/>
        <w:rPr>
          <w:rFonts w:eastAsia="Calibri"/>
        </w:rPr>
      </w:pPr>
    </w:p>
    <w:p w14:paraId="60CDDC8B" w14:textId="1DF313A6" w:rsidR="007C3C86" w:rsidRPr="00567059" w:rsidRDefault="007C3C86" w:rsidP="008F5343">
      <w:pPr>
        <w:spacing w:line="360" w:lineRule="auto"/>
        <w:jc w:val="both"/>
        <w:rPr>
          <w:rFonts w:eastAsia="Calibri"/>
        </w:rPr>
      </w:pPr>
      <w:r w:rsidRPr="006E27EA">
        <w:rPr>
          <w:rFonts w:eastAsia="Calibri"/>
          <w:b/>
          <w:bCs/>
        </w:rPr>
        <w:t>A</w:t>
      </w:r>
      <w:r w:rsidR="008F5343">
        <w:rPr>
          <w:rFonts w:eastAsia="Calibri"/>
          <w:b/>
          <w:bCs/>
        </w:rPr>
        <w:t>rt. 13</w:t>
      </w:r>
      <w:r w:rsidRPr="006E27EA">
        <w:rPr>
          <w:rFonts w:eastAsia="Calibri"/>
          <w:b/>
          <w:bCs/>
        </w:rPr>
        <w:t>.</w:t>
      </w:r>
      <w:r w:rsidRPr="006E27EA">
        <w:rPr>
          <w:rFonts w:eastAsia="Calibri"/>
        </w:rPr>
        <w:t xml:space="preserve">  </w:t>
      </w:r>
      <w:r w:rsidR="00D420A5">
        <w:rPr>
          <w:rFonts w:eastAsia="Calibri"/>
        </w:rPr>
        <w:t>Dacă în cazul activității curente, în cazuri bine motivate, angajații Universității „Valahia” din Târgoviște au nevoie și solicită unele dosare din Arhiva universității, arhivarul eliberează dosarele, pe baza unei cereri aprobate de conducerea universității. Mențiunea despre eliberarea dosarului, pentru utilizare temporară, se face în Registrul de depozit.</w:t>
      </w:r>
    </w:p>
    <w:p w14:paraId="11758C41" w14:textId="77777777" w:rsidR="007C3C86" w:rsidRPr="006E27EA" w:rsidRDefault="007C3C86" w:rsidP="008F5343">
      <w:pPr>
        <w:spacing w:line="360" w:lineRule="auto"/>
        <w:jc w:val="both"/>
        <w:rPr>
          <w:rFonts w:eastAsia="Calibri"/>
        </w:rPr>
      </w:pPr>
    </w:p>
    <w:p w14:paraId="659261B1" w14:textId="60DBC303" w:rsidR="007C3C86" w:rsidRDefault="008F5343" w:rsidP="008F5343">
      <w:pPr>
        <w:spacing w:line="360" w:lineRule="auto"/>
        <w:jc w:val="both"/>
        <w:rPr>
          <w:rFonts w:eastAsia="Calibri"/>
        </w:rPr>
      </w:pPr>
      <w:r>
        <w:rPr>
          <w:rFonts w:eastAsia="Calibri"/>
          <w:b/>
          <w:bCs/>
        </w:rPr>
        <w:t>Art. 14</w:t>
      </w:r>
      <w:r w:rsidR="007C3C86" w:rsidRPr="006E27EA">
        <w:rPr>
          <w:rFonts w:eastAsia="Calibri"/>
          <w:b/>
          <w:bCs/>
        </w:rPr>
        <w:t xml:space="preserve">. </w:t>
      </w:r>
      <w:r w:rsidR="00D420A5">
        <w:rPr>
          <w:rFonts w:eastAsia="Calibri"/>
        </w:rPr>
        <w:t xml:space="preserve">Persoana responsabilă de Arhiva universității este obligată să țină permanent evidența dosarelor, să asigure integritatea documentelor. La depozit se deschide Registrul de evidență </w:t>
      </w:r>
      <w:r w:rsidR="00D420A5">
        <w:rPr>
          <w:rFonts w:eastAsia="Calibri"/>
        </w:rPr>
        <w:lastRenderedPageBreak/>
        <w:t>curentă, în care se vor înregistra inventarele documentelor predate la arhivă, ieșirea unităților arhivistice prin Lucrarea de selecționare și cantitatea de arhivă selecționată.</w:t>
      </w:r>
    </w:p>
    <w:p w14:paraId="69D534DC" w14:textId="77777777" w:rsidR="008F5343" w:rsidRPr="00567059" w:rsidRDefault="008F5343" w:rsidP="008F5343">
      <w:pPr>
        <w:spacing w:line="360" w:lineRule="auto"/>
        <w:jc w:val="both"/>
        <w:rPr>
          <w:rFonts w:eastAsia="Calibri"/>
        </w:rPr>
      </w:pPr>
    </w:p>
    <w:p w14:paraId="7B94AE0D" w14:textId="19776D76" w:rsidR="006E27EA" w:rsidRPr="009D0A14" w:rsidRDefault="006E27EA" w:rsidP="008F5343">
      <w:pPr>
        <w:pStyle w:val="Heading1"/>
        <w:spacing w:before="0" w:after="0" w:line="360" w:lineRule="auto"/>
        <w:jc w:val="center"/>
        <w:rPr>
          <w:rFonts w:ascii="Times New Roman" w:hAnsi="Times New Roman" w:cs="Times New Roman"/>
          <w:sz w:val="28"/>
          <w:szCs w:val="28"/>
        </w:rPr>
      </w:pPr>
      <w:bookmarkStart w:id="5" w:name="_Toc188266480"/>
      <w:r w:rsidRPr="009D0A14">
        <w:rPr>
          <w:rFonts w:ascii="Times New Roman" w:hAnsi="Times New Roman" w:cs="Times New Roman"/>
          <w:sz w:val="28"/>
          <w:szCs w:val="28"/>
        </w:rPr>
        <w:t>Capitolul IV.</w:t>
      </w:r>
      <w:r w:rsidR="00321A60" w:rsidRPr="009D0A14">
        <w:rPr>
          <w:rFonts w:ascii="Times New Roman" w:hAnsi="Times New Roman" w:cs="Times New Roman"/>
          <w:sz w:val="28"/>
          <w:szCs w:val="28"/>
        </w:rPr>
        <w:t xml:space="preserve"> </w:t>
      </w:r>
      <w:r w:rsidR="00D420A5" w:rsidRPr="009D0A14">
        <w:rPr>
          <w:rFonts w:ascii="Times New Roman" w:hAnsi="Times New Roman" w:cs="Times New Roman"/>
          <w:sz w:val="28"/>
          <w:szCs w:val="28"/>
        </w:rPr>
        <w:t>FOLOSIREA DOCUMENTELOR</w:t>
      </w:r>
      <w:bookmarkEnd w:id="5"/>
    </w:p>
    <w:p w14:paraId="11E62089" w14:textId="77777777" w:rsidR="006E27EA" w:rsidRPr="006E27EA" w:rsidRDefault="006E27EA" w:rsidP="008F5343">
      <w:pPr>
        <w:spacing w:line="360" w:lineRule="auto"/>
        <w:rPr>
          <w:rFonts w:eastAsia="Calibri"/>
          <w:b/>
          <w:bCs/>
        </w:rPr>
      </w:pPr>
    </w:p>
    <w:p w14:paraId="6CE1AEB1" w14:textId="76788C82" w:rsidR="00315B6D" w:rsidRDefault="008F5343" w:rsidP="008F5343">
      <w:pPr>
        <w:spacing w:line="360" w:lineRule="auto"/>
        <w:jc w:val="both"/>
        <w:rPr>
          <w:rFonts w:eastAsia="Calibri"/>
        </w:rPr>
      </w:pPr>
      <w:r>
        <w:rPr>
          <w:rFonts w:eastAsia="Calibri"/>
          <w:b/>
          <w:bCs/>
        </w:rPr>
        <w:t>Art. 15</w:t>
      </w:r>
      <w:r w:rsidR="006E27EA" w:rsidRPr="006E27EA">
        <w:rPr>
          <w:rFonts w:eastAsia="Calibri"/>
          <w:b/>
          <w:bCs/>
        </w:rPr>
        <w:t xml:space="preserve">. </w:t>
      </w:r>
      <w:r w:rsidR="00810243" w:rsidRPr="00810243">
        <w:rPr>
          <w:rFonts w:eastAsia="Calibri"/>
        </w:rPr>
        <w:t>Deţinătorii şi creatorii de documente sunt obligaţi să elibereze, potrivit legii, la cererea persoanelor fizice</w:t>
      </w:r>
      <w:r w:rsidR="00810243">
        <w:rPr>
          <w:rFonts w:eastAsia="Calibri"/>
        </w:rPr>
        <w:t xml:space="preserve"> </w:t>
      </w:r>
      <w:r w:rsidR="00810243" w:rsidRPr="00810243">
        <w:rPr>
          <w:rFonts w:eastAsia="Calibri"/>
        </w:rPr>
        <w:t>sau juridice, adeverinţe sau copii după documentele pe care le creează şi le deţin. Adeverinţa este un</w:t>
      </w:r>
      <w:r w:rsidR="00810243">
        <w:rPr>
          <w:rFonts w:eastAsia="Calibri"/>
        </w:rPr>
        <w:t xml:space="preserve"> </w:t>
      </w:r>
      <w:r w:rsidR="00810243" w:rsidRPr="00810243">
        <w:rPr>
          <w:rFonts w:eastAsia="Calibri"/>
        </w:rPr>
        <w:t>document prin care se atestă un drept sau un fapt.</w:t>
      </w:r>
    </w:p>
    <w:p w14:paraId="010BCA8D" w14:textId="0DEC8EE8" w:rsidR="00810243" w:rsidRDefault="00810243" w:rsidP="008F5343">
      <w:pPr>
        <w:spacing w:line="360" w:lineRule="auto"/>
        <w:jc w:val="both"/>
        <w:rPr>
          <w:rFonts w:eastAsia="Calibri"/>
        </w:rPr>
      </w:pPr>
    </w:p>
    <w:p w14:paraId="4733225D" w14:textId="085976BD" w:rsidR="00810243" w:rsidRDefault="00810243" w:rsidP="008F5343">
      <w:pPr>
        <w:spacing w:line="360" w:lineRule="auto"/>
        <w:jc w:val="both"/>
        <w:rPr>
          <w:rFonts w:eastAsia="Calibri"/>
        </w:rPr>
      </w:pPr>
      <w:r w:rsidRPr="00810243">
        <w:rPr>
          <w:rFonts w:eastAsia="Calibri"/>
          <w:b/>
        </w:rPr>
        <w:t>Art. 1</w:t>
      </w:r>
      <w:r w:rsidR="008F5343">
        <w:rPr>
          <w:rFonts w:eastAsia="Calibri"/>
          <w:b/>
        </w:rPr>
        <w:t>6</w:t>
      </w:r>
      <w:r w:rsidRPr="00810243">
        <w:rPr>
          <w:rFonts w:eastAsia="Calibri"/>
          <w:b/>
        </w:rPr>
        <w:t>.</w:t>
      </w:r>
      <w:r>
        <w:rPr>
          <w:rFonts w:eastAsia="Calibri"/>
        </w:rPr>
        <w:t xml:space="preserve"> </w:t>
      </w:r>
      <w:r w:rsidRPr="00810243">
        <w:rPr>
          <w:rFonts w:eastAsia="Calibri"/>
        </w:rPr>
        <w:t>Solicitările pentru eliberarea unei adeverinţe se efectuează numai în baza une</w:t>
      </w:r>
      <w:r>
        <w:rPr>
          <w:rFonts w:eastAsia="Calibri"/>
        </w:rPr>
        <w:t xml:space="preserve">i cereri scrise, cereri care se </w:t>
      </w:r>
      <w:r w:rsidRPr="00810243">
        <w:rPr>
          <w:rFonts w:eastAsia="Calibri"/>
        </w:rPr>
        <w:t xml:space="preserve">primesc şi se înregistrează în Registru de intrare-ieşire de la Compartimentul Registratură al </w:t>
      </w:r>
      <w:r>
        <w:rPr>
          <w:rFonts w:eastAsia="Calibri"/>
        </w:rPr>
        <w:t>universității.</w:t>
      </w:r>
    </w:p>
    <w:p w14:paraId="382B0CF5" w14:textId="012323D9" w:rsidR="008F5343" w:rsidRDefault="008F5343" w:rsidP="008F5343">
      <w:pPr>
        <w:spacing w:line="360" w:lineRule="auto"/>
        <w:jc w:val="both"/>
        <w:rPr>
          <w:rFonts w:eastAsia="Calibri"/>
        </w:rPr>
      </w:pPr>
    </w:p>
    <w:p w14:paraId="3C22F3A7" w14:textId="09546B5F" w:rsidR="008F5343" w:rsidRDefault="008F5343" w:rsidP="008F5343">
      <w:pPr>
        <w:spacing w:line="360" w:lineRule="auto"/>
        <w:jc w:val="both"/>
        <w:rPr>
          <w:rFonts w:eastAsia="Calibri"/>
        </w:rPr>
      </w:pPr>
      <w:r w:rsidRPr="008F5343">
        <w:rPr>
          <w:rFonts w:eastAsia="Calibri"/>
          <w:b/>
        </w:rPr>
        <w:t>Art. 1</w:t>
      </w:r>
      <w:r>
        <w:rPr>
          <w:rFonts w:eastAsia="Calibri"/>
          <w:b/>
        </w:rPr>
        <w:t>7</w:t>
      </w:r>
      <w:r w:rsidRPr="008F5343">
        <w:rPr>
          <w:rFonts w:eastAsia="Calibri"/>
          <w:b/>
        </w:rPr>
        <w:t>.</w:t>
      </w:r>
      <w:r>
        <w:rPr>
          <w:rFonts w:eastAsia="Calibri"/>
        </w:rPr>
        <w:t xml:space="preserve"> </w:t>
      </w:r>
      <w:r w:rsidRPr="008F5343">
        <w:rPr>
          <w:rFonts w:eastAsia="Calibri"/>
        </w:rPr>
        <w:t>Adeverinţele se eliberează în termen de 30 zile lucrătoare de la data depunerii ce</w:t>
      </w:r>
      <w:r>
        <w:rPr>
          <w:rFonts w:eastAsia="Calibri"/>
        </w:rPr>
        <w:t xml:space="preserve">rerii, personal solicitantului, </w:t>
      </w:r>
      <w:r w:rsidRPr="008F5343">
        <w:rPr>
          <w:rFonts w:eastAsia="Calibri"/>
        </w:rPr>
        <w:t>persoanelor împuternicite de acesta, sau se pot expedia prin poştă.</w:t>
      </w:r>
    </w:p>
    <w:p w14:paraId="06A7D50F" w14:textId="5DFB558A" w:rsidR="008F5343" w:rsidRDefault="008F5343" w:rsidP="008F5343">
      <w:pPr>
        <w:spacing w:line="360" w:lineRule="auto"/>
        <w:jc w:val="both"/>
        <w:rPr>
          <w:rFonts w:eastAsia="Calibri"/>
        </w:rPr>
      </w:pPr>
    </w:p>
    <w:p w14:paraId="0E0D7304" w14:textId="09F41505" w:rsidR="00344676" w:rsidRDefault="00344676" w:rsidP="008F5343">
      <w:pPr>
        <w:spacing w:line="360" w:lineRule="auto"/>
        <w:jc w:val="both"/>
        <w:rPr>
          <w:rFonts w:eastAsia="Calibri"/>
        </w:rPr>
      </w:pPr>
      <w:r w:rsidRPr="00344676">
        <w:rPr>
          <w:rFonts w:eastAsia="Calibri"/>
          <w:b/>
        </w:rPr>
        <w:t>Art. 18.</w:t>
      </w:r>
      <w:r>
        <w:rPr>
          <w:rFonts w:eastAsia="Calibri"/>
        </w:rPr>
        <w:t xml:space="preserve"> Tipuri de adeverințe:</w:t>
      </w:r>
    </w:p>
    <w:p w14:paraId="73D71317" w14:textId="060BD5C2" w:rsidR="00344676" w:rsidRDefault="00344676" w:rsidP="008F5343">
      <w:pPr>
        <w:spacing w:line="360" w:lineRule="auto"/>
        <w:jc w:val="both"/>
        <w:rPr>
          <w:rFonts w:eastAsia="Calibri"/>
        </w:rPr>
      </w:pPr>
      <w:r>
        <w:rPr>
          <w:rFonts w:eastAsia="Calibri"/>
        </w:rPr>
        <w:t xml:space="preserve">a) </w:t>
      </w:r>
      <w:r w:rsidRPr="00344676">
        <w:rPr>
          <w:rFonts w:eastAsia="Calibri"/>
        </w:rPr>
        <w:t>Adeverinţe privind durata şi forma de învăţământ</w:t>
      </w:r>
      <w:r>
        <w:rPr>
          <w:rFonts w:eastAsia="Calibri"/>
        </w:rPr>
        <w:t>.</w:t>
      </w:r>
    </w:p>
    <w:p w14:paraId="0F14156C" w14:textId="58DA63D2" w:rsidR="00344676" w:rsidRDefault="00344676" w:rsidP="00344676">
      <w:pPr>
        <w:spacing w:line="360" w:lineRule="auto"/>
        <w:jc w:val="both"/>
        <w:rPr>
          <w:rFonts w:eastAsia="Calibri"/>
        </w:rPr>
      </w:pPr>
      <w:r>
        <w:rPr>
          <w:rFonts w:eastAsia="Calibri"/>
        </w:rPr>
        <w:t xml:space="preserve">b) </w:t>
      </w:r>
      <w:r w:rsidRPr="00344676">
        <w:rPr>
          <w:rFonts w:eastAsia="Calibri"/>
        </w:rPr>
        <w:t>Adeverinţe care atestă activitatea desfăşurată, vechimea în mun</w:t>
      </w:r>
      <w:r>
        <w:rPr>
          <w:rFonts w:eastAsia="Calibri"/>
        </w:rPr>
        <w:t>că, în specialitate, în meserie</w:t>
      </w:r>
      <w:r w:rsidRPr="00344676">
        <w:rPr>
          <w:rFonts w:eastAsia="Calibri"/>
        </w:rPr>
        <w:t>. Pentru eliberarea acestor adeverinţe s</w:t>
      </w:r>
      <w:r>
        <w:rPr>
          <w:rFonts w:eastAsia="Calibri"/>
        </w:rPr>
        <w:t xml:space="preserve">olicitanţii pe lângă cerere vor </w:t>
      </w:r>
      <w:r w:rsidRPr="00344676">
        <w:rPr>
          <w:rFonts w:eastAsia="Calibri"/>
        </w:rPr>
        <w:t>depune şi o copie după cartea de muncă</w:t>
      </w:r>
      <w:r>
        <w:rPr>
          <w:rFonts w:eastAsia="Calibri"/>
        </w:rPr>
        <w:t xml:space="preserve"> la Registratura universității.</w:t>
      </w:r>
    </w:p>
    <w:p w14:paraId="4D346381" w14:textId="0045ED7D" w:rsidR="00344676" w:rsidRDefault="00344676" w:rsidP="00344676">
      <w:pPr>
        <w:spacing w:line="360" w:lineRule="auto"/>
        <w:jc w:val="both"/>
        <w:rPr>
          <w:rFonts w:eastAsia="Calibri"/>
        </w:rPr>
      </w:pPr>
    </w:p>
    <w:p w14:paraId="15B47C33" w14:textId="36113B65" w:rsidR="001A73E6" w:rsidRDefault="001A73E6" w:rsidP="005C3B2B">
      <w:pPr>
        <w:spacing w:line="360" w:lineRule="auto"/>
        <w:jc w:val="both"/>
        <w:rPr>
          <w:rFonts w:eastAsia="Calibri"/>
        </w:rPr>
      </w:pPr>
      <w:r w:rsidRPr="008F5BEA">
        <w:rPr>
          <w:rFonts w:eastAsia="Calibri"/>
          <w:b/>
        </w:rPr>
        <w:t>Art. 19.</w:t>
      </w:r>
      <w:r>
        <w:rPr>
          <w:rFonts w:eastAsia="Calibri"/>
        </w:rPr>
        <w:t xml:space="preserve"> </w:t>
      </w:r>
      <w:r w:rsidR="005C3B2B">
        <w:rPr>
          <w:rFonts w:eastAsia="Calibri"/>
        </w:rPr>
        <w:t>Actele de studii</w:t>
      </w:r>
      <w:r w:rsidR="005C3B2B" w:rsidRPr="005C3B2B">
        <w:rPr>
          <w:rFonts w:eastAsia="Calibri"/>
        </w:rPr>
        <w:t xml:space="preserve">, actele de stare civilă sau alte acte originale </w:t>
      </w:r>
      <w:r w:rsidR="005C3B2B">
        <w:rPr>
          <w:rFonts w:eastAsia="Calibri"/>
        </w:rPr>
        <w:t xml:space="preserve">personale aflate în dosarele de </w:t>
      </w:r>
      <w:r w:rsidR="005C3B2B" w:rsidRPr="005C3B2B">
        <w:rPr>
          <w:rFonts w:eastAsia="Calibri"/>
        </w:rPr>
        <w:t xml:space="preserve">studenţi sau doctoranzi se restituie titularului, sub semnătură, reţinându-se </w:t>
      </w:r>
      <w:r w:rsidR="005C3B2B">
        <w:rPr>
          <w:rFonts w:eastAsia="Calibri"/>
        </w:rPr>
        <w:t xml:space="preserve">la dosar o copie certificată de </w:t>
      </w:r>
      <w:r w:rsidR="005C3B2B" w:rsidRPr="005C3B2B">
        <w:rPr>
          <w:rFonts w:eastAsia="Calibri"/>
        </w:rPr>
        <w:t>responsabilul arhivei. Taxa percepută pentru el</w:t>
      </w:r>
      <w:r w:rsidR="005C3B2B">
        <w:rPr>
          <w:rFonts w:eastAsia="Calibri"/>
        </w:rPr>
        <w:t>iberarea acestor acte este conform</w:t>
      </w:r>
      <w:r w:rsidR="005C3B2B" w:rsidRPr="005C3B2B">
        <w:rPr>
          <w:rFonts w:eastAsia="Calibri"/>
        </w:rPr>
        <w:t xml:space="preserve"> </w:t>
      </w:r>
      <w:r w:rsidR="008F5BEA">
        <w:rPr>
          <w:rFonts w:eastAsia="Calibri"/>
        </w:rPr>
        <w:t>Taxelor și cuantumurilor acestora aprobate de Senatul universitar.</w:t>
      </w:r>
      <w:r w:rsidR="005C3B2B">
        <w:rPr>
          <w:rFonts w:eastAsia="Calibri"/>
        </w:rPr>
        <w:t xml:space="preserve"> Actele de studii întocmite și neridicate de titulari/împuterniciți se păstreaza în Arhiva universități</w:t>
      </w:r>
      <w:r w:rsidRPr="001A73E6">
        <w:rPr>
          <w:rFonts w:eastAsia="Calibri"/>
        </w:rPr>
        <w:t>i, cu termen permanent</w:t>
      </w:r>
      <w:r>
        <w:rPr>
          <w:rFonts w:eastAsia="Calibri"/>
        </w:rPr>
        <w:t xml:space="preserve">. </w:t>
      </w:r>
      <w:r w:rsidR="005C3B2B">
        <w:rPr>
          <w:rFonts w:eastAsia="Calibri"/>
        </w:rPr>
        <w:t>În situația î</w:t>
      </w:r>
      <w:r w:rsidRPr="001A73E6">
        <w:rPr>
          <w:rFonts w:eastAsia="Calibri"/>
        </w:rPr>
        <w:t>n care titularul nu se poate prezenta, actul de studii poate fi eliber</w:t>
      </w:r>
      <w:r w:rsidR="005C3B2B">
        <w:rPr>
          <w:rFonts w:eastAsia="Calibri"/>
        </w:rPr>
        <w:t>at î</w:t>
      </w:r>
      <w:r w:rsidRPr="001A73E6">
        <w:rPr>
          <w:rFonts w:eastAsia="Calibri"/>
        </w:rPr>
        <w:t>m</w:t>
      </w:r>
      <w:r w:rsidR="005C3B2B">
        <w:rPr>
          <w:rFonts w:eastAsia="Calibri"/>
        </w:rPr>
        <w:t>puternicitului acestuia, pe bază de procură autentificată la notariat/î</w:t>
      </w:r>
      <w:r w:rsidRPr="001A73E6">
        <w:rPr>
          <w:rFonts w:eastAsia="Calibri"/>
        </w:rPr>
        <w:t>mputernicire</w:t>
      </w:r>
      <w:r w:rsidR="005C3B2B">
        <w:rPr>
          <w:rFonts w:eastAsia="Calibri"/>
        </w:rPr>
        <w:t xml:space="preserve"> avocațială în original, în care se menționeaza în mod expres faptul că împuternicitul poate ridica acte de studii de l</w:t>
      </w:r>
      <w:r w:rsidRPr="001A73E6">
        <w:rPr>
          <w:rFonts w:eastAsia="Calibri"/>
        </w:rPr>
        <w:t xml:space="preserve">a </w:t>
      </w:r>
      <w:r w:rsidRPr="001A73E6">
        <w:rPr>
          <w:rFonts w:eastAsia="Calibri"/>
        </w:rPr>
        <w:lastRenderedPageBreak/>
        <w:t>Univ</w:t>
      </w:r>
      <w:r w:rsidR="005C3B2B">
        <w:rPr>
          <w:rFonts w:eastAsia="Calibri"/>
        </w:rPr>
        <w:t>ersi</w:t>
      </w:r>
      <w:r w:rsidR="008F5BEA">
        <w:rPr>
          <w:rFonts w:eastAsia="Calibri"/>
        </w:rPr>
        <w:t>tatea „Valahia” din Tâ</w:t>
      </w:r>
      <w:r w:rsidR="005C3B2B">
        <w:rPr>
          <w:rFonts w:eastAsia="Calibri"/>
        </w:rPr>
        <w:t>rgoviș</w:t>
      </w:r>
      <w:r w:rsidRPr="001A73E6">
        <w:rPr>
          <w:rFonts w:eastAsia="Calibri"/>
        </w:rPr>
        <w:t>te</w:t>
      </w:r>
      <w:r w:rsidR="008F5BEA">
        <w:rPr>
          <w:rFonts w:eastAsia="Calibri"/>
        </w:rPr>
        <w:t>,</w:t>
      </w:r>
      <w:r w:rsidRPr="001A73E6">
        <w:rPr>
          <w:rFonts w:eastAsia="Calibri"/>
        </w:rPr>
        <w:t xml:space="preserve"> pe baza </w:t>
      </w:r>
      <w:r w:rsidR="005C3B2B">
        <w:rPr>
          <w:rFonts w:eastAsia="Calibri"/>
        </w:rPr>
        <w:t xml:space="preserve">unei cereri </w:t>
      </w:r>
      <w:r w:rsidR="008F5BEA">
        <w:rPr>
          <w:rFonts w:eastAsia="Calibri"/>
        </w:rPr>
        <w:t>aprobată de conducerea universităț</w:t>
      </w:r>
      <w:r w:rsidRPr="001A73E6">
        <w:rPr>
          <w:rFonts w:eastAsia="Calibri"/>
        </w:rPr>
        <w:t>ii</w:t>
      </w:r>
      <w:r w:rsidR="005C3B2B">
        <w:rPr>
          <w:rFonts w:eastAsia="Calibri"/>
        </w:rPr>
        <w:t>.</w:t>
      </w:r>
    </w:p>
    <w:p w14:paraId="4E206A8E" w14:textId="77777777" w:rsidR="008F5BEA" w:rsidRPr="009D0A14" w:rsidRDefault="008F5BEA" w:rsidP="005C3B2B">
      <w:pPr>
        <w:spacing w:line="360" w:lineRule="auto"/>
        <w:jc w:val="both"/>
        <w:rPr>
          <w:rFonts w:eastAsia="Calibri"/>
        </w:rPr>
      </w:pPr>
    </w:p>
    <w:p w14:paraId="4F9F5299" w14:textId="7948FFFB" w:rsidR="008F5BEA" w:rsidRPr="009D0A14" w:rsidRDefault="008F5BEA" w:rsidP="008F5BEA">
      <w:pPr>
        <w:pStyle w:val="Heading1"/>
        <w:spacing w:before="0" w:after="0" w:line="360" w:lineRule="auto"/>
        <w:jc w:val="center"/>
        <w:rPr>
          <w:rFonts w:ascii="Times New Roman" w:hAnsi="Times New Roman" w:cs="Times New Roman"/>
          <w:sz w:val="28"/>
          <w:szCs w:val="28"/>
        </w:rPr>
      </w:pPr>
      <w:bookmarkStart w:id="6" w:name="_Toc188266481"/>
      <w:r w:rsidRPr="009D0A14">
        <w:rPr>
          <w:rFonts w:ascii="Times New Roman" w:hAnsi="Times New Roman" w:cs="Times New Roman"/>
          <w:sz w:val="28"/>
          <w:szCs w:val="28"/>
        </w:rPr>
        <w:t>Capitolul V. EXPERTIZA VALORII DOCUMENTELOR ŞI SELECȚIONAREA LOR</w:t>
      </w:r>
      <w:bookmarkEnd w:id="6"/>
    </w:p>
    <w:p w14:paraId="00913E98" w14:textId="77777777" w:rsidR="000139A6" w:rsidRPr="000139A6" w:rsidRDefault="000139A6" w:rsidP="000139A6"/>
    <w:p w14:paraId="57EE8FA4" w14:textId="277C9300" w:rsidR="008F5BEA" w:rsidRDefault="000139A6" w:rsidP="000139A6">
      <w:pPr>
        <w:spacing w:line="360" w:lineRule="auto"/>
        <w:jc w:val="both"/>
        <w:rPr>
          <w:rFonts w:eastAsia="Calibri"/>
        </w:rPr>
      </w:pPr>
      <w:r w:rsidRPr="000139A6">
        <w:rPr>
          <w:rFonts w:eastAsia="Calibri"/>
          <w:b/>
        </w:rPr>
        <w:t>Art. 20.</w:t>
      </w:r>
      <w:r>
        <w:rPr>
          <w:rFonts w:eastAsia="Calibri"/>
        </w:rPr>
        <w:t xml:space="preserve"> În baza Legii nr. 16/1996, republicată, o</w:t>
      </w:r>
      <w:r w:rsidRPr="000139A6">
        <w:rPr>
          <w:rFonts w:eastAsia="Calibri"/>
        </w:rPr>
        <w:t>peraţiunea arhivistică de stabilire a valorii documentar-istorice sau pra</w:t>
      </w:r>
      <w:r>
        <w:rPr>
          <w:rFonts w:eastAsia="Calibri"/>
        </w:rPr>
        <w:t xml:space="preserve">ctice a documentelor se numeşte </w:t>
      </w:r>
      <w:r w:rsidRPr="000139A6">
        <w:rPr>
          <w:rFonts w:eastAsia="Calibri"/>
        </w:rPr>
        <w:t>selecţionare</w:t>
      </w:r>
      <w:r>
        <w:rPr>
          <w:rFonts w:eastAsia="Calibri"/>
        </w:rPr>
        <w:t xml:space="preserve">. </w:t>
      </w:r>
      <w:r w:rsidRPr="000139A6">
        <w:rPr>
          <w:rFonts w:eastAsia="Calibri"/>
        </w:rPr>
        <w:t xml:space="preserve">Prin operaţiunea de selecţionare se hotărăşte </w:t>
      </w:r>
      <w:r>
        <w:rPr>
          <w:rFonts w:eastAsia="Calibri"/>
        </w:rPr>
        <w:t>dacă documentele se păstrează sau se elimină din arhivă.</w:t>
      </w:r>
    </w:p>
    <w:p w14:paraId="71202C3B" w14:textId="6681DEE8" w:rsidR="00C331E2" w:rsidRDefault="00C331E2" w:rsidP="000139A6">
      <w:pPr>
        <w:spacing w:line="360" w:lineRule="auto"/>
        <w:jc w:val="both"/>
        <w:rPr>
          <w:rFonts w:eastAsia="Calibri"/>
        </w:rPr>
      </w:pPr>
    </w:p>
    <w:p w14:paraId="1F516684" w14:textId="43800480" w:rsidR="00C331E2" w:rsidRDefault="00C331E2" w:rsidP="000139A6">
      <w:pPr>
        <w:spacing w:line="360" w:lineRule="auto"/>
        <w:jc w:val="both"/>
        <w:rPr>
          <w:rFonts w:eastAsia="Calibri"/>
        </w:rPr>
      </w:pPr>
      <w:r w:rsidRPr="00C331E2">
        <w:rPr>
          <w:rFonts w:eastAsia="Calibri"/>
          <w:b/>
        </w:rPr>
        <w:t>Art. 21.</w:t>
      </w:r>
      <w:r>
        <w:rPr>
          <w:rFonts w:eastAsia="Calibri"/>
        </w:rPr>
        <w:t xml:space="preserve"> Criterii de apreciere a valorii documentelor:</w:t>
      </w:r>
    </w:p>
    <w:p w14:paraId="45F84546" w14:textId="338CD49B" w:rsidR="00C331E2" w:rsidRPr="00C331E2" w:rsidRDefault="00C331E2" w:rsidP="00C331E2">
      <w:pPr>
        <w:spacing w:line="360" w:lineRule="auto"/>
        <w:jc w:val="both"/>
        <w:rPr>
          <w:rFonts w:eastAsia="Calibri"/>
        </w:rPr>
      </w:pPr>
      <w:r>
        <w:rPr>
          <w:rFonts w:eastAsia="Calibri"/>
        </w:rPr>
        <w:t xml:space="preserve">- </w:t>
      </w:r>
      <w:r w:rsidRPr="00C331E2">
        <w:rPr>
          <w:rFonts w:eastAsia="Calibri"/>
        </w:rPr>
        <w:t>termenele de păstrare prevăzute în Nomenclatorul Arhivistic;</w:t>
      </w:r>
    </w:p>
    <w:p w14:paraId="6086735B" w14:textId="77777777" w:rsidR="00C331E2" w:rsidRPr="00C331E2" w:rsidRDefault="00C331E2" w:rsidP="00C331E2">
      <w:pPr>
        <w:spacing w:line="360" w:lineRule="auto"/>
        <w:jc w:val="both"/>
        <w:rPr>
          <w:rFonts w:eastAsia="Calibri"/>
        </w:rPr>
      </w:pPr>
      <w:r w:rsidRPr="00C331E2">
        <w:rPr>
          <w:rFonts w:eastAsia="Calibri"/>
        </w:rPr>
        <w:t>- conţinutul informaţional-documentar, valoarea de mărturie a informaţiilor cuprinse în document;</w:t>
      </w:r>
    </w:p>
    <w:p w14:paraId="21045D9A" w14:textId="2B11C9A2" w:rsidR="00C331E2" w:rsidRPr="00C331E2" w:rsidRDefault="00C331E2" w:rsidP="00C331E2">
      <w:pPr>
        <w:spacing w:line="360" w:lineRule="auto"/>
        <w:jc w:val="both"/>
        <w:rPr>
          <w:rFonts w:eastAsia="Calibri"/>
        </w:rPr>
      </w:pPr>
      <w:r>
        <w:rPr>
          <w:rFonts w:eastAsia="Calibri"/>
        </w:rPr>
        <w:t>- evenimente sau împrejurări</w:t>
      </w:r>
      <w:r w:rsidRPr="00C331E2">
        <w:rPr>
          <w:rFonts w:eastAsia="Calibri"/>
        </w:rPr>
        <w:t xml:space="preserve"> istorice remarcabile;</w:t>
      </w:r>
    </w:p>
    <w:p w14:paraId="3F8793DE" w14:textId="77777777" w:rsidR="00C331E2" w:rsidRPr="00C331E2" w:rsidRDefault="00C331E2" w:rsidP="00C331E2">
      <w:pPr>
        <w:spacing w:line="360" w:lineRule="auto"/>
        <w:jc w:val="both"/>
        <w:rPr>
          <w:rFonts w:eastAsia="Calibri"/>
        </w:rPr>
      </w:pPr>
      <w:r w:rsidRPr="00C331E2">
        <w:rPr>
          <w:rFonts w:eastAsia="Calibri"/>
        </w:rPr>
        <w:t>- creatorul fondului sau emitentul documentului;</w:t>
      </w:r>
    </w:p>
    <w:p w14:paraId="4F408AF5" w14:textId="77777777" w:rsidR="00C331E2" w:rsidRPr="00C331E2" w:rsidRDefault="00C331E2" w:rsidP="00C331E2">
      <w:pPr>
        <w:spacing w:line="360" w:lineRule="auto"/>
        <w:jc w:val="both"/>
        <w:rPr>
          <w:rFonts w:eastAsia="Calibri"/>
        </w:rPr>
      </w:pPr>
      <w:r w:rsidRPr="00C331E2">
        <w:rPr>
          <w:rFonts w:eastAsia="Calibri"/>
        </w:rPr>
        <w:t>- vechimea documentului, valoarea practică şi valoarea juridică;</w:t>
      </w:r>
    </w:p>
    <w:p w14:paraId="21397599" w14:textId="5311C88D" w:rsidR="00C331E2" w:rsidRDefault="00C331E2" w:rsidP="00C331E2">
      <w:pPr>
        <w:spacing w:line="360" w:lineRule="auto"/>
        <w:jc w:val="both"/>
        <w:rPr>
          <w:rFonts w:eastAsia="Calibri"/>
        </w:rPr>
      </w:pPr>
      <w:r w:rsidRPr="00C331E2">
        <w:rPr>
          <w:rFonts w:eastAsia="Calibri"/>
        </w:rPr>
        <w:t>- regăsirea info</w:t>
      </w:r>
      <w:r>
        <w:rPr>
          <w:rFonts w:eastAsia="Calibri"/>
        </w:rPr>
        <w:t>rmaţiilor în documente însumat</w:t>
      </w:r>
      <w:r w:rsidRPr="00C331E2">
        <w:rPr>
          <w:rFonts w:eastAsia="Calibri"/>
        </w:rPr>
        <w:t>e.</w:t>
      </w:r>
    </w:p>
    <w:p w14:paraId="6C47A741" w14:textId="2CF309AE" w:rsidR="00771CBB" w:rsidRDefault="00771CBB" w:rsidP="00C331E2">
      <w:pPr>
        <w:spacing w:line="360" w:lineRule="auto"/>
        <w:jc w:val="both"/>
        <w:rPr>
          <w:rFonts w:eastAsia="Calibri"/>
        </w:rPr>
      </w:pPr>
    </w:p>
    <w:p w14:paraId="02C71941" w14:textId="610D569B" w:rsidR="00771CBB" w:rsidRDefault="00771CBB" w:rsidP="00771CBB">
      <w:pPr>
        <w:spacing w:line="360" w:lineRule="auto"/>
        <w:jc w:val="both"/>
        <w:rPr>
          <w:rFonts w:eastAsia="Calibri"/>
        </w:rPr>
      </w:pPr>
      <w:r w:rsidRPr="00771CBB">
        <w:rPr>
          <w:rFonts w:eastAsia="Calibri"/>
          <w:b/>
        </w:rPr>
        <w:t>Art. 22.</w:t>
      </w:r>
      <w:r>
        <w:rPr>
          <w:rFonts w:eastAsia="Calibri"/>
        </w:rPr>
        <w:t xml:space="preserve"> </w:t>
      </w:r>
      <w:r w:rsidRPr="00771CBB">
        <w:rPr>
          <w:rFonts w:eastAsia="Calibri"/>
        </w:rPr>
        <w:t>Expertiza valorii documentelor, casarea şi distrugerea lor în cazurile st</w:t>
      </w:r>
      <w:r>
        <w:rPr>
          <w:rFonts w:eastAsia="Calibri"/>
        </w:rPr>
        <w:t xml:space="preserve">abilite, se efectuează de către </w:t>
      </w:r>
      <w:r w:rsidRPr="00771CBB">
        <w:rPr>
          <w:rFonts w:eastAsia="Calibri"/>
        </w:rPr>
        <w:t xml:space="preserve">comisia de selecţionare a cărei componenţă este aprobată de către conducerea </w:t>
      </w:r>
      <w:r>
        <w:rPr>
          <w:rFonts w:eastAsia="Calibri"/>
        </w:rPr>
        <w:t xml:space="preserve">universității, în conformitate cu </w:t>
      </w:r>
      <w:r w:rsidRPr="00771CBB">
        <w:rPr>
          <w:rFonts w:eastAsia="Calibri"/>
        </w:rPr>
        <w:t>legislaţia în vigoare.</w:t>
      </w:r>
      <w:r>
        <w:rPr>
          <w:rFonts w:eastAsia="Calibri"/>
        </w:rPr>
        <w:t xml:space="preserve"> </w:t>
      </w:r>
    </w:p>
    <w:p w14:paraId="3C3FA640" w14:textId="77777777" w:rsidR="00771CBB" w:rsidRPr="00771CBB" w:rsidRDefault="00771CBB" w:rsidP="00771CBB">
      <w:pPr>
        <w:spacing w:line="360" w:lineRule="auto"/>
        <w:jc w:val="both"/>
        <w:rPr>
          <w:rFonts w:eastAsia="Calibri"/>
        </w:rPr>
      </w:pPr>
      <w:r w:rsidRPr="00771CBB">
        <w:rPr>
          <w:rFonts w:eastAsia="Calibri"/>
        </w:rPr>
        <w:t>Documentele necesare dosarului selecţionării:</w:t>
      </w:r>
    </w:p>
    <w:p w14:paraId="69C19DD8" w14:textId="35A1EB98" w:rsidR="00771CBB" w:rsidRPr="00771CBB" w:rsidRDefault="00771CBB" w:rsidP="00771CBB">
      <w:pPr>
        <w:spacing w:line="360" w:lineRule="auto"/>
        <w:jc w:val="both"/>
        <w:rPr>
          <w:rFonts w:eastAsia="Calibri"/>
        </w:rPr>
      </w:pPr>
      <w:r>
        <w:rPr>
          <w:rFonts w:eastAsia="Calibri"/>
        </w:rPr>
        <w:t>- adresă</w:t>
      </w:r>
      <w:r w:rsidRPr="00771CBB">
        <w:rPr>
          <w:rFonts w:eastAsia="Calibri"/>
        </w:rPr>
        <w:t xml:space="preserve"> către Serviciul Judeţean al Arhivelor Naţionale, care se trimite pe</w:t>
      </w:r>
      <w:r>
        <w:rPr>
          <w:rFonts w:eastAsia="Calibri"/>
        </w:rPr>
        <w:t xml:space="preserve">ntru verificarea şi confirmarea </w:t>
      </w:r>
      <w:r w:rsidRPr="00771CBB">
        <w:rPr>
          <w:rFonts w:eastAsia="Calibri"/>
        </w:rPr>
        <w:t>proceselor-verbale;</w:t>
      </w:r>
    </w:p>
    <w:p w14:paraId="43D14834" w14:textId="77777777" w:rsidR="00771CBB" w:rsidRPr="00771CBB" w:rsidRDefault="00771CBB" w:rsidP="00771CBB">
      <w:pPr>
        <w:spacing w:line="360" w:lineRule="auto"/>
        <w:jc w:val="both"/>
        <w:rPr>
          <w:rFonts w:eastAsia="Calibri"/>
        </w:rPr>
      </w:pPr>
      <w:r w:rsidRPr="00771CBB">
        <w:rPr>
          <w:rFonts w:eastAsia="Calibri"/>
        </w:rPr>
        <w:t>- procesul-verbal (procesele-verbale) de selecţionare;</w:t>
      </w:r>
    </w:p>
    <w:p w14:paraId="4ECBB979" w14:textId="77777777" w:rsidR="00771CBB" w:rsidRPr="00771CBB" w:rsidRDefault="00771CBB" w:rsidP="00771CBB">
      <w:pPr>
        <w:spacing w:line="360" w:lineRule="auto"/>
        <w:jc w:val="both"/>
        <w:rPr>
          <w:rFonts w:eastAsia="Calibri"/>
        </w:rPr>
      </w:pPr>
      <w:r w:rsidRPr="00771CBB">
        <w:rPr>
          <w:rFonts w:eastAsia="Calibri"/>
        </w:rPr>
        <w:t>- inventarul sau inventarele documentelor propuse pentru selecţionare;</w:t>
      </w:r>
    </w:p>
    <w:p w14:paraId="57C06CBF" w14:textId="373DF18B" w:rsidR="00771CBB" w:rsidRDefault="00771CBB" w:rsidP="00771CBB">
      <w:pPr>
        <w:spacing w:line="360" w:lineRule="auto"/>
        <w:jc w:val="both"/>
        <w:rPr>
          <w:rFonts w:eastAsia="Calibri"/>
        </w:rPr>
      </w:pPr>
      <w:r w:rsidRPr="00771CBB">
        <w:rPr>
          <w:rFonts w:eastAsia="Calibri"/>
        </w:rPr>
        <w:t>- inventarul sau inventarele documentelor permanente ale compartimente</w:t>
      </w:r>
      <w:r>
        <w:rPr>
          <w:rFonts w:eastAsia="Calibri"/>
        </w:rPr>
        <w:t xml:space="preserve">lor de la care se selecţionează </w:t>
      </w:r>
      <w:r w:rsidRPr="00771CBB">
        <w:rPr>
          <w:rFonts w:eastAsia="Calibri"/>
        </w:rPr>
        <w:t>documente şi din perioada pentru care se face selecţionarea</w:t>
      </w:r>
      <w:r>
        <w:rPr>
          <w:rFonts w:eastAsia="Calibri"/>
        </w:rPr>
        <w:t>.</w:t>
      </w:r>
    </w:p>
    <w:p w14:paraId="5E6841ED" w14:textId="4AB7B702" w:rsidR="00771CBB" w:rsidRDefault="00771CBB" w:rsidP="00771CBB">
      <w:pPr>
        <w:spacing w:line="360" w:lineRule="auto"/>
        <w:jc w:val="both"/>
        <w:rPr>
          <w:rFonts w:eastAsia="Calibri"/>
        </w:rPr>
      </w:pPr>
    </w:p>
    <w:p w14:paraId="1B3DAB03" w14:textId="77777777" w:rsidR="00771CBB" w:rsidRPr="00771CBB" w:rsidRDefault="00771CBB" w:rsidP="00771CBB">
      <w:pPr>
        <w:spacing w:line="360" w:lineRule="auto"/>
        <w:jc w:val="both"/>
        <w:rPr>
          <w:rFonts w:eastAsia="Calibri"/>
        </w:rPr>
      </w:pPr>
      <w:r w:rsidRPr="00771CBB">
        <w:rPr>
          <w:rFonts w:eastAsia="Calibri"/>
          <w:b/>
        </w:rPr>
        <w:t>Art. 23.</w:t>
      </w:r>
      <w:r>
        <w:rPr>
          <w:rFonts w:eastAsia="Calibri"/>
        </w:rPr>
        <w:t xml:space="preserve"> </w:t>
      </w:r>
      <w:r w:rsidRPr="00771CBB">
        <w:rPr>
          <w:rFonts w:eastAsia="Calibri"/>
        </w:rPr>
        <w:t>Documentele pot fi scoase din evidenţele arhivei în două cazuri:</w:t>
      </w:r>
    </w:p>
    <w:p w14:paraId="62B617A8" w14:textId="08E0498F" w:rsidR="00771CBB" w:rsidRPr="00771CBB" w:rsidRDefault="00771CBB" w:rsidP="00771CBB">
      <w:pPr>
        <w:spacing w:line="360" w:lineRule="auto"/>
        <w:jc w:val="both"/>
        <w:rPr>
          <w:rFonts w:eastAsia="Calibri"/>
        </w:rPr>
      </w:pPr>
      <w:r w:rsidRPr="00771CBB">
        <w:rPr>
          <w:rFonts w:eastAsia="Calibri"/>
        </w:rPr>
        <w:lastRenderedPageBreak/>
        <w:t>- în urma procesului de selecţionare, caz în care documentele se predau cent</w:t>
      </w:r>
      <w:r>
        <w:rPr>
          <w:rFonts w:eastAsia="Calibri"/>
        </w:rPr>
        <w:t xml:space="preserve">relor de colectare a deşeurilor </w:t>
      </w:r>
      <w:r w:rsidRPr="00771CBB">
        <w:rPr>
          <w:rFonts w:eastAsia="Calibri"/>
        </w:rPr>
        <w:t>de hârtie însoţite de o copie după confirmarea Arhivelor Naţionale sau Serviciului Judeţean ale acestora;</w:t>
      </w:r>
    </w:p>
    <w:p w14:paraId="04F49A00" w14:textId="1FB91689" w:rsidR="00771CBB" w:rsidRDefault="00771CBB" w:rsidP="00771CBB">
      <w:pPr>
        <w:spacing w:line="360" w:lineRule="auto"/>
        <w:jc w:val="both"/>
        <w:rPr>
          <w:rFonts w:eastAsia="Calibri"/>
        </w:rPr>
      </w:pPr>
      <w:r w:rsidRPr="00771CBB">
        <w:rPr>
          <w:rFonts w:eastAsia="Calibri"/>
        </w:rPr>
        <w:t xml:space="preserve">- în urma depunerii la Arhivele Naţionale sau Serviciului Judeţean ale </w:t>
      </w:r>
      <w:r>
        <w:rPr>
          <w:rFonts w:eastAsia="Calibri"/>
        </w:rPr>
        <w:t xml:space="preserve">acestora, în acest caz se depun </w:t>
      </w:r>
      <w:r w:rsidRPr="00771CBB">
        <w:rPr>
          <w:rFonts w:eastAsia="Calibri"/>
        </w:rPr>
        <w:t xml:space="preserve">documente permanente, cu valoare istorică sau </w:t>
      </w:r>
      <w:r w:rsidR="00BE59E4">
        <w:rPr>
          <w:rFonts w:eastAsia="Calibri"/>
        </w:rPr>
        <w:t>ș</w:t>
      </w:r>
      <w:r w:rsidRPr="00771CBB">
        <w:rPr>
          <w:rFonts w:eastAsia="Calibri"/>
        </w:rPr>
        <w:t>tiin</w:t>
      </w:r>
      <w:r w:rsidR="00BE59E4">
        <w:rPr>
          <w:rFonts w:eastAsia="Calibri"/>
        </w:rPr>
        <w:t>ț</w:t>
      </w:r>
      <w:r w:rsidRPr="00771CBB">
        <w:rPr>
          <w:rFonts w:eastAsia="Calibri"/>
        </w:rPr>
        <w:t>ific</w:t>
      </w:r>
      <w:r w:rsidR="00BE59E4">
        <w:rPr>
          <w:rFonts w:eastAsia="Calibri"/>
        </w:rPr>
        <w:t>ă</w:t>
      </w:r>
      <w:r w:rsidRPr="00771CBB">
        <w:rPr>
          <w:rFonts w:eastAsia="Calibri"/>
        </w:rPr>
        <w:t>.</w:t>
      </w:r>
    </w:p>
    <w:p w14:paraId="789B1BE3" w14:textId="7189CA86" w:rsidR="00D844B5" w:rsidRDefault="00D844B5" w:rsidP="00771CBB">
      <w:pPr>
        <w:spacing w:line="360" w:lineRule="auto"/>
        <w:jc w:val="both"/>
        <w:rPr>
          <w:rFonts w:eastAsia="Calibri"/>
        </w:rPr>
      </w:pPr>
    </w:p>
    <w:p w14:paraId="725A666B" w14:textId="484C89C9" w:rsidR="00D844B5" w:rsidRDefault="00D844B5" w:rsidP="00D844B5">
      <w:pPr>
        <w:pStyle w:val="Heading1"/>
        <w:spacing w:before="0" w:after="0" w:line="360" w:lineRule="auto"/>
        <w:jc w:val="center"/>
        <w:rPr>
          <w:rFonts w:ascii="Times New Roman" w:hAnsi="Times New Roman" w:cs="Times New Roman"/>
          <w:sz w:val="28"/>
          <w:szCs w:val="28"/>
        </w:rPr>
      </w:pPr>
      <w:bookmarkStart w:id="7" w:name="_Toc188266482"/>
      <w:r w:rsidRPr="009D0A14">
        <w:rPr>
          <w:rFonts w:ascii="Times New Roman" w:hAnsi="Times New Roman" w:cs="Times New Roman"/>
          <w:sz w:val="28"/>
          <w:szCs w:val="28"/>
        </w:rPr>
        <w:t>Capitolul V</w:t>
      </w:r>
      <w:r>
        <w:rPr>
          <w:rFonts w:ascii="Times New Roman" w:hAnsi="Times New Roman" w:cs="Times New Roman"/>
          <w:sz w:val="28"/>
          <w:szCs w:val="28"/>
        </w:rPr>
        <w:t>I</w:t>
      </w:r>
      <w:r w:rsidRPr="009D0A14">
        <w:rPr>
          <w:rFonts w:ascii="Times New Roman" w:hAnsi="Times New Roman" w:cs="Times New Roman"/>
          <w:sz w:val="28"/>
          <w:szCs w:val="28"/>
        </w:rPr>
        <w:t xml:space="preserve">. </w:t>
      </w:r>
      <w:r>
        <w:rPr>
          <w:rFonts w:ascii="Times New Roman" w:hAnsi="Times New Roman" w:cs="Times New Roman"/>
          <w:sz w:val="28"/>
          <w:szCs w:val="28"/>
        </w:rPr>
        <w:t>ATRIBUȚII ȘI RESPONSABILITĂȚI</w:t>
      </w:r>
      <w:bookmarkEnd w:id="7"/>
    </w:p>
    <w:p w14:paraId="3B4EB11F" w14:textId="54EDD40B" w:rsidR="00D844B5" w:rsidRDefault="00D844B5" w:rsidP="00D844B5"/>
    <w:p w14:paraId="7B96E6ED" w14:textId="7575EE88" w:rsidR="00D844B5" w:rsidRDefault="00D844B5" w:rsidP="00D844B5">
      <w:pPr>
        <w:spacing w:line="360" w:lineRule="auto"/>
      </w:pPr>
      <w:r w:rsidRPr="00D844B5">
        <w:rPr>
          <w:b/>
          <w:bCs/>
        </w:rPr>
        <w:t>Art. 24.</w:t>
      </w:r>
      <w:r>
        <w:t xml:space="preserve"> Personalul responsabil din cadrul Compartimentului Arhivă are următoarele atribuții și responsabilități:</w:t>
      </w:r>
    </w:p>
    <w:p w14:paraId="289FE703" w14:textId="77777777" w:rsidR="00D844B5" w:rsidRDefault="00D844B5" w:rsidP="00D844B5">
      <w:pPr>
        <w:spacing w:line="360" w:lineRule="auto"/>
        <w:jc w:val="both"/>
      </w:pPr>
      <w:r>
        <w:t xml:space="preserve">- </w:t>
      </w:r>
      <w:r w:rsidRPr="00D844B5">
        <w:rPr>
          <w:i/>
          <w:iCs/>
        </w:rPr>
        <w:t>Gestionarea documentelor:</w:t>
      </w:r>
      <w:r>
        <w:t xml:space="preserve"> Organizarea, clasificarea, arhivarea și păstrarea documentelor administrative, academice și juridice ale universității.</w:t>
      </w:r>
    </w:p>
    <w:p w14:paraId="5ED7C4BC" w14:textId="77777777" w:rsidR="00D844B5" w:rsidRDefault="00D844B5" w:rsidP="00D844B5">
      <w:pPr>
        <w:spacing w:line="360" w:lineRule="auto"/>
        <w:jc w:val="both"/>
      </w:pPr>
      <w:r>
        <w:t xml:space="preserve">- </w:t>
      </w:r>
      <w:r w:rsidRPr="00D844B5">
        <w:rPr>
          <w:i/>
          <w:iCs/>
        </w:rPr>
        <w:t>Organizarea arhivei:</w:t>
      </w:r>
      <w:r>
        <w:t xml:space="preserve"> Crearea și menținerea unui sistem de arhivare coerent și eficient, conform normelor legale și interne ale instituției.</w:t>
      </w:r>
    </w:p>
    <w:p w14:paraId="320FA8A1" w14:textId="77777777" w:rsidR="00D844B5" w:rsidRDefault="00D844B5" w:rsidP="00D844B5">
      <w:pPr>
        <w:spacing w:line="360" w:lineRule="auto"/>
        <w:jc w:val="both"/>
      </w:pPr>
      <w:r>
        <w:t xml:space="preserve">- </w:t>
      </w:r>
      <w:r w:rsidRPr="00D844B5">
        <w:rPr>
          <w:i/>
          <w:iCs/>
        </w:rPr>
        <w:t>Asigurarea respectării legislației:</w:t>
      </w:r>
      <w:r>
        <w:t xml:space="preserve"> Monitorizarea respectării reglementărilor legale privind păstrarea și distrugerea documentelor, inclusiv a celor care au o valoare permanentă sau temporară.</w:t>
      </w:r>
    </w:p>
    <w:p w14:paraId="58A5E918" w14:textId="77777777" w:rsidR="00D844B5" w:rsidRDefault="00D844B5" w:rsidP="00D844B5">
      <w:pPr>
        <w:spacing w:line="360" w:lineRule="auto"/>
        <w:jc w:val="both"/>
      </w:pPr>
      <w:r>
        <w:t xml:space="preserve">- </w:t>
      </w:r>
      <w:r w:rsidRPr="00D844B5">
        <w:rPr>
          <w:i/>
          <w:iCs/>
        </w:rPr>
        <w:t>Accesul la documente:</w:t>
      </w:r>
      <w:r>
        <w:t xml:space="preserve"> Permite accesul la documentele arhivate pentru persoanele autorizate, asigurându-se că informațiile sunt protejate conform principiilor de confidențialitate și securitate.</w:t>
      </w:r>
    </w:p>
    <w:p w14:paraId="467F3549" w14:textId="77777777" w:rsidR="00D844B5" w:rsidRDefault="00D844B5" w:rsidP="00D844B5">
      <w:pPr>
        <w:spacing w:line="360" w:lineRule="auto"/>
        <w:jc w:val="both"/>
      </w:pPr>
      <w:r>
        <w:t xml:space="preserve">- </w:t>
      </w:r>
      <w:r w:rsidRPr="00D844B5">
        <w:rPr>
          <w:i/>
          <w:iCs/>
        </w:rPr>
        <w:t>Elaborarea și implementarea procedurilor:</w:t>
      </w:r>
      <w:r>
        <w:t xml:space="preserve"> Crearea și actualizarea procedurilor interne pentru arhivare, inclusiv standarde pentru păstrarea, accesarea și distrugerea documentelor.</w:t>
      </w:r>
    </w:p>
    <w:p w14:paraId="67634310" w14:textId="77777777" w:rsidR="00D844B5" w:rsidRDefault="00D844B5" w:rsidP="00D844B5">
      <w:pPr>
        <w:spacing w:line="360" w:lineRule="auto"/>
        <w:jc w:val="both"/>
      </w:pPr>
      <w:r>
        <w:t xml:space="preserve">- </w:t>
      </w:r>
      <w:r w:rsidRPr="00D844B5">
        <w:rPr>
          <w:i/>
          <w:iCs/>
        </w:rPr>
        <w:t>Inventarierea arhivei:</w:t>
      </w:r>
      <w:r>
        <w:t xml:space="preserve"> Realizarea și actualizarea periodică a inventarului documentelor arhivate, pentru a asigura integritatea și completitudinea acestora.</w:t>
      </w:r>
    </w:p>
    <w:p w14:paraId="31643ACC" w14:textId="77777777" w:rsidR="00D844B5" w:rsidRDefault="00D844B5" w:rsidP="00D844B5">
      <w:pPr>
        <w:spacing w:line="360" w:lineRule="auto"/>
        <w:jc w:val="both"/>
      </w:pPr>
      <w:r>
        <w:t xml:space="preserve">- </w:t>
      </w:r>
      <w:r w:rsidRPr="00D844B5">
        <w:rPr>
          <w:i/>
          <w:iCs/>
        </w:rPr>
        <w:t>Depozitarea documentelor:</w:t>
      </w:r>
      <w:r>
        <w:t xml:space="preserve"> Supravegherea condițiilor de păstrare a arhive</w:t>
      </w:r>
      <w:r>
        <w:t>i</w:t>
      </w:r>
      <w:r>
        <w:t xml:space="preserve"> pentru a preveni deteriorarea sau pierderea acestora.</w:t>
      </w:r>
    </w:p>
    <w:p w14:paraId="29ADEF4C" w14:textId="77777777" w:rsidR="00D844B5" w:rsidRDefault="00D844B5" w:rsidP="00D844B5">
      <w:pPr>
        <w:spacing w:line="360" w:lineRule="auto"/>
        <w:jc w:val="both"/>
      </w:pPr>
      <w:r>
        <w:t xml:space="preserve">- </w:t>
      </w:r>
      <w:r w:rsidRPr="00D844B5">
        <w:rPr>
          <w:i/>
          <w:iCs/>
        </w:rPr>
        <w:t>Întocmirea rapoartelor:</w:t>
      </w:r>
      <w:r>
        <w:t xml:space="preserve"> Pregătirea rapoartelor periodice referitoare la activitățile arhivei, care să includă starea documentelor, gestionarea accesului și operațiunile de depozitare sau distrugere a acestora.</w:t>
      </w:r>
    </w:p>
    <w:p w14:paraId="3B18CE3E" w14:textId="77777777" w:rsidR="00BE59E4" w:rsidRDefault="00D844B5" w:rsidP="00BE59E4">
      <w:pPr>
        <w:spacing w:line="360" w:lineRule="auto"/>
        <w:jc w:val="both"/>
      </w:pPr>
      <w:r>
        <w:lastRenderedPageBreak/>
        <w:t xml:space="preserve">- </w:t>
      </w:r>
      <w:r w:rsidRPr="00D844B5">
        <w:rPr>
          <w:i/>
          <w:iCs/>
        </w:rPr>
        <w:t>D</w:t>
      </w:r>
      <w:r w:rsidR="00BE59E4">
        <w:rPr>
          <w:i/>
          <w:iCs/>
        </w:rPr>
        <w:t>istrugerea</w:t>
      </w:r>
      <w:r w:rsidRPr="00D844B5">
        <w:rPr>
          <w:i/>
          <w:iCs/>
        </w:rPr>
        <w:t xml:space="preserve"> documentelor:</w:t>
      </w:r>
      <w:r>
        <w:t xml:space="preserve"> Aplicarea procedurilor legale de distrugere a documentelor care nu mai sunt necesare și care au depășit perioada de păstrare, în conformitate cu reglementările în vigoare.</w:t>
      </w:r>
    </w:p>
    <w:p w14:paraId="6BA650F8" w14:textId="77777777" w:rsidR="00BE59E4" w:rsidRDefault="00BE59E4" w:rsidP="00BE59E4">
      <w:pPr>
        <w:spacing w:line="360" w:lineRule="auto"/>
        <w:jc w:val="both"/>
      </w:pPr>
      <w:r>
        <w:t xml:space="preserve">- </w:t>
      </w:r>
      <w:r w:rsidR="00D844B5" w:rsidRPr="00BE59E4">
        <w:rPr>
          <w:i/>
          <w:iCs/>
        </w:rPr>
        <w:t>Colaborarea cu alte departamente:</w:t>
      </w:r>
      <w:r w:rsidR="00D844B5">
        <w:t xml:space="preserve"> Colaborarea cu departamentele academice și administrative pentru a asigura arhivarea corespunzătoare a documentelor generate de aceste entități.</w:t>
      </w:r>
    </w:p>
    <w:p w14:paraId="76018F14" w14:textId="77777777" w:rsidR="00BE59E4" w:rsidRDefault="00BE59E4" w:rsidP="00BE59E4">
      <w:pPr>
        <w:spacing w:line="360" w:lineRule="auto"/>
        <w:jc w:val="both"/>
      </w:pPr>
      <w:r>
        <w:t xml:space="preserve">- </w:t>
      </w:r>
      <w:r w:rsidR="00D844B5" w:rsidRPr="00BE59E4">
        <w:rPr>
          <w:i/>
          <w:iCs/>
        </w:rPr>
        <w:t>Soluționarea cererilor de documente:</w:t>
      </w:r>
      <w:r w:rsidR="00D844B5">
        <w:t xml:space="preserve"> Răspunsul la cererile de eliberare a documentelor arhivate, în conformitate cu reglementările interne și legale.</w:t>
      </w:r>
    </w:p>
    <w:p w14:paraId="0DDAAA04" w14:textId="77777777" w:rsidR="00BE59E4" w:rsidRDefault="00BE59E4" w:rsidP="00BE59E4">
      <w:pPr>
        <w:spacing w:line="360" w:lineRule="auto"/>
        <w:jc w:val="both"/>
      </w:pPr>
      <w:r>
        <w:t xml:space="preserve">- </w:t>
      </w:r>
      <w:r w:rsidR="00D844B5" w:rsidRPr="00BE59E4">
        <w:rPr>
          <w:i/>
          <w:iCs/>
        </w:rPr>
        <w:t>Întocmirea de proceduri interne:</w:t>
      </w:r>
      <w:r w:rsidR="00D844B5">
        <w:t xml:space="preserve"> Crearea și implementarea unor proceduri interne pentru gestionarea arhivei, inclusiv politici de protecție a datelor personale (în cazul în care arhiva conține astfel de informații).</w:t>
      </w:r>
    </w:p>
    <w:p w14:paraId="6731A65E" w14:textId="1102752B" w:rsidR="00D844B5" w:rsidRPr="00D844B5" w:rsidRDefault="00BE59E4" w:rsidP="00BE59E4">
      <w:pPr>
        <w:spacing w:line="360" w:lineRule="auto"/>
        <w:jc w:val="both"/>
      </w:pPr>
      <w:r>
        <w:t xml:space="preserve">- </w:t>
      </w:r>
      <w:r w:rsidR="00D844B5">
        <w:t>Gestionarea riscurilor: Identificarea și gestionarea riscurilor legate de păstrarea arhivei (incendii, inundații, pierderi de date etc.) și implementarea de măsuri pentru protejarea documentelor valoroase.</w:t>
      </w:r>
    </w:p>
    <w:p w14:paraId="720BBF67" w14:textId="77777777" w:rsidR="001A73E6" w:rsidRPr="007D2B66" w:rsidRDefault="001A73E6" w:rsidP="001A73E6">
      <w:pPr>
        <w:spacing w:line="360" w:lineRule="auto"/>
        <w:jc w:val="both"/>
        <w:rPr>
          <w:rFonts w:eastAsia="Calibri"/>
        </w:rPr>
      </w:pPr>
    </w:p>
    <w:p w14:paraId="033FB320" w14:textId="42EE8522" w:rsidR="006E27EA" w:rsidRPr="009D0A14" w:rsidRDefault="006E27EA" w:rsidP="008F5343">
      <w:pPr>
        <w:pStyle w:val="Heading1"/>
        <w:spacing w:before="0" w:after="0" w:line="360" w:lineRule="auto"/>
        <w:jc w:val="center"/>
        <w:rPr>
          <w:rFonts w:ascii="Times New Roman" w:hAnsi="Times New Roman" w:cs="Times New Roman"/>
          <w:sz w:val="28"/>
          <w:szCs w:val="28"/>
        </w:rPr>
      </w:pPr>
      <w:bookmarkStart w:id="8" w:name="_Toc188266483"/>
      <w:r w:rsidRPr="009D0A14">
        <w:rPr>
          <w:rFonts w:ascii="Times New Roman" w:hAnsi="Times New Roman" w:cs="Times New Roman"/>
          <w:sz w:val="28"/>
          <w:szCs w:val="28"/>
        </w:rPr>
        <w:t>Capitolul VI</w:t>
      </w:r>
      <w:r w:rsidR="00D844B5">
        <w:rPr>
          <w:rFonts w:ascii="Times New Roman" w:hAnsi="Times New Roman" w:cs="Times New Roman"/>
          <w:sz w:val="28"/>
          <w:szCs w:val="28"/>
        </w:rPr>
        <w:t>I</w:t>
      </w:r>
      <w:r w:rsidRPr="009D0A14">
        <w:rPr>
          <w:rFonts w:ascii="Times New Roman" w:hAnsi="Times New Roman" w:cs="Times New Roman"/>
          <w:sz w:val="28"/>
          <w:szCs w:val="28"/>
        </w:rPr>
        <w:t>.</w:t>
      </w:r>
      <w:r w:rsidR="00321A60" w:rsidRPr="009D0A14">
        <w:rPr>
          <w:rFonts w:ascii="Times New Roman" w:hAnsi="Times New Roman" w:cs="Times New Roman"/>
          <w:sz w:val="28"/>
          <w:szCs w:val="28"/>
        </w:rPr>
        <w:t xml:space="preserve"> </w:t>
      </w:r>
      <w:r w:rsidRPr="009D0A14">
        <w:rPr>
          <w:rFonts w:ascii="Times New Roman" w:hAnsi="Times New Roman" w:cs="Times New Roman"/>
          <w:sz w:val="28"/>
          <w:szCs w:val="28"/>
        </w:rPr>
        <w:t>DISPOZIȚII FINALE</w:t>
      </w:r>
      <w:bookmarkEnd w:id="8"/>
    </w:p>
    <w:p w14:paraId="1AD02DB7" w14:textId="77777777" w:rsidR="007D2B66" w:rsidRPr="007D2B66" w:rsidRDefault="007D2B66" w:rsidP="008F5343"/>
    <w:p w14:paraId="3DC7795D" w14:textId="06717076" w:rsidR="006E27EA" w:rsidRDefault="006E27EA" w:rsidP="008F5343">
      <w:pPr>
        <w:spacing w:line="360" w:lineRule="auto"/>
        <w:jc w:val="both"/>
        <w:rPr>
          <w:rFonts w:eastAsia="Calibri"/>
        </w:rPr>
      </w:pPr>
      <w:r w:rsidRPr="006E27EA">
        <w:rPr>
          <w:rFonts w:eastAsia="Calibri"/>
          <w:b/>
          <w:bCs/>
        </w:rPr>
        <w:t>A</w:t>
      </w:r>
      <w:r w:rsidR="00771CBB">
        <w:rPr>
          <w:rFonts w:eastAsia="Calibri"/>
          <w:b/>
          <w:bCs/>
        </w:rPr>
        <w:t>rt. 24</w:t>
      </w:r>
      <w:r w:rsidRPr="006E27EA">
        <w:rPr>
          <w:rFonts w:eastAsia="Calibri"/>
          <w:b/>
          <w:bCs/>
        </w:rPr>
        <w:t>.</w:t>
      </w:r>
      <w:r w:rsidRPr="006E27EA">
        <w:rPr>
          <w:rFonts w:eastAsia="Calibri"/>
        </w:rPr>
        <w:t xml:space="preserve"> </w:t>
      </w:r>
      <w:r w:rsidR="00771CBB">
        <w:rPr>
          <w:rFonts w:eastAsia="Calibri"/>
        </w:rPr>
        <w:t>Prevederile prezentului regulament constituie sarcini de serviciu pentru persoanele implicate în activitatea arhivei Universității „Valahia” din Târgoviște, iar nerespectarea lor duce la sancțiuni confo</w:t>
      </w:r>
      <w:r w:rsidR="004547E9">
        <w:rPr>
          <w:rFonts w:eastAsia="Calibri"/>
        </w:rPr>
        <w:t>rm Codului muncii.</w:t>
      </w:r>
    </w:p>
    <w:p w14:paraId="267C8D55" w14:textId="77777777" w:rsidR="00024A23" w:rsidRDefault="00024A23" w:rsidP="008F5343">
      <w:pPr>
        <w:spacing w:line="360" w:lineRule="auto"/>
        <w:jc w:val="both"/>
        <w:rPr>
          <w:rFonts w:eastAsia="Calibri"/>
        </w:rPr>
      </w:pPr>
    </w:p>
    <w:p w14:paraId="773C4EAC" w14:textId="4AC06CD8" w:rsidR="007D2B66" w:rsidRPr="006E27EA" w:rsidRDefault="007D2B66" w:rsidP="004547E9">
      <w:pPr>
        <w:spacing w:line="360" w:lineRule="auto"/>
        <w:jc w:val="both"/>
        <w:rPr>
          <w:rFonts w:eastAsia="Calibri"/>
        </w:rPr>
      </w:pPr>
      <w:r w:rsidRPr="007D2B66">
        <w:rPr>
          <w:rFonts w:eastAsia="Calibri"/>
          <w:b/>
        </w:rPr>
        <w:t xml:space="preserve">Art. </w:t>
      </w:r>
      <w:r w:rsidR="004547E9">
        <w:rPr>
          <w:rFonts w:eastAsia="Calibri"/>
          <w:b/>
        </w:rPr>
        <w:t>25</w:t>
      </w:r>
      <w:r>
        <w:rPr>
          <w:rFonts w:eastAsia="Calibri"/>
        </w:rPr>
        <w:t xml:space="preserve">. </w:t>
      </w:r>
      <w:r w:rsidR="004547E9">
        <w:rPr>
          <w:rFonts w:eastAsia="Calibri"/>
        </w:rPr>
        <w:t>Personalul din cadrul c</w:t>
      </w:r>
      <w:r w:rsidR="004547E9" w:rsidRPr="004547E9">
        <w:rPr>
          <w:rFonts w:eastAsia="Calibri"/>
        </w:rPr>
        <w:t>ompartimentului Arhivă trebuie să cuno</w:t>
      </w:r>
      <w:r w:rsidR="004547E9">
        <w:rPr>
          <w:rFonts w:eastAsia="Calibri"/>
        </w:rPr>
        <w:t>ască şi să respecte Normele de securitate şi sănătate în m</w:t>
      </w:r>
      <w:r w:rsidR="004547E9" w:rsidRPr="004547E9">
        <w:rPr>
          <w:rFonts w:eastAsia="Calibri"/>
        </w:rPr>
        <w:t>uncă, participând periodic la instruire.</w:t>
      </w:r>
    </w:p>
    <w:p w14:paraId="2887BB1B" w14:textId="77777777" w:rsidR="006E27EA" w:rsidRPr="006E27EA" w:rsidRDefault="006E27EA" w:rsidP="008F5343">
      <w:pPr>
        <w:spacing w:line="360" w:lineRule="auto"/>
        <w:jc w:val="both"/>
        <w:rPr>
          <w:rFonts w:eastAsia="Calibri"/>
        </w:rPr>
      </w:pPr>
    </w:p>
    <w:p w14:paraId="7A21CEE0" w14:textId="5D5E19E2" w:rsidR="006E27EA" w:rsidRPr="006E27EA" w:rsidRDefault="004547E9" w:rsidP="008F5343">
      <w:pPr>
        <w:spacing w:line="360" w:lineRule="auto"/>
        <w:jc w:val="both"/>
        <w:rPr>
          <w:rFonts w:eastAsia="Calibri"/>
        </w:rPr>
      </w:pPr>
      <w:r>
        <w:rPr>
          <w:rFonts w:eastAsia="Calibri"/>
          <w:b/>
          <w:bCs/>
        </w:rPr>
        <w:t>Art. 26</w:t>
      </w:r>
      <w:r w:rsidR="006E27EA" w:rsidRPr="006E27EA">
        <w:rPr>
          <w:rFonts w:eastAsia="Calibri"/>
          <w:b/>
          <w:bCs/>
        </w:rPr>
        <w:t>.</w:t>
      </w:r>
      <w:r w:rsidR="006E27EA" w:rsidRPr="006E27EA">
        <w:rPr>
          <w:rFonts w:eastAsia="Calibri"/>
        </w:rPr>
        <w:t xml:space="preserve"> </w:t>
      </w:r>
      <w:r w:rsidR="007D2B66" w:rsidRPr="007D2B66">
        <w:rPr>
          <w:rFonts w:eastAsia="Calibri"/>
        </w:rPr>
        <w:t>Prezentul regulament poate fi modificat de către Senatul universitar.</w:t>
      </w:r>
    </w:p>
    <w:p w14:paraId="7E0A5FEE" w14:textId="77777777" w:rsidR="006E27EA" w:rsidRPr="006E27EA" w:rsidRDefault="006E27EA" w:rsidP="008F5343">
      <w:pPr>
        <w:spacing w:line="360" w:lineRule="auto"/>
        <w:jc w:val="both"/>
        <w:rPr>
          <w:rFonts w:eastAsia="Calibri"/>
        </w:rPr>
      </w:pPr>
    </w:p>
    <w:p w14:paraId="35F5A827" w14:textId="44BBE902" w:rsidR="0059362D" w:rsidRDefault="004547E9" w:rsidP="008F5343">
      <w:pPr>
        <w:spacing w:line="360" w:lineRule="auto"/>
        <w:jc w:val="both"/>
        <w:rPr>
          <w:rFonts w:eastAsia="Calibri"/>
        </w:rPr>
      </w:pPr>
      <w:r>
        <w:rPr>
          <w:rFonts w:eastAsia="Calibri"/>
          <w:b/>
          <w:bCs/>
        </w:rPr>
        <w:t>Art. 27</w:t>
      </w:r>
      <w:r w:rsidR="006E27EA" w:rsidRPr="006E27EA">
        <w:rPr>
          <w:rFonts w:eastAsia="Calibri"/>
          <w:b/>
          <w:bCs/>
        </w:rPr>
        <w:t>.</w:t>
      </w:r>
      <w:r w:rsidR="00286D81">
        <w:rPr>
          <w:rFonts w:eastAsia="Calibri"/>
        </w:rPr>
        <w:t xml:space="preserve"> Prezentul regulament a fost</w:t>
      </w:r>
      <w:r w:rsidR="00286D81" w:rsidRPr="00286D81">
        <w:rPr>
          <w:rFonts w:eastAsia="Calibri"/>
        </w:rPr>
        <w:t xml:space="preserve"> avizat de către Consiliul de Administrație al Universității „Valahia” din Târgoviște în data de ....., a fost aprobat prin Hotărârea Senatului nr. ... din ........... și intră în vigoare de la data aprobării.</w:t>
      </w:r>
    </w:p>
    <w:p w14:paraId="42BEFCFD" w14:textId="275D986F" w:rsidR="0022644F" w:rsidRDefault="0022644F" w:rsidP="008F5343">
      <w:pPr>
        <w:spacing w:line="360" w:lineRule="auto"/>
        <w:jc w:val="both"/>
        <w:rPr>
          <w:rFonts w:eastAsia="Calibri"/>
        </w:rPr>
      </w:pPr>
    </w:p>
    <w:p w14:paraId="4EDE1A65" w14:textId="77777777" w:rsidR="007347D9" w:rsidRPr="007347D9" w:rsidRDefault="0022644F" w:rsidP="007347D9">
      <w:pPr>
        <w:pStyle w:val="Heading1"/>
        <w:spacing w:before="0"/>
        <w:jc w:val="right"/>
        <w:rPr>
          <w:rFonts w:ascii="Times New Roman" w:hAnsi="Times New Roman" w:cs="Times New Roman"/>
          <w:sz w:val="28"/>
          <w:szCs w:val="28"/>
        </w:rPr>
      </w:pPr>
      <w:bookmarkStart w:id="9" w:name="_Toc175131605"/>
      <w:bookmarkStart w:id="10" w:name="_Toc188266484"/>
      <w:r w:rsidRPr="007347D9">
        <w:rPr>
          <w:rFonts w:ascii="Times New Roman" w:hAnsi="Times New Roman" w:cs="Times New Roman"/>
          <w:sz w:val="28"/>
          <w:szCs w:val="28"/>
        </w:rPr>
        <w:lastRenderedPageBreak/>
        <w:t>Anexa nr. 1</w:t>
      </w:r>
      <w:bookmarkEnd w:id="10"/>
      <w:r w:rsidRPr="007347D9">
        <w:rPr>
          <w:rFonts w:ascii="Times New Roman" w:hAnsi="Times New Roman" w:cs="Times New Roman"/>
          <w:sz w:val="28"/>
          <w:szCs w:val="28"/>
        </w:rPr>
        <w:t xml:space="preserve">   </w:t>
      </w:r>
    </w:p>
    <w:p w14:paraId="786BA7CD" w14:textId="24F13790" w:rsidR="0022644F" w:rsidRPr="007347D9" w:rsidRDefault="007347D9" w:rsidP="007347D9">
      <w:pPr>
        <w:pStyle w:val="Heading1"/>
        <w:spacing w:before="0"/>
        <w:jc w:val="right"/>
        <w:rPr>
          <w:rFonts w:ascii="Times New Roman" w:hAnsi="Times New Roman" w:cs="Times New Roman"/>
          <w:b w:val="0"/>
          <w:bCs w:val="0"/>
          <w:i/>
          <w:iCs/>
          <w:sz w:val="28"/>
          <w:szCs w:val="28"/>
        </w:rPr>
      </w:pPr>
      <w:bookmarkStart w:id="11" w:name="_Toc188266485"/>
      <w:r w:rsidRPr="007347D9">
        <w:rPr>
          <w:rFonts w:ascii="Times New Roman" w:hAnsi="Times New Roman" w:cs="Times New Roman"/>
          <w:b w:val="0"/>
          <w:bCs w:val="0"/>
          <w:i/>
          <w:iCs/>
          <w:sz w:val="28"/>
          <w:szCs w:val="28"/>
        </w:rPr>
        <w:t>(F 157.2010.Ed.4)</w:t>
      </w:r>
      <w:bookmarkEnd w:id="11"/>
      <w:r w:rsidR="0022644F" w:rsidRPr="007347D9">
        <w:rPr>
          <w:rFonts w:ascii="Times New Roman" w:hAnsi="Times New Roman" w:cs="Times New Roman"/>
          <w:b w:val="0"/>
          <w:bCs w:val="0"/>
          <w:i/>
          <w:iCs/>
          <w:sz w:val="28"/>
          <w:szCs w:val="28"/>
        </w:rPr>
        <w:t xml:space="preserve"> </w:t>
      </w:r>
    </w:p>
    <w:p w14:paraId="5690DFA2" w14:textId="77777777" w:rsidR="007347D9" w:rsidRDefault="007347D9" w:rsidP="0022644F"/>
    <w:p w14:paraId="6B0BBE37" w14:textId="45C5F691" w:rsidR="00026649" w:rsidRDefault="0022644F" w:rsidP="0022644F">
      <w:r>
        <w:t>Universitatea „Valahia” din Târgoviște</w:t>
      </w:r>
    </w:p>
    <w:p w14:paraId="36A7A360" w14:textId="77777777" w:rsidR="0022644F" w:rsidRPr="0022644F" w:rsidRDefault="0022644F" w:rsidP="0022644F"/>
    <w:p w14:paraId="018F76CD" w14:textId="77777777" w:rsidR="0022644F" w:rsidRPr="007347D9" w:rsidRDefault="0022644F" w:rsidP="0022644F">
      <w:pPr>
        <w:pStyle w:val="Heading1"/>
        <w:spacing w:line="360" w:lineRule="auto"/>
        <w:jc w:val="center"/>
      </w:pPr>
      <w:bookmarkStart w:id="12" w:name="_Toc176605053"/>
      <w:bookmarkStart w:id="13" w:name="_Toc188266486"/>
      <w:r w:rsidRPr="007347D9">
        <w:rPr>
          <w:rFonts w:ascii="Times New Roman" w:hAnsi="Times New Roman" w:cs="Times New Roman"/>
          <w:sz w:val="28"/>
          <w:szCs w:val="28"/>
        </w:rPr>
        <w:t>INVENTAR PE ANUL (model)</w:t>
      </w:r>
      <w:bookmarkEnd w:id="9"/>
      <w:bookmarkEnd w:id="12"/>
      <w:bookmarkEnd w:id="13"/>
      <w:r w:rsidRPr="007347D9">
        <w:t xml:space="preserve"> </w:t>
      </w:r>
    </w:p>
    <w:p w14:paraId="55115BF5" w14:textId="2C7EE7E1" w:rsidR="0022644F" w:rsidRPr="007347D9" w:rsidRDefault="0022644F" w:rsidP="0022644F">
      <w:pPr>
        <w:pStyle w:val="Heading1"/>
        <w:spacing w:line="360" w:lineRule="auto"/>
        <w:jc w:val="center"/>
        <w:rPr>
          <w:rFonts w:ascii="Times New Roman" w:hAnsi="Times New Roman" w:cs="Times New Roman"/>
          <w:sz w:val="28"/>
          <w:szCs w:val="28"/>
        </w:rPr>
      </w:pPr>
      <w:bookmarkStart w:id="14" w:name="_Toc176605054"/>
      <w:bookmarkStart w:id="15" w:name="_Toc188266487"/>
      <w:r w:rsidRPr="007347D9">
        <w:rPr>
          <w:rFonts w:ascii="Times New Roman" w:hAnsi="Times New Roman" w:cs="Times New Roman"/>
          <w:sz w:val="28"/>
          <w:szCs w:val="28"/>
        </w:rPr>
        <w:t>pentru documentele care se păstrează ______ ani</w:t>
      </w:r>
      <w:bookmarkEnd w:id="14"/>
      <w:bookmarkEnd w:id="15"/>
    </w:p>
    <w:p w14:paraId="1B92795C" w14:textId="73817C64" w:rsidR="0022644F" w:rsidRDefault="0022644F" w:rsidP="0022644F"/>
    <w:p w14:paraId="498E09F4" w14:textId="77777777" w:rsidR="0022644F" w:rsidRPr="0022644F" w:rsidRDefault="0022644F" w:rsidP="0022644F"/>
    <w:tbl>
      <w:tblPr>
        <w:tblStyle w:val="TableGrid"/>
        <w:tblW w:w="0" w:type="auto"/>
        <w:tblLook w:val="04A0" w:firstRow="1" w:lastRow="0" w:firstColumn="1" w:lastColumn="0" w:noHBand="0" w:noVBand="1"/>
      </w:tblPr>
      <w:tblGrid>
        <w:gridCol w:w="570"/>
        <w:gridCol w:w="2686"/>
        <w:gridCol w:w="2891"/>
        <w:gridCol w:w="1042"/>
        <w:gridCol w:w="565"/>
        <w:gridCol w:w="1307"/>
      </w:tblGrid>
      <w:tr w:rsidR="007F3E77" w14:paraId="757FF5A2" w14:textId="77777777" w:rsidTr="007F3E77">
        <w:tc>
          <w:tcPr>
            <w:tcW w:w="570" w:type="dxa"/>
            <w:vAlign w:val="center"/>
          </w:tcPr>
          <w:p w14:paraId="6820DA10" w14:textId="73FDCD83" w:rsidR="0022644F" w:rsidRPr="0022644F" w:rsidRDefault="0022644F" w:rsidP="0022644F">
            <w:pPr>
              <w:spacing w:line="360" w:lineRule="auto"/>
              <w:jc w:val="center"/>
              <w:rPr>
                <w:rFonts w:eastAsia="Calibri"/>
                <w:b/>
              </w:rPr>
            </w:pPr>
            <w:r w:rsidRPr="0022644F">
              <w:rPr>
                <w:rFonts w:eastAsia="Calibri"/>
                <w:b/>
              </w:rPr>
              <w:t>Nr. crt.</w:t>
            </w:r>
          </w:p>
        </w:tc>
        <w:tc>
          <w:tcPr>
            <w:tcW w:w="2686" w:type="dxa"/>
            <w:vAlign w:val="center"/>
          </w:tcPr>
          <w:p w14:paraId="4F5A880E" w14:textId="39E597FB" w:rsidR="0022644F" w:rsidRPr="0022644F" w:rsidRDefault="007F3E77" w:rsidP="007F3E77">
            <w:pPr>
              <w:spacing w:line="360" w:lineRule="auto"/>
              <w:jc w:val="center"/>
              <w:rPr>
                <w:rFonts w:eastAsia="Calibri"/>
                <w:b/>
              </w:rPr>
            </w:pPr>
            <w:r>
              <w:rPr>
                <w:rFonts w:eastAsia="Calibri"/>
                <w:b/>
              </w:rPr>
              <w:t xml:space="preserve">Indicativul </w:t>
            </w:r>
            <w:r w:rsidR="0022644F" w:rsidRPr="0022644F">
              <w:rPr>
                <w:rFonts w:eastAsia="Calibri"/>
                <w:b/>
              </w:rPr>
              <w:t>dosarului</w:t>
            </w:r>
            <w:r>
              <w:rPr>
                <w:rFonts w:eastAsia="Calibri"/>
                <w:b/>
              </w:rPr>
              <w:t xml:space="preserve"> </w:t>
            </w:r>
            <w:r w:rsidR="0022644F" w:rsidRPr="0022644F">
              <w:rPr>
                <w:rFonts w:eastAsia="Calibri"/>
                <w:b/>
              </w:rPr>
              <w:t>după</w:t>
            </w:r>
            <w:r>
              <w:rPr>
                <w:rFonts w:eastAsia="Calibri"/>
                <w:b/>
              </w:rPr>
              <w:t xml:space="preserve"> </w:t>
            </w:r>
            <w:r w:rsidR="0022644F" w:rsidRPr="0022644F">
              <w:rPr>
                <w:rFonts w:eastAsia="Calibri"/>
                <w:b/>
              </w:rPr>
              <w:t>nomenclator</w:t>
            </w:r>
          </w:p>
        </w:tc>
        <w:tc>
          <w:tcPr>
            <w:tcW w:w="2891" w:type="dxa"/>
            <w:vAlign w:val="center"/>
          </w:tcPr>
          <w:p w14:paraId="5F225EAB" w14:textId="4DBDF516" w:rsidR="0022644F" w:rsidRPr="0022644F" w:rsidRDefault="0022644F" w:rsidP="0022644F">
            <w:pPr>
              <w:spacing w:line="360" w:lineRule="auto"/>
              <w:jc w:val="center"/>
              <w:rPr>
                <w:rFonts w:eastAsia="Calibri"/>
                <w:b/>
              </w:rPr>
            </w:pPr>
            <w:r w:rsidRPr="0022644F">
              <w:rPr>
                <w:rFonts w:eastAsia="Calibri"/>
                <w:b/>
              </w:rPr>
              <w:t>Cuprinsul pe scurt al dosarului, registrului etc.</w:t>
            </w:r>
          </w:p>
        </w:tc>
        <w:tc>
          <w:tcPr>
            <w:tcW w:w="1042" w:type="dxa"/>
            <w:vAlign w:val="center"/>
          </w:tcPr>
          <w:p w14:paraId="4496C14E" w14:textId="6AE3340C" w:rsidR="0022644F" w:rsidRPr="0022644F" w:rsidRDefault="0022644F" w:rsidP="0022644F">
            <w:pPr>
              <w:spacing w:line="360" w:lineRule="auto"/>
              <w:jc w:val="center"/>
              <w:rPr>
                <w:rFonts w:eastAsia="Calibri"/>
                <w:b/>
              </w:rPr>
            </w:pPr>
            <w:r>
              <w:rPr>
                <w:rFonts w:eastAsia="Calibri"/>
                <w:b/>
              </w:rPr>
              <w:t>Datele extreme</w:t>
            </w:r>
          </w:p>
        </w:tc>
        <w:tc>
          <w:tcPr>
            <w:tcW w:w="565" w:type="dxa"/>
            <w:vAlign w:val="center"/>
          </w:tcPr>
          <w:p w14:paraId="6682987D" w14:textId="3067CABD" w:rsidR="0022644F" w:rsidRPr="0022644F" w:rsidRDefault="0022644F" w:rsidP="0022644F">
            <w:pPr>
              <w:spacing w:line="360" w:lineRule="auto"/>
              <w:jc w:val="center"/>
              <w:rPr>
                <w:rFonts w:eastAsia="Calibri"/>
                <w:b/>
              </w:rPr>
            </w:pPr>
            <w:r>
              <w:rPr>
                <w:rFonts w:eastAsia="Calibri"/>
                <w:b/>
              </w:rPr>
              <w:t>Nr. file</w:t>
            </w:r>
          </w:p>
        </w:tc>
        <w:tc>
          <w:tcPr>
            <w:tcW w:w="1307" w:type="dxa"/>
            <w:vAlign w:val="center"/>
          </w:tcPr>
          <w:p w14:paraId="3B20D45E" w14:textId="72393473" w:rsidR="0022644F" w:rsidRPr="0022644F" w:rsidRDefault="0022644F" w:rsidP="0022644F">
            <w:pPr>
              <w:spacing w:line="360" w:lineRule="auto"/>
              <w:jc w:val="center"/>
              <w:rPr>
                <w:rFonts w:eastAsia="Calibri"/>
                <w:b/>
              </w:rPr>
            </w:pPr>
            <w:r w:rsidRPr="0022644F">
              <w:rPr>
                <w:rFonts w:eastAsia="Calibri"/>
                <w:b/>
              </w:rPr>
              <w:t>Observații</w:t>
            </w:r>
          </w:p>
        </w:tc>
      </w:tr>
      <w:tr w:rsidR="007F3E77" w14:paraId="2F041CE7" w14:textId="77777777" w:rsidTr="007F3E77">
        <w:tc>
          <w:tcPr>
            <w:tcW w:w="570" w:type="dxa"/>
            <w:vAlign w:val="center"/>
          </w:tcPr>
          <w:p w14:paraId="48FF3FBD" w14:textId="709A70D9" w:rsidR="0022644F" w:rsidRPr="0022644F" w:rsidRDefault="0022644F" w:rsidP="0022644F">
            <w:pPr>
              <w:spacing w:line="360" w:lineRule="auto"/>
              <w:jc w:val="center"/>
              <w:rPr>
                <w:rFonts w:eastAsia="Calibri"/>
                <w:b/>
              </w:rPr>
            </w:pPr>
            <w:r>
              <w:rPr>
                <w:rFonts w:eastAsia="Calibri"/>
                <w:b/>
              </w:rPr>
              <w:t>1</w:t>
            </w:r>
          </w:p>
        </w:tc>
        <w:tc>
          <w:tcPr>
            <w:tcW w:w="2686" w:type="dxa"/>
            <w:vAlign w:val="center"/>
          </w:tcPr>
          <w:p w14:paraId="033D011E" w14:textId="3C40C3E6" w:rsidR="0022644F" w:rsidRPr="0022644F" w:rsidRDefault="0022644F" w:rsidP="0022644F">
            <w:pPr>
              <w:spacing w:line="360" w:lineRule="auto"/>
              <w:jc w:val="center"/>
              <w:rPr>
                <w:rFonts w:eastAsia="Calibri"/>
                <w:b/>
              </w:rPr>
            </w:pPr>
            <w:r>
              <w:rPr>
                <w:rFonts w:eastAsia="Calibri"/>
                <w:b/>
              </w:rPr>
              <w:t>2</w:t>
            </w:r>
          </w:p>
        </w:tc>
        <w:tc>
          <w:tcPr>
            <w:tcW w:w="2891" w:type="dxa"/>
            <w:vAlign w:val="center"/>
          </w:tcPr>
          <w:p w14:paraId="56608C00" w14:textId="4B6EBDA2" w:rsidR="0022644F" w:rsidRPr="0022644F" w:rsidRDefault="0022644F" w:rsidP="0022644F">
            <w:pPr>
              <w:spacing w:line="360" w:lineRule="auto"/>
              <w:jc w:val="center"/>
              <w:rPr>
                <w:rFonts w:eastAsia="Calibri"/>
                <w:b/>
              </w:rPr>
            </w:pPr>
            <w:r>
              <w:rPr>
                <w:rFonts w:eastAsia="Calibri"/>
                <w:b/>
              </w:rPr>
              <w:t>3</w:t>
            </w:r>
          </w:p>
        </w:tc>
        <w:tc>
          <w:tcPr>
            <w:tcW w:w="1042" w:type="dxa"/>
            <w:vAlign w:val="center"/>
          </w:tcPr>
          <w:p w14:paraId="50E7CD5E" w14:textId="1F5C9AF4" w:rsidR="0022644F" w:rsidRPr="0022644F" w:rsidRDefault="0022644F" w:rsidP="0022644F">
            <w:pPr>
              <w:spacing w:line="360" w:lineRule="auto"/>
              <w:jc w:val="center"/>
              <w:rPr>
                <w:rFonts w:eastAsia="Calibri"/>
                <w:b/>
              </w:rPr>
            </w:pPr>
            <w:r>
              <w:rPr>
                <w:rFonts w:eastAsia="Calibri"/>
                <w:b/>
              </w:rPr>
              <w:t>4</w:t>
            </w:r>
          </w:p>
        </w:tc>
        <w:tc>
          <w:tcPr>
            <w:tcW w:w="565" w:type="dxa"/>
            <w:vAlign w:val="center"/>
          </w:tcPr>
          <w:p w14:paraId="67BE792B" w14:textId="78011E08" w:rsidR="0022644F" w:rsidRPr="0022644F" w:rsidRDefault="0022644F" w:rsidP="0022644F">
            <w:pPr>
              <w:spacing w:line="360" w:lineRule="auto"/>
              <w:jc w:val="center"/>
              <w:rPr>
                <w:rFonts w:eastAsia="Calibri"/>
                <w:b/>
              </w:rPr>
            </w:pPr>
            <w:r>
              <w:rPr>
                <w:rFonts w:eastAsia="Calibri"/>
                <w:b/>
              </w:rPr>
              <w:t>5</w:t>
            </w:r>
          </w:p>
        </w:tc>
        <w:tc>
          <w:tcPr>
            <w:tcW w:w="1307" w:type="dxa"/>
            <w:vAlign w:val="center"/>
          </w:tcPr>
          <w:p w14:paraId="113B67A7" w14:textId="41B5349E" w:rsidR="0022644F" w:rsidRPr="0022644F" w:rsidRDefault="0022644F" w:rsidP="0022644F">
            <w:pPr>
              <w:spacing w:line="360" w:lineRule="auto"/>
              <w:jc w:val="center"/>
              <w:rPr>
                <w:rFonts w:eastAsia="Calibri"/>
                <w:b/>
              </w:rPr>
            </w:pPr>
            <w:r>
              <w:rPr>
                <w:rFonts w:eastAsia="Calibri"/>
                <w:b/>
              </w:rPr>
              <w:t>6</w:t>
            </w:r>
          </w:p>
        </w:tc>
      </w:tr>
      <w:tr w:rsidR="007F3E77" w14:paraId="29C7C0CB" w14:textId="77777777" w:rsidTr="007F3E77">
        <w:tc>
          <w:tcPr>
            <w:tcW w:w="570" w:type="dxa"/>
            <w:vAlign w:val="center"/>
          </w:tcPr>
          <w:p w14:paraId="4BD59C57" w14:textId="14C3B763" w:rsidR="0022644F" w:rsidRDefault="007F3E77" w:rsidP="007F3E77">
            <w:pPr>
              <w:spacing w:line="360" w:lineRule="auto"/>
              <w:jc w:val="center"/>
              <w:rPr>
                <w:rFonts w:eastAsia="Calibri"/>
              </w:rPr>
            </w:pPr>
            <w:r>
              <w:rPr>
                <w:rFonts w:eastAsia="Calibri"/>
              </w:rPr>
              <w:t>1.</w:t>
            </w:r>
          </w:p>
        </w:tc>
        <w:tc>
          <w:tcPr>
            <w:tcW w:w="2686" w:type="dxa"/>
          </w:tcPr>
          <w:p w14:paraId="5CDB87F3" w14:textId="77777777" w:rsidR="0022644F" w:rsidRDefault="0022644F" w:rsidP="008F5343">
            <w:pPr>
              <w:spacing w:line="360" w:lineRule="auto"/>
              <w:jc w:val="both"/>
              <w:rPr>
                <w:rFonts w:eastAsia="Calibri"/>
              </w:rPr>
            </w:pPr>
          </w:p>
        </w:tc>
        <w:tc>
          <w:tcPr>
            <w:tcW w:w="2891" w:type="dxa"/>
          </w:tcPr>
          <w:p w14:paraId="6CFB6704" w14:textId="77777777" w:rsidR="0022644F" w:rsidRDefault="0022644F" w:rsidP="008F5343">
            <w:pPr>
              <w:spacing w:line="360" w:lineRule="auto"/>
              <w:jc w:val="both"/>
              <w:rPr>
                <w:rFonts w:eastAsia="Calibri"/>
              </w:rPr>
            </w:pPr>
          </w:p>
        </w:tc>
        <w:tc>
          <w:tcPr>
            <w:tcW w:w="1042" w:type="dxa"/>
          </w:tcPr>
          <w:p w14:paraId="03ABFA52" w14:textId="77777777" w:rsidR="0022644F" w:rsidRDefault="0022644F" w:rsidP="008F5343">
            <w:pPr>
              <w:spacing w:line="360" w:lineRule="auto"/>
              <w:jc w:val="both"/>
              <w:rPr>
                <w:rFonts w:eastAsia="Calibri"/>
              </w:rPr>
            </w:pPr>
          </w:p>
        </w:tc>
        <w:tc>
          <w:tcPr>
            <w:tcW w:w="565" w:type="dxa"/>
          </w:tcPr>
          <w:p w14:paraId="77AEC49F" w14:textId="77777777" w:rsidR="0022644F" w:rsidRDefault="0022644F" w:rsidP="008F5343">
            <w:pPr>
              <w:spacing w:line="360" w:lineRule="auto"/>
              <w:jc w:val="both"/>
              <w:rPr>
                <w:rFonts w:eastAsia="Calibri"/>
              </w:rPr>
            </w:pPr>
          </w:p>
        </w:tc>
        <w:tc>
          <w:tcPr>
            <w:tcW w:w="1307" w:type="dxa"/>
          </w:tcPr>
          <w:p w14:paraId="06BA07BE" w14:textId="77777777" w:rsidR="0022644F" w:rsidRDefault="0022644F" w:rsidP="008F5343">
            <w:pPr>
              <w:spacing w:line="360" w:lineRule="auto"/>
              <w:jc w:val="both"/>
              <w:rPr>
                <w:rFonts w:eastAsia="Calibri"/>
              </w:rPr>
            </w:pPr>
          </w:p>
        </w:tc>
      </w:tr>
      <w:tr w:rsidR="007F3E77" w14:paraId="0B2E34B0" w14:textId="77777777" w:rsidTr="007F3E77">
        <w:tc>
          <w:tcPr>
            <w:tcW w:w="570" w:type="dxa"/>
            <w:vAlign w:val="center"/>
          </w:tcPr>
          <w:p w14:paraId="6F3BEB22" w14:textId="22C24340" w:rsidR="0022644F" w:rsidRDefault="007F3E77" w:rsidP="007F3E77">
            <w:pPr>
              <w:spacing w:line="360" w:lineRule="auto"/>
              <w:jc w:val="center"/>
              <w:rPr>
                <w:rFonts w:eastAsia="Calibri"/>
              </w:rPr>
            </w:pPr>
            <w:r>
              <w:rPr>
                <w:rFonts w:eastAsia="Calibri"/>
              </w:rPr>
              <w:t>2.</w:t>
            </w:r>
          </w:p>
        </w:tc>
        <w:tc>
          <w:tcPr>
            <w:tcW w:w="2686" w:type="dxa"/>
          </w:tcPr>
          <w:p w14:paraId="68B86AD0" w14:textId="77777777" w:rsidR="0022644F" w:rsidRDefault="0022644F" w:rsidP="008F5343">
            <w:pPr>
              <w:spacing w:line="360" w:lineRule="auto"/>
              <w:jc w:val="both"/>
              <w:rPr>
                <w:rFonts w:eastAsia="Calibri"/>
              </w:rPr>
            </w:pPr>
          </w:p>
        </w:tc>
        <w:tc>
          <w:tcPr>
            <w:tcW w:w="2891" w:type="dxa"/>
          </w:tcPr>
          <w:p w14:paraId="05E6AA52" w14:textId="77777777" w:rsidR="0022644F" w:rsidRDefault="0022644F" w:rsidP="008F5343">
            <w:pPr>
              <w:spacing w:line="360" w:lineRule="auto"/>
              <w:jc w:val="both"/>
              <w:rPr>
                <w:rFonts w:eastAsia="Calibri"/>
              </w:rPr>
            </w:pPr>
          </w:p>
        </w:tc>
        <w:tc>
          <w:tcPr>
            <w:tcW w:w="1042" w:type="dxa"/>
          </w:tcPr>
          <w:p w14:paraId="7D20CFD2" w14:textId="77777777" w:rsidR="0022644F" w:rsidRDefault="0022644F" w:rsidP="008F5343">
            <w:pPr>
              <w:spacing w:line="360" w:lineRule="auto"/>
              <w:jc w:val="both"/>
              <w:rPr>
                <w:rFonts w:eastAsia="Calibri"/>
              </w:rPr>
            </w:pPr>
          </w:p>
        </w:tc>
        <w:tc>
          <w:tcPr>
            <w:tcW w:w="565" w:type="dxa"/>
          </w:tcPr>
          <w:p w14:paraId="6ED1A8CB" w14:textId="77777777" w:rsidR="0022644F" w:rsidRDefault="0022644F" w:rsidP="008F5343">
            <w:pPr>
              <w:spacing w:line="360" w:lineRule="auto"/>
              <w:jc w:val="both"/>
              <w:rPr>
                <w:rFonts w:eastAsia="Calibri"/>
              </w:rPr>
            </w:pPr>
          </w:p>
        </w:tc>
        <w:tc>
          <w:tcPr>
            <w:tcW w:w="1307" w:type="dxa"/>
          </w:tcPr>
          <w:p w14:paraId="7C45572C" w14:textId="77777777" w:rsidR="0022644F" w:rsidRDefault="0022644F" w:rsidP="008F5343">
            <w:pPr>
              <w:spacing w:line="360" w:lineRule="auto"/>
              <w:jc w:val="both"/>
              <w:rPr>
                <w:rFonts w:eastAsia="Calibri"/>
              </w:rPr>
            </w:pPr>
          </w:p>
        </w:tc>
      </w:tr>
      <w:tr w:rsidR="007F3E77" w14:paraId="2A20C32A" w14:textId="77777777" w:rsidTr="007F3E77">
        <w:tc>
          <w:tcPr>
            <w:tcW w:w="570" w:type="dxa"/>
            <w:vAlign w:val="center"/>
          </w:tcPr>
          <w:p w14:paraId="06A8079A" w14:textId="5CE6E9C7" w:rsidR="0022644F" w:rsidRDefault="007F3E77" w:rsidP="007F3E77">
            <w:pPr>
              <w:spacing w:line="360" w:lineRule="auto"/>
              <w:jc w:val="center"/>
              <w:rPr>
                <w:rFonts w:eastAsia="Calibri"/>
              </w:rPr>
            </w:pPr>
            <w:r>
              <w:rPr>
                <w:rFonts w:eastAsia="Calibri"/>
              </w:rPr>
              <w:t>3.</w:t>
            </w:r>
          </w:p>
        </w:tc>
        <w:tc>
          <w:tcPr>
            <w:tcW w:w="2686" w:type="dxa"/>
          </w:tcPr>
          <w:p w14:paraId="7738533E" w14:textId="77777777" w:rsidR="0022644F" w:rsidRDefault="0022644F" w:rsidP="008F5343">
            <w:pPr>
              <w:spacing w:line="360" w:lineRule="auto"/>
              <w:jc w:val="both"/>
              <w:rPr>
                <w:rFonts w:eastAsia="Calibri"/>
              </w:rPr>
            </w:pPr>
          </w:p>
        </w:tc>
        <w:tc>
          <w:tcPr>
            <w:tcW w:w="2891" w:type="dxa"/>
          </w:tcPr>
          <w:p w14:paraId="46DE697C" w14:textId="77777777" w:rsidR="0022644F" w:rsidRDefault="0022644F" w:rsidP="008F5343">
            <w:pPr>
              <w:spacing w:line="360" w:lineRule="auto"/>
              <w:jc w:val="both"/>
              <w:rPr>
                <w:rFonts w:eastAsia="Calibri"/>
              </w:rPr>
            </w:pPr>
          </w:p>
        </w:tc>
        <w:tc>
          <w:tcPr>
            <w:tcW w:w="1042" w:type="dxa"/>
          </w:tcPr>
          <w:p w14:paraId="5D818C8B" w14:textId="77777777" w:rsidR="0022644F" w:rsidRDefault="0022644F" w:rsidP="008F5343">
            <w:pPr>
              <w:spacing w:line="360" w:lineRule="auto"/>
              <w:jc w:val="both"/>
              <w:rPr>
                <w:rFonts w:eastAsia="Calibri"/>
              </w:rPr>
            </w:pPr>
          </w:p>
        </w:tc>
        <w:tc>
          <w:tcPr>
            <w:tcW w:w="565" w:type="dxa"/>
          </w:tcPr>
          <w:p w14:paraId="4DF989CF" w14:textId="77777777" w:rsidR="0022644F" w:rsidRDefault="0022644F" w:rsidP="008F5343">
            <w:pPr>
              <w:spacing w:line="360" w:lineRule="auto"/>
              <w:jc w:val="both"/>
              <w:rPr>
                <w:rFonts w:eastAsia="Calibri"/>
              </w:rPr>
            </w:pPr>
          </w:p>
        </w:tc>
        <w:tc>
          <w:tcPr>
            <w:tcW w:w="1307" w:type="dxa"/>
          </w:tcPr>
          <w:p w14:paraId="7928B7D1" w14:textId="77777777" w:rsidR="0022644F" w:rsidRDefault="0022644F" w:rsidP="008F5343">
            <w:pPr>
              <w:spacing w:line="360" w:lineRule="auto"/>
              <w:jc w:val="both"/>
              <w:rPr>
                <w:rFonts w:eastAsia="Calibri"/>
              </w:rPr>
            </w:pPr>
          </w:p>
        </w:tc>
      </w:tr>
      <w:tr w:rsidR="007F3E77" w14:paraId="3E72D9A6" w14:textId="77777777" w:rsidTr="007F3E77">
        <w:tc>
          <w:tcPr>
            <w:tcW w:w="570" w:type="dxa"/>
            <w:vAlign w:val="center"/>
          </w:tcPr>
          <w:p w14:paraId="45EBEE03" w14:textId="41AEAE6E" w:rsidR="0022644F" w:rsidRDefault="0055319F" w:rsidP="007F3E77">
            <w:pPr>
              <w:spacing w:line="360" w:lineRule="auto"/>
              <w:jc w:val="center"/>
              <w:rPr>
                <w:rFonts w:eastAsia="Calibri"/>
              </w:rPr>
            </w:pPr>
            <w:r>
              <w:rPr>
                <w:rFonts w:eastAsia="Calibri"/>
              </w:rPr>
              <w:t>4.</w:t>
            </w:r>
          </w:p>
        </w:tc>
        <w:tc>
          <w:tcPr>
            <w:tcW w:w="2686" w:type="dxa"/>
          </w:tcPr>
          <w:p w14:paraId="0716B512" w14:textId="77777777" w:rsidR="0022644F" w:rsidRDefault="0022644F" w:rsidP="008F5343">
            <w:pPr>
              <w:spacing w:line="360" w:lineRule="auto"/>
              <w:jc w:val="both"/>
              <w:rPr>
                <w:rFonts w:eastAsia="Calibri"/>
              </w:rPr>
            </w:pPr>
          </w:p>
        </w:tc>
        <w:tc>
          <w:tcPr>
            <w:tcW w:w="2891" w:type="dxa"/>
          </w:tcPr>
          <w:p w14:paraId="0D2D2E10" w14:textId="77777777" w:rsidR="0022644F" w:rsidRDefault="0022644F" w:rsidP="008F5343">
            <w:pPr>
              <w:spacing w:line="360" w:lineRule="auto"/>
              <w:jc w:val="both"/>
              <w:rPr>
                <w:rFonts w:eastAsia="Calibri"/>
              </w:rPr>
            </w:pPr>
          </w:p>
        </w:tc>
        <w:tc>
          <w:tcPr>
            <w:tcW w:w="1042" w:type="dxa"/>
          </w:tcPr>
          <w:p w14:paraId="194CC9F9" w14:textId="77777777" w:rsidR="0022644F" w:rsidRDefault="0022644F" w:rsidP="008F5343">
            <w:pPr>
              <w:spacing w:line="360" w:lineRule="auto"/>
              <w:jc w:val="both"/>
              <w:rPr>
                <w:rFonts w:eastAsia="Calibri"/>
              </w:rPr>
            </w:pPr>
          </w:p>
        </w:tc>
        <w:tc>
          <w:tcPr>
            <w:tcW w:w="565" w:type="dxa"/>
          </w:tcPr>
          <w:p w14:paraId="31ED04BD" w14:textId="77777777" w:rsidR="0022644F" w:rsidRDefault="0022644F" w:rsidP="008F5343">
            <w:pPr>
              <w:spacing w:line="360" w:lineRule="auto"/>
              <w:jc w:val="both"/>
              <w:rPr>
                <w:rFonts w:eastAsia="Calibri"/>
              </w:rPr>
            </w:pPr>
          </w:p>
        </w:tc>
        <w:tc>
          <w:tcPr>
            <w:tcW w:w="1307" w:type="dxa"/>
          </w:tcPr>
          <w:p w14:paraId="6CDB91BC" w14:textId="77777777" w:rsidR="0022644F" w:rsidRDefault="0022644F" w:rsidP="008F5343">
            <w:pPr>
              <w:spacing w:line="360" w:lineRule="auto"/>
              <w:jc w:val="both"/>
              <w:rPr>
                <w:rFonts w:eastAsia="Calibri"/>
              </w:rPr>
            </w:pPr>
          </w:p>
        </w:tc>
      </w:tr>
      <w:tr w:rsidR="007F3E77" w14:paraId="3F211747" w14:textId="77777777" w:rsidTr="007F3E77">
        <w:tc>
          <w:tcPr>
            <w:tcW w:w="570" w:type="dxa"/>
            <w:vAlign w:val="center"/>
          </w:tcPr>
          <w:p w14:paraId="571494FD" w14:textId="7171871A" w:rsidR="0022644F" w:rsidRDefault="0055319F" w:rsidP="007F3E77">
            <w:pPr>
              <w:spacing w:line="360" w:lineRule="auto"/>
              <w:jc w:val="center"/>
              <w:rPr>
                <w:rFonts w:eastAsia="Calibri"/>
              </w:rPr>
            </w:pPr>
            <w:r>
              <w:rPr>
                <w:rFonts w:eastAsia="Calibri"/>
              </w:rPr>
              <w:t>5.</w:t>
            </w:r>
          </w:p>
        </w:tc>
        <w:tc>
          <w:tcPr>
            <w:tcW w:w="2686" w:type="dxa"/>
          </w:tcPr>
          <w:p w14:paraId="4BA48607" w14:textId="77777777" w:rsidR="0022644F" w:rsidRDefault="0022644F" w:rsidP="008F5343">
            <w:pPr>
              <w:spacing w:line="360" w:lineRule="auto"/>
              <w:jc w:val="both"/>
              <w:rPr>
                <w:rFonts w:eastAsia="Calibri"/>
              </w:rPr>
            </w:pPr>
          </w:p>
        </w:tc>
        <w:tc>
          <w:tcPr>
            <w:tcW w:w="2891" w:type="dxa"/>
          </w:tcPr>
          <w:p w14:paraId="01B68567" w14:textId="77777777" w:rsidR="0022644F" w:rsidRDefault="0022644F" w:rsidP="008F5343">
            <w:pPr>
              <w:spacing w:line="360" w:lineRule="auto"/>
              <w:jc w:val="both"/>
              <w:rPr>
                <w:rFonts w:eastAsia="Calibri"/>
              </w:rPr>
            </w:pPr>
          </w:p>
        </w:tc>
        <w:tc>
          <w:tcPr>
            <w:tcW w:w="1042" w:type="dxa"/>
          </w:tcPr>
          <w:p w14:paraId="52285F23" w14:textId="77777777" w:rsidR="0022644F" w:rsidRDefault="0022644F" w:rsidP="008F5343">
            <w:pPr>
              <w:spacing w:line="360" w:lineRule="auto"/>
              <w:jc w:val="both"/>
              <w:rPr>
                <w:rFonts w:eastAsia="Calibri"/>
              </w:rPr>
            </w:pPr>
          </w:p>
        </w:tc>
        <w:tc>
          <w:tcPr>
            <w:tcW w:w="565" w:type="dxa"/>
          </w:tcPr>
          <w:p w14:paraId="71D6ADB0" w14:textId="77777777" w:rsidR="0022644F" w:rsidRDefault="0022644F" w:rsidP="008F5343">
            <w:pPr>
              <w:spacing w:line="360" w:lineRule="auto"/>
              <w:jc w:val="both"/>
              <w:rPr>
                <w:rFonts w:eastAsia="Calibri"/>
              </w:rPr>
            </w:pPr>
          </w:p>
        </w:tc>
        <w:tc>
          <w:tcPr>
            <w:tcW w:w="1307" w:type="dxa"/>
          </w:tcPr>
          <w:p w14:paraId="53D21FF7" w14:textId="77777777" w:rsidR="0022644F" w:rsidRDefault="0022644F" w:rsidP="008F5343">
            <w:pPr>
              <w:spacing w:line="360" w:lineRule="auto"/>
              <w:jc w:val="both"/>
              <w:rPr>
                <w:rFonts w:eastAsia="Calibri"/>
              </w:rPr>
            </w:pPr>
          </w:p>
        </w:tc>
      </w:tr>
      <w:tr w:rsidR="007F3E77" w14:paraId="16BDFC4A" w14:textId="77777777" w:rsidTr="007F3E77">
        <w:tc>
          <w:tcPr>
            <w:tcW w:w="570" w:type="dxa"/>
            <w:vAlign w:val="center"/>
          </w:tcPr>
          <w:p w14:paraId="7386E2BF" w14:textId="69CEE50C" w:rsidR="0022644F" w:rsidRDefault="0055319F" w:rsidP="007F3E77">
            <w:pPr>
              <w:spacing w:line="360" w:lineRule="auto"/>
              <w:jc w:val="center"/>
              <w:rPr>
                <w:rFonts w:eastAsia="Calibri"/>
              </w:rPr>
            </w:pPr>
            <w:r>
              <w:rPr>
                <w:rFonts w:eastAsia="Calibri"/>
              </w:rPr>
              <w:t>6.</w:t>
            </w:r>
          </w:p>
        </w:tc>
        <w:tc>
          <w:tcPr>
            <w:tcW w:w="2686" w:type="dxa"/>
          </w:tcPr>
          <w:p w14:paraId="18B59F11" w14:textId="77777777" w:rsidR="0022644F" w:rsidRDefault="0022644F" w:rsidP="008F5343">
            <w:pPr>
              <w:spacing w:line="360" w:lineRule="auto"/>
              <w:jc w:val="both"/>
              <w:rPr>
                <w:rFonts w:eastAsia="Calibri"/>
              </w:rPr>
            </w:pPr>
          </w:p>
        </w:tc>
        <w:tc>
          <w:tcPr>
            <w:tcW w:w="2891" w:type="dxa"/>
          </w:tcPr>
          <w:p w14:paraId="0AA41563" w14:textId="77777777" w:rsidR="0022644F" w:rsidRDefault="0022644F" w:rsidP="008F5343">
            <w:pPr>
              <w:spacing w:line="360" w:lineRule="auto"/>
              <w:jc w:val="both"/>
              <w:rPr>
                <w:rFonts w:eastAsia="Calibri"/>
              </w:rPr>
            </w:pPr>
          </w:p>
        </w:tc>
        <w:tc>
          <w:tcPr>
            <w:tcW w:w="1042" w:type="dxa"/>
          </w:tcPr>
          <w:p w14:paraId="53D53202" w14:textId="77777777" w:rsidR="0022644F" w:rsidRDefault="0022644F" w:rsidP="008F5343">
            <w:pPr>
              <w:spacing w:line="360" w:lineRule="auto"/>
              <w:jc w:val="both"/>
              <w:rPr>
                <w:rFonts w:eastAsia="Calibri"/>
              </w:rPr>
            </w:pPr>
          </w:p>
        </w:tc>
        <w:tc>
          <w:tcPr>
            <w:tcW w:w="565" w:type="dxa"/>
          </w:tcPr>
          <w:p w14:paraId="34EC55A9" w14:textId="77777777" w:rsidR="0022644F" w:rsidRDefault="0022644F" w:rsidP="008F5343">
            <w:pPr>
              <w:spacing w:line="360" w:lineRule="auto"/>
              <w:jc w:val="both"/>
              <w:rPr>
                <w:rFonts w:eastAsia="Calibri"/>
              </w:rPr>
            </w:pPr>
          </w:p>
        </w:tc>
        <w:tc>
          <w:tcPr>
            <w:tcW w:w="1307" w:type="dxa"/>
          </w:tcPr>
          <w:p w14:paraId="699F138D" w14:textId="77777777" w:rsidR="0022644F" w:rsidRDefault="0022644F" w:rsidP="008F5343">
            <w:pPr>
              <w:spacing w:line="360" w:lineRule="auto"/>
              <w:jc w:val="both"/>
              <w:rPr>
                <w:rFonts w:eastAsia="Calibri"/>
              </w:rPr>
            </w:pPr>
          </w:p>
        </w:tc>
      </w:tr>
      <w:tr w:rsidR="007F3E77" w14:paraId="07B513CF" w14:textId="77777777" w:rsidTr="007F3E77">
        <w:tc>
          <w:tcPr>
            <w:tcW w:w="570" w:type="dxa"/>
            <w:vAlign w:val="center"/>
          </w:tcPr>
          <w:p w14:paraId="11846439" w14:textId="03E16CFB" w:rsidR="0022644F" w:rsidRDefault="0055319F" w:rsidP="007F3E77">
            <w:pPr>
              <w:spacing w:line="360" w:lineRule="auto"/>
              <w:jc w:val="center"/>
              <w:rPr>
                <w:rFonts w:eastAsia="Calibri"/>
              </w:rPr>
            </w:pPr>
            <w:r>
              <w:rPr>
                <w:rFonts w:eastAsia="Calibri"/>
              </w:rPr>
              <w:t>7.</w:t>
            </w:r>
          </w:p>
        </w:tc>
        <w:tc>
          <w:tcPr>
            <w:tcW w:w="2686" w:type="dxa"/>
          </w:tcPr>
          <w:p w14:paraId="1F05A12C" w14:textId="77777777" w:rsidR="0022644F" w:rsidRDefault="0022644F" w:rsidP="008F5343">
            <w:pPr>
              <w:spacing w:line="360" w:lineRule="auto"/>
              <w:jc w:val="both"/>
              <w:rPr>
                <w:rFonts w:eastAsia="Calibri"/>
              </w:rPr>
            </w:pPr>
          </w:p>
        </w:tc>
        <w:tc>
          <w:tcPr>
            <w:tcW w:w="2891" w:type="dxa"/>
          </w:tcPr>
          <w:p w14:paraId="3604CCE2" w14:textId="77777777" w:rsidR="0022644F" w:rsidRDefault="0022644F" w:rsidP="008F5343">
            <w:pPr>
              <w:spacing w:line="360" w:lineRule="auto"/>
              <w:jc w:val="both"/>
              <w:rPr>
                <w:rFonts w:eastAsia="Calibri"/>
              </w:rPr>
            </w:pPr>
          </w:p>
        </w:tc>
        <w:tc>
          <w:tcPr>
            <w:tcW w:w="1042" w:type="dxa"/>
          </w:tcPr>
          <w:p w14:paraId="7134C0E8" w14:textId="77777777" w:rsidR="0022644F" w:rsidRDefault="0022644F" w:rsidP="008F5343">
            <w:pPr>
              <w:spacing w:line="360" w:lineRule="auto"/>
              <w:jc w:val="both"/>
              <w:rPr>
                <w:rFonts w:eastAsia="Calibri"/>
              </w:rPr>
            </w:pPr>
          </w:p>
        </w:tc>
        <w:tc>
          <w:tcPr>
            <w:tcW w:w="565" w:type="dxa"/>
          </w:tcPr>
          <w:p w14:paraId="0FD97713" w14:textId="77777777" w:rsidR="0022644F" w:rsidRDefault="0022644F" w:rsidP="008F5343">
            <w:pPr>
              <w:spacing w:line="360" w:lineRule="auto"/>
              <w:jc w:val="both"/>
              <w:rPr>
                <w:rFonts w:eastAsia="Calibri"/>
              </w:rPr>
            </w:pPr>
          </w:p>
        </w:tc>
        <w:tc>
          <w:tcPr>
            <w:tcW w:w="1307" w:type="dxa"/>
          </w:tcPr>
          <w:p w14:paraId="24B9D1DF" w14:textId="77777777" w:rsidR="0022644F" w:rsidRDefault="0022644F" w:rsidP="008F5343">
            <w:pPr>
              <w:spacing w:line="360" w:lineRule="auto"/>
              <w:jc w:val="both"/>
              <w:rPr>
                <w:rFonts w:eastAsia="Calibri"/>
              </w:rPr>
            </w:pPr>
          </w:p>
        </w:tc>
      </w:tr>
      <w:tr w:rsidR="007F3E77" w14:paraId="29A1AC20" w14:textId="77777777" w:rsidTr="007F3E77">
        <w:tc>
          <w:tcPr>
            <w:tcW w:w="570" w:type="dxa"/>
            <w:vAlign w:val="center"/>
          </w:tcPr>
          <w:p w14:paraId="48C59DBA" w14:textId="628CC42E" w:rsidR="0022644F" w:rsidRDefault="0055319F" w:rsidP="007F3E77">
            <w:pPr>
              <w:spacing w:line="360" w:lineRule="auto"/>
              <w:jc w:val="center"/>
              <w:rPr>
                <w:rFonts w:eastAsia="Calibri"/>
              </w:rPr>
            </w:pPr>
            <w:r>
              <w:rPr>
                <w:rFonts w:eastAsia="Calibri"/>
              </w:rPr>
              <w:t>8.</w:t>
            </w:r>
          </w:p>
        </w:tc>
        <w:tc>
          <w:tcPr>
            <w:tcW w:w="2686" w:type="dxa"/>
          </w:tcPr>
          <w:p w14:paraId="6040C4E1" w14:textId="77777777" w:rsidR="0022644F" w:rsidRDefault="0022644F" w:rsidP="008F5343">
            <w:pPr>
              <w:spacing w:line="360" w:lineRule="auto"/>
              <w:jc w:val="both"/>
              <w:rPr>
                <w:rFonts w:eastAsia="Calibri"/>
              </w:rPr>
            </w:pPr>
          </w:p>
        </w:tc>
        <w:tc>
          <w:tcPr>
            <w:tcW w:w="2891" w:type="dxa"/>
          </w:tcPr>
          <w:p w14:paraId="2FCDE38D" w14:textId="77777777" w:rsidR="0022644F" w:rsidRDefault="0022644F" w:rsidP="008F5343">
            <w:pPr>
              <w:spacing w:line="360" w:lineRule="auto"/>
              <w:jc w:val="both"/>
              <w:rPr>
                <w:rFonts w:eastAsia="Calibri"/>
              </w:rPr>
            </w:pPr>
          </w:p>
        </w:tc>
        <w:tc>
          <w:tcPr>
            <w:tcW w:w="1042" w:type="dxa"/>
          </w:tcPr>
          <w:p w14:paraId="089F5CB6" w14:textId="77777777" w:rsidR="0022644F" w:rsidRDefault="0022644F" w:rsidP="008F5343">
            <w:pPr>
              <w:spacing w:line="360" w:lineRule="auto"/>
              <w:jc w:val="both"/>
              <w:rPr>
                <w:rFonts w:eastAsia="Calibri"/>
              </w:rPr>
            </w:pPr>
          </w:p>
        </w:tc>
        <w:tc>
          <w:tcPr>
            <w:tcW w:w="565" w:type="dxa"/>
          </w:tcPr>
          <w:p w14:paraId="64B46657" w14:textId="77777777" w:rsidR="0022644F" w:rsidRDefault="0022644F" w:rsidP="008F5343">
            <w:pPr>
              <w:spacing w:line="360" w:lineRule="auto"/>
              <w:jc w:val="both"/>
              <w:rPr>
                <w:rFonts w:eastAsia="Calibri"/>
              </w:rPr>
            </w:pPr>
          </w:p>
        </w:tc>
        <w:tc>
          <w:tcPr>
            <w:tcW w:w="1307" w:type="dxa"/>
          </w:tcPr>
          <w:p w14:paraId="77C70898" w14:textId="77777777" w:rsidR="0022644F" w:rsidRDefault="0022644F" w:rsidP="008F5343">
            <w:pPr>
              <w:spacing w:line="360" w:lineRule="auto"/>
              <w:jc w:val="both"/>
              <w:rPr>
                <w:rFonts w:eastAsia="Calibri"/>
              </w:rPr>
            </w:pPr>
          </w:p>
        </w:tc>
      </w:tr>
      <w:tr w:rsidR="007F3E77" w14:paraId="314BA6E6" w14:textId="77777777" w:rsidTr="007F3E77">
        <w:tc>
          <w:tcPr>
            <w:tcW w:w="570" w:type="dxa"/>
            <w:vAlign w:val="center"/>
          </w:tcPr>
          <w:p w14:paraId="3A5519AC" w14:textId="05D7FB90" w:rsidR="0022644F" w:rsidRDefault="0055319F" w:rsidP="007F3E77">
            <w:pPr>
              <w:spacing w:line="360" w:lineRule="auto"/>
              <w:jc w:val="center"/>
              <w:rPr>
                <w:rFonts w:eastAsia="Calibri"/>
              </w:rPr>
            </w:pPr>
            <w:r>
              <w:rPr>
                <w:rFonts w:eastAsia="Calibri"/>
              </w:rPr>
              <w:t>9.</w:t>
            </w:r>
          </w:p>
        </w:tc>
        <w:tc>
          <w:tcPr>
            <w:tcW w:w="2686" w:type="dxa"/>
          </w:tcPr>
          <w:p w14:paraId="6DC6B15A" w14:textId="77777777" w:rsidR="0022644F" w:rsidRDefault="0022644F" w:rsidP="008F5343">
            <w:pPr>
              <w:spacing w:line="360" w:lineRule="auto"/>
              <w:jc w:val="both"/>
              <w:rPr>
                <w:rFonts w:eastAsia="Calibri"/>
              </w:rPr>
            </w:pPr>
          </w:p>
        </w:tc>
        <w:tc>
          <w:tcPr>
            <w:tcW w:w="2891" w:type="dxa"/>
          </w:tcPr>
          <w:p w14:paraId="7A8EA9AD" w14:textId="77777777" w:rsidR="0022644F" w:rsidRDefault="0022644F" w:rsidP="008F5343">
            <w:pPr>
              <w:spacing w:line="360" w:lineRule="auto"/>
              <w:jc w:val="both"/>
              <w:rPr>
                <w:rFonts w:eastAsia="Calibri"/>
              </w:rPr>
            </w:pPr>
          </w:p>
        </w:tc>
        <w:tc>
          <w:tcPr>
            <w:tcW w:w="1042" w:type="dxa"/>
          </w:tcPr>
          <w:p w14:paraId="4E1045E9" w14:textId="77777777" w:rsidR="0022644F" w:rsidRDefault="0022644F" w:rsidP="008F5343">
            <w:pPr>
              <w:spacing w:line="360" w:lineRule="auto"/>
              <w:jc w:val="both"/>
              <w:rPr>
                <w:rFonts w:eastAsia="Calibri"/>
              </w:rPr>
            </w:pPr>
          </w:p>
        </w:tc>
        <w:tc>
          <w:tcPr>
            <w:tcW w:w="565" w:type="dxa"/>
          </w:tcPr>
          <w:p w14:paraId="6156E36B" w14:textId="77777777" w:rsidR="0022644F" w:rsidRDefault="0022644F" w:rsidP="008F5343">
            <w:pPr>
              <w:spacing w:line="360" w:lineRule="auto"/>
              <w:jc w:val="both"/>
              <w:rPr>
                <w:rFonts w:eastAsia="Calibri"/>
              </w:rPr>
            </w:pPr>
          </w:p>
        </w:tc>
        <w:tc>
          <w:tcPr>
            <w:tcW w:w="1307" w:type="dxa"/>
          </w:tcPr>
          <w:p w14:paraId="5D5F6FAA" w14:textId="77777777" w:rsidR="0022644F" w:rsidRDefault="0022644F" w:rsidP="008F5343">
            <w:pPr>
              <w:spacing w:line="360" w:lineRule="auto"/>
              <w:jc w:val="both"/>
              <w:rPr>
                <w:rFonts w:eastAsia="Calibri"/>
              </w:rPr>
            </w:pPr>
          </w:p>
        </w:tc>
      </w:tr>
      <w:tr w:rsidR="007F3E77" w14:paraId="25932C8B" w14:textId="77777777" w:rsidTr="007F3E77">
        <w:tc>
          <w:tcPr>
            <w:tcW w:w="570" w:type="dxa"/>
            <w:vAlign w:val="center"/>
          </w:tcPr>
          <w:p w14:paraId="3E4E8CBD" w14:textId="67CF8609" w:rsidR="0022644F" w:rsidRDefault="0055319F" w:rsidP="007F3E77">
            <w:pPr>
              <w:spacing w:line="360" w:lineRule="auto"/>
              <w:jc w:val="center"/>
              <w:rPr>
                <w:rFonts w:eastAsia="Calibri"/>
              </w:rPr>
            </w:pPr>
            <w:r>
              <w:rPr>
                <w:rFonts w:eastAsia="Calibri"/>
              </w:rPr>
              <w:t>10.</w:t>
            </w:r>
          </w:p>
        </w:tc>
        <w:tc>
          <w:tcPr>
            <w:tcW w:w="2686" w:type="dxa"/>
          </w:tcPr>
          <w:p w14:paraId="6679F790" w14:textId="77777777" w:rsidR="0022644F" w:rsidRDefault="0022644F" w:rsidP="008F5343">
            <w:pPr>
              <w:spacing w:line="360" w:lineRule="auto"/>
              <w:jc w:val="both"/>
              <w:rPr>
                <w:rFonts w:eastAsia="Calibri"/>
              </w:rPr>
            </w:pPr>
          </w:p>
        </w:tc>
        <w:tc>
          <w:tcPr>
            <w:tcW w:w="2891" w:type="dxa"/>
          </w:tcPr>
          <w:p w14:paraId="701B4566" w14:textId="77777777" w:rsidR="0022644F" w:rsidRDefault="0022644F" w:rsidP="008F5343">
            <w:pPr>
              <w:spacing w:line="360" w:lineRule="auto"/>
              <w:jc w:val="both"/>
              <w:rPr>
                <w:rFonts w:eastAsia="Calibri"/>
              </w:rPr>
            </w:pPr>
          </w:p>
        </w:tc>
        <w:tc>
          <w:tcPr>
            <w:tcW w:w="1042" w:type="dxa"/>
          </w:tcPr>
          <w:p w14:paraId="61423E15" w14:textId="77777777" w:rsidR="0022644F" w:rsidRDefault="0022644F" w:rsidP="008F5343">
            <w:pPr>
              <w:spacing w:line="360" w:lineRule="auto"/>
              <w:jc w:val="both"/>
              <w:rPr>
                <w:rFonts w:eastAsia="Calibri"/>
              </w:rPr>
            </w:pPr>
          </w:p>
        </w:tc>
        <w:tc>
          <w:tcPr>
            <w:tcW w:w="565" w:type="dxa"/>
          </w:tcPr>
          <w:p w14:paraId="4554985A" w14:textId="77777777" w:rsidR="0022644F" w:rsidRDefault="0022644F" w:rsidP="008F5343">
            <w:pPr>
              <w:spacing w:line="360" w:lineRule="auto"/>
              <w:jc w:val="both"/>
              <w:rPr>
                <w:rFonts w:eastAsia="Calibri"/>
              </w:rPr>
            </w:pPr>
          </w:p>
        </w:tc>
        <w:tc>
          <w:tcPr>
            <w:tcW w:w="1307" w:type="dxa"/>
          </w:tcPr>
          <w:p w14:paraId="59657DAD" w14:textId="77777777" w:rsidR="0022644F" w:rsidRDefault="0022644F" w:rsidP="008F5343">
            <w:pPr>
              <w:spacing w:line="360" w:lineRule="auto"/>
              <w:jc w:val="both"/>
              <w:rPr>
                <w:rFonts w:eastAsia="Calibri"/>
              </w:rPr>
            </w:pPr>
          </w:p>
        </w:tc>
      </w:tr>
      <w:tr w:rsidR="007F3E77" w14:paraId="18C0A88E" w14:textId="77777777" w:rsidTr="007F3E77">
        <w:tc>
          <w:tcPr>
            <w:tcW w:w="570" w:type="dxa"/>
            <w:vAlign w:val="center"/>
          </w:tcPr>
          <w:p w14:paraId="1A208A0B" w14:textId="04818F3A" w:rsidR="0022644F" w:rsidRDefault="0055319F" w:rsidP="007F3E77">
            <w:pPr>
              <w:spacing w:line="360" w:lineRule="auto"/>
              <w:jc w:val="center"/>
              <w:rPr>
                <w:rFonts w:eastAsia="Calibri"/>
              </w:rPr>
            </w:pPr>
            <w:r>
              <w:rPr>
                <w:rFonts w:eastAsia="Calibri"/>
              </w:rPr>
              <w:t>11.</w:t>
            </w:r>
          </w:p>
        </w:tc>
        <w:tc>
          <w:tcPr>
            <w:tcW w:w="2686" w:type="dxa"/>
          </w:tcPr>
          <w:p w14:paraId="6D5C8EA7" w14:textId="77777777" w:rsidR="0022644F" w:rsidRDefault="0022644F" w:rsidP="008F5343">
            <w:pPr>
              <w:spacing w:line="360" w:lineRule="auto"/>
              <w:jc w:val="both"/>
              <w:rPr>
                <w:rFonts w:eastAsia="Calibri"/>
              </w:rPr>
            </w:pPr>
          </w:p>
        </w:tc>
        <w:tc>
          <w:tcPr>
            <w:tcW w:w="2891" w:type="dxa"/>
          </w:tcPr>
          <w:p w14:paraId="12D98186" w14:textId="77777777" w:rsidR="0022644F" w:rsidRDefault="0022644F" w:rsidP="008F5343">
            <w:pPr>
              <w:spacing w:line="360" w:lineRule="auto"/>
              <w:jc w:val="both"/>
              <w:rPr>
                <w:rFonts w:eastAsia="Calibri"/>
              </w:rPr>
            </w:pPr>
          </w:p>
        </w:tc>
        <w:tc>
          <w:tcPr>
            <w:tcW w:w="1042" w:type="dxa"/>
          </w:tcPr>
          <w:p w14:paraId="3D4AB80A" w14:textId="77777777" w:rsidR="0022644F" w:rsidRDefault="0022644F" w:rsidP="008F5343">
            <w:pPr>
              <w:spacing w:line="360" w:lineRule="auto"/>
              <w:jc w:val="both"/>
              <w:rPr>
                <w:rFonts w:eastAsia="Calibri"/>
              </w:rPr>
            </w:pPr>
          </w:p>
        </w:tc>
        <w:tc>
          <w:tcPr>
            <w:tcW w:w="565" w:type="dxa"/>
          </w:tcPr>
          <w:p w14:paraId="7683209C" w14:textId="77777777" w:rsidR="0022644F" w:rsidRDefault="0022644F" w:rsidP="008F5343">
            <w:pPr>
              <w:spacing w:line="360" w:lineRule="auto"/>
              <w:jc w:val="both"/>
              <w:rPr>
                <w:rFonts w:eastAsia="Calibri"/>
              </w:rPr>
            </w:pPr>
          </w:p>
        </w:tc>
        <w:tc>
          <w:tcPr>
            <w:tcW w:w="1307" w:type="dxa"/>
          </w:tcPr>
          <w:p w14:paraId="1F86FDBB" w14:textId="77777777" w:rsidR="0022644F" w:rsidRDefault="0022644F" w:rsidP="008F5343">
            <w:pPr>
              <w:spacing w:line="360" w:lineRule="auto"/>
              <w:jc w:val="both"/>
              <w:rPr>
                <w:rFonts w:eastAsia="Calibri"/>
              </w:rPr>
            </w:pPr>
          </w:p>
        </w:tc>
      </w:tr>
    </w:tbl>
    <w:p w14:paraId="4CADA4A7" w14:textId="47E5E7C5" w:rsidR="0022644F" w:rsidRDefault="0022644F" w:rsidP="008F5343">
      <w:pPr>
        <w:spacing w:line="360" w:lineRule="auto"/>
        <w:jc w:val="both"/>
        <w:rPr>
          <w:rFonts w:eastAsia="Calibri"/>
        </w:rPr>
      </w:pPr>
    </w:p>
    <w:p w14:paraId="49C749FF" w14:textId="54F26903" w:rsidR="0055319F" w:rsidRPr="0055319F" w:rsidRDefault="0055319F" w:rsidP="0055319F">
      <w:pPr>
        <w:spacing w:line="360" w:lineRule="auto"/>
        <w:jc w:val="both"/>
        <w:rPr>
          <w:rFonts w:eastAsia="Calibri"/>
        </w:rPr>
      </w:pPr>
      <w:r w:rsidRPr="0055319F">
        <w:rPr>
          <w:rFonts w:eastAsia="Calibri"/>
        </w:rPr>
        <w:t>Prezentul inventar format</w:t>
      </w:r>
      <w:r>
        <w:rPr>
          <w:rFonts w:eastAsia="Calibri"/>
        </w:rPr>
        <w:t xml:space="preserve"> din ______ file, conține _____</w:t>
      </w:r>
      <w:r w:rsidRPr="0055319F">
        <w:rPr>
          <w:rFonts w:eastAsia="Calibri"/>
        </w:rPr>
        <w:t xml:space="preserve"> dosare, registre, condici, cartoteci etc.</w:t>
      </w:r>
    </w:p>
    <w:p w14:paraId="7D6EAAD4" w14:textId="04BC01E4" w:rsidR="0055319F" w:rsidRPr="0055319F" w:rsidRDefault="0055319F" w:rsidP="0055319F">
      <w:pPr>
        <w:spacing w:line="360" w:lineRule="auto"/>
        <w:jc w:val="both"/>
        <w:rPr>
          <w:rFonts w:eastAsia="Calibri"/>
        </w:rPr>
      </w:pPr>
      <w:r>
        <w:rPr>
          <w:rFonts w:eastAsia="Calibri"/>
        </w:rPr>
        <w:t>Numerele ____________ au fost lă</w:t>
      </w:r>
      <w:r w:rsidRPr="0055319F">
        <w:rPr>
          <w:rFonts w:eastAsia="Calibri"/>
        </w:rPr>
        <w:t>sate la ___________________________, nefiind încheiate.</w:t>
      </w:r>
    </w:p>
    <w:p w14:paraId="199C7623" w14:textId="77777777" w:rsidR="0055319F" w:rsidRPr="0055319F" w:rsidRDefault="0055319F" w:rsidP="0055319F">
      <w:pPr>
        <w:spacing w:line="360" w:lineRule="auto"/>
        <w:jc w:val="both"/>
        <w:rPr>
          <w:rFonts w:eastAsia="Calibri"/>
        </w:rPr>
      </w:pPr>
      <w:r w:rsidRPr="0055319F">
        <w:rPr>
          <w:rFonts w:eastAsia="Calibri"/>
        </w:rPr>
        <w:t>La predare au lipsit dosarele de la nr. ______________________________.</w:t>
      </w:r>
    </w:p>
    <w:p w14:paraId="226CDE94" w14:textId="28247388" w:rsidR="0055319F" w:rsidRDefault="0055319F" w:rsidP="0055319F">
      <w:pPr>
        <w:spacing w:line="360" w:lineRule="auto"/>
        <w:jc w:val="both"/>
        <w:rPr>
          <w:rFonts w:eastAsia="Calibri"/>
        </w:rPr>
      </w:pPr>
      <w:r w:rsidRPr="0055319F">
        <w:rPr>
          <w:rFonts w:eastAsia="Calibri"/>
        </w:rPr>
        <w:t>Astăzi, ___________________, s-au predat ___________________ dosare.</w:t>
      </w:r>
    </w:p>
    <w:p w14:paraId="1970ED1E" w14:textId="77777777" w:rsidR="0055319F" w:rsidRPr="0055319F" w:rsidRDefault="0055319F" w:rsidP="0055319F">
      <w:pPr>
        <w:spacing w:line="360" w:lineRule="auto"/>
        <w:jc w:val="both"/>
        <w:rPr>
          <w:rFonts w:eastAsia="Calibri"/>
        </w:rPr>
      </w:pPr>
    </w:p>
    <w:p w14:paraId="59F95BA3" w14:textId="002D4E29" w:rsidR="0055319F" w:rsidRDefault="0055319F" w:rsidP="0055319F">
      <w:pPr>
        <w:spacing w:line="360" w:lineRule="auto"/>
        <w:ind w:firstLine="720"/>
        <w:jc w:val="both"/>
        <w:rPr>
          <w:rFonts w:eastAsia="Calibri"/>
        </w:rPr>
      </w:pPr>
      <w:r w:rsidRPr="0055319F">
        <w:rPr>
          <w:rFonts w:eastAsia="Calibri"/>
        </w:rPr>
        <w:t xml:space="preserve">Am predat, </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5319F">
        <w:rPr>
          <w:rFonts w:eastAsia="Calibri"/>
        </w:rPr>
        <w:t>Am primit,</w:t>
      </w:r>
    </w:p>
    <w:p w14:paraId="651C3B1B" w14:textId="431AC8BD" w:rsidR="0055319F" w:rsidRDefault="0055319F" w:rsidP="0055319F">
      <w:pPr>
        <w:spacing w:line="360" w:lineRule="auto"/>
        <w:ind w:firstLine="720"/>
        <w:jc w:val="both"/>
        <w:rPr>
          <w:rFonts w:eastAsia="Calibri"/>
        </w:rPr>
      </w:pPr>
    </w:p>
    <w:p w14:paraId="7593DADD" w14:textId="6A893517" w:rsidR="0055319F" w:rsidRDefault="0055319F" w:rsidP="0055319F">
      <w:pPr>
        <w:spacing w:line="360" w:lineRule="auto"/>
        <w:ind w:firstLine="720"/>
        <w:jc w:val="both"/>
        <w:rPr>
          <w:rFonts w:eastAsia="Calibri"/>
        </w:rPr>
      </w:pPr>
    </w:p>
    <w:p w14:paraId="0AD68933" w14:textId="77777777" w:rsidR="007347D9" w:rsidRPr="007347D9" w:rsidRDefault="0055319F" w:rsidP="007347D9">
      <w:pPr>
        <w:pStyle w:val="Heading1"/>
        <w:jc w:val="right"/>
        <w:rPr>
          <w:rFonts w:ascii="Times New Roman" w:hAnsi="Times New Roman" w:cs="Times New Roman"/>
          <w:sz w:val="28"/>
          <w:szCs w:val="28"/>
        </w:rPr>
      </w:pPr>
      <w:bookmarkStart w:id="16" w:name="_Toc188266488"/>
      <w:r w:rsidRPr="007347D9">
        <w:rPr>
          <w:rFonts w:ascii="Times New Roman" w:hAnsi="Times New Roman" w:cs="Times New Roman"/>
          <w:sz w:val="28"/>
          <w:szCs w:val="28"/>
        </w:rPr>
        <w:t>Anexa nr. 2</w:t>
      </w:r>
      <w:bookmarkEnd w:id="16"/>
      <w:r w:rsidRPr="007347D9">
        <w:rPr>
          <w:rFonts w:ascii="Times New Roman" w:hAnsi="Times New Roman" w:cs="Times New Roman"/>
          <w:sz w:val="28"/>
          <w:szCs w:val="28"/>
        </w:rPr>
        <w:t xml:space="preserve">  </w:t>
      </w:r>
    </w:p>
    <w:p w14:paraId="61054501" w14:textId="6A0C565C" w:rsidR="007347D9" w:rsidRPr="007347D9" w:rsidRDefault="007347D9" w:rsidP="007347D9">
      <w:pPr>
        <w:pStyle w:val="Heading1"/>
        <w:spacing w:before="0"/>
        <w:jc w:val="right"/>
        <w:rPr>
          <w:rFonts w:ascii="Times New Roman" w:hAnsi="Times New Roman" w:cs="Times New Roman"/>
          <w:b w:val="0"/>
          <w:bCs w:val="0"/>
          <w:i/>
          <w:iCs/>
          <w:sz w:val="28"/>
          <w:szCs w:val="28"/>
        </w:rPr>
      </w:pPr>
      <w:bookmarkStart w:id="17" w:name="_Toc188266489"/>
      <w:r w:rsidRPr="007347D9">
        <w:rPr>
          <w:rFonts w:ascii="Times New Roman" w:hAnsi="Times New Roman" w:cs="Times New Roman"/>
          <w:b w:val="0"/>
          <w:bCs w:val="0"/>
          <w:i/>
          <w:iCs/>
          <w:sz w:val="28"/>
          <w:szCs w:val="28"/>
        </w:rPr>
        <w:t>(F 1</w:t>
      </w:r>
      <w:r>
        <w:rPr>
          <w:rFonts w:ascii="Times New Roman" w:hAnsi="Times New Roman" w:cs="Times New Roman"/>
          <w:b w:val="0"/>
          <w:bCs w:val="0"/>
          <w:i/>
          <w:iCs/>
          <w:sz w:val="28"/>
          <w:szCs w:val="28"/>
        </w:rPr>
        <w:t>60</w:t>
      </w:r>
      <w:r w:rsidRPr="007347D9">
        <w:rPr>
          <w:rFonts w:ascii="Times New Roman" w:hAnsi="Times New Roman" w:cs="Times New Roman"/>
          <w:b w:val="0"/>
          <w:bCs w:val="0"/>
          <w:i/>
          <w:iCs/>
          <w:sz w:val="28"/>
          <w:szCs w:val="28"/>
        </w:rPr>
        <w:t>.201</w:t>
      </w:r>
      <w:r>
        <w:rPr>
          <w:rFonts w:ascii="Times New Roman" w:hAnsi="Times New Roman" w:cs="Times New Roman"/>
          <w:b w:val="0"/>
          <w:bCs w:val="0"/>
          <w:i/>
          <w:iCs/>
          <w:sz w:val="28"/>
          <w:szCs w:val="28"/>
        </w:rPr>
        <w:t>0</w:t>
      </w:r>
      <w:r w:rsidRPr="007347D9">
        <w:rPr>
          <w:rFonts w:ascii="Times New Roman" w:hAnsi="Times New Roman" w:cs="Times New Roman"/>
          <w:b w:val="0"/>
          <w:bCs w:val="0"/>
          <w:i/>
          <w:iCs/>
          <w:sz w:val="28"/>
          <w:szCs w:val="28"/>
        </w:rPr>
        <w:t>.Ed.4)</w:t>
      </w:r>
      <w:bookmarkEnd w:id="17"/>
      <w:r w:rsidRPr="007347D9">
        <w:rPr>
          <w:rFonts w:ascii="Times New Roman" w:hAnsi="Times New Roman" w:cs="Times New Roman"/>
          <w:b w:val="0"/>
          <w:bCs w:val="0"/>
          <w:i/>
          <w:iCs/>
          <w:sz w:val="28"/>
          <w:szCs w:val="28"/>
        </w:rPr>
        <w:t xml:space="preserve"> </w:t>
      </w:r>
    </w:p>
    <w:p w14:paraId="5853CAAB" w14:textId="2E9E52AD" w:rsidR="0055319F" w:rsidRDefault="0055319F" w:rsidP="007347D9">
      <w:pPr>
        <w:pStyle w:val="Heading1"/>
        <w:jc w:val="right"/>
        <w:rPr>
          <w:rFonts w:ascii="Times New Roman" w:hAnsi="Times New Roman" w:cs="Times New Roman"/>
          <w:color w:val="0070C0"/>
          <w:sz w:val="28"/>
          <w:szCs w:val="28"/>
        </w:rPr>
      </w:pPr>
      <w:r>
        <w:rPr>
          <w:rFonts w:ascii="Times New Roman" w:hAnsi="Times New Roman" w:cs="Times New Roman"/>
          <w:color w:val="0070C0"/>
          <w:sz w:val="28"/>
          <w:szCs w:val="28"/>
        </w:rPr>
        <w:t xml:space="preserve">  </w:t>
      </w:r>
    </w:p>
    <w:p w14:paraId="2192E4E1" w14:textId="77777777" w:rsidR="0055319F" w:rsidRDefault="0055319F" w:rsidP="0055319F">
      <w:r>
        <w:t>Universitatea „Valahia” din Târgoviște</w:t>
      </w:r>
    </w:p>
    <w:p w14:paraId="1B634EA7" w14:textId="77777777" w:rsidR="0055319F" w:rsidRPr="0022644F" w:rsidRDefault="0055319F" w:rsidP="0055319F"/>
    <w:p w14:paraId="4BCD1803" w14:textId="6902B2D1" w:rsidR="0055319F" w:rsidRPr="007347D9" w:rsidRDefault="0055319F" w:rsidP="0055319F">
      <w:pPr>
        <w:pStyle w:val="Heading1"/>
        <w:spacing w:line="360" w:lineRule="auto"/>
        <w:jc w:val="center"/>
      </w:pPr>
      <w:bookmarkStart w:id="18" w:name="_Toc176605056"/>
      <w:bookmarkStart w:id="19" w:name="_Toc188266490"/>
      <w:r w:rsidRPr="007347D9">
        <w:rPr>
          <w:rFonts w:ascii="Times New Roman" w:hAnsi="Times New Roman" w:cs="Times New Roman"/>
          <w:sz w:val="28"/>
          <w:szCs w:val="28"/>
        </w:rPr>
        <w:t>PROCES-VERBAL (model)</w:t>
      </w:r>
      <w:bookmarkEnd w:id="18"/>
      <w:bookmarkEnd w:id="19"/>
      <w:r w:rsidRPr="007347D9">
        <w:t xml:space="preserve"> </w:t>
      </w:r>
    </w:p>
    <w:p w14:paraId="161EFF89" w14:textId="3A0B34C1" w:rsidR="0055319F" w:rsidRPr="007347D9" w:rsidRDefault="0055319F" w:rsidP="0055319F">
      <w:pPr>
        <w:pStyle w:val="Heading1"/>
        <w:spacing w:line="360" w:lineRule="auto"/>
        <w:jc w:val="center"/>
        <w:rPr>
          <w:rFonts w:ascii="Times New Roman" w:hAnsi="Times New Roman" w:cs="Times New Roman"/>
          <w:sz w:val="28"/>
          <w:szCs w:val="28"/>
        </w:rPr>
      </w:pPr>
      <w:bookmarkStart w:id="20" w:name="_Toc176605057"/>
      <w:bookmarkStart w:id="21" w:name="_Toc188266491"/>
      <w:r w:rsidRPr="007347D9">
        <w:rPr>
          <w:rFonts w:ascii="Times New Roman" w:hAnsi="Times New Roman" w:cs="Times New Roman"/>
          <w:sz w:val="28"/>
          <w:szCs w:val="28"/>
        </w:rPr>
        <w:t>de predare-primire a documentelor</w:t>
      </w:r>
      <w:bookmarkEnd w:id="20"/>
      <w:bookmarkEnd w:id="21"/>
    </w:p>
    <w:p w14:paraId="5AF3AF92" w14:textId="12AC3DBE" w:rsidR="0055319F" w:rsidRDefault="0055319F" w:rsidP="0055319F"/>
    <w:p w14:paraId="74C95CB0" w14:textId="77777777" w:rsidR="0055319F" w:rsidRDefault="0055319F" w:rsidP="0055319F"/>
    <w:p w14:paraId="5E347D6A" w14:textId="26A23962" w:rsidR="0055319F" w:rsidRDefault="0055319F" w:rsidP="0055319F">
      <w:pPr>
        <w:spacing w:line="360" w:lineRule="auto"/>
        <w:ind w:firstLine="720"/>
        <w:jc w:val="both"/>
      </w:pPr>
      <w:r>
        <w:t>Astăzi, ________________ subsemnații ____________________________ delegați ai compartimentului ____________ și arhivarul Universității „Valahia” din Târgoviște am procedat primul la predarea și al doilea la preluarea documentelor create în perioada ______________________ de către compartimentul menționat, în cantitate de _________ dosare.</w:t>
      </w:r>
    </w:p>
    <w:p w14:paraId="375B462E" w14:textId="5A23D75C" w:rsidR="0055319F" w:rsidRDefault="0055319F" w:rsidP="0055319F">
      <w:pPr>
        <w:spacing w:line="360" w:lineRule="auto"/>
        <w:ind w:firstLine="720"/>
        <w:jc w:val="both"/>
      </w:pPr>
      <w:r>
        <w:t>Predarea–primirea s-a făcut pe baza inventarelor anexate, cuprinzând __________ pagini, conform dispozițiilor legale.</w:t>
      </w:r>
    </w:p>
    <w:p w14:paraId="2C09B978" w14:textId="2FFB8E67" w:rsidR="0055319F" w:rsidRDefault="0055319F" w:rsidP="0055319F">
      <w:pPr>
        <w:spacing w:line="360" w:lineRule="auto"/>
        <w:ind w:firstLine="720"/>
        <w:jc w:val="both"/>
      </w:pPr>
    </w:p>
    <w:p w14:paraId="6092CBB3" w14:textId="77777777" w:rsidR="0055319F" w:rsidRDefault="0055319F" w:rsidP="0055319F">
      <w:pPr>
        <w:spacing w:line="360" w:lineRule="auto"/>
        <w:ind w:firstLine="720"/>
        <w:jc w:val="both"/>
      </w:pPr>
    </w:p>
    <w:p w14:paraId="6E1AE672" w14:textId="7E62660C" w:rsidR="0055319F" w:rsidRPr="0055319F" w:rsidRDefault="0055319F" w:rsidP="0055319F">
      <w:pPr>
        <w:ind w:firstLine="720"/>
      </w:pPr>
      <w:r>
        <w:t xml:space="preserve">Am predat, </w:t>
      </w:r>
      <w:r>
        <w:tab/>
      </w:r>
      <w:r>
        <w:tab/>
      </w:r>
      <w:r>
        <w:tab/>
      </w:r>
      <w:r>
        <w:tab/>
      </w:r>
      <w:r>
        <w:tab/>
      </w:r>
      <w:r>
        <w:tab/>
      </w:r>
      <w:r>
        <w:tab/>
      </w:r>
      <w:r>
        <w:tab/>
        <w:t>Am primit,</w:t>
      </w:r>
    </w:p>
    <w:p w14:paraId="2CC6B5CF" w14:textId="1C8146EE" w:rsidR="0055319F" w:rsidRPr="002539B1" w:rsidRDefault="0055319F" w:rsidP="0055319F">
      <w:pPr>
        <w:spacing w:line="360" w:lineRule="auto"/>
        <w:ind w:firstLine="720"/>
        <w:jc w:val="both"/>
        <w:rPr>
          <w:rFonts w:eastAsia="Calibri"/>
        </w:rPr>
      </w:pPr>
    </w:p>
    <w:sectPr w:rsidR="0055319F" w:rsidRPr="002539B1" w:rsidSect="002F1410">
      <w:headerReference w:type="default" r:id="rId13"/>
      <w:footerReference w:type="default" r:id="rId14"/>
      <w:pgSz w:w="11907" w:h="16840" w:code="9"/>
      <w:pgMar w:top="1418" w:right="1418" w:bottom="1418" w:left="1418" w:header="680" w:footer="68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6D9AB" w14:textId="77777777" w:rsidR="00B157C8" w:rsidRDefault="00B157C8">
      <w:r>
        <w:separator/>
      </w:r>
    </w:p>
  </w:endnote>
  <w:endnote w:type="continuationSeparator" w:id="0">
    <w:p w14:paraId="214CF672" w14:textId="77777777" w:rsidR="00B157C8" w:rsidRDefault="00B1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04F3" w14:textId="77777777" w:rsidR="001A73E6" w:rsidRDefault="001A73E6" w:rsidP="000E2D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CFC54E" w14:textId="77777777" w:rsidR="001A73E6" w:rsidRDefault="001A7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EF0D" w14:textId="6A5054A5" w:rsidR="001A73E6" w:rsidRPr="00072ED2" w:rsidRDefault="001A73E6" w:rsidP="00077896">
    <w:pPr>
      <w:pStyle w:val="BodyTextIndent"/>
      <w:ind w:left="0"/>
      <w:jc w:val="center"/>
      <w:rPr>
        <w:rFonts w:ascii="Times New Roman" w:hAnsi="Times New Roman"/>
        <w:iCs/>
        <w:sz w:val="16"/>
        <w:szCs w:val="16"/>
        <w:u w:val="single"/>
        <w:lang w:val="ro-RO"/>
      </w:rPr>
    </w:pPr>
    <w:bookmarkStart w:id="0" w:name="_Hlk108685709"/>
    <w:bookmarkStart w:id="1" w:name="_Hlk108685710"/>
    <w:r w:rsidRPr="00072ED2">
      <w:rPr>
        <w:rFonts w:ascii="Times New Roman" w:hAnsi="Times New Roman"/>
        <w:b/>
        <w:bCs/>
        <w:iCs/>
        <w:sz w:val="16"/>
        <w:szCs w:val="16"/>
        <w:lang w:val="ro-RO"/>
      </w:rPr>
      <w:t xml:space="preserve">- </w:t>
    </w:r>
    <w:r w:rsidRPr="00072ED2">
      <w:rPr>
        <w:rFonts w:ascii="Times New Roman" w:hAnsi="Times New Roman"/>
        <w:bCs/>
        <w:iCs/>
        <w:sz w:val="16"/>
        <w:szCs w:val="16"/>
        <w:lang w:val="ro-RO"/>
      </w:rPr>
      <w:t>Document controlat</w:t>
    </w:r>
    <w:r w:rsidRPr="00072ED2">
      <w:rPr>
        <w:rFonts w:ascii="Times New Roman" w:hAnsi="Times New Roman"/>
        <w:b/>
        <w:bCs/>
        <w:iCs/>
        <w:sz w:val="16"/>
        <w:szCs w:val="16"/>
        <w:lang w:val="ro-RO"/>
      </w:rPr>
      <w:t>-</w:t>
    </w:r>
  </w:p>
  <w:p w14:paraId="688AD1C3" w14:textId="17EDA8C9" w:rsidR="001A73E6" w:rsidRPr="00072ED2" w:rsidRDefault="001A73E6" w:rsidP="00C42A3E">
    <w:pPr>
      <w:pStyle w:val="Footer"/>
      <w:tabs>
        <w:tab w:val="clear" w:pos="4320"/>
        <w:tab w:val="clear" w:pos="8640"/>
      </w:tabs>
      <w:rPr>
        <w:iCs/>
        <w:sz w:val="16"/>
        <w:szCs w:val="16"/>
      </w:rPr>
    </w:pPr>
    <w:r w:rsidRPr="00072ED2">
      <w:rPr>
        <w:iCs/>
        <w:sz w:val="16"/>
        <w:szCs w:val="16"/>
      </w:rPr>
      <w:t>F 422.2014.Ed.2</w:t>
    </w:r>
    <w:r w:rsidRPr="00072ED2">
      <w:rPr>
        <w:iCs/>
        <w:sz w:val="16"/>
        <w:szCs w:val="16"/>
      </w:rPr>
      <w:tab/>
    </w:r>
    <w:r w:rsidR="00072ED2" w:rsidRPr="00072ED2">
      <w:rPr>
        <w:iCs/>
        <w:sz w:val="16"/>
        <w:szCs w:val="16"/>
      </w:rPr>
      <w:tab/>
    </w:r>
    <w:r w:rsidRPr="00072ED2">
      <w:rPr>
        <w:iCs/>
        <w:sz w:val="16"/>
        <w:szCs w:val="16"/>
      </w:rPr>
      <w:tab/>
    </w:r>
    <w:r w:rsidRPr="00072ED2">
      <w:rPr>
        <w:iCs/>
        <w:sz w:val="16"/>
        <w:szCs w:val="16"/>
      </w:rPr>
      <w:tab/>
    </w:r>
    <w:r w:rsidRPr="00072ED2">
      <w:rPr>
        <w:iCs/>
        <w:sz w:val="16"/>
        <w:szCs w:val="16"/>
      </w:rPr>
      <w:tab/>
    </w:r>
    <w:r w:rsidRPr="00072ED2">
      <w:rPr>
        <w:iCs/>
        <w:sz w:val="16"/>
        <w:szCs w:val="16"/>
      </w:rPr>
      <w:tab/>
    </w:r>
    <w:r w:rsidRPr="00072ED2">
      <w:rPr>
        <w:iCs/>
        <w:sz w:val="16"/>
        <w:szCs w:val="16"/>
      </w:rPr>
      <w:tab/>
    </w:r>
    <w:r w:rsidRPr="00072ED2">
      <w:rPr>
        <w:iCs/>
        <w:sz w:val="16"/>
        <w:szCs w:val="16"/>
      </w:rPr>
      <w:tab/>
    </w:r>
    <w:r w:rsidRPr="00072ED2">
      <w:rPr>
        <w:iCs/>
        <w:sz w:val="16"/>
        <w:szCs w:val="16"/>
      </w:rPr>
      <w:tab/>
      <w:t xml:space="preserve">                            </w:t>
    </w:r>
    <w:r w:rsidRPr="00072ED2">
      <w:rPr>
        <w:sz w:val="16"/>
      </w:rPr>
      <w:t>Document public</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0FB2" w14:textId="77777777" w:rsidR="001A73E6" w:rsidRDefault="001A73E6" w:rsidP="006E27EA">
    <w:pPr>
      <w:pStyle w:val="Footer"/>
      <w:tabs>
        <w:tab w:val="clear" w:pos="4320"/>
        <w:tab w:val="clear" w:pos="8640"/>
      </w:tabs>
      <w:rPr>
        <w:rFonts w:ascii="Arial" w:hAnsi="Arial" w:cs="Arial"/>
        <w:iCs/>
        <w:color w:val="FF0000"/>
        <w:sz w:val="16"/>
        <w:szCs w:val="16"/>
      </w:rPr>
    </w:pPr>
  </w:p>
  <w:p w14:paraId="194867B2" w14:textId="77777777" w:rsidR="001A73E6" w:rsidRDefault="001A73E6" w:rsidP="006E27EA">
    <w:pPr>
      <w:pStyle w:val="Footer"/>
      <w:tabs>
        <w:tab w:val="clear" w:pos="4320"/>
        <w:tab w:val="clear" w:pos="8640"/>
      </w:tabs>
      <w:rPr>
        <w:rFonts w:ascii="Arial" w:hAnsi="Arial" w:cs="Arial"/>
        <w:iCs/>
        <w:color w:val="FF0000"/>
        <w:sz w:val="16"/>
        <w:szCs w:val="16"/>
      </w:rPr>
    </w:pPr>
  </w:p>
  <w:p w14:paraId="474B1626" w14:textId="7C280C1D" w:rsidR="001A73E6" w:rsidRPr="00072ED2" w:rsidRDefault="001A73E6" w:rsidP="006E27EA">
    <w:pPr>
      <w:pStyle w:val="Footer"/>
      <w:tabs>
        <w:tab w:val="clear" w:pos="4320"/>
        <w:tab w:val="clear" w:pos="8640"/>
      </w:tabs>
      <w:rPr>
        <w:iCs/>
        <w:sz w:val="16"/>
        <w:szCs w:val="16"/>
      </w:rPr>
    </w:pPr>
    <w:r w:rsidRPr="00072ED2">
      <w:rPr>
        <w:iCs/>
        <w:sz w:val="16"/>
        <w:szCs w:val="16"/>
      </w:rPr>
      <w:t>F 422.2014.Ed.2</w:t>
    </w:r>
    <w:r w:rsidRPr="00072ED2">
      <w:rPr>
        <w:iCs/>
        <w:sz w:val="16"/>
        <w:szCs w:val="16"/>
      </w:rPr>
      <w:tab/>
    </w:r>
    <w:r w:rsidRPr="00072ED2">
      <w:rPr>
        <w:iCs/>
        <w:sz w:val="16"/>
        <w:szCs w:val="16"/>
      </w:rPr>
      <w:tab/>
    </w:r>
    <w:r w:rsidRPr="00072ED2">
      <w:rPr>
        <w:iCs/>
        <w:sz w:val="16"/>
        <w:szCs w:val="16"/>
      </w:rPr>
      <w:tab/>
    </w:r>
    <w:r w:rsidRPr="00072ED2">
      <w:rPr>
        <w:iCs/>
        <w:sz w:val="16"/>
        <w:szCs w:val="16"/>
      </w:rPr>
      <w:tab/>
      <w:t xml:space="preserve">                             </w:t>
    </w:r>
    <w:r w:rsidRPr="00072ED2">
      <w:rPr>
        <w:iCs/>
        <w:sz w:val="16"/>
        <w:szCs w:val="16"/>
      </w:rPr>
      <w:tab/>
    </w:r>
    <w:r w:rsidR="00072ED2" w:rsidRPr="00072ED2">
      <w:rPr>
        <w:iCs/>
        <w:sz w:val="16"/>
        <w:szCs w:val="16"/>
      </w:rPr>
      <w:tab/>
    </w:r>
    <w:r w:rsidRPr="00072ED2">
      <w:rPr>
        <w:iCs/>
        <w:sz w:val="16"/>
        <w:szCs w:val="16"/>
      </w:rPr>
      <w:tab/>
      <w:t xml:space="preserve">                        </w:t>
    </w:r>
    <w:r w:rsidR="00072ED2">
      <w:rPr>
        <w:iCs/>
        <w:sz w:val="16"/>
        <w:szCs w:val="16"/>
      </w:rPr>
      <w:t xml:space="preserve">        </w:t>
    </w:r>
    <w:r w:rsidRPr="00072ED2">
      <w:rPr>
        <w:iCs/>
        <w:sz w:val="16"/>
        <w:szCs w:val="16"/>
      </w:rPr>
      <w:t xml:space="preserve">    </w:t>
    </w:r>
    <w:r w:rsidRPr="00072ED2">
      <w:rPr>
        <w:sz w:val="16"/>
      </w:rPr>
      <w:t>Document public</w:t>
    </w:r>
  </w:p>
  <w:p w14:paraId="4D973661" w14:textId="7802700E" w:rsidR="001A73E6" w:rsidRDefault="001A73E6" w:rsidP="00C456F3">
    <w:pPr>
      <w:pStyle w:val="Footer"/>
      <w:rPr>
        <w:rFonts w:ascii="Arial" w:hAnsi="Arial" w:cs="Arial"/>
        <w:iCs/>
        <w:sz w:val="16"/>
        <w:szCs w:val="16"/>
      </w:rPr>
    </w:pPr>
    <w:r>
      <w:rPr>
        <w:rFonts w:ascii="Arial" w:hAnsi="Arial" w:cs="Arial"/>
        <w:iCs/>
        <w:sz w:val="16"/>
        <w:szCs w:val="16"/>
      </w:rPr>
      <w:tab/>
    </w:r>
    <w:r w:rsidRPr="000F591D">
      <w:rPr>
        <w:rFonts w:ascii="Arial" w:hAnsi="Arial" w:cs="Arial"/>
        <w:iCs/>
        <w:sz w:val="16"/>
        <w:szCs w:val="16"/>
      </w:rPr>
      <w:tab/>
    </w:r>
    <w:r w:rsidRPr="000F591D">
      <w:rPr>
        <w:rFonts w:ascii="Arial" w:hAnsi="Arial" w:cs="Arial"/>
        <w:iCs/>
        <w:sz w:val="16"/>
        <w:szCs w:val="16"/>
      </w:rPr>
      <w:tab/>
    </w:r>
    <w:r w:rsidRPr="000F591D">
      <w:rPr>
        <w:rFonts w:ascii="Arial" w:hAnsi="Arial" w:cs="Arial"/>
        <w:i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94ABA" w14:textId="77777777" w:rsidR="00B157C8" w:rsidRDefault="00B157C8">
      <w:r>
        <w:separator/>
      </w:r>
    </w:p>
  </w:footnote>
  <w:footnote w:type="continuationSeparator" w:id="0">
    <w:p w14:paraId="10C9001C" w14:textId="77777777" w:rsidR="00B157C8" w:rsidRDefault="00B15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E069" w14:textId="77777777" w:rsidR="001A73E6" w:rsidRPr="006E27EA" w:rsidRDefault="001A73E6" w:rsidP="002F707B">
    <w:pPr>
      <w:jc w:val="center"/>
      <w:rPr>
        <w:b/>
        <w:sz w:val="36"/>
        <w:szCs w:val="36"/>
      </w:rPr>
    </w:pPr>
    <w:r w:rsidRPr="006E27EA">
      <w:rPr>
        <w:b/>
        <w:sz w:val="36"/>
        <w:szCs w:val="36"/>
      </w:rPr>
      <w:t>UNIVERSITATEA „VALAHIA”DIN TÂRGOVIŞTE</w:t>
    </w:r>
  </w:p>
  <w:p w14:paraId="2C1D11EF" w14:textId="77777777" w:rsidR="001A73E6" w:rsidRDefault="001A73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0"/>
      <w:gridCol w:w="5000"/>
      <w:gridCol w:w="1600"/>
      <w:gridCol w:w="1800"/>
    </w:tblGrid>
    <w:tr w:rsidR="001A73E6" w:rsidRPr="004E17D4" w14:paraId="1186D32B" w14:textId="77777777">
      <w:trPr>
        <w:cantSplit/>
        <w:trHeight w:val="603"/>
      </w:trPr>
      <w:tc>
        <w:tcPr>
          <w:tcW w:w="1400" w:type="dxa"/>
          <w:vMerge w:val="restart"/>
          <w:tcBorders>
            <w:top w:val="single" w:sz="12" w:space="0" w:color="auto"/>
            <w:left w:val="single" w:sz="12" w:space="0" w:color="auto"/>
            <w:right w:val="single" w:sz="12" w:space="0" w:color="auto"/>
          </w:tcBorders>
          <w:vAlign w:val="center"/>
        </w:tcPr>
        <w:p w14:paraId="3B35278D" w14:textId="77777777" w:rsidR="001A73E6" w:rsidRPr="006E5381" w:rsidRDefault="001A73E6" w:rsidP="009C1106">
          <w:pPr>
            <w:pStyle w:val="Header"/>
            <w:tabs>
              <w:tab w:val="clear" w:pos="4320"/>
              <w:tab w:val="clear" w:pos="8640"/>
            </w:tabs>
            <w:spacing w:before="120" w:after="120"/>
            <w:jc w:val="center"/>
          </w:pPr>
          <w:r>
            <w:rPr>
              <w:noProof/>
              <w:lang w:val="en-US"/>
            </w:rPr>
            <w:drawing>
              <wp:inline distT="0" distB="0" distL="0" distR="0" wp14:anchorId="7F2F7522" wp14:editId="5AAD90DC">
                <wp:extent cx="750570" cy="687070"/>
                <wp:effectExtent l="19050" t="0" r="0" b="0"/>
                <wp:docPr id="19"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1"/>
                        <a:srcRect/>
                        <a:stretch>
                          <a:fillRect/>
                        </a:stretch>
                      </pic:blipFill>
                      <pic:spPr bwMode="auto">
                        <a:xfrm>
                          <a:off x="0" y="0"/>
                          <a:ext cx="750570" cy="687070"/>
                        </a:xfrm>
                        <a:prstGeom prst="rect">
                          <a:avLst/>
                        </a:prstGeom>
                        <a:noFill/>
                        <a:ln w="9525">
                          <a:noFill/>
                          <a:miter lim="800000"/>
                          <a:headEnd/>
                          <a:tailEnd/>
                        </a:ln>
                      </pic:spPr>
                    </pic:pic>
                  </a:graphicData>
                </a:graphic>
              </wp:inline>
            </w:drawing>
          </w:r>
        </w:p>
      </w:tc>
      <w:tc>
        <w:tcPr>
          <w:tcW w:w="5000" w:type="dxa"/>
          <w:tcBorders>
            <w:top w:val="single" w:sz="12" w:space="0" w:color="auto"/>
            <w:left w:val="single" w:sz="12" w:space="0" w:color="auto"/>
            <w:bottom w:val="single" w:sz="12" w:space="0" w:color="auto"/>
            <w:right w:val="single" w:sz="12" w:space="0" w:color="auto"/>
          </w:tcBorders>
          <w:vAlign w:val="center"/>
        </w:tcPr>
        <w:p w14:paraId="013B2B29" w14:textId="77777777" w:rsidR="001A73E6" w:rsidRPr="00B87D7F" w:rsidRDefault="001A73E6" w:rsidP="00E62019">
          <w:pPr>
            <w:pStyle w:val="Header"/>
            <w:jc w:val="center"/>
            <w:rPr>
              <w:rFonts w:ascii="Arial" w:hAnsi="Arial" w:cs="Arial"/>
              <w:b/>
              <w:bCs/>
            </w:rPr>
          </w:pPr>
          <w:r>
            <w:rPr>
              <w:rFonts w:ascii="Arial" w:hAnsi="Arial" w:cs="Arial"/>
              <w:b/>
              <w:bCs/>
            </w:rPr>
            <w:t>REGULAMENT</w:t>
          </w:r>
        </w:p>
      </w:tc>
      <w:tc>
        <w:tcPr>
          <w:tcW w:w="3400" w:type="dxa"/>
          <w:gridSpan w:val="2"/>
          <w:tcBorders>
            <w:top w:val="single" w:sz="12" w:space="0" w:color="auto"/>
            <w:left w:val="single" w:sz="12" w:space="0" w:color="auto"/>
            <w:right w:val="single" w:sz="12" w:space="0" w:color="auto"/>
          </w:tcBorders>
        </w:tcPr>
        <w:p w14:paraId="55F37CB0" w14:textId="77777777" w:rsidR="001A73E6" w:rsidRDefault="001A73E6" w:rsidP="00E62019">
          <w:pPr>
            <w:pStyle w:val="Header"/>
            <w:jc w:val="center"/>
            <w:rPr>
              <w:rFonts w:ascii="Arial" w:hAnsi="Arial" w:cs="Arial"/>
              <w:b/>
              <w:sz w:val="20"/>
              <w:szCs w:val="20"/>
            </w:rPr>
          </w:pPr>
          <w:r>
            <w:rPr>
              <w:rFonts w:ascii="Arial" w:hAnsi="Arial" w:cs="Arial"/>
              <w:b/>
              <w:sz w:val="20"/>
              <w:szCs w:val="20"/>
            </w:rPr>
            <w:t>Cod document</w:t>
          </w:r>
        </w:p>
        <w:p w14:paraId="79036000" w14:textId="77777777" w:rsidR="001A73E6" w:rsidRPr="00176E54" w:rsidRDefault="001A73E6" w:rsidP="00E62019">
          <w:pPr>
            <w:pStyle w:val="Header"/>
            <w:jc w:val="center"/>
            <w:rPr>
              <w:rFonts w:ascii="Arial" w:hAnsi="Arial" w:cs="Arial"/>
              <w:b/>
              <w:sz w:val="20"/>
              <w:szCs w:val="20"/>
            </w:rPr>
          </w:pPr>
          <w:r>
            <w:rPr>
              <w:rFonts w:ascii="Arial" w:hAnsi="Arial" w:cs="Arial"/>
              <w:b/>
              <w:sz w:val="20"/>
              <w:szCs w:val="20"/>
            </w:rPr>
            <w:t>REG 01-G2.3</w:t>
          </w:r>
        </w:p>
      </w:tc>
    </w:tr>
    <w:tr w:rsidR="001A73E6" w:rsidRPr="00D2212E" w14:paraId="0C5729E0" w14:textId="77777777">
      <w:trPr>
        <w:cantSplit/>
        <w:trHeight w:val="225"/>
      </w:trPr>
      <w:tc>
        <w:tcPr>
          <w:tcW w:w="1400" w:type="dxa"/>
          <w:vMerge/>
          <w:tcBorders>
            <w:left w:val="single" w:sz="12" w:space="0" w:color="auto"/>
            <w:right w:val="single" w:sz="12" w:space="0" w:color="auto"/>
          </w:tcBorders>
        </w:tcPr>
        <w:p w14:paraId="7C5FD323" w14:textId="77777777" w:rsidR="001A73E6" w:rsidRPr="006E5381" w:rsidRDefault="001A73E6" w:rsidP="00F21CFE">
          <w:pPr>
            <w:rPr>
              <w:rFonts w:ascii="Arial" w:hAnsi="Arial" w:cs="Arial"/>
            </w:rPr>
          </w:pPr>
        </w:p>
      </w:tc>
      <w:tc>
        <w:tcPr>
          <w:tcW w:w="5000" w:type="dxa"/>
          <w:vMerge w:val="restart"/>
          <w:tcBorders>
            <w:top w:val="single" w:sz="12" w:space="0" w:color="auto"/>
            <w:left w:val="single" w:sz="12" w:space="0" w:color="auto"/>
            <w:right w:val="single" w:sz="12" w:space="0" w:color="auto"/>
          </w:tcBorders>
          <w:vAlign w:val="center"/>
        </w:tcPr>
        <w:p w14:paraId="0333E09A" w14:textId="77777777" w:rsidR="001A73E6" w:rsidRPr="00BB292E" w:rsidRDefault="001A73E6" w:rsidP="00BB292E">
          <w:pPr>
            <w:jc w:val="center"/>
            <w:rPr>
              <w:rFonts w:ascii="Arial" w:hAnsi="Arial" w:cs="Arial"/>
              <w:b/>
            </w:rPr>
          </w:pPr>
          <w:r w:rsidRPr="00BB292E">
            <w:rPr>
              <w:rFonts w:ascii="Arial" w:hAnsi="Arial" w:cs="Arial"/>
              <w:b/>
              <w:lang w:val="pt-BR"/>
            </w:rPr>
            <w:t>Regulament de organizare şi funcţionare</w:t>
          </w:r>
          <w:r>
            <w:rPr>
              <w:rFonts w:ascii="Arial" w:hAnsi="Arial" w:cs="Arial"/>
              <w:b/>
              <w:lang w:val="pt-BR"/>
            </w:rPr>
            <w:t xml:space="preserve"> a</w:t>
          </w:r>
          <w:r w:rsidRPr="00BB292E">
            <w:rPr>
              <w:rFonts w:ascii="Arial" w:hAnsi="Arial" w:cs="Arial"/>
              <w:b/>
              <w:lang w:val="pt-BR"/>
            </w:rPr>
            <w:t xml:space="preserve">l </w:t>
          </w:r>
          <w:r>
            <w:rPr>
              <w:rFonts w:ascii="Arial" w:hAnsi="Arial" w:cs="Arial"/>
              <w:b/>
              <w:spacing w:val="10"/>
            </w:rPr>
            <w:t>Serviciului Achizitii s</w:t>
          </w:r>
          <w:r w:rsidRPr="00BB292E">
            <w:rPr>
              <w:rFonts w:ascii="Arial" w:hAnsi="Arial" w:cs="Arial"/>
              <w:b/>
              <w:spacing w:val="10"/>
            </w:rPr>
            <w:t>i Aprovizionare</w:t>
          </w:r>
        </w:p>
      </w:tc>
      <w:tc>
        <w:tcPr>
          <w:tcW w:w="1600" w:type="dxa"/>
          <w:tcBorders>
            <w:top w:val="single" w:sz="12" w:space="0" w:color="auto"/>
            <w:left w:val="single" w:sz="12" w:space="0" w:color="auto"/>
            <w:bottom w:val="single" w:sz="4" w:space="0" w:color="auto"/>
            <w:right w:val="single" w:sz="4" w:space="0" w:color="auto"/>
          </w:tcBorders>
        </w:tcPr>
        <w:p w14:paraId="783C2339" w14:textId="77777777" w:rsidR="001A73E6" w:rsidRPr="00205356" w:rsidRDefault="001A73E6" w:rsidP="00E62019">
          <w:pPr>
            <w:pStyle w:val="Header"/>
            <w:rPr>
              <w:rFonts w:ascii="Arial" w:hAnsi="Arial" w:cs="Arial"/>
              <w:sz w:val="20"/>
              <w:szCs w:val="20"/>
            </w:rPr>
          </w:pPr>
          <w:r w:rsidRPr="00205356">
            <w:rPr>
              <w:rFonts w:ascii="Arial" w:hAnsi="Arial" w:cs="Arial"/>
              <w:sz w:val="20"/>
              <w:szCs w:val="20"/>
            </w:rPr>
            <w:t>Pag./Total pag.</w:t>
          </w:r>
        </w:p>
      </w:tc>
      <w:tc>
        <w:tcPr>
          <w:tcW w:w="1800" w:type="dxa"/>
          <w:tcBorders>
            <w:top w:val="single" w:sz="12" w:space="0" w:color="auto"/>
            <w:left w:val="single" w:sz="4" w:space="0" w:color="auto"/>
            <w:bottom w:val="single" w:sz="4" w:space="0" w:color="auto"/>
            <w:right w:val="single" w:sz="12" w:space="0" w:color="auto"/>
          </w:tcBorders>
        </w:tcPr>
        <w:p w14:paraId="36203327" w14:textId="77777777" w:rsidR="001A73E6" w:rsidRPr="008C6C2A" w:rsidRDefault="001A73E6" w:rsidP="009C1106">
          <w:pPr>
            <w:pStyle w:val="Header"/>
            <w:ind w:right="864"/>
            <w:rPr>
              <w:rFonts w:ascii="Arial" w:hAnsi="Arial" w:cs="Arial"/>
              <w:sz w:val="20"/>
              <w:szCs w:val="20"/>
            </w:rPr>
          </w:pPr>
          <w:r w:rsidRPr="008C6C2A">
            <w:rPr>
              <w:rStyle w:val="PageNumber"/>
              <w:rFonts w:ascii="Arial" w:hAnsi="Arial" w:cs="Arial"/>
              <w:sz w:val="20"/>
              <w:szCs w:val="20"/>
            </w:rPr>
            <w:t>2/</w:t>
          </w:r>
          <w:r>
            <w:rPr>
              <w:rStyle w:val="PageNumber"/>
            </w:rPr>
            <w:t>23</w:t>
          </w:r>
        </w:p>
      </w:tc>
    </w:tr>
    <w:tr w:rsidR="001A73E6" w:rsidRPr="004E17D4" w14:paraId="78AA287E" w14:textId="77777777">
      <w:trPr>
        <w:cantSplit/>
        <w:trHeight w:val="225"/>
      </w:trPr>
      <w:tc>
        <w:tcPr>
          <w:tcW w:w="1400" w:type="dxa"/>
          <w:vMerge/>
          <w:tcBorders>
            <w:left w:val="single" w:sz="12" w:space="0" w:color="auto"/>
            <w:right w:val="single" w:sz="12" w:space="0" w:color="auto"/>
          </w:tcBorders>
        </w:tcPr>
        <w:p w14:paraId="06EE2D87" w14:textId="77777777" w:rsidR="001A73E6" w:rsidRPr="006E5381" w:rsidRDefault="001A73E6" w:rsidP="00F21CFE">
          <w:pPr>
            <w:rPr>
              <w:rFonts w:ascii="Arial" w:hAnsi="Arial" w:cs="Arial"/>
            </w:rPr>
          </w:pPr>
        </w:p>
      </w:tc>
      <w:tc>
        <w:tcPr>
          <w:tcW w:w="5000" w:type="dxa"/>
          <w:vMerge/>
          <w:tcBorders>
            <w:left w:val="single" w:sz="12" w:space="0" w:color="auto"/>
            <w:right w:val="single" w:sz="12" w:space="0" w:color="auto"/>
          </w:tcBorders>
        </w:tcPr>
        <w:p w14:paraId="7A553B87" w14:textId="77777777" w:rsidR="001A73E6" w:rsidRPr="00205356" w:rsidRDefault="001A73E6" w:rsidP="00E62019">
          <w:pPr>
            <w:pStyle w:val="Header"/>
            <w:jc w:val="center"/>
            <w:rPr>
              <w:rFonts w:ascii="Arial" w:hAnsi="Arial" w:cs="Arial"/>
              <w:b/>
              <w:bCs/>
              <w:sz w:val="20"/>
              <w:szCs w:val="20"/>
            </w:rPr>
          </w:pPr>
        </w:p>
      </w:tc>
      <w:tc>
        <w:tcPr>
          <w:tcW w:w="1600" w:type="dxa"/>
          <w:tcBorders>
            <w:top w:val="single" w:sz="4" w:space="0" w:color="auto"/>
            <w:left w:val="single" w:sz="12" w:space="0" w:color="auto"/>
            <w:bottom w:val="single" w:sz="4" w:space="0" w:color="auto"/>
            <w:right w:val="single" w:sz="4" w:space="0" w:color="auto"/>
          </w:tcBorders>
        </w:tcPr>
        <w:p w14:paraId="32D99FAE" w14:textId="77777777" w:rsidR="001A73E6" w:rsidRPr="00205356" w:rsidRDefault="001A73E6" w:rsidP="00E62019">
          <w:pPr>
            <w:pStyle w:val="Header"/>
            <w:rPr>
              <w:rFonts w:ascii="Arial" w:hAnsi="Arial" w:cs="Arial"/>
              <w:sz w:val="20"/>
              <w:szCs w:val="20"/>
            </w:rPr>
          </w:pPr>
          <w:r w:rsidRPr="00205356">
            <w:rPr>
              <w:rFonts w:ascii="Arial" w:hAnsi="Arial" w:cs="Arial"/>
              <w:sz w:val="20"/>
              <w:szCs w:val="20"/>
            </w:rPr>
            <w:t>Data</w:t>
          </w:r>
        </w:p>
      </w:tc>
      <w:tc>
        <w:tcPr>
          <w:tcW w:w="1800" w:type="dxa"/>
          <w:tcBorders>
            <w:top w:val="single" w:sz="4" w:space="0" w:color="auto"/>
            <w:left w:val="single" w:sz="4" w:space="0" w:color="auto"/>
            <w:bottom w:val="single" w:sz="4" w:space="0" w:color="auto"/>
            <w:right w:val="single" w:sz="12" w:space="0" w:color="auto"/>
          </w:tcBorders>
        </w:tcPr>
        <w:p w14:paraId="61CFB6F1" w14:textId="77777777" w:rsidR="001A73E6" w:rsidRPr="00205356" w:rsidRDefault="001A73E6" w:rsidP="00E62019">
          <w:pPr>
            <w:pStyle w:val="Header"/>
            <w:rPr>
              <w:rFonts w:ascii="Arial" w:hAnsi="Arial" w:cs="Arial"/>
              <w:sz w:val="20"/>
              <w:szCs w:val="20"/>
            </w:rPr>
          </w:pPr>
        </w:p>
      </w:tc>
    </w:tr>
    <w:tr w:rsidR="001A73E6" w:rsidRPr="004E17D4" w14:paraId="09A827EE" w14:textId="77777777">
      <w:trPr>
        <w:cantSplit/>
        <w:trHeight w:val="165"/>
      </w:trPr>
      <w:tc>
        <w:tcPr>
          <w:tcW w:w="1400" w:type="dxa"/>
          <w:vMerge/>
          <w:tcBorders>
            <w:left w:val="single" w:sz="12" w:space="0" w:color="auto"/>
            <w:bottom w:val="single" w:sz="12" w:space="0" w:color="auto"/>
            <w:right w:val="single" w:sz="12" w:space="0" w:color="auto"/>
          </w:tcBorders>
        </w:tcPr>
        <w:p w14:paraId="32E06E06" w14:textId="77777777" w:rsidR="001A73E6" w:rsidRPr="006E5381" w:rsidRDefault="001A73E6" w:rsidP="00F21CFE">
          <w:pPr>
            <w:rPr>
              <w:rFonts w:ascii="Arial" w:hAnsi="Arial" w:cs="Arial"/>
            </w:rPr>
          </w:pPr>
        </w:p>
      </w:tc>
      <w:tc>
        <w:tcPr>
          <w:tcW w:w="5000" w:type="dxa"/>
          <w:vMerge/>
          <w:tcBorders>
            <w:left w:val="single" w:sz="12" w:space="0" w:color="auto"/>
            <w:bottom w:val="single" w:sz="12" w:space="0" w:color="auto"/>
            <w:right w:val="single" w:sz="12" w:space="0" w:color="auto"/>
          </w:tcBorders>
        </w:tcPr>
        <w:p w14:paraId="66E9A695" w14:textId="77777777" w:rsidR="001A73E6" w:rsidRPr="00205356" w:rsidRDefault="001A73E6" w:rsidP="00E62019">
          <w:pPr>
            <w:pStyle w:val="Header"/>
            <w:jc w:val="center"/>
            <w:rPr>
              <w:rFonts w:ascii="Arial" w:hAnsi="Arial" w:cs="Arial"/>
              <w:b/>
              <w:bCs/>
              <w:sz w:val="20"/>
              <w:szCs w:val="20"/>
            </w:rPr>
          </w:pPr>
        </w:p>
      </w:tc>
      <w:tc>
        <w:tcPr>
          <w:tcW w:w="1600" w:type="dxa"/>
          <w:tcBorders>
            <w:top w:val="single" w:sz="4" w:space="0" w:color="auto"/>
            <w:left w:val="single" w:sz="12" w:space="0" w:color="auto"/>
            <w:bottom w:val="single" w:sz="12" w:space="0" w:color="auto"/>
            <w:right w:val="single" w:sz="4" w:space="0" w:color="auto"/>
          </w:tcBorders>
        </w:tcPr>
        <w:p w14:paraId="2CA88A22" w14:textId="77777777" w:rsidR="001A73E6" w:rsidRPr="00205356" w:rsidRDefault="001A73E6" w:rsidP="00E62019">
          <w:pPr>
            <w:pStyle w:val="Header"/>
            <w:rPr>
              <w:rFonts w:ascii="Arial" w:hAnsi="Arial" w:cs="Arial"/>
              <w:sz w:val="20"/>
              <w:szCs w:val="20"/>
            </w:rPr>
          </w:pPr>
          <w:r w:rsidRPr="00205356">
            <w:rPr>
              <w:rFonts w:ascii="Arial" w:hAnsi="Arial" w:cs="Arial"/>
              <w:sz w:val="20"/>
              <w:szCs w:val="20"/>
            </w:rPr>
            <w:t>Ediţie/Revizie</w:t>
          </w:r>
        </w:p>
      </w:tc>
      <w:tc>
        <w:tcPr>
          <w:tcW w:w="1800" w:type="dxa"/>
          <w:tcBorders>
            <w:top w:val="single" w:sz="4" w:space="0" w:color="auto"/>
            <w:left w:val="single" w:sz="4" w:space="0" w:color="auto"/>
            <w:bottom w:val="single" w:sz="12" w:space="0" w:color="auto"/>
            <w:right w:val="single" w:sz="12" w:space="0" w:color="auto"/>
          </w:tcBorders>
        </w:tcPr>
        <w:p w14:paraId="58C7F252" w14:textId="77777777" w:rsidR="001A73E6" w:rsidRPr="00205356" w:rsidRDefault="001A73E6" w:rsidP="00E62019">
          <w:pPr>
            <w:pStyle w:val="Header"/>
            <w:rPr>
              <w:rFonts w:ascii="Arial" w:hAnsi="Arial" w:cs="Arial"/>
              <w:sz w:val="20"/>
              <w:szCs w:val="20"/>
            </w:rPr>
          </w:pPr>
          <w:r w:rsidRPr="005040B7">
            <w:rPr>
              <w:rFonts w:ascii="Arial" w:hAnsi="Arial" w:cs="Arial"/>
              <w:b/>
              <w:sz w:val="20"/>
              <w:szCs w:val="20"/>
              <w:u w:val="single"/>
            </w:rPr>
            <w:t>1</w:t>
          </w:r>
          <w:r w:rsidRPr="00205356">
            <w:rPr>
              <w:rFonts w:ascii="Arial" w:hAnsi="Arial" w:cs="Arial"/>
              <w:sz w:val="20"/>
              <w:szCs w:val="20"/>
            </w:rPr>
            <w:t xml:space="preserve">/ </w:t>
          </w:r>
          <w:r w:rsidRPr="005040B7">
            <w:rPr>
              <w:rFonts w:ascii="Arial" w:hAnsi="Arial" w:cs="Arial"/>
              <w:b/>
              <w:sz w:val="20"/>
              <w:szCs w:val="20"/>
              <w:u w:val="single"/>
            </w:rPr>
            <w:t>0</w:t>
          </w:r>
          <w:r>
            <w:rPr>
              <w:rFonts w:ascii="Arial" w:hAnsi="Arial" w:cs="Arial"/>
              <w:sz w:val="20"/>
              <w:szCs w:val="20"/>
            </w:rPr>
            <w:t xml:space="preserve"> 1 2 3 4</w:t>
          </w:r>
          <w:r w:rsidRPr="00205356">
            <w:rPr>
              <w:rFonts w:ascii="Arial" w:hAnsi="Arial" w:cs="Arial"/>
              <w:sz w:val="20"/>
              <w:szCs w:val="20"/>
            </w:rPr>
            <w:t xml:space="preserve"> 5</w:t>
          </w:r>
        </w:p>
      </w:tc>
    </w:tr>
  </w:tbl>
  <w:p w14:paraId="13109DC5" w14:textId="77777777" w:rsidR="001A73E6" w:rsidRPr="00205356" w:rsidRDefault="001A73E6" w:rsidP="00910A69">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0"/>
      <w:gridCol w:w="5000"/>
      <w:gridCol w:w="1900"/>
      <w:gridCol w:w="1765"/>
    </w:tblGrid>
    <w:tr w:rsidR="001A73E6" w:rsidRPr="006E27EA" w14:paraId="083862D4" w14:textId="77777777" w:rsidTr="002F1410">
      <w:trPr>
        <w:cantSplit/>
        <w:trHeight w:val="603"/>
        <w:jc w:val="center"/>
      </w:trPr>
      <w:tc>
        <w:tcPr>
          <w:tcW w:w="1400" w:type="dxa"/>
          <w:vMerge w:val="restart"/>
          <w:tcBorders>
            <w:top w:val="single" w:sz="12" w:space="0" w:color="auto"/>
            <w:left w:val="single" w:sz="12" w:space="0" w:color="auto"/>
            <w:right w:val="single" w:sz="12" w:space="0" w:color="auto"/>
          </w:tcBorders>
          <w:vAlign w:val="center"/>
        </w:tcPr>
        <w:p w14:paraId="1E703EEB" w14:textId="77777777" w:rsidR="001A73E6" w:rsidRPr="006E27EA" w:rsidRDefault="001A73E6" w:rsidP="00A2638C">
          <w:pPr>
            <w:pStyle w:val="Header"/>
            <w:tabs>
              <w:tab w:val="clear" w:pos="4320"/>
              <w:tab w:val="clear" w:pos="8640"/>
            </w:tabs>
            <w:spacing w:before="120" w:after="120"/>
            <w:jc w:val="center"/>
            <w:rPr>
              <w:sz w:val="22"/>
              <w:szCs w:val="22"/>
            </w:rPr>
          </w:pPr>
          <w:bookmarkStart w:id="22" w:name="_Hlk108684979"/>
          <w:r w:rsidRPr="006E27EA">
            <w:rPr>
              <w:noProof/>
              <w:sz w:val="22"/>
              <w:szCs w:val="22"/>
              <w:lang w:val="en-US"/>
            </w:rPr>
            <w:drawing>
              <wp:inline distT="0" distB="0" distL="0" distR="0" wp14:anchorId="4F9B3D55" wp14:editId="118CD7EC">
                <wp:extent cx="750570" cy="687070"/>
                <wp:effectExtent l="19050" t="0" r="0" b="0"/>
                <wp:docPr id="20"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1"/>
                        <a:srcRect/>
                        <a:stretch>
                          <a:fillRect/>
                        </a:stretch>
                      </pic:blipFill>
                      <pic:spPr bwMode="auto">
                        <a:xfrm>
                          <a:off x="0" y="0"/>
                          <a:ext cx="750570" cy="687070"/>
                        </a:xfrm>
                        <a:prstGeom prst="rect">
                          <a:avLst/>
                        </a:prstGeom>
                        <a:noFill/>
                        <a:ln w="9525">
                          <a:noFill/>
                          <a:miter lim="800000"/>
                          <a:headEnd/>
                          <a:tailEnd/>
                        </a:ln>
                      </pic:spPr>
                    </pic:pic>
                  </a:graphicData>
                </a:graphic>
              </wp:inline>
            </w:drawing>
          </w:r>
        </w:p>
      </w:tc>
      <w:tc>
        <w:tcPr>
          <w:tcW w:w="5000" w:type="dxa"/>
          <w:tcBorders>
            <w:top w:val="single" w:sz="12" w:space="0" w:color="auto"/>
            <w:left w:val="single" w:sz="12" w:space="0" w:color="auto"/>
            <w:bottom w:val="single" w:sz="12" w:space="0" w:color="auto"/>
            <w:right w:val="single" w:sz="12" w:space="0" w:color="auto"/>
          </w:tcBorders>
          <w:vAlign w:val="center"/>
        </w:tcPr>
        <w:p w14:paraId="532A80BB" w14:textId="77777777" w:rsidR="001A73E6" w:rsidRPr="006E27EA" w:rsidRDefault="001A73E6" w:rsidP="00A2638C">
          <w:pPr>
            <w:pStyle w:val="Header"/>
            <w:jc w:val="center"/>
            <w:rPr>
              <w:b/>
              <w:bCs/>
              <w:sz w:val="22"/>
              <w:szCs w:val="22"/>
            </w:rPr>
          </w:pPr>
          <w:r w:rsidRPr="006E27EA">
            <w:rPr>
              <w:b/>
              <w:bCs/>
              <w:sz w:val="22"/>
              <w:szCs w:val="22"/>
            </w:rPr>
            <w:t>REGULAMENT</w:t>
          </w:r>
        </w:p>
      </w:tc>
      <w:tc>
        <w:tcPr>
          <w:tcW w:w="3665" w:type="dxa"/>
          <w:gridSpan w:val="2"/>
          <w:tcBorders>
            <w:top w:val="single" w:sz="12" w:space="0" w:color="auto"/>
            <w:left w:val="single" w:sz="12" w:space="0" w:color="auto"/>
            <w:right w:val="single" w:sz="12" w:space="0" w:color="auto"/>
          </w:tcBorders>
          <w:vAlign w:val="center"/>
        </w:tcPr>
        <w:p w14:paraId="241FB05C" w14:textId="77777777" w:rsidR="001A73E6" w:rsidRPr="006E27EA" w:rsidRDefault="001A73E6" w:rsidP="00EC1B64">
          <w:pPr>
            <w:pStyle w:val="Header"/>
            <w:jc w:val="center"/>
            <w:rPr>
              <w:b/>
              <w:sz w:val="22"/>
              <w:szCs w:val="22"/>
            </w:rPr>
          </w:pPr>
          <w:r w:rsidRPr="006E27EA">
            <w:rPr>
              <w:b/>
              <w:sz w:val="22"/>
              <w:szCs w:val="22"/>
            </w:rPr>
            <w:t>Cod document</w:t>
          </w:r>
        </w:p>
        <w:p w14:paraId="38AE0D13" w14:textId="66689B4E" w:rsidR="001A73E6" w:rsidRPr="006E27EA" w:rsidRDefault="001A73E6" w:rsidP="00EC1B64">
          <w:pPr>
            <w:pStyle w:val="Header"/>
            <w:jc w:val="center"/>
            <w:rPr>
              <w:sz w:val="22"/>
              <w:szCs w:val="22"/>
            </w:rPr>
          </w:pPr>
          <w:r w:rsidRPr="00072ED2">
            <w:rPr>
              <w:b/>
              <w:sz w:val="22"/>
              <w:szCs w:val="22"/>
            </w:rPr>
            <w:t xml:space="preserve">REG 01 </w:t>
          </w:r>
          <w:r w:rsidR="00072ED2" w:rsidRPr="00072ED2">
            <w:rPr>
              <w:b/>
              <w:sz w:val="22"/>
              <w:szCs w:val="22"/>
            </w:rPr>
            <w:t>– ARHIVĂ</w:t>
          </w:r>
        </w:p>
      </w:tc>
    </w:tr>
    <w:bookmarkEnd w:id="22"/>
    <w:tr w:rsidR="001A73E6" w:rsidRPr="006E27EA" w14:paraId="16DEF5D2" w14:textId="77777777" w:rsidTr="002F1410">
      <w:trPr>
        <w:cantSplit/>
        <w:trHeight w:val="225"/>
        <w:jc w:val="center"/>
      </w:trPr>
      <w:tc>
        <w:tcPr>
          <w:tcW w:w="1400" w:type="dxa"/>
          <w:vMerge/>
          <w:tcBorders>
            <w:left w:val="single" w:sz="12" w:space="0" w:color="auto"/>
            <w:right w:val="single" w:sz="12" w:space="0" w:color="auto"/>
          </w:tcBorders>
        </w:tcPr>
        <w:p w14:paraId="76341915" w14:textId="77777777" w:rsidR="001A73E6" w:rsidRPr="006E27EA" w:rsidRDefault="001A73E6" w:rsidP="00A2638C">
          <w:pPr>
            <w:rPr>
              <w:sz w:val="22"/>
              <w:szCs w:val="22"/>
            </w:rPr>
          </w:pPr>
        </w:p>
      </w:tc>
      <w:tc>
        <w:tcPr>
          <w:tcW w:w="5000" w:type="dxa"/>
          <w:vMerge w:val="restart"/>
          <w:tcBorders>
            <w:top w:val="single" w:sz="12" w:space="0" w:color="auto"/>
            <w:left w:val="single" w:sz="12" w:space="0" w:color="auto"/>
            <w:right w:val="single" w:sz="12" w:space="0" w:color="auto"/>
          </w:tcBorders>
          <w:vAlign w:val="center"/>
        </w:tcPr>
        <w:p w14:paraId="47B33211" w14:textId="70DAE9B5" w:rsidR="001A73E6" w:rsidRPr="006E27EA" w:rsidRDefault="001A73E6" w:rsidP="006E27EA">
          <w:pPr>
            <w:pStyle w:val="Header"/>
            <w:jc w:val="center"/>
            <w:rPr>
              <w:b/>
              <w:bCs/>
              <w:sz w:val="22"/>
              <w:szCs w:val="22"/>
            </w:rPr>
          </w:pPr>
          <w:r w:rsidRPr="00E33766">
            <w:rPr>
              <w:b/>
              <w:bCs/>
              <w:color w:val="000000"/>
              <w:spacing w:val="-5"/>
              <w:sz w:val="22"/>
              <w:szCs w:val="22"/>
              <w:lang w:val="pt-BR"/>
            </w:rPr>
            <w:t>REGULAMENT DE ORGANIZARE ȘI FUNCȚIONARE A ARHIVEI UNIVERSITĂȚII „VALAHIA” DIN TÂRGOVIȘTE</w:t>
          </w:r>
        </w:p>
      </w:tc>
      <w:tc>
        <w:tcPr>
          <w:tcW w:w="1900" w:type="dxa"/>
          <w:tcBorders>
            <w:top w:val="single" w:sz="12" w:space="0" w:color="auto"/>
            <w:left w:val="single" w:sz="12" w:space="0" w:color="auto"/>
            <w:bottom w:val="single" w:sz="4" w:space="0" w:color="auto"/>
            <w:right w:val="single" w:sz="4" w:space="0" w:color="auto"/>
          </w:tcBorders>
        </w:tcPr>
        <w:p w14:paraId="40947E55" w14:textId="77777777" w:rsidR="001A73E6" w:rsidRPr="006E27EA" w:rsidRDefault="001A73E6" w:rsidP="00A2638C">
          <w:pPr>
            <w:pStyle w:val="Header"/>
            <w:rPr>
              <w:sz w:val="22"/>
              <w:szCs w:val="22"/>
            </w:rPr>
          </w:pPr>
          <w:r w:rsidRPr="006E27EA">
            <w:rPr>
              <w:sz w:val="22"/>
              <w:szCs w:val="22"/>
            </w:rPr>
            <w:t>Pag./Total pag.</w:t>
          </w:r>
        </w:p>
      </w:tc>
      <w:tc>
        <w:tcPr>
          <w:tcW w:w="1765" w:type="dxa"/>
          <w:tcBorders>
            <w:top w:val="single" w:sz="12" w:space="0" w:color="auto"/>
            <w:left w:val="single" w:sz="4" w:space="0" w:color="auto"/>
            <w:bottom w:val="single" w:sz="4" w:space="0" w:color="auto"/>
            <w:right w:val="single" w:sz="12" w:space="0" w:color="auto"/>
          </w:tcBorders>
        </w:tcPr>
        <w:p w14:paraId="1BBF59A6" w14:textId="523AE639" w:rsidR="001A73E6" w:rsidRPr="006E27EA" w:rsidRDefault="001A73E6" w:rsidP="00A2638C">
          <w:pPr>
            <w:pStyle w:val="Header"/>
            <w:ind w:right="864"/>
            <w:rPr>
              <w:sz w:val="22"/>
              <w:szCs w:val="22"/>
            </w:rPr>
          </w:pPr>
          <w:r w:rsidRPr="006E27EA">
            <w:rPr>
              <w:rStyle w:val="PageNumber"/>
              <w:sz w:val="22"/>
              <w:szCs w:val="22"/>
            </w:rPr>
            <w:fldChar w:fldCharType="begin"/>
          </w:r>
          <w:r w:rsidRPr="006E27EA">
            <w:rPr>
              <w:rStyle w:val="PageNumber"/>
              <w:sz w:val="22"/>
              <w:szCs w:val="22"/>
            </w:rPr>
            <w:instrText xml:space="preserve"> PAGE </w:instrText>
          </w:r>
          <w:r w:rsidRPr="006E27EA">
            <w:rPr>
              <w:rStyle w:val="PageNumber"/>
              <w:sz w:val="22"/>
              <w:szCs w:val="22"/>
            </w:rPr>
            <w:fldChar w:fldCharType="separate"/>
          </w:r>
          <w:r w:rsidR="0055319F">
            <w:rPr>
              <w:rStyle w:val="PageNumber"/>
              <w:noProof/>
              <w:sz w:val="22"/>
              <w:szCs w:val="22"/>
            </w:rPr>
            <w:t>3</w:t>
          </w:r>
          <w:r w:rsidRPr="006E27EA">
            <w:rPr>
              <w:rStyle w:val="PageNumber"/>
              <w:sz w:val="22"/>
              <w:szCs w:val="22"/>
            </w:rPr>
            <w:fldChar w:fldCharType="end"/>
          </w:r>
          <w:r w:rsidRPr="006E27EA">
            <w:rPr>
              <w:rStyle w:val="PageNumber"/>
              <w:sz w:val="22"/>
              <w:szCs w:val="22"/>
            </w:rPr>
            <w:t>/</w:t>
          </w:r>
          <w:r w:rsidRPr="006E27EA">
            <w:rPr>
              <w:rStyle w:val="PageNumber"/>
              <w:sz w:val="22"/>
              <w:szCs w:val="22"/>
            </w:rPr>
            <w:fldChar w:fldCharType="begin"/>
          </w:r>
          <w:r w:rsidRPr="006E27EA">
            <w:rPr>
              <w:rStyle w:val="PageNumber"/>
              <w:sz w:val="22"/>
              <w:szCs w:val="22"/>
            </w:rPr>
            <w:instrText xml:space="preserve"> NUMPAGES </w:instrText>
          </w:r>
          <w:r w:rsidRPr="006E27EA">
            <w:rPr>
              <w:rStyle w:val="PageNumber"/>
              <w:sz w:val="22"/>
              <w:szCs w:val="22"/>
            </w:rPr>
            <w:fldChar w:fldCharType="separate"/>
          </w:r>
          <w:r w:rsidR="0055319F">
            <w:rPr>
              <w:rStyle w:val="PageNumber"/>
              <w:noProof/>
              <w:sz w:val="22"/>
              <w:szCs w:val="22"/>
            </w:rPr>
            <w:t>10</w:t>
          </w:r>
          <w:r w:rsidRPr="006E27EA">
            <w:rPr>
              <w:rStyle w:val="PageNumber"/>
              <w:sz w:val="22"/>
              <w:szCs w:val="22"/>
            </w:rPr>
            <w:fldChar w:fldCharType="end"/>
          </w:r>
        </w:p>
      </w:tc>
    </w:tr>
    <w:tr w:rsidR="001A73E6" w:rsidRPr="006E27EA" w14:paraId="7590482D" w14:textId="77777777" w:rsidTr="002F1410">
      <w:trPr>
        <w:cantSplit/>
        <w:trHeight w:val="225"/>
        <w:jc w:val="center"/>
      </w:trPr>
      <w:tc>
        <w:tcPr>
          <w:tcW w:w="1400" w:type="dxa"/>
          <w:vMerge/>
          <w:tcBorders>
            <w:left w:val="single" w:sz="12" w:space="0" w:color="auto"/>
            <w:right w:val="single" w:sz="12" w:space="0" w:color="auto"/>
          </w:tcBorders>
        </w:tcPr>
        <w:p w14:paraId="02893BD4" w14:textId="77777777" w:rsidR="001A73E6" w:rsidRPr="006E27EA" w:rsidRDefault="001A73E6" w:rsidP="00A2638C">
          <w:pPr>
            <w:rPr>
              <w:sz w:val="22"/>
              <w:szCs w:val="22"/>
            </w:rPr>
          </w:pPr>
        </w:p>
      </w:tc>
      <w:tc>
        <w:tcPr>
          <w:tcW w:w="5000" w:type="dxa"/>
          <w:vMerge/>
          <w:tcBorders>
            <w:left w:val="single" w:sz="12" w:space="0" w:color="auto"/>
            <w:right w:val="single" w:sz="12" w:space="0" w:color="auto"/>
          </w:tcBorders>
        </w:tcPr>
        <w:p w14:paraId="65C8F2E1" w14:textId="77777777" w:rsidR="001A73E6" w:rsidRPr="006E27EA" w:rsidRDefault="001A73E6" w:rsidP="00A2638C">
          <w:pPr>
            <w:pStyle w:val="Header"/>
            <w:jc w:val="center"/>
            <w:rPr>
              <w:b/>
              <w:bCs/>
              <w:sz w:val="22"/>
              <w:szCs w:val="22"/>
            </w:rPr>
          </w:pPr>
        </w:p>
      </w:tc>
      <w:tc>
        <w:tcPr>
          <w:tcW w:w="1900" w:type="dxa"/>
          <w:tcBorders>
            <w:top w:val="single" w:sz="4" w:space="0" w:color="auto"/>
            <w:left w:val="single" w:sz="12" w:space="0" w:color="auto"/>
            <w:bottom w:val="single" w:sz="4" w:space="0" w:color="auto"/>
            <w:right w:val="single" w:sz="4" w:space="0" w:color="auto"/>
          </w:tcBorders>
        </w:tcPr>
        <w:p w14:paraId="691A8ACA" w14:textId="77777777" w:rsidR="001A73E6" w:rsidRPr="006E27EA" w:rsidRDefault="001A73E6" w:rsidP="00A2638C">
          <w:pPr>
            <w:pStyle w:val="Header"/>
            <w:rPr>
              <w:sz w:val="22"/>
              <w:szCs w:val="22"/>
            </w:rPr>
          </w:pPr>
          <w:r w:rsidRPr="006E27EA">
            <w:rPr>
              <w:sz w:val="22"/>
              <w:szCs w:val="22"/>
            </w:rPr>
            <w:t>Data</w:t>
          </w:r>
        </w:p>
      </w:tc>
      <w:tc>
        <w:tcPr>
          <w:tcW w:w="1765" w:type="dxa"/>
          <w:tcBorders>
            <w:top w:val="single" w:sz="4" w:space="0" w:color="auto"/>
            <w:left w:val="single" w:sz="4" w:space="0" w:color="auto"/>
            <w:bottom w:val="single" w:sz="4" w:space="0" w:color="auto"/>
            <w:right w:val="single" w:sz="12" w:space="0" w:color="auto"/>
          </w:tcBorders>
        </w:tcPr>
        <w:p w14:paraId="3A4B4B30" w14:textId="2B76CE36" w:rsidR="001A73E6" w:rsidRPr="00803EB1" w:rsidRDefault="00072ED2" w:rsidP="00A2638C">
          <w:pPr>
            <w:pStyle w:val="Header"/>
            <w:rPr>
              <w:color w:val="FF0000"/>
              <w:sz w:val="22"/>
              <w:szCs w:val="22"/>
            </w:rPr>
          </w:pPr>
          <w:r w:rsidRPr="00072ED2">
            <w:rPr>
              <w:sz w:val="22"/>
              <w:szCs w:val="22"/>
            </w:rPr>
            <w:t>10</w:t>
          </w:r>
          <w:r w:rsidR="001A73E6" w:rsidRPr="00072ED2">
            <w:rPr>
              <w:sz w:val="22"/>
              <w:szCs w:val="22"/>
            </w:rPr>
            <w:t>.0</w:t>
          </w:r>
          <w:r w:rsidR="003D0022" w:rsidRPr="00072ED2">
            <w:rPr>
              <w:sz w:val="22"/>
              <w:szCs w:val="22"/>
            </w:rPr>
            <w:t>1</w:t>
          </w:r>
          <w:r w:rsidR="001A73E6" w:rsidRPr="00072ED2">
            <w:rPr>
              <w:sz w:val="22"/>
              <w:szCs w:val="22"/>
            </w:rPr>
            <w:t>.202</w:t>
          </w:r>
          <w:r w:rsidR="003D0022" w:rsidRPr="00072ED2">
            <w:rPr>
              <w:sz w:val="22"/>
              <w:szCs w:val="22"/>
            </w:rPr>
            <w:t>5</w:t>
          </w:r>
        </w:p>
      </w:tc>
    </w:tr>
    <w:tr w:rsidR="001A73E6" w:rsidRPr="006E27EA" w14:paraId="49282BC3" w14:textId="77777777" w:rsidTr="00333D5D">
      <w:trPr>
        <w:cantSplit/>
        <w:trHeight w:val="165"/>
        <w:jc w:val="center"/>
      </w:trPr>
      <w:tc>
        <w:tcPr>
          <w:tcW w:w="1400" w:type="dxa"/>
          <w:vMerge/>
          <w:tcBorders>
            <w:left w:val="single" w:sz="12" w:space="0" w:color="auto"/>
            <w:bottom w:val="single" w:sz="12" w:space="0" w:color="auto"/>
            <w:right w:val="single" w:sz="12" w:space="0" w:color="auto"/>
          </w:tcBorders>
        </w:tcPr>
        <w:p w14:paraId="3B2DDB16" w14:textId="77777777" w:rsidR="001A73E6" w:rsidRPr="006E27EA" w:rsidRDefault="001A73E6" w:rsidP="00A2638C">
          <w:pPr>
            <w:rPr>
              <w:sz w:val="22"/>
              <w:szCs w:val="22"/>
            </w:rPr>
          </w:pPr>
        </w:p>
      </w:tc>
      <w:tc>
        <w:tcPr>
          <w:tcW w:w="5000" w:type="dxa"/>
          <w:vMerge/>
          <w:tcBorders>
            <w:left w:val="single" w:sz="12" w:space="0" w:color="auto"/>
            <w:bottom w:val="single" w:sz="12" w:space="0" w:color="auto"/>
            <w:right w:val="single" w:sz="12" w:space="0" w:color="auto"/>
          </w:tcBorders>
        </w:tcPr>
        <w:p w14:paraId="693AB4D4" w14:textId="77777777" w:rsidR="001A73E6" w:rsidRPr="006E27EA" w:rsidRDefault="001A73E6" w:rsidP="00A2638C">
          <w:pPr>
            <w:pStyle w:val="Header"/>
            <w:jc w:val="center"/>
            <w:rPr>
              <w:b/>
              <w:bCs/>
              <w:sz w:val="22"/>
              <w:szCs w:val="22"/>
            </w:rPr>
          </w:pPr>
        </w:p>
      </w:tc>
      <w:tc>
        <w:tcPr>
          <w:tcW w:w="1900" w:type="dxa"/>
          <w:tcBorders>
            <w:top w:val="single" w:sz="4" w:space="0" w:color="auto"/>
            <w:left w:val="single" w:sz="12" w:space="0" w:color="auto"/>
            <w:bottom w:val="single" w:sz="12" w:space="0" w:color="auto"/>
            <w:right w:val="single" w:sz="4" w:space="0" w:color="auto"/>
          </w:tcBorders>
          <w:vAlign w:val="center"/>
        </w:tcPr>
        <w:p w14:paraId="0C38210E" w14:textId="19AA75ED" w:rsidR="001A73E6" w:rsidRPr="006E27EA" w:rsidRDefault="001A73E6" w:rsidP="00333D5D">
          <w:pPr>
            <w:pStyle w:val="Header"/>
            <w:rPr>
              <w:sz w:val="22"/>
              <w:szCs w:val="22"/>
            </w:rPr>
          </w:pPr>
          <w:r w:rsidRPr="006E27EA">
            <w:rPr>
              <w:sz w:val="22"/>
              <w:szCs w:val="22"/>
            </w:rPr>
            <w:t>Ediție/Revizie</w:t>
          </w:r>
        </w:p>
      </w:tc>
      <w:tc>
        <w:tcPr>
          <w:tcW w:w="1765" w:type="dxa"/>
          <w:tcBorders>
            <w:top w:val="single" w:sz="4" w:space="0" w:color="auto"/>
            <w:left w:val="single" w:sz="4" w:space="0" w:color="auto"/>
            <w:bottom w:val="single" w:sz="12" w:space="0" w:color="auto"/>
            <w:right w:val="single" w:sz="12" w:space="0" w:color="auto"/>
          </w:tcBorders>
          <w:vAlign w:val="center"/>
        </w:tcPr>
        <w:p w14:paraId="6058C91C" w14:textId="69B679B8" w:rsidR="001A73E6" w:rsidRPr="006E27EA" w:rsidRDefault="001A73E6" w:rsidP="00333D5D">
          <w:pPr>
            <w:pStyle w:val="Header"/>
            <w:rPr>
              <w:sz w:val="22"/>
              <w:szCs w:val="22"/>
            </w:rPr>
          </w:pPr>
          <w:r w:rsidRPr="006E27EA">
            <w:rPr>
              <w:b/>
              <w:sz w:val="22"/>
              <w:szCs w:val="22"/>
            </w:rPr>
            <w:t xml:space="preserve">1 / </w:t>
          </w:r>
          <w:r w:rsidRPr="006E27EA">
            <w:rPr>
              <w:b/>
              <w:sz w:val="22"/>
              <w:szCs w:val="22"/>
              <w:u w:val="single"/>
            </w:rPr>
            <w:t>0</w:t>
          </w:r>
          <w:r w:rsidRPr="006E27EA">
            <w:rPr>
              <w:sz w:val="22"/>
              <w:szCs w:val="22"/>
            </w:rPr>
            <w:t xml:space="preserve"> 1 2 3 4 5</w:t>
          </w:r>
        </w:p>
      </w:tc>
    </w:tr>
  </w:tbl>
  <w:p w14:paraId="2523A398" w14:textId="77777777" w:rsidR="001A73E6" w:rsidRPr="007867AA" w:rsidRDefault="001A73E6">
    <w:pPr>
      <w:pStyle w:val="Header"/>
      <w:rPr>
        <w:rFonts w:ascii="Arial" w:hAnsi="Arial" w:cs="Arial"/>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555"/>
    <w:multiLevelType w:val="hybridMultilevel"/>
    <w:tmpl w:val="BA3C2E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E7A20"/>
    <w:multiLevelType w:val="hybridMultilevel"/>
    <w:tmpl w:val="FF68F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D2D28"/>
    <w:multiLevelType w:val="hybridMultilevel"/>
    <w:tmpl w:val="01FC88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D5D94"/>
    <w:multiLevelType w:val="hybridMultilevel"/>
    <w:tmpl w:val="32C4FF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B63B6"/>
    <w:multiLevelType w:val="hybridMultilevel"/>
    <w:tmpl w:val="AA9E03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2680A"/>
    <w:multiLevelType w:val="hybridMultilevel"/>
    <w:tmpl w:val="32EE49A6"/>
    <w:lvl w:ilvl="0" w:tplc="04180001">
      <w:start w:val="1"/>
      <w:numFmt w:val="bullet"/>
      <w:lvlText w:val=""/>
      <w:lvlJc w:val="left"/>
      <w:pPr>
        <w:ind w:left="5316" w:hanging="360"/>
      </w:pPr>
      <w:rPr>
        <w:rFonts w:ascii="Symbol" w:hAnsi="Symbol" w:hint="default"/>
      </w:rPr>
    </w:lvl>
    <w:lvl w:ilvl="1" w:tplc="04180003" w:tentative="1">
      <w:start w:val="1"/>
      <w:numFmt w:val="bullet"/>
      <w:lvlText w:val="o"/>
      <w:lvlJc w:val="left"/>
      <w:pPr>
        <w:ind w:left="6036" w:hanging="360"/>
      </w:pPr>
      <w:rPr>
        <w:rFonts w:ascii="Courier New" w:hAnsi="Courier New" w:hint="default"/>
      </w:rPr>
    </w:lvl>
    <w:lvl w:ilvl="2" w:tplc="04180005" w:tentative="1">
      <w:start w:val="1"/>
      <w:numFmt w:val="bullet"/>
      <w:lvlText w:val=""/>
      <w:lvlJc w:val="left"/>
      <w:pPr>
        <w:ind w:left="6756" w:hanging="360"/>
      </w:pPr>
      <w:rPr>
        <w:rFonts w:ascii="Wingdings" w:hAnsi="Wingdings" w:hint="default"/>
      </w:rPr>
    </w:lvl>
    <w:lvl w:ilvl="3" w:tplc="04180001" w:tentative="1">
      <w:start w:val="1"/>
      <w:numFmt w:val="bullet"/>
      <w:lvlText w:val=""/>
      <w:lvlJc w:val="left"/>
      <w:pPr>
        <w:ind w:left="7476" w:hanging="360"/>
      </w:pPr>
      <w:rPr>
        <w:rFonts w:ascii="Symbol" w:hAnsi="Symbol" w:hint="default"/>
      </w:rPr>
    </w:lvl>
    <w:lvl w:ilvl="4" w:tplc="04180003" w:tentative="1">
      <w:start w:val="1"/>
      <w:numFmt w:val="bullet"/>
      <w:lvlText w:val="o"/>
      <w:lvlJc w:val="left"/>
      <w:pPr>
        <w:ind w:left="8196" w:hanging="360"/>
      </w:pPr>
      <w:rPr>
        <w:rFonts w:ascii="Courier New" w:hAnsi="Courier New" w:hint="default"/>
      </w:rPr>
    </w:lvl>
    <w:lvl w:ilvl="5" w:tplc="04180005" w:tentative="1">
      <w:start w:val="1"/>
      <w:numFmt w:val="bullet"/>
      <w:lvlText w:val=""/>
      <w:lvlJc w:val="left"/>
      <w:pPr>
        <w:ind w:left="8916" w:hanging="360"/>
      </w:pPr>
      <w:rPr>
        <w:rFonts w:ascii="Wingdings" w:hAnsi="Wingdings" w:hint="default"/>
      </w:rPr>
    </w:lvl>
    <w:lvl w:ilvl="6" w:tplc="04180001" w:tentative="1">
      <w:start w:val="1"/>
      <w:numFmt w:val="bullet"/>
      <w:lvlText w:val=""/>
      <w:lvlJc w:val="left"/>
      <w:pPr>
        <w:ind w:left="9636" w:hanging="360"/>
      </w:pPr>
      <w:rPr>
        <w:rFonts w:ascii="Symbol" w:hAnsi="Symbol" w:hint="default"/>
      </w:rPr>
    </w:lvl>
    <w:lvl w:ilvl="7" w:tplc="04180003" w:tentative="1">
      <w:start w:val="1"/>
      <w:numFmt w:val="bullet"/>
      <w:lvlText w:val="o"/>
      <w:lvlJc w:val="left"/>
      <w:pPr>
        <w:ind w:left="10356" w:hanging="360"/>
      </w:pPr>
      <w:rPr>
        <w:rFonts w:ascii="Courier New" w:hAnsi="Courier New" w:hint="default"/>
      </w:rPr>
    </w:lvl>
    <w:lvl w:ilvl="8" w:tplc="04180005" w:tentative="1">
      <w:start w:val="1"/>
      <w:numFmt w:val="bullet"/>
      <w:lvlText w:val=""/>
      <w:lvlJc w:val="left"/>
      <w:pPr>
        <w:ind w:left="11076" w:hanging="360"/>
      </w:pPr>
      <w:rPr>
        <w:rFonts w:ascii="Wingdings" w:hAnsi="Wingdings" w:hint="default"/>
      </w:rPr>
    </w:lvl>
  </w:abstractNum>
  <w:abstractNum w:abstractNumId="6" w15:restartNumberingAfterBreak="0">
    <w:nsid w:val="0E7C5C74"/>
    <w:multiLevelType w:val="singleLevel"/>
    <w:tmpl w:val="1EE6B36C"/>
    <w:lvl w:ilvl="0">
      <w:start w:val="1"/>
      <w:numFmt w:val="lowerLetter"/>
      <w:lvlText w:val="%1)"/>
      <w:legacy w:legacy="1" w:legacySpace="0" w:legacyIndent="331"/>
      <w:lvlJc w:val="left"/>
      <w:rPr>
        <w:rFonts w:ascii="Arial" w:hAnsi="Arial" w:cs="Arial" w:hint="default"/>
      </w:rPr>
    </w:lvl>
  </w:abstractNum>
  <w:abstractNum w:abstractNumId="7" w15:restartNumberingAfterBreak="0">
    <w:nsid w:val="107A5B14"/>
    <w:multiLevelType w:val="singleLevel"/>
    <w:tmpl w:val="31E2F686"/>
    <w:lvl w:ilvl="0">
      <w:start w:val="1"/>
      <w:numFmt w:val="lowerLetter"/>
      <w:lvlText w:val="%1)"/>
      <w:legacy w:legacy="1" w:legacySpace="0" w:legacyIndent="336"/>
      <w:lvlJc w:val="left"/>
      <w:rPr>
        <w:rFonts w:ascii="Arial" w:hAnsi="Arial" w:cs="Arial" w:hint="default"/>
      </w:rPr>
    </w:lvl>
  </w:abstractNum>
  <w:abstractNum w:abstractNumId="8" w15:restartNumberingAfterBreak="0">
    <w:nsid w:val="183F5CE0"/>
    <w:multiLevelType w:val="hybridMultilevel"/>
    <w:tmpl w:val="833613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66E67"/>
    <w:multiLevelType w:val="hybridMultilevel"/>
    <w:tmpl w:val="931401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D7990"/>
    <w:multiLevelType w:val="hybridMultilevel"/>
    <w:tmpl w:val="92B6E19E"/>
    <w:lvl w:ilvl="0" w:tplc="04180001">
      <w:start w:val="1"/>
      <w:numFmt w:val="bullet"/>
      <w:lvlText w:val=""/>
      <w:lvlJc w:val="left"/>
      <w:pPr>
        <w:ind w:left="5316" w:hanging="360"/>
      </w:pPr>
      <w:rPr>
        <w:rFonts w:ascii="Symbol" w:hAnsi="Symbol" w:hint="default"/>
      </w:rPr>
    </w:lvl>
    <w:lvl w:ilvl="1" w:tplc="04180003" w:tentative="1">
      <w:start w:val="1"/>
      <w:numFmt w:val="bullet"/>
      <w:lvlText w:val="o"/>
      <w:lvlJc w:val="left"/>
      <w:pPr>
        <w:ind w:left="6036" w:hanging="360"/>
      </w:pPr>
      <w:rPr>
        <w:rFonts w:ascii="Courier New" w:hAnsi="Courier New" w:hint="default"/>
      </w:rPr>
    </w:lvl>
    <w:lvl w:ilvl="2" w:tplc="04180005" w:tentative="1">
      <w:start w:val="1"/>
      <w:numFmt w:val="bullet"/>
      <w:lvlText w:val=""/>
      <w:lvlJc w:val="left"/>
      <w:pPr>
        <w:ind w:left="6756" w:hanging="360"/>
      </w:pPr>
      <w:rPr>
        <w:rFonts w:ascii="Wingdings" w:hAnsi="Wingdings" w:hint="default"/>
      </w:rPr>
    </w:lvl>
    <w:lvl w:ilvl="3" w:tplc="04180001" w:tentative="1">
      <w:start w:val="1"/>
      <w:numFmt w:val="bullet"/>
      <w:lvlText w:val=""/>
      <w:lvlJc w:val="left"/>
      <w:pPr>
        <w:ind w:left="7476" w:hanging="360"/>
      </w:pPr>
      <w:rPr>
        <w:rFonts w:ascii="Symbol" w:hAnsi="Symbol" w:hint="default"/>
      </w:rPr>
    </w:lvl>
    <w:lvl w:ilvl="4" w:tplc="04180003" w:tentative="1">
      <w:start w:val="1"/>
      <w:numFmt w:val="bullet"/>
      <w:lvlText w:val="o"/>
      <w:lvlJc w:val="left"/>
      <w:pPr>
        <w:ind w:left="8196" w:hanging="360"/>
      </w:pPr>
      <w:rPr>
        <w:rFonts w:ascii="Courier New" w:hAnsi="Courier New" w:hint="default"/>
      </w:rPr>
    </w:lvl>
    <w:lvl w:ilvl="5" w:tplc="04180005" w:tentative="1">
      <w:start w:val="1"/>
      <w:numFmt w:val="bullet"/>
      <w:lvlText w:val=""/>
      <w:lvlJc w:val="left"/>
      <w:pPr>
        <w:ind w:left="8916" w:hanging="360"/>
      </w:pPr>
      <w:rPr>
        <w:rFonts w:ascii="Wingdings" w:hAnsi="Wingdings" w:hint="default"/>
      </w:rPr>
    </w:lvl>
    <w:lvl w:ilvl="6" w:tplc="04180001" w:tentative="1">
      <w:start w:val="1"/>
      <w:numFmt w:val="bullet"/>
      <w:lvlText w:val=""/>
      <w:lvlJc w:val="left"/>
      <w:pPr>
        <w:ind w:left="9636" w:hanging="360"/>
      </w:pPr>
      <w:rPr>
        <w:rFonts w:ascii="Symbol" w:hAnsi="Symbol" w:hint="default"/>
      </w:rPr>
    </w:lvl>
    <w:lvl w:ilvl="7" w:tplc="04180003" w:tentative="1">
      <w:start w:val="1"/>
      <w:numFmt w:val="bullet"/>
      <w:lvlText w:val="o"/>
      <w:lvlJc w:val="left"/>
      <w:pPr>
        <w:ind w:left="10356" w:hanging="360"/>
      </w:pPr>
      <w:rPr>
        <w:rFonts w:ascii="Courier New" w:hAnsi="Courier New" w:hint="default"/>
      </w:rPr>
    </w:lvl>
    <w:lvl w:ilvl="8" w:tplc="04180005" w:tentative="1">
      <w:start w:val="1"/>
      <w:numFmt w:val="bullet"/>
      <w:lvlText w:val=""/>
      <w:lvlJc w:val="left"/>
      <w:pPr>
        <w:ind w:left="11076" w:hanging="360"/>
      </w:pPr>
      <w:rPr>
        <w:rFonts w:ascii="Wingdings" w:hAnsi="Wingdings" w:hint="default"/>
      </w:rPr>
    </w:lvl>
  </w:abstractNum>
  <w:abstractNum w:abstractNumId="11" w15:restartNumberingAfterBreak="0">
    <w:nsid w:val="2F6F6DDE"/>
    <w:multiLevelType w:val="hybridMultilevel"/>
    <w:tmpl w:val="C21E7840"/>
    <w:lvl w:ilvl="0" w:tplc="53043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347AE"/>
    <w:multiLevelType w:val="singleLevel"/>
    <w:tmpl w:val="7032B926"/>
    <w:lvl w:ilvl="0">
      <w:start w:val="1"/>
      <w:numFmt w:val="lowerLetter"/>
      <w:lvlText w:val="%1)"/>
      <w:legacy w:legacy="1" w:legacySpace="0" w:legacyIndent="331"/>
      <w:lvlJc w:val="left"/>
      <w:rPr>
        <w:rFonts w:ascii="Arial" w:hAnsi="Arial" w:cs="Arial" w:hint="default"/>
        <w:color w:val="auto"/>
      </w:rPr>
    </w:lvl>
  </w:abstractNum>
  <w:abstractNum w:abstractNumId="13" w15:restartNumberingAfterBreak="0">
    <w:nsid w:val="32F11678"/>
    <w:multiLevelType w:val="singleLevel"/>
    <w:tmpl w:val="C110321C"/>
    <w:lvl w:ilvl="0">
      <w:start w:val="1"/>
      <w:numFmt w:val="lowerLetter"/>
      <w:lvlText w:val="%1)"/>
      <w:legacy w:legacy="1" w:legacySpace="0" w:legacyIndent="331"/>
      <w:lvlJc w:val="left"/>
      <w:rPr>
        <w:rFonts w:ascii="Arial" w:hAnsi="Arial" w:cs="Arial" w:hint="default"/>
      </w:rPr>
    </w:lvl>
  </w:abstractNum>
  <w:abstractNum w:abstractNumId="14" w15:restartNumberingAfterBreak="0">
    <w:nsid w:val="35F07CF6"/>
    <w:multiLevelType w:val="hybridMultilevel"/>
    <w:tmpl w:val="F9D277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039D2"/>
    <w:multiLevelType w:val="singleLevel"/>
    <w:tmpl w:val="E0B2A41C"/>
    <w:lvl w:ilvl="0">
      <w:start w:val="1"/>
      <w:numFmt w:val="lowerLetter"/>
      <w:lvlText w:val="%1)"/>
      <w:legacy w:legacy="1" w:legacySpace="0" w:legacyIndent="331"/>
      <w:lvlJc w:val="left"/>
      <w:rPr>
        <w:rFonts w:ascii="Arial" w:hAnsi="Arial" w:cs="Arial" w:hint="default"/>
      </w:rPr>
    </w:lvl>
  </w:abstractNum>
  <w:abstractNum w:abstractNumId="16" w15:restartNumberingAfterBreak="0">
    <w:nsid w:val="43FB32E1"/>
    <w:multiLevelType w:val="hybridMultilevel"/>
    <w:tmpl w:val="6D446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110E8D"/>
    <w:multiLevelType w:val="hybridMultilevel"/>
    <w:tmpl w:val="7416E1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C05B64"/>
    <w:multiLevelType w:val="hybridMultilevel"/>
    <w:tmpl w:val="8F948892"/>
    <w:lvl w:ilvl="0" w:tplc="B8FC3D62">
      <w:start w:val="1"/>
      <w:numFmt w:val="lowerLetter"/>
      <w:lvlText w:val="%1)"/>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F156D6"/>
    <w:multiLevelType w:val="hybridMultilevel"/>
    <w:tmpl w:val="B5C006AC"/>
    <w:lvl w:ilvl="0" w:tplc="68FA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8E5680"/>
    <w:multiLevelType w:val="hybridMultilevel"/>
    <w:tmpl w:val="848C5DE8"/>
    <w:lvl w:ilvl="0" w:tplc="22242164">
      <w:start w:val="1"/>
      <w:numFmt w:val="decimal"/>
      <w:pStyle w:val="puntuaie"/>
      <w:lvlText w:val="%1."/>
      <w:lvlJc w:val="left"/>
      <w:pPr>
        <w:tabs>
          <w:tab w:val="num" w:pos="1440"/>
        </w:tabs>
        <w:ind w:left="144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tplc="04180019" w:tentative="1">
      <w:start w:val="1"/>
      <w:numFmt w:val="lowerLetter"/>
      <w:lvlText w:val="%2."/>
      <w:lvlJc w:val="left"/>
      <w:pPr>
        <w:tabs>
          <w:tab w:val="num" w:pos="2160"/>
        </w:tabs>
        <w:ind w:left="2160" w:hanging="360"/>
      </w:pPr>
    </w:lvl>
    <w:lvl w:ilvl="2" w:tplc="0418001B" w:tentative="1">
      <w:start w:val="1"/>
      <w:numFmt w:val="lowerRoman"/>
      <w:lvlText w:val="%3."/>
      <w:lvlJc w:val="right"/>
      <w:pPr>
        <w:tabs>
          <w:tab w:val="num" w:pos="2880"/>
        </w:tabs>
        <w:ind w:left="2880" w:hanging="180"/>
      </w:pPr>
    </w:lvl>
    <w:lvl w:ilvl="3" w:tplc="0418000F" w:tentative="1">
      <w:start w:val="1"/>
      <w:numFmt w:val="decimal"/>
      <w:lvlText w:val="%4."/>
      <w:lvlJc w:val="left"/>
      <w:pPr>
        <w:tabs>
          <w:tab w:val="num" w:pos="3600"/>
        </w:tabs>
        <w:ind w:left="3600" w:hanging="360"/>
      </w:pPr>
    </w:lvl>
    <w:lvl w:ilvl="4" w:tplc="04180019" w:tentative="1">
      <w:start w:val="1"/>
      <w:numFmt w:val="lowerLetter"/>
      <w:lvlText w:val="%5."/>
      <w:lvlJc w:val="left"/>
      <w:pPr>
        <w:tabs>
          <w:tab w:val="num" w:pos="4320"/>
        </w:tabs>
        <w:ind w:left="4320" w:hanging="360"/>
      </w:pPr>
    </w:lvl>
    <w:lvl w:ilvl="5" w:tplc="0418001B" w:tentative="1">
      <w:start w:val="1"/>
      <w:numFmt w:val="lowerRoman"/>
      <w:lvlText w:val="%6."/>
      <w:lvlJc w:val="right"/>
      <w:pPr>
        <w:tabs>
          <w:tab w:val="num" w:pos="5040"/>
        </w:tabs>
        <w:ind w:left="5040" w:hanging="180"/>
      </w:pPr>
    </w:lvl>
    <w:lvl w:ilvl="6" w:tplc="0418000F" w:tentative="1">
      <w:start w:val="1"/>
      <w:numFmt w:val="decimal"/>
      <w:lvlText w:val="%7."/>
      <w:lvlJc w:val="left"/>
      <w:pPr>
        <w:tabs>
          <w:tab w:val="num" w:pos="5760"/>
        </w:tabs>
        <w:ind w:left="5760" w:hanging="360"/>
      </w:pPr>
    </w:lvl>
    <w:lvl w:ilvl="7" w:tplc="04180019" w:tentative="1">
      <w:start w:val="1"/>
      <w:numFmt w:val="lowerLetter"/>
      <w:lvlText w:val="%8."/>
      <w:lvlJc w:val="left"/>
      <w:pPr>
        <w:tabs>
          <w:tab w:val="num" w:pos="6480"/>
        </w:tabs>
        <w:ind w:left="6480" w:hanging="360"/>
      </w:pPr>
    </w:lvl>
    <w:lvl w:ilvl="8" w:tplc="0418001B" w:tentative="1">
      <w:start w:val="1"/>
      <w:numFmt w:val="lowerRoman"/>
      <w:lvlText w:val="%9."/>
      <w:lvlJc w:val="right"/>
      <w:pPr>
        <w:tabs>
          <w:tab w:val="num" w:pos="7200"/>
        </w:tabs>
        <w:ind w:left="7200" w:hanging="180"/>
      </w:pPr>
    </w:lvl>
  </w:abstractNum>
  <w:abstractNum w:abstractNumId="21" w15:restartNumberingAfterBreak="0">
    <w:nsid w:val="5BE366FB"/>
    <w:multiLevelType w:val="hybridMultilevel"/>
    <w:tmpl w:val="B8BC91A6"/>
    <w:lvl w:ilvl="0" w:tplc="17346E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714E4"/>
    <w:multiLevelType w:val="hybridMultilevel"/>
    <w:tmpl w:val="A7F847A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03518EA"/>
    <w:multiLevelType w:val="hybridMultilevel"/>
    <w:tmpl w:val="AF9453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CA1DD8"/>
    <w:multiLevelType w:val="hybridMultilevel"/>
    <w:tmpl w:val="B2783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847BFE"/>
    <w:multiLevelType w:val="hybridMultilevel"/>
    <w:tmpl w:val="250458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D5451"/>
    <w:multiLevelType w:val="singleLevel"/>
    <w:tmpl w:val="ED6E1836"/>
    <w:lvl w:ilvl="0">
      <w:start w:val="1"/>
      <w:numFmt w:val="lowerLetter"/>
      <w:lvlText w:val="%1)"/>
      <w:legacy w:legacy="1" w:legacySpace="0" w:legacyIndent="336"/>
      <w:lvlJc w:val="left"/>
      <w:rPr>
        <w:rFonts w:ascii="Arial" w:hAnsi="Arial" w:cs="Arial" w:hint="default"/>
      </w:rPr>
    </w:lvl>
  </w:abstractNum>
  <w:abstractNum w:abstractNumId="27" w15:restartNumberingAfterBreak="0">
    <w:nsid w:val="71BC02EF"/>
    <w:multiLevelType w:val="hybridMultilevel"/>
    <w:tmpl w:val="2398BF3A"/>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8" w15:restartNumberingAfterBreak="0">
    <w:nsid w:val="71BD1F2D"/>
    <w:multiLevelType w:val="singleLevel"/>
    <w:tmpl w:val="6B74B726"/>
    <w:lvl w:ilvl="0">
      <w:start w:val="1"/>
      <w:numFmt w:val="lowerLetter"/>
      <w:lvlText w:val="%1)"/>
      <w:legacy w:legacy="1" w:legacySpace="0" w:legacyIndent="336"/>
      <w:lvlJc w:val="left"/>
      <w:rPr>
        <w:rFonts w:ascii="Arial" w:hAnsi="Arial" w:cs="Arial" w:hint="default"/>
        <w:sz w:val="24"/>
        <w:szCs w:val="24"/>
      </w:rPr>
    </w:lvl>
  </w:abstractNum>
  <w:abstractNum w:abstractNumId="29" w15:restartNumberingAfterBreak="0">
    <w:nsid w:val="748552B9"/>
    <w:multiLevelType w:val="hybridMultilevel"/>
    <w:tmpl w:val="8A566EB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8D4CCB"/>
    <w:multiLevelType w:val="hybridMultilevel"/>
    <w:tmpl w:val="882ECB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26D20"/>
    <w:multiLevelType w:val="hybridMultilevel"/>
    <w:tmpl w:val="833ABFD8"/>
    <w:lvl w:ilvl="0" w:tplc="0418000F">
      <w:start w:val="1"/>
      <w:numFmt w:val="decimal"/>
      <w:lvlText w:val="%1."/>
      <w:lvlJc w:val="left"/>
      <w:pPr>
        <w:tabs>
          <w:tab w:val="num" w:pos="720"/>
        </w:tabs>
        <w:ind w:left="720" w:hanging="360"/>
      </w:pPr>
      <w:rPr>
        <w:rFonts w:cs="Times New Roman"/>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31"/>
  </w:num>
  <w:num w:numId="3">
    <w:abstractNumId w:val="13"/>
  </w:num>
  <w:num w:numId="4">
    <w:abstractNumId w:val="28"/>
  </w:num>
  <w:num w:numId="5">
    <w:abstractNumId w:val="15"/>
  </w:num>
  <w:num w:numId="6">
    <w:abstractNumId w:val="26"/>
  </w:num>
  <w:num w:numId="7">
    <w:abstractNumId w:val="12"/>
  </w:num>
  <w:num w:numId="8">
    <w:abstractNumId w:val="6"/>
  </w:num>
  <w:num w:numId="9">
    <w:abstractNumId w:val="7"/>
  </w:num>
  <w:num w:numId="10">
    <w:abstractNumId w:val="5"/>
  </w:num>
  <w:num w:numId="11">
    <w:abstractNumId w:val="10"/>
  </w:num>
  <w:num w:numId="12">
    <w:abstractNumId w:val="22"/>
  </w:num>
  <w:num w:numId="13">
    <w:abstractNumId w:val="0"/>
  </w:num>
  <w:num w:numId="14">
    <w:abstractNumId w:val="18"/>
  </w:num>
  <w:num w:numId="15">
    <w:abstractNumId w:val="29"/>
  </w:num>
  <w:num w:numId="16">
    <w:abstractNumId w:val="1"/>
  </w:num>
  <w:num w:numId="17">
    <w:abstractNumId w:val="30"/>
  </w:num>
  <w:num w:numId="18">
    <w:abstractNumId w:val="2"/>
  </w:num>
  <w:num w:numId="19">
    <w:abstractNumId w:val="19"/>
  </w:num>
  <w:num w:numId="20">
    <w:abstractNumId w:val="17"/>
  </w:num>
  <w:num w:numId="21">
    <w:abstractNumId w:val="24"/>
  </w:num>
  <w:num w:numId="22">
    <w:abstractNumId w:val="9"/>
  </w:num>
  <w:num w:numId="23">
    <w:abstractNumId w:val="8"/>
  </w:num>
  <w:num w:numId="24">
    <w:abstractNumId w:val="14"/>
  </w:num>
  <w:num w:numId="25">
    <w:abstractNumId w:val="16"/>
  </w:num>
  <w:num w:numId="26">
    <w:abstractNumId w:val="21"/>
  </w:num>
  <w:num w:numId="27">
    <w:abstractNumId w:val="3"/>
  </w:num>
  <w:num w:numId="28">
    <w:abstractNumId w:val="4"/>
  </w:num>
  <w:num w:numId="29">
    <w:abstractNumId w:val="23"/>
  </w:num>
  <w:num w:numId="30">
    <w:abstractNumId w:val="11"/>
  </w:num>
  <w:num w:numId="31">
    <w:abstractNumId w:val="27"/>
  </w:num>
  <w:num w:numId="32">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43"/>
    <w:rsid w:val="0000083B"/>
    <w:rsid w:val="00005BB1"/>
    <w:rsid w:val="00011420"/>
    <w:rsid w:val="000139A6"/>
    <w:rsid w:val="00022FDA"/>
    <w:rsid w:val="0002318F"/>
    <w:rsid w:val="0002409D"/>
    <w:rsid w:val="00024A23"/>
    <w:rsid w:val="00026649"/>
    <w:rsid w:val="00027046"/>
    <w:rsid w:val="00034413"/>
    <w:rsid w:val="0003536B"/>
    <w:rsid w:val="00042E9B"/>
    <w:rsid w:val="00043482"/>
    <w:rsid w:val="00043534"/>
    <w:rsid w:val="00047648"/>
    <w:rsid w:val="0006598C"/>
    <w:rsid w:val="00070F68"/>
    <w:rsid w:val="00071A07"/>
    <w:rsid w:val="00072ED2"/>
    <w:rsid w:val="0007713B"/>
    <w:rsid w:val="00077896"/>
    <w:rsid w:val="00084C1B"/>
    <w:rsid w:val="00085482"/>
    <w:rsid w:val="000902CF"/>
    <w:rsid w:val="0009353F"/>
    <w:rsid w:val="000A43F0"/>
    <w:rsid w:val="000A4A2F"/>
    <w:rsid w:val="000B3031"/>
    <w:rsid w:val="000B49FA"/>
    <w:rsid w:val="000B595E"/>
    <w:rsid w:val="000C07AE"/>
    <w:rsid w:val="000C35A5"/>
    <w:rsid w:val="000D0F5F"/>
    <w:rsid w:val="000D29F6"/>
    <w:rsid w:val="000D711A"/>
    <w:rsid w:val="000E2DEC"/>
    <w:rsid w:val="000E3C6A"/>
    <w:rsid w:val="000E42D6"/>
    <w:rsid w:val="000F0C8F"/>
    <w:rsid w:val="000F591D"/>
    <w:rsid w:val="00100BDC"/>
    <w:rsid w:val="00103B2E"/>
    <w:rsid w:val="00104610"/>
    <w:rsid w:val="00104ABB"/>
    <w:rsid w:val="001058B1"/>
    <w:rsid w:val="00107037"/>
    <w:rsid w:val="00110CEA"/>
    <w:rsid w:val="00113FDF"/>
    <w:rsid w:val="001148D3"/>
    <w:rsid w:val="00114ACC"/>
    <w:rsid w:val="001227B4"/>
    <w:rsid w:val="001229F7"/>
    <w:rsid w:val="001253F5"/>
    <w:rsid w:val="00125D45"/>
    <w:rsid w:val="00134A98"/>
    <w:rsid w:val="00145B09"/>
    <w:rsid w:val="00150634"/>
    <w:rsid w:val="00151CC0"/>
    <w:rsid w:val="00167CE3"/>
    <w:rsid w:val="00172C2E"/>
    <w:rsid w:val="00175864"/>
    <w:rsid w:val="001767DE"/>
    <w:rsid w:val="00176DFF"/>
    <w:rsid w:val="00176E54"/>
    <w:rsid w:val="00183E5B"/>
    <w:rsid w:val="001856C8"/>
    <w:rsid w:val="00186D6E"/>
    <w:rsid w:val="00192C0A"/>
    <w:rsid w:val="00197684"/>
    <w:rsid w:val="00197A2A"/>
    <w:rsid w:val="001A2473"/>
    <w:rsid w:val="001A5081"/>
    <w:rsid w:val="001A5997"/>
    <w:rsid w:val="001A73E6"/>
    <w:rsid w:val="001A7DDF"/>
    <w:rsid w:val="001B02D3"/>
    <w:rsid w:val="001B0ABD"/>
    <w:rsid w:val="001B1EBA"/>
    <w:rsid w:val="001B241A"/>
    <w:rsid w:val="001B2792"/>
    <w:rsid w:val="001B509C"/>
    <w:rsid w:val="001B672D"/>
    <w:rsid w:val="001B7473"/>
    <w:rsid w:val="001C0C6E"/>
    <w:rsid w:val="001C19CD"/>
    <w:rsid w:val="001C5D6D"/>
    <w:rsid w:val="001D5593"/>
    <w:rsid w:val="001E60C6"/>
    <w:rsid w:val="001E64D4"/>
    <w:rsid w:val="001F0936"/>
    <w:rsid w:val="001F1693"/>
    <w:rsid w:val="001F1E1B"/>
    <w:rsid w:val="001F50C3"/>
    <w:rsid w:val="001F5D99"/>
    <w:rsid w:val="001F65F4"/>
    <w:rsid w:val="00204C61"/>
    <w:rsid w:val="00205356"/>
    <w:rsid w:val="00210112"/>
    <w:rsid w:val="00216F45"/>
    <w:rsid w:val="002175D2"/>
    <w:rsid w:val="002207EF"/>
    <w:rsid w:val="002208DE"/>
    <w:rsid w:val="00221336"/>
    <w:rsid w:val="00225863"/>
    <w:rsid w:val="0022644F"/>
    <w:rsid w:val="00226456"/>
    <w:rsid w:val="002279AC"/>
    <w:rsid w:val="00234DDB"/>
    <w:rsid w:val="00235FBE"/>
    <w:rsid w:val="00236B16"/>
    <w:rsid w:val="00240652"/>
    <w:rsid w:val="00240765"/>
    <w:rsid w:val="00240A44"/>
    <w:rsid w:val="002415E5"/>
    <w:rsid w:val="002415FC"/>
    <w:rsid w:val="00241B41"/>
    <w:rsid w:val="0024629B"/>
    <w:rsid w:val="00251952"/>
    <w:rsid w:val="0025206A"/>
    <w:rsid w:val="002539B1"/>
    <w:rsid w:val="0025532B"/>
    <w:rsid w:val="002559D3"/>
    <w:rsid w:val="00270BB6"/>
    <w:rsid w:val="002733FE"/>
    <w:rsid w:val="0027589D"/>
    <w:rsid w:val="002773EA"/>
    <w:rsid w:val="002801DC"/>
    <w:rsid w:val="00281199"/>
    <w:rsid w:val="002845AB"/>
    <w:rsid w:val="002869E7"/>
    <w:rsid w:val="00286D81"/>
    <w:rsid w:val="00292BFC"/>
    <w:rsid w:val="002978F7"/>
    <w:rsid w:val="002A5706"/>
    <w:rsid w:val="002A7A46"/>
    <w:rsid w:val="002B62F5"/>
    <w:rsid w:val="002B69DB"/>
    <w:rsid w:val="002C695A"/>
    <w:rsid w:val="002D1F21"/>
    <w:rsid w:val="002D2AAC"/>
    <w:rsid w:val="002D2CEC"/>
    <w:rsid w:val="002D6630"/>
    <w:rsid w:val="002E1008"/>
    <w:rsid w:val="002E16F9"/>
    <w:rsid w:val="002E251D"/>
    <w:rsid w:val="002E4A97"/>
    <w:rsid w:val="002E5119"/>
    <w:rsid w:val="002E755F"/>
    <w:rsid w:val="002F1410"/>
    <w:rsid w:val="002F180B"/>
    <w:rsid w:val="002F44C5"/>
    <w:rsid w:val="002F468E"/>
    <w:rsid w:val="002F707B"/>
    <w:rsid w:val="003077AC"/>
    <w:rsid w:val="00311F48"/>
    <w:rsid w:val="00312A11"/>
    <w:rsid w:val="00312D09"/>
    <w:rsid w:val="00315B6D"/>
    <w:rsid w:val="00321A60"/>
    <w:rsid w:val="0032250E"/>
    <w:rsid w:val="00325AAA"/>
    <w:rsid w:val="00330FCA"/>
    <w:rsid w:val="00333D5D"/>
    <w:rsid w:val="00342F04"/>
    <w:rsid w:val="00344676"/>
    <w:rsid w:val="00354766"/>
    <w:rsid w:val="00357299"/>
    <w:rsid w:val="00373876"/>
    <w:rsid w:val="003763A1"/>
    <w:rsid w:val="003829D3"/>
    <w:rsid w:val="00383E04"/>
    <w:rsid w:val="00391FEE"/>
    <w:rsid w:val="00394FD8"/>
    <w:rsid w:val="003A5CBE"/>
    <w:rsid w:val="003B119E"/>
    <w:rsid w:val="003C1795"/>
    <w:rsid w:val="003C243C"/>
    <w:rsid w:val="003D0022"/>
    <w:rsid w:val="003D4479"/>
    <w:rsid w:val="003D50E3"/>
    <w:rsid w:val="003D6400"/>
    <w:rsid w:val="003E348A"/>
    <w:rsid w:val="003E5894"/>
    <w:rsid w:val="003E5BDA"/>
    <w:rsid w:val="003F4B91"/>
    <w:rsid w:val="00405BFF"/>
    <w:rsid w:val="00407504"/>
    <w:rsid w:val="00417B2D"/>
    <w:rsid w:val="004204E3"/>
    <w:rsid w:val="0042068A"/>
    <w:rsid w:val="00422C8B"/>
    <w:rsid w:val="00426501"/>
    <w:rsid w:val="004277C9"/>
    <w:rsid w:val="00434269"/>
    <w:rsid w:val="004345E8"/>
    <w:rsid w:val="004364AE"/>
    <w:rsid w:val="00436CA2"/>
    <w:rsid w:val="0043776D"/>
    <w:rsid w:val="004442C9"/>
    <w:rsid w:val="0045069A"/>
    <w:rsid w:val="004507E7"/>
    <w:rsid w:val="0045431A"/>
    <w:rsid w:val="004547E9"/>
    <w:rsid w:val="00467CFD"/>
    <w:rsid w:val="00474635"/>
    <w:rsid w:val="00474C39"/>
    <w:rsid w:val="00475515"/>
    <w:rsid w:val="00476811"/>
    <w:rsid w:val="004803DC"/>
    <w:rsid w:val="00480743"/>
    <w:rsid w:val="004834E3"/>
    <w:rsid w:val="00490916"/>
    <w:rsid w:val="00492B00"/>
    <w:rsid w:val="004A3423"/>
    <w:rsid w:val="004B1655"/>
    <w:rsid w:val="004B18D7"/>
    <w:rsid w:val="004B6E1B"/>
    <w:rsid w:val="004B76A3"/>
    <w:rsid w:val="004C0CC6"/>
    <w:rsid w:val="004C1894"/>
    <w:rsid w:val="004D060B"/>
    <w:rsid w:val="004D0FD4"/>
    <w:rsid w:val="004D4442"/>
    <w:rsid w:val="004D6605"/>
    <w:rsid w:val="004E0120"/>
    <w:rsid w:val="004E57A4"/>
    <w:rsid w:val="004F0A9C"/>
    <w:rsid w:val="004F2A35"/>
    <w:rsid w:val="004F795C"/>
    <w:rsid w:val="00502A9F"/>
    <w:rsid w:val="00503D49"/>
    <w:rsid w:val="005040B7"/>
    <w:rsid w:val="00504BA6"/>
    <w:rsid w:val="00506687"/>
    <w:rsid w:val="00510B5C"/>
    <w:rsid w:val="00510B9C"/>
    <w:rsid w:val="005125AB"/>
    <w:rsid w:val="00521180"/>
    <w:rsid w:val="00524E2C"/>
    <w:rsid w:val="005255C5"/>
    <w:rsid w:val="00527F9B"/>
    <w:rsid w:val="005360C4"/>
    <w:rsid w:val="00537FD4"/>
    <w:rsid w:val="0055319F"/>
    <w:rsid w:val="0055490F"/>
    <w:rsid w:val="00560B21"/>
    <w:rsid w:val="00562BEC"/>
    <w:rsid w:val="00567059"/>
    <w:rsid w:val="005747A9"/>
    <w:rsid w:val="00576C47"/>
    <w:rsid w:val="005846B1"/>
    <w:rsid w:val="00584868"/>
    <w:rsid w:val="005920AA"/>
    <w:rsid w:val="0059302E"/>
    <w:rsid w:val="005934D3"/>
    <w:rsid w:val="0059362D"/>
    <w:rsid w:val="005A0A71"/>
    <w:rsid w:val="005A0DE3"/>
    <w:rsid w:val="005A3449"/>
    <w:rsid w:val="005A7AFC"/>
    <w:rsid w:val="005B13CF"/>
    <w:rsid w:val="005B56ED"/>
    <w:rsid w:val="005B7ABA"/>
    <w:rsid w:val="005C3B2B"/>
    <w:rsid w:val="005C49F6"/>
    <w:rsid w:val="005C4A43"/>
    <w:rsid w:val="005C58D3"/>
    <w:rsid w:val="005D2DEA"/>
    <w:rsid w:val="005D2F57"/>
    <w:rsid w:val="005D4FF2"/>
    <w:rsid w:val="005D6A63"/>
    <w:rsid w:val="005D7992"/>
    <w:rsid w:val="005E0F85"/>
    <w:rsid w:val="005E57FC"/>
    <w:rsid w:val="005E7EA1"/>
    <w:rsid w:val="005F12B2"/>
    <w:rsid w:val="005F6E20"/>
    <w:rsid w:val="005F766B"/>
    <w:rsid w:val="006053F3"/>
    <w:rsid w:val="00610D91"/>
    <w:rsid w:val="00623EAE"/>
    <w:rsid w:val="00624AE1"/>
    <w:rsid w:val="006342C0"/>
    <w:rsid w:val="00637FF2"/>
    <w:rsid w:val="0064056D"/>
    <w:rsid w:val="00640AC9"/>
    <w:rsid w:val="00644736"/>
    <w:rsid w:val="00644E75"/>
    <w:rsid w:val="006451DB"/>
    <w:rsid w:val="00647D03"/>
    <w:rsid w:val="00651B63"/>
    <w:rsid w:val="0065778F"/>
    <w:rsid w:val="00657BF2"/>
    <w:rsid w:val="006613F4"/>
    <w:rsid w:val="00662F05"/>
    <w:rsid w:val="00670E18"/>
    <w:rsid w:val="006714AF"/>
    <w:rsid w:val="0067470C"/>
    <w:rsid w:val="00674EF8"/>
    <w:rsid w:val="006757F6"/>
    <w:rsid w:val="00687683"/>
    <w:rsid w:val="006A3D4A"/>
    <w:rsid w:val="006A6FB8"/>
    <w:rsid w:val="006A77B7"/>
    <w:rsid w:val="006B43DC"/>
    <w:rsid w:val="006B50FC"/>
    <w:rsid w:val="006B6882"/>
    <w:rsid w:val="006C212D"/>
    <w:rsid w:val="006C2D9E"/>
    <w:rsid w:val="006C3E8C"/>
    <w:rsid w:val="006C6113"/>
    <w:rsid w:val="006D2DB2"/>
    <w:rsid w:val="006D558B"/>
    <w:rsid w:val="006E27EA"/>
    <w:rsid w:val="006E3074"/>
    <w:rsid w:val="006E5381"/>
    <w:rsid w:val="006E6F6C"/>
    <w:rsid w:val="006E754E"/>
    <w:rsid w:val="006F04A8"/>
    <w:rsid w:val="006F0F1C"/>
    <w:rsid w:val="006F3C97"/>
    <w:rsid w:val="006F5AEC"/>
    <w:rsid w:val="007008B2"/>
    <w:rsid w:val="00702A8C"/>
    <w:rsid w:val="00705334"/>
    <w:rsid w:val="0070598F"/>
    <w:rsid w:val="0071399C"/>
    <w:rsid w:val="0072485A"/>
    <w:rsid w:val="00731755"/>
    <w:rsid w:val="007347D9"/>
    <w:rsid w:val="00737032"/>
    <w:rsid w:val="00737060"/>
    <w:rsid w:val="00740081"/>
    <w:rsid w:val="007411AF"/>
    <w:rsid w:val="00742008"/>
    <w:rsid w:val="00743474"/>
    <w:rsid w:val="00747B8B"/>
    <w:rsid w:val="00747DEA"/>
    <w:rsid w:val="00750F92"/>
    <w:rsid w:val="007535AB"/>
    <w:rsid w:val="00753F2E"/>
    <w:rsid w:val="00756CB9"/>
    <w:rsid w:val="00771CBB"/>
    <w:rsid w:val="00776DE6"/>
    <w:rsid w:val="00782B30"/>
    <w:rsid w:val="00783534"/>
    <w:rsid w:val="007867AA"/>
    <w:rsid w:val="00791B4F"/>
    <w:rsid w:val="00794071"/>
    <w:rsid w:val="0079432E"/>
    <w:rsid w:val="007C07B7"/>
    <w:rsid w:val="007C3230"/>
    <w:rsid w:val="007C3C86"/>
    <w:rsid w:val="007C709F"/>
    <w:rsid w:val="007D2718"/>
    <w:rsid w:val="007D2B66"/>
    <w:rsid w:val="007D59E4"/>
    <w:rsid w:val="007D70F5"/>
    <w:rsid w:val="007E0AF2"/>
    <w:rsid w:val="007E48BB"/>
    <w:rsid w:val="007E60CD"/>
    <w:rsid w:val="007E62BF"/>
    <w:rsid w:val="007E6316"/>
    <w:rsid w:val="007F07C5"/>
    <w:rsid w:val="007F3807"/>
    <w:rsid w:val="007F3E77"/>
    <w:rsid w:val="00803EB1"/>
    <w:rsid w:val="00804C2A"/>
    <w:rsid w:val="00806137"/>
    <w:rsid w:val="00810243"/>
    <w:rsid w:val="008216B3"/>
    <w:rsid w:val="00825F3A"/>
    <w:rsid w:val="008302CA"/>
    <w:rsid w:val="00832113"/>
    <w:rsid w:val="00832CEA"/>
    <w:rsid w:val="00835AC7"/>
    <w:rsid w:val="0084235F"/>
    <w:rsid w:val="00842D76"/>
    <w:rsid w:val="0084324F"/>
    <w:rsid w:val="00843636"/>
    <w:rsid w:val="00843BD4"/>
    <w:rsid w:val="00853145"/>
    <w:rsid w:val="00854F67"/>
    <w:rsid w:val="00855C2D"/>
    <w:rsid w:val="008562B4"/>
    <w:rsid w:val="00862B10"/>
    <w:rsid w:val="008738E7"/>
    <w:rsid w:val="0088713D"/>
    <w:rsid w:val="00887312"/>
    <w:rsid w:val="00892868"/>
    <w:rsid w:val="0089299E"/>
    <w:rsid w:val="00897124"/>
    <w:rsid w:val="008A1A10"/>
    <w:rsid w:val="008A297A"/>
    <w:rsid w:val="008A50CC"/>
    <w:rsid w:val="008B002E"/>
    <w:rsid w:val="008B21E7"/>
    <w:rsid w:val="008B554F"/>
    <w:rsid w:val="008C1D04"/>
    <w:rsid w:val="008C460B"/>
    <w:rsid w:val="008C5692"/>
    <w:rsid w:val="008C6C2A"/>
    <w:rsid w:val="008E42CF"/>
    <w:rsid w:val="008E71C2"/>
    <w:rsid w:val="008F2781"/>
    <w:rsid w:val="008F5343"/>
    <w:rsid w:val="008F5BEA"/>
    <w:rsid w:val="00904353"/>
    <w:rsid w:val="00905A62"/>
    <w:rsid w:val="00910A69"/>
    <w:rsid w:val="00913BC4"/>
    <w:rsid w:val="0091466D"/>
    <w:rsid w:val="00916ED2"/>
    <w:rsid w:val="00921866"/>
    <w:rsid w:val="00934272"/>
    <w:rsid w:val="009354F9"/>
    <w:rsid w:val="0094221D"/>
    <w:rsid w:val="0094470B"/>
    <w:rsid w:val="00947904"/>
    <w:rsid w:val="009519C8"/>
    <w:rsid w:val="00952360"/>
    <w:rsid w:val="00953333"/>
    <w:rsid w:val="00961456"/>
    <w:rsid w:val="009721A1"/>
    <w:rsid w:val="009824BF"/>
    <w:rsid w:val="00982E55"/>
    <w:rsid w:val="00987C09"/>
    <w:rsid w:val="00993887"/>
    <w:rsid w:val="009A274D"/>
    <w:rsid w:val="009A51C2"/>
    <w:rsid w:val="009B09DD"/>
    <w:rsid w:val="009B0F28"/>
    <w:rsid w:val="009B5CCB"/>
    <w:rsid w:val="009C1106"/>
    <w:rsid w:val="009C2F82"/>
    <w:rsid w:val="009C6D5A"/>
    <w:rsid w:val="009D0A14"/>
    <w:rsid w:val="009D3713"/>
    <w:rsid w:val="009D7F87"/>
    <w:rsid w:val="009E0B8F"/>
    <w:rsid w:val="009E2B36"/>
    <w:rsid w:val="00A04B5C"/>
    <w:rsid w:val="00A065E0"/>
    <w:rsid w:val="00A11C72"/>
    <w:rsid w:val="00A164FD"/>
    <w:rsid w:val="00A204E9"/>
    <w:rsid w:val="00A25A50"/>
    <w:rsid w:val="00A2638C"/>
    <w:rsid w:val="00A26FB7"/>
    <w:rsid w:val="00A27365"/>
    <w:rsid w:val="00A33874"/>
    <w:rsid w:val="00A36D2D"/>
    <w:rsid w:val="00A4266E"/>
    <w:rsid w:val="00A55A2D"/>
    <w:rsid w:val="00A61CFB"/>
    <w:rsid w:val="00A62C2A"/>
    <w:rsid w:val="00A77C45"/>
    <w:rsid w:val="00A81E50"/>
    <w:rsid w:val="00A83520"/>
    <w:rsid w:val="00A85027"/>
    <w:rsid w:val="00A90040"/>
    <w:rsid w:val="00A91BF6"/>
    <w:rsid w:val="00A922D6"/>
    <w:rsid w:val="00AA0D2B"/>
    <w:rsid w:val="00AA0FA2"/>
    <w:rsid w:val="00AA3548"/>
    <w:rsid w:val="00AA7EA8"/>
    <w:rsid w:val="00AB095A"/>
    <w:rsid w:val="00AB0A09"/>
    <w:rsid w:val="00AB23B0"/>
    <w:rsid w:val="00AC0FAE"/>
    <w:rsid w:val="00AC3937"/>
    <w:rsid w:val="00AC4437"/>
    <w:rsid w:val="00AC45EF"/>
    <w:rsid w:val="00AC7DF1"/>
    <w:rsid w:val="00AE2D99"/>
    <w:rsid w:val="00AE6ADA"/>
    <w:rsid w:val="00AE78C8"/>
    <w:rsid w:val="00AF0C7A"/>
    <w:rsid w:val="00AF21E2"/>
    <w:rsid w:val="00AF3F64"/>
    <w:rsid w:val="00AF56CA"/>
    <w:rsid w:val="00B00BEA"/>
    <w:rsid w:val="00B03F02"/>
    <w:rsid w:val="00B070E0"/>
    <w:rsid w:val="00B07CFA"/>
    <w:rsid w:val="00B1134C"/>
    <w:rsid w:val="00B1385E"/>
    <w:rsid w:val="00B157C8"/>
    <w:rsid w:val="00B26F84"/>
    <w:rsid w:val="00B270A8"/>
    <w:rsid w:val="00B27BEA"/>
    <w:rsid w:val="00B27D51"/>
    <w:rsid w:val="00B32352"/>
    <w:rsid w:val="00B32B3E"/>
    <w:rsid w:val="00B32E70"/>
    <w:rsid w:val="00B4161A"/>
    <w:rsid w:val="00B42197"/>
    <w:rsid w:val="00B43F6F"/>
    <w:rsid w:val="00B45054"/>
    <w:rsid w:val="00B47F45"/>
    <w:rsid w:val="00B5132A"/>
    <w:rsid w:val="00B52100"/>
    <w:rsid w:val="00B54153"/>
    <w:rsid w:val="00B54B9D"/>
    <w:rsid w:val="00B63F30"/>
    <w:rsid w:val="00B669C8"/>
    <w:rsid w:val="00B70D8F"/>
    <w:rsid w:val="00B73122"/>
    <w:rsid w:val="00B73EDC"/>
    <w:rsid w:val="00B77400"/>
    <w:rsid w:val="00B82B68"/>
    <w:rsid w:val="00B8326F"/>
    <w:rsid w:val="00B838BA"/>
    <w:rsid w:val="00B83A85"/>
    <w:rsid w:val="00B848D2"/>
    <w:rsid w:val="00B87D7F"/>
    <w:rsid w:val="00B92360"/>
    <w:rsid w:val="00B94B18"/>
    <w:rsid w:val="00B976DC"/>
    <w:rsid w:val="00BA430A"/>
    <w:rsid w:val="00BA6330"/>
    <w:rsid w:val="00BA64F3"/>
    <w:rsid w:val="00BB292E"/>
    <w:rsid w:val="00BB461F"/>
    <w:rsid w:val="00BC077C"/>
    <w:rsid w:val="00BD2693"/>
    <w:rsid w:val="00BD56B7"/>
    <w:rsid w:val="00BE264C"/>
    <w:rsid w:val="00BE59E4"/>
    <w:rsid w:val="00BE5D00"/>
    <w:rsid w:val="00BE7D63"/>
    <w:rsid w:val="00BF03B9"/>
    <w:rsid w:val="00BF0ED0"/>
    <w:rsid w:val="00BF3C66"/>
    <w:rsid w:val="00BF4FFB"/>
    <w:rsid w:val="00BF6E25"/>
    <w:rsid w:val="00C00856"/>
    <w:rsid w:val="00C04A30"/>
    <w:rsid w:val="00C05894"/>
    <w:rsid w:val="00C07CCC"/>
    <w:rsid w:val="00C10FDD"/>
    <w:rsid w:val="00C11DE3"/>
    <w:rsid w:val="00C271E8"/>
    <w:rsid w:val="00C331E2"/>
    <w:rsid w:val="00C37069"/>
    <w:rsid w:val="00C373B6"/>
    <w:rsid w:val="00C42A3E"/>
    <w:rsid w:val="00C456F3"/>
    <w:rsid w:val="00C5355B"/>
    <w:rsid w:val="00C53C60"/>
    <w:rsid w:val="00C56EC9"/>
    <w:rsid w:val="00C60B73"/>
    <w:rsid w:val="00C62842"/>
    <w:rsid w:val="00C771D7"/>
    <w:rsid w:val="00C82B51"/>
    <w:rsid w:val="00C93465"/>
    <w:rsid w:val="00C943B3"/>
    <w:rsid w:val="00CA27B0"/>
    <w:rsid w:val="00CB1248"/>
    <w:rsid w:val="00CB2E7F"/>
    <w:rsid w:val="00CB3BDC"/>
    <w:rsid w:val="00CC1218"/>
    <w:rsid w:val="00CC4D85"/>
    <w:rsid w:val="00CC6014"/>
    <w:rsid w:val="00CC7063"/>
    <w:rsid w:val="00CD1D4B"/>
    <w:rsid w:val="00CD4DBD"/>
    <w:rsid w:val="00CD6287"/>
    <w:rsid w:val="00CE1E7C"/>
    <w:rsid w:val="00CE4341"/>
    <w:rsid w:val="00CE4D96"/>
    <w:rsid w:val="00CF3DB2"/>
    <w:rsid w:val="00D03A46"/>
    <w:rsid w:val="00D11071"/>
    <w:rsid w:val="00D2419B"/>
    <w:rsid w:val="00D33630"/>
    <w:rsid w:val="00D3471C"/>
    <w:rsid w:val="00D420A5"/>
    <w:rsid w:val="00D47721"/>
    <w:rsid w:val="00D47F40"/>
    <w:rsid w:val="00D575A3"/>
    <w:rsid w:val="00D57C13"/>
    <w:rsid w:val="00D619B8"/>
    <w:rsid w:val="00D62A64"/>
    <w:rsid w:val="00D65CD6"/>
    <w:rsid w:val="00D6672F"/>
    <w:rsid w:val="00D71542"/>
    <w:rsid w:val="00D718CE"/>
    <w:rsid w:val="00D75A34"/>
    <w:rsid w:val="00D76ADB"/>
    <w:rsid w:val="00D771B8"/>
    <w:rsid w:val="00D77383"/>
    <w:rsid w:val="00D844B5"/>
    <w:rsid w:val="00D93EF7"/>
    <w:rsid w:val="00D960A5"/>
    <w:rsid w:val="00DA4B74"/>
    <w:rsid w:val="00DA4FA9"/>
    <w:rsid w:val="00DB3912"/>
    <w:rsid w:val="00DC0ACB"/>
    <w:rsid w:val="00DC264B"/>
    <w:rsid w:val="00DC2CCD"/>
    <w:rsid w:val="00DD07C7"/>
    <w:rsid w:val="00DD1237"/>
    <w:rsid w:val="00DD430D"/>
    <w:rsid w:val="00DE09F1"/>
    <w:rsid w:val="00DE5CF4"/>
    <w:rsid w:val="00DF248C"/>
    <w:rsid w:val="00DF2CB6"/>
    <w:rsid w:val="00DF46E5"/>
    <w:rsid w:val="00E02C1B"/>
    <w:rsid w:val="00E06442"/>
    <w:rsid w:val="00E07DF9"/>
    <w:rsid w:val="00E1145B"/>
    <w:rsid w:val="00E1255F"/>
    <w:rsid w:val="00E16CA6"/>
    <w:rsid w:val="00E25950"/>
    <w:rsid w:val="00E303D6"/>
    <w:rsid w:val="00E33766"/>
    <w:rsid w:val="00E3493D"/>
    <w:rsid w:val="00E40DD1"/>
    <w:rsid w:val="00E41032"/>
    <w:rsid w:val="00E50166"/>
    <w:rsid w:val="00E50C73"/>
    <w:rsid w:val="00E52B74"/>
    <w:rsid w:val="00E5659A"/>
    <w:rsid w:val="00E57A25"/>
    <w:rsid w:val="00E62019"/>
    <w:rsid w:val="00E6251B"/>
    <w:rsid w:val="00E75570"/>
    <w:rsid w:val="00E77DD5"/>
    <w:rsid w:val="00E80F09"/>
    <w:rsid w:val="00E903A9"/>
    <w:rsid w:val="00E930F7"/>
    <w:rsid w:val="00E95DA7"/>
    <w:rsid w:val="00EA1D30"/>
    <w:rsid w:val="00EB046E"/>
    <w:rsid w:val="00EB2FA5"/>
    <w:rsid w:val="00EB3A1C"/>
    <w:rsid w:val="00EB74C2"/>
    <w:rsid w:val="00EC1B64"/>
    <w:rsid w:val="00ED6AD6"/>
    <w:rsid w:val="00EF1A89"/>
    <w:rsid w:val="00EF1FA8"/>
    <w:rsid w:val="00F20E8C"/>
    <w:rsid w:val="00F21CFE"/>
    <w:rsid w:val="00F267C6"/>
    <w:rsid w:val="00F33650"/>
    <w:rsid w:val="00F351DD"/>
    <w:rsid w:val="00F54650"/>
    <w:rsid w:val="00F5750B"/>
    <w:rsid w:val="00F7033B"/>
    <w:rsid w:val="00F726CE"/>
    <w:rsid w:val="00F72DD0"/>
    <w:rsid w:val="00F76976"/>
    <w:rsid w:val="00F76EEB"/>
    <w:rsid w:val="00F849AC"/>
    <w:rsid w:val="00F9005D"/>
    <w:rsid w:val="00F90A8F"/>
    <w:rsid w:val="00F95E25"/>
    <w:rsid w:val="00F97704"/>
    <w:rsid w:val="00FA1ECD"/>
    <w:rsid w:val="00FA294C"/>
    <w:rsid w:val="00FB1710"/>
    <w:rsid w:val="00FB3F99"/>
    <w:rsid w:val="00FC3291"/>
    <w:rsid w:val="00FC353E"/>
    <w:rsid w:val="00FC44FE"/>
    <w:rsid w:val="00FC563C"/>
    <w:rsid w:val="00FC5B47"/>
    <w:rsid w:val="00FD2DF5"/>
    <w:rsid w:val="00FD61E1"/>
    <w:rsid w:val="00FD665F"/>
    <w:rsid w:val="00FE0D19"/>
    <w:rsid w:val="00FE36AB"/>
    <w:rsid w:val="00FE3D28"/>
    <w:rsid w:val="00FE5F5B"/>
    <w:rsid w:val="00FE5F82"/>
    <w:rsid w:val="00FF0303"/>
    <w:rsid w:val="00FF5CE6"/>
    <w:rsid w:val="00FF7644"/>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9DDD1"/>
  <w15:docId w15:val="{21B9E62A-6CA1-456E-8E4E-C8F5F7C0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E5B"/>
    <w:rPr>
      <w:rFonts w:eastAsia="SimSun"/>
      <w:sz w:val="24"/>
      <w:szCs w:val="24"/>
      <w:lang w:eastAsia="en-US"/>
    </w:rPr>
  </w:style>
  <w:style w:type="paragraph" w:styleId="Heading1">
    <w:name w:val="heading 1"/>
    <w:basedOn w:val="Normal"/>
    <w:next w:val="Normal"/>
    <w:link w:val="Heading1Char"/>
    <w:uiPriority w:val="99"/>
    <w:qFormat/>
    <w:rsid w:val="001B509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B509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824B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1F5D9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rsid w:val="00183E5B"/>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6">
    <w:name w:val="heading 6"/>
    <w:basedOn w:val="Normal"/>
    <w:next w:val="Normal"/>
    <w:link w:val="Heading6Char"/>
    <w:uiPriority w:val="99"/>
    <w:qFormat/>
    <w:rsid w:val="00183E5B"/>
    <w:pPr>
      <w:keepNext/>
      <w:overflowPunct w:val="0"/>
      <w:autoSpaceDE w:val="0"/>
      <w:autoSpaceDN w:val="0"/>
      <w:adjustRightInd w:val="0"/>
      <w:spacing w:before="200"/>
      <w:jc w:val="center"/>
      <w:outlineLvl w:val="5"/>
    </w:pPr>
    <w:rPr>
      <w:rFonts w:eastAsia="Times New Roman"/>
      <w:b/>
      <w:caps/>
      <w:sz w:val="20"/>
      <w:szCs w:val="20"/>
      <w:lang w:val="en-US"/>
    </w:rPr>
  </w:style>
  <w:style w:type="paragraph" w:styleId="Heading8">
    <w:name w:val="heading 8"/>
    <w:basedOn w:val="Normal"/>
    <w:next w:val="Normal"/>
    <w:link w:val="Heading8Char"/>
    <w:uiPriority w:val="99"/>
    <w:qFormat/>
    <w:rsid w:val="0007789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uiPriority w:val="99"/>
    <w:rsid w:val="00183E5B"/>
    <w:pPr>
      <w:autoSpaceDE w:val="0"/>
      <w:autoSpaceDN w:val="0"/>
      <w:adjustRightInd w:val="0"/>
    </w:pPr>
    <w:rPr>
      <w:rFonts w:eastAsia="SimSun"/>
      <w:color w:val="000000"/>
      <w:sz w:val="24"/>
      <w:szCs w:val="24"/>
      <w:lang w:val="en-US" w:eastAsia="en-US"/>
    </w:rPr>
  </w:style>
  <w:style w:type="paragraph" w:styleId="Header">
    <w:name w:val="header"/>
    <w:basedOn w:val="Normal"/>
    <w:link w:val="HeaderChar"/>
    <w:rsid w:val="00186D6E"/>
    <w:pPr>
      <w:tabs>
        <w:tab w:val="center" w:pos="4320"/>
        <w:tab w:val="right" w:pos="8640"/>
      </w:tabs>
    </w:pPr>
  </w:style>
  <w:style w:type="paragraph" w:styleId="Footer">
    <w:name w:val="footer"/>
    <w:basedOn w:val="Normal"/>
    <w:link w:val="FooterChar"/>
    <w:rsid w:val="00186D6E"/>
    <w:pPr>
      <w:tabs>
        <w:tab w:val="center" w:pos="4320"/>
        <w:tab w:val="right" w:pos="8640"/>
      </w:tabs>
    </w:pPr>
  </w:style>
  <w:style w:type="paragraph" w:styleId="BodyTextIndent">
    <w:name w:val="Body Text Indent"/>
    <w:basedOn w:val="Normal"/>
    <w:link w:val="BodyTextIndentChar"/>
    <w:rsid w:val="00077896"/>
    <w:pPr>
      <w:overflowPunct w:val="0"/>
      <w:autoSpaceDE w:val="0"/>
      <w:autoSpaceDN w:val="0"/>
      <w:adjustRightInd w:val="0"/>
      <w:ind w:left="2160"/>
      <w:textAlignment w:val="baseline"/>
    </w:pPr>
    <w:rPr>
      <w:rFonts w:ascii="Arial" w:eastAsia="Times New Roman" w:hAnsi="Arial"/>
      <w:sz w:val="20"/>
      <w:szCs w:val="20"/>
      <w:lang w:val="en-US"/>
    </w:rPr>
  </w:style>
  <w:style w:type="paragraph" w:styleId="BalloonText">
    <w:name w:val="Balloon Text"/>
    <w:basedOn w:val="Normal"/>
    <w:link w:val="BalloonTextChar"/>
    <w:uiPriority w:val="99"/>
    <w:semiHidden/>
    <w:rsid w:val="00B45054"/>
    <w:rPr>
      <w:rFonts w:ascii="Tahoma" w:hAnsi="Tahoma" w:cs="Tahoma"/>
      <w:sz w:val="16"/>
      <w:szCs w:val="16"/>
    </w:rPr>
  </w:style>
  <w:style w:type="paragraph" w:styleId="BodyTextIndent2">
    <w:name w:val="Body Text Indent 2"/>
    <w:basedOn w:val="Normal"/>
    <w:link w:val="BodyTextIndent2Char"/>
    <w:uiPriority w:val="99"/>
    <w:rsid w:val="001B509C"/>
    <w:pPr>
      <w:spacing w:after="120" w:line="480" w:lineRule="auto"/>
      <w:ind w:left="283"/>
    </w:pPr>
  </w:style>
  <w:style w:type="paragraph" w:styleId="BodyTextIndent3">
    <w:name w:val="Body Text Indent 3"/>
    <w:basedOn w:val="Normal"/>
    <w:link w:val="BodyTextIndent3Char"/>
    <w:uiPriority w:val="99"/>
    <w:rsid w:val="001B509C"/>
    <w:pPr>
      <w:spacing w:after="120"/>
      <w:ind w:left="283"/>
    </w:pPr>
    <w:rPr>
      <w:sz w:val="16"/>
      <w:szCs w:val="16"/>
    </w:rPr>
  </w:style>
  <w:style w:type="character" w:styleId="PageNumber">
    <w:name w:val="page number"/>
    <w:basedOn w:val="DefaultParagraphFont"/>
    <w:rsid w:val="001B509C"/>
  </w:style>
  <w:style w:type="table" w:styleId="TableGrid">
    <w:name w:val="Table Grid"/>
    <w:basedOn w:val="TableNormal"/>
    <w:uiPriority w:val="99"/>
    <w:rsid w:val="00ED6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D6AD6"/>
    <w:rPr>
      <w:color w:val="0000FF"/>
      <w:u w:val="single"/>
    </w:rPr>
  </w:style>
  <w:style w:type="paragraph" w:styleId="Title">
    <w:name w:val="Title"/>
    <w:basedOn w:val="Normal"/>
    <w:link w:val="TitleChar"/>
    <w:uiPriority w:val="99"/>
    <w:qFormat/>
    <w:rsid w:val="00107037"/>
    <w:pPr>
      <w:jc w:val="center"/>
    </w:pPr>
    <w:rPr>
      <w:rFonts w:ascii="Arial" w:eastAsia="Times New Roman" w:hAnsi="Arial"/>
      <w:b/>
      <w:sz w:val="44"/>
      <w:szCs w:val="20"/>
      <w:lang w:val="en-US"/>
    </w:rPr>
  </w:style>
  <w:style w:type="paragraph" w:customStyle="1" w:styleId="Char">
    <w:name w:val="Char"/>
    <w:basedOn w:val="Normal"/>
    <w:rsid w:val="00C373B6"/>
    <w:rPr>
      <w:rFonts w:eastAsia="Times New Roman"/>
      <w:lang w:val="pl-PL" w:eastAsia="pl-PL"/>
    </w:rPr>
  </w:style>
  <w:style w:type="paragraph" w:customStyle="1" w:styleId="ssscapitol">
    <w:name w:val="ssscapitol"/>
    <w:uiPriority w:val="99"/>
    <w:rsid w:val="00832CEA"/>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rPr>
  </w:style>
  <w:style w:type="paragraph" w:customStyle="1" w:styleId="Char0">
    <w:name w:val="Char"/>
    <w:basedOn w:val="Normal"/>
    <w:rsid w:val="002279AC"/>
    <w:rPr>
      <w:rFonts w:eastAsia="Times New Roman"/>
      <w:lang w:val="pl-PL" w:eastAsia="pl-PL"/>
    </w:rPr>
  </w:style>
  <w:style w:type="character" w:styleId="Strong">
    <w:name w:val="Strong"/>
    <w:qFormat/>
    <w:rsid w:val="002279AC"/>
    <w:rPr>
      <w:b/>
      <w:bCs/>
    </w:rPr>
  </w:style>
  <w:style w:type="paragraph" w:styleId="ListParagraph">
    <w:name w:val="List Paragraph"/>
    <w:basedOn w:val="Normal"/>
    <w:uiPriority w:val="34"/>
    <w:qFormat/>
    <w:rsid w:val="004364AE"/>
    <w:pPr>
      <w:spacing w:after="200" w:line="276" w:lineRule="auto"/>
      <w:ind w:left="720"/>
      <w:contextualSpacing/>
    </w:pPr>
    <w:rPr>
      <w:rFonts w:ascii="Calibri" w:eastAsia="Times New Roman" w:hAnsi="Calibri"/>
      <w:sz w:val="22"/>
      <w:szCs w:val="22"/>
    </w:rPr>
  </w:style>
  <w:style w:type="paragraph" w:customStyle="1" w:styleId="puntuaie">
    <w:name w:val="puntuație"/>
    <w:basedOn w:val="Default"/>
    <w:link w:val="puntuaieChar"/>
    <w:uiPriority w:val="99"/>
    <w:qFormat/>
    <w:rsid w:val="004364AE"/>
    <w:pPr>
      <w:numPr>
        <w:numId w:val="1"/>
      </w:numPr>
      <w:tabs>
        <w:tab w:val="clear" w:pos="1440"/>
        <w:tab w:val="num" w:pos="360"/>
        <w:tab w:val="left" w:pos="1080"/>
        <w:tab w:val="left" w:pos="1170"/>
      </w:tabs>
      <w:spacing w:line="360" w:lineRule="auto"/>
      <w:ind w:left="0" w:firstLine="0"/>
      <w:jc w:val="both"/>
    </w:pPr>
  </w:style>
  <w:style w:type="character" w:customStyle="1" w:styleId="DefaultChar">
    <w:name w:val="Default Char"/>
    <w:link w:val="Default"/>
    <w:uiPriority w:val="99"/>
    <w:rsid w:val="004364AE"/>
    <w:rPr>
      <w:rFonts w:eastAsia="SimSun"/>
      <w:color w:val="000000"/>
      <w:sz w:val="24"/>
      <w:szCs w:val="24"/>
      <w:lang w:val="en-US" w:eastAsia="en-US" w:bidi="ar-SA"/>
    </w:rPr>
  </w:style>
  <w:style w:type="character" w:customStyle="1" w:styleId="puntuaieChar">
    <w:name w:val="puntuație Char"/>
    <w:basedOn w:val="DefaultChar"/>
    <w:link w:val="puntuaie"/>
    <w:uiPriority w:val="99"/>
    <w:rsid w:val="004364AE"/>
    <w:rPr>
      <w:rFonts w:eastAsia="SimSun"/>
      <w:color w:val="000000"/>
      <w:sz w:val="24"/>
      <w:szCs w:val="24"/>
      <w:lang w:val="en-US" w:eastAsia="en-US" w:bidi="ar-SA"/>
    </w:rPr>
  </w:style>
  <w:style w:type="character" w:customStyle="1" w:styleId="BodytextArial">
    <w:name w:val="Body text + Arial"/>
    <w:aliases w:val="10,5 pt"/>
    <w:rsid w:val="00DF248C"/>
    <w:rPr>
      <w:rFonts w:ascii="Arial" w:hAnsi="Arial" w:cs="Arial"/>
      <w:sz w:val="21"/>
      <w:szCs w:val="21"/>
      <w:u w:val="none"/>
    </w:rPr>
  </w:style>
  <w:style w:type="character" w:customStyle="1" w:styleId="Bodytext">
    <w:name w:val="Body text_"/>
    <w:link w:val="BodyText1"/>
    <w:rsid w:val="00DF248C"/>
    <w:rPr>
      <w:sz w:val="22"/>
      <w:szCs w:val="22"/>
      <w:lang w:bidi="ar-SA"/>
    </w:rPr>
  </w:style>
  <w:style w:type="paragraph" w:customStyle="1" w:styleId="BodyText1">
    <w:name w:val="Body Text1"/>
    <w:basedOn w:val="Normal"/>
    <w:link w:val="Bodytext"/>
    <w:rsid w:val="00DF248C"/>
    <w:pPr>
      <w:widowControl w:val="0"/>
      <w:shd w:val="clear" w:color="auto" w:fill="FFFFFF"/>
      <w:spacing w:line="240" w:lineRule="atLeast"/>
    </w:pPr>
    <w:rPr>
      <w:rFonts w:eastAsia="Times New Roman"/>
      <w:sz w:val="22"/>
      <w:szCs w:val="22"/>
      <w:lang w:eastAsia="ro-RO"/>
    </w:rPr>
  </w:style>
  <w:style w:type="character" w:customStyle="1" w:styleId="Heading40">
    <w:name w:val="Heading #4_"/>
    <w:link w:val="Heading41"/>
    <w:rsid w:val="00DF248C"/>
    <w:rPr>
      <w:sz w:val="22"/>
      <w:szCs w:val="22"/>
      <w:lang w:bidi="ar-SA"/>
    </w:rPr>
  </w:style>
  <w:style w:type="character" w:customStyle="1" w:styleId="Heading42">
    <w:name w:val="Heading #4"/>
    <w:rsid w:val="00DF248C"/>
    <w:rPr>
      <w:sz w:val="22"/>
      <w:szCs w:val="22"/>
      <w:u w:val="single"/>
      <w:lang w:bidi="ar-SA"/>
    </w:rPr>
  </w:style>
  <w:style w:type="character" w:customStyle="1" w:styleId="Heading420">
    <w:name w:val="Heading #4 (2)_"/>
    <w:link w:val="Heading421"/>
    <w:rsid w:val="00DF248C"/>
    <w:rPr>
      <w:b/>
      <w:bCs/>
      <w:lang w:bidi="ar-SA"/>
    </w:rPr>
  </w:style>
  <w:style w:type="character" w:customStyle="1" w:styleId="Heading30">
    <w:name w:val="Heading #3_"/>
    <w:link w:val="Heading31"/>
    <w:rsid w:val="00DF248C"/>
    <w:rPr>
      <w:sz w:val="27"/>
      <w:szCs w:val="27"/>
      <w:lang w:bidi="ar-SA"/>
    </w:rPr>
  </w:style>
  <w:style w:type="paragraph" w:customStyle="1" w:styleId="Heading41">
    <w:name w:val="Heading #41"/>
    <w:basedOn w:val="Normal"/>
    <w:link w:val="Heading40"/>
    <w:rsid w:val="00DF248C"/>
    <w:pPr>
      <w:widowControl w:val="0"/>
      <w:shd w:val="clear" w:color="auto" w:fill="FFFFFF"/>
      <w:spacing w:before="240" w:line="274" w:lineRule="exact"/>
      <w:jc w:val="both"/>
      <w:outlineLvl w:val="3"/>
    </w:pPr>
    <w:rPr>
      <w:rFonts w:eastAsia="Times New Roman"/>
      <w:sz w:val="22"/>
      <w:szCs w:val="22"/>
      <w:lang w:eastAsia="ro-RO"/>
    </w:rPr>
  </w:style>
  <w:style w:type="paragraph" w:customStyle="1" w:styleId="Heading421">
    <w:name w:val="Heading #4 (2)"/>
    <w:basedOn w:val="Normal"/>
    <w:link w:val="Heading420"/>
    <w:rsid w:val="00DF248C"/>
    <w:pPr>
      <w:widowControl w:val="0"/>
      <w:shd w:val="clear" w:color="auto" w:fill="FFFFFF"/>
      <w:spacing w:line="274" w:lineRule="exact"/>
      <w:jc w:val="both"/>
      <w:outlineLvl w:val="3"/>
    </w:pPr>
    <w:rPr>
      <w:rFonts w:eastAsia="Times New Roman"/>
      <w:b/>
      <w:bCs/>
      <w:sz w:val="20"/>
      <w:szCs w:val="20"/>
      <w:lang w:eastAsia="ro-RO"/>
    </w:rPr>
  </w:style>
  <w:style w:type="paragraph" w:customStyle="1" w:styleId="Heading31">
    <w:name w:val="Heading #3"/>
    <w:basedOn w:val="Normal"/>
    <w:link w:val="Heading30"/>
    <w:rsid w:val="00DF248C"/>
    <w:pPr>
      <w:widowControl w:val="0"/>
      <w:shd w:val="clear" w:color="auto" w:fill="FFFFFF"/>
      <w:spacing w:before="960" w:line="648" w:lineRule="exact"/>
      <w:jc w:val="center"/>
      <w:outlineLvl w:val="2"/>
    </w:pPr>
    <w:rPr>
      <w:rFonts w:eastAsia="Times New Roman"/>
      <w:sz w:val="27"/>
      <w:szCs w:val="27"/>
      <w:lang w:eastAsia="ro-RO"/>
    </w:rPr>
  </w:style>
  <w:style w:type="paragraph" w:customStyle="1" w:styleId="Char1">
    <w:name w:val="Char"/>
    <w:basedOn w:val="Normal"/>
    <w:uiPriority w:val="99"/>
    <w:rsid w:val="00354766"/>
    <w:rPr>
      <w:rFonts w:eastAsia="Times New Roman"/>
      <w:lang w:val="pl-PL" w:eastAsia="pl-PL"/>
    </w:rPr>
  </w:style>
  <w:style w:type="character" w:customStyle="1" w:styleId="Heading1Char">
    <w:name w:val="Heading 1 Char"/>
    <w:link w:val="Heading1"/>
    <w:uiPriority w:val="99"/>
    <w:locked/>
    <w:rsid w:val="0059362D"/>
    <w:rPr>
      <w:rFonts w:ascii="Arial" w:eastAsia="SimSun" w:hAnsi="Arial" w:cs="Arial"/>
      <w:b/>
      <w:bCs/>
      <w:kern w:val="32"/>
      <w:sz w:val="32"/>
      <w:szCs w:val="32"/>
      <w:lang w:eastAsia="en-US"/>
    </w:rPr>
  </w:style>
  <w:style w:type="character" w:customStyle="1" w:styleId="Heading2Char">
    <w:name w:val="Heading 2 Char"/>
    <w:link w:val="Heading2"/>
    <w:uiPriority w:val="99"/>
    <w:locked/>
    <w:rsid w:val="0059362D"/>
    <w:rPr>
      <w:rFonts w:ascii="Arial" w:eastAsia="SimSun" w:hAnsi="Arial" w:cs="Arial"/>
      <w:b/>
      <w:bCs/>
      <w:i/>
      <w:iCs/>
      <w:sz w:val="28"/>
      <w:szCs w:val="28"/>
      <w:lang w:eastAsia="en-US"/>
    </w:rPr>
  </w:style>
  <w:style w:type="character" w:customStyle="1" w:styleId="Heading5Char">
    <w:name w:val="Heading 5 Char"/>
    <w:link w:val="Heading5"/>
    <w:uiPriority w:val="99"/>
    <w:locked/>
    <w:rsid w:val="0059362D"/>
    <w:rPr>
      <w:rFonts w:ascii="Arial" w:hAnsi="Arial"/>
      <w:b/>
      <w:caps/>
      <w:sz w:val="72"/>
      <w:lang w:val="en-US" w:eastAsia="en-US"/>
    </w:rPr>
  </w:style>
  <w:style w:type="character" w:customStyle="1" w:styleId="Heading6Char">
    <w:name w:val="Heading 6 Char"/>
    <w:link w:val="Heading6"/>
    <w:uiPriority w:val="99"/>
    <w:locked/>
    <w:rsid w:val="0059362D"/>
    <w:rPr>
      <w:b/>
      <w:caps/>
      <w:lang w:val="en-US" w:eastAsia="en-US"/>
    </w:rPr>
  </w:style>
  <w:style w:type="character" w:customStyle="1" w:styleId="Heading8Char">
    <w:name w:val="Heading 8 Char"/>
    <w:link w:val="Heading8"/>
    <w:uiPriority w:val="99"/>
    <w:locked/>
    <w:rsid w:val="0059362D"/>
    <w:rPr>
      <w:rFonts w:eastAsia="SimSun"/>
      <w:i/>
      <w:iCs/>
      <w:sz w:val="24"/>
      <w:szCs w:val="24"/>
      <w:lang w:eastAsia="en-US"/>
    </w:rPr>
  </w:style>
  <w:style w:type="character" w:customStyle="1" w:styleId="HeaderChar">
    <w:name w:val="Header Char"/>
    <w:link w:val="Header"/>
    <w:locked/>
    <w:rsid w:val="0059362D"/>
    <w:rPr>
      <w:rFonts w:eastAsia="SimSun"/>
      <w:sz w:val="24"/>
      <w:szCs w:val="24"/>
      <w:lang w:eastAsia="en-US"/>
    </w:rPr>
  </w:style>
  <w:style w:type="character" w:customStyle="1" w:styleId="FooterChar">
    <w:name w:val="Footer Char"/>
    <w:link w:val="Footer"/>
    <w:locked/>
    <w:rsid w:val="0059362D"/>
    <w:rPr>
      <w:rFonts w:eastAsia="SimSun"/>
      <w:sz w:val="24"/>
      <w:szCs w:val="24"/>
      <w:lang w:eastAsia="en-US"/>
    </w:rPr>
  </w:style>
  <w:style w:type="character" w:customStyle="1" w:styleId="BodyTextIndentChar">
    <w:name w:val="Body Text Indent Char"/>
    <w:link w:val="BodyTextIndent"/>
    <w:locked/>
    <w:rsid w:val="0059362D"/>
    <w:rPr>
      <w:rFonts w:ascii="Arial" w:hAnsi="Arial"/>
      <w:lang w:val="en-US" w:eastAsia="en-US"/>
    </w:rPr>
  </w:style>
  <w:style w:type="character" w:customStyle="1" w:styleId="BalloonTextChar">
    <w:name w:val="Balloon Text Char"/>
    <w:link w:val="BalloonText"/>
    <w:uiPriority w:val="99"/>
    <w:semiHidden/>
    <w:locked/>
    <w:rsid w:val="0059362D"/>
    <w:rPr>
      <w:rFonts w:ascii="Tahoma" w:eastAsia="SimSun" w:hAnsi="Tahoma" w:cs="Tahoma"/>
      <w:sz w:val="16"/>
      <w:szCs w:val="16"/>
      <w:lang w:eastAsia="en-US"/>
    </w:rPr>
  </w:style>
  <w:style w:type="character" w:customStyle="1" w:styleId="BodyTextIndent2Char">
    <w:name w:val="Body Text Indent 2 Char"/>
    <w:link w:val="BodyTextIndent2"/>
    <w:uiPriority w:val="99"/>
    <w:locked/>
    <w:rsid w:val="0059362D"/>
    <w:rPr>
      <w:rFonts w:eastAsia="SimSun"/>
      <w:sz w:val="24"/>
      <w:szCs w:val="24"/>
      <w:lang w:eastAsia="en-US"/>
    </w:rPr>
  </w:style>
  <w:style w:type="character" w:customStyle="1" w:styleId="BodyTextIndent3Char">
    <w:name w:val="Body Text Indent 3 Char"/>
    <w:link w:val="BodyTextIndent3"/>
    <w:uiPriority w:val="99"/>
    <w:locked/>
    <w:rsid w:val="0059362D"/>
    <w:rPr>
      <w:rFonts w:eastAsia="SimSun"/>
      <w:sz w:val="16"/>
      <w:szCs w:val="16"/>
      <w:lang w:eastAsia="en-US"/>
    </w:rPr>
  </w:style>
  <w:style w:type="character" w:customStyle="1" w:styleId="TitleChar">
    <w:name w:val="Title Char"/>
    <w:link w:val="Title"/>
    <w:uiPriority w:val="99"/>
    <w:locked/>
    <w:rsid w:val="0059362D"/>
    <w:rPr>
      <w:rFonts w:ascii="Arial" w:hAnsi="Arial"/>
      <w:b/>
      <w:sz w:val="44"/>
      <w:lang w:val="en-US" w:eastAsia="en-US"/>
    </w:rPr>
  </w:style>
  <w:style w:type="paragraph" w:customStyle="1" w:styleId="Char10">
    <w:name w:val="Char1"/>
    <w:basedOn w:val="Normal"/>
    <w:uiPriority w:val="99"/>
    <w:rsid w:val="0059362D"/>
    <w:rPr>
      <w:rFonts w:eastAsia="Times New Roman"/>
      <w:lang w:val="pl-PL" w:eastAsia="pl-PL"/>
    </w:rPr>
  </w:style>
  <w:style w:type="paragraph" w:customStyle="1" w:styleId="Style1">
    <w:name w:val="Style1"/>
    <w:basedOn w:val="Normal"/>
    <w:uiPriority w:val="99"/>
    <w:rsid w:val="0059362D"/>
    <w:pPr>
      <w:widowControl w:val="0"/>
      <w:autoSpaceDE w:val="0"/>
      <w:autoSpaceDN w:val="0"/>
      <w:adjustRightInd w:val="0"/>
    </w:pPr>
    <w:rPr>
      <w:rFonts w:eastAsia="Times New Roman" w:cs="Shruti"/>
      <w:lang w:val="en-US" w:bidi="gu-IN"/>
    </w:rPr>
  </w:style>
  <w:style w:type="paragraph" w:customStyle="1" w:styleId="Style2">
    <w:name w:val="Style2"/>
    <w:basedOn w:val="Normal"/>
    <w:uiPriority w:val="99"/>
    <w:rsid w:val="0059362D"/>
    <w:pPr>
      <w:widowControl w:val="0"/>
      <w:autoSpaceDE w:val="0"/>
      <w:autoSpaceDN w:val="0"/>
      <w:adjustRightInd w:val="0"/>
      <w:spacing w:line="624" w:lineRule="exact"/>
      <w:jc w:val="center"/>
    </w:pPr>
    <w:rPr>
      <w:rFonts w:eastAsia="Times New Roman" w:cs="Shruti"/>
      <w:lang w:val="en-US" w:bidi="gu-IN"/>
    </w:rPr>
  </w:style>
  <w:style w:type="character" w:customStyle="1" w:styleId="FontStyle23">
    <w:name w:val="Font Style23"/>
    <w:uiPriority w:val="99"/>
    <w:rsid w:val="0059362D"/>
    <w:rPr>
      <w:rFonts w:ascii="Times New Roman" w:hAnsi="Times New Roman" w:cs="Times New Roman"/>
      <w:sz w:val="58"/>
      <w:szCs w:val="58"/>
    </w:rPr>
  </w:style>
  <w:style w:type="character" w:customStyle="1" w:styleId="FontStyle24">
    <w:name w:val="Font Style24"/>
    <w:uiPriority w:val="99"/>
    <w:rsid w:val="0059362D"/>
    <w:rPr>
      <w:rFonts w:ascii="Times New Roman" w:hAnsi="Times New Roman" w:cs="Times New Roman"/>
      <w:b/>
      <w:bCs/>
      <w:sz w:val="34"/>
      <w:szCs w:val="34"/>
    </w:rPr>
  </w:style>
  <w:style w:type="paragraph" w:customStyle="1" w:styleId="Style3">
    <w:name w:val="Style3"/>
    <w:basedOn w:val="Normal"/>
    <w:uiPriority w:val="99"/>
    <w:rsid w:val="0059362D"/>
    <w:pPr>
      <w:widowControl w:val="0"/>
      <w:autoSpaceDE w:val="0"/>
      <w:autoSpaceDN w:val="0"/>
      <w:adjustRightInd w:val="0"/>
    </w:pPr>
    <w:rPr>
      <w:rFonts w:eastAsia="Times New Roman" w:cs="Shruti"/>
      <w:lang w:val="en-US" w:bidi="gu-IN"/>
    </w:rPr>
  </w:style>
  <w:style w:type="paragraph" w:customStyle="1" w:styleId="Style4">
    <w:name w:val="Style4"/>
    <w:basedOn w:val="Normal"/>
    <w:uiPriority w:val="99"/>
    <w:rsid w:val="0059362D"/>
    <w:pPr>
      <w:widowControl w:val="0"/>
      <w:autoSpaceDE w:val="0"/>
      <w:autoSpaceDN w:val="0"/>
      <w:adjustRightInd w:val="0"/>
    </w:pPr>
    <w:rPr>
      <w:rFonts w:eastAsia="Times New Roman" w:cs="Shruti"/>
      <w:lang w:val="en-US" w:bidi="gu-IN"/>
    </w:rPr>
  </w:style>
  <w:style w:type="paragraph" w:customStyle="1" w:styleId="Style5">
    <w:name w:val="Style5"/>
    <w:basedOn w:val="Normal"/>
    <w:uiPriority w:val="99"/>
    <w:rsid w:val="0059362D"/>
    <w:pPr>
      <w:widowControl w:val="0"/>
      <w:autoSpaceDE w:val="0"/>
      <w:autoSpaceDN w:val="0"/>
      <w:adjustRightInd w:val="0"/>
    </w:pPr>
    <w:rPr>
      <w:rFonts w:eastAsia="Times New Roman" w:cs="Shruti"/>
      <w:lang w:val="en-US" w:bidi="gu-IN"/>
    </w:rPr>
  </w:style>
  <w:style w:type="paragraph" w:customStyle="1" w:styleId="Style11">
    <w:name w:val="Style11"/>
    <w:basedOn w:val="Normal"/>
    <w:uiPriority w:val="99"/>
    <w:rsid w:val="0059362D"/>
    <w:pPr>
      <w:widowControl w:val="0"/>
      <w:autoSpaceDE w:val="0"/>
      <w:autoSpaceDN w:val="0"/>
      <w:adjustRightInd w:val="0"/>
      <w:spacing w:line="509" w:lineRule="exact"/>
    </w:pPr>
    <w:rPr>
      <w:rFonts w:eastAsia="Times New Roman" w:cs="Shruti"/>
      <w:lang w:val="en-US" w:bidi="gu-IN"/>
    </w:rPr>
  </w:style>
  <w:style w:type="character" w:customStyle="1" w:styleId="FontStyle25">
    <w:name w:val="Font Style25"/>
    <w:uiPriority w:val="99"/>
    <w:rsid w:val="0059362D"/>
    <w:rPr>
      <w:rFonts w:ascii="Times New Roman" w:hAnsi="Times New Roman" w:cs="Times New Roman"/>
      <w:b/>
      <w:bCs/>
      <w:sz w:val="28"/>
      <w:szCs w:val="28"/>
    </w:rPr>
  </w:style>
  <w:style w:type="character" w:customStyle="1" w:styleId="FontStyle26">
    <w:name w:val="Font Style26"/>
    <w:uiPriority w:val="99"/>
    <w:rsid w:val="0059362D"/>
    <w:rPr>
      <w:rFonts w:ascii="Times New Roman" w:hAnsi="Times New Roman" w:cs="Times New Roman"/>
      <w:b/>
      <w:bCs/>
      <w:sz w:val="24"/>
      <w:szCs w:val="24"/>
    </w:rPr>
  </w:style>
  <w:style w:type="paragraph" w:customStyle="1" w:styleId="Style6">
    <w:name w:val="Style6"/>
    <w:basedOn w:val="Normal"/>
    <w:uiPriority w:val="99"/>
    <w:rsid w:val="0059362D"/>
    <w:pPr>
      <w:widowControl w:val="0"/>
      <w:autoSpaceDE w:val="0"/>
      <w:autoSpaceDN w:val="0"/>
      <w:adjustRightInd w:val="0"/>
    </w:pPr>
    <w:rPr>
      <w:rFonts w:eastAsia="Times New Roman" w:cs="Shruti"/>
      <w:lang w:val="en-US" w:bidi="gu-IN"/>
    </w:rPr>
  </w:style>
  <w:style w:type="paragraph" w:customStyle="1" w:styleId="Style7">
    <w:name w:val="Style7"/>
    <w:basedOn w:val="Normal"/>
    <w:uiPriority w:val="99"/>
    <w:rsid w:val="0059362D"/>
    <w:pPr>
      <w:widowControl w:val="0"/>
      <w:autoSpaceDE w:val="0"/>
      <w:autoSpaceDN w:val="0"/>
      <w:adjustRightInd w:val="0"/>
      <w:spacing w:line="253" w:lineRule="exact"/>
      <w:ind w:firstLine="163"/>
      <w:jc w:val="both"/>
    </w:pPr>
    <w:rPr>
      <w:rFonts w:eastAsia="Times New Roman" w:cs="Shruti"/>
      <w:lang w:val="en-US" w:bidi="gu-IN"/>
    </w:rPr>
  </w:style>
  <w:style w:type="paragraph" w:customStyle="1" w:styleId="Style8">
    <w:name w:val="Style8"/>
    <w:basedOn w:val="Normal"/>
    <w:uiPriority w:val="99"/>
    <w:rsid w:val="0059362D"/>
    <w:pPr>
      <w:widowControl w:val="0"/>
      <w:autoSpaceDE w:val="0"/>
      <w:autoSpaceDN w:val="0"/>
      <w:adjustRightInd w:val="0"/>
      <w:jc w:val="both"/>
    </w:pPr>
    <w:rPr>
      <w:rFonts w:eastAsia="Times New Roman" w:cs="Shruti"/>
      <w:lang w:val="en-US" w:bidi="gu-IN"/>
    </w:rPr>
  </w:style>
  <w:style w:type="paragraph" w:customStyle="1" w:styleId="Style9">
    <w:name w:val="Style9"/>
    <w:basedOn w:val="Normal"/>
    <w:uiPriority w:val="99"/>
    <w:rsid w:val="0059362D"/>
    <w:pPr>
      <w:widowControl w:val="0"/>
      <w:autoSpaceDE w:val="0"/>
      <w:autoSpaceDN w:val="0"/>
      <w:adjustRightInd w:val="0"/>
    </w:pPr>
    <w:rPr>
      <w:rFonts w:eastAsia="Times New Roman" w:cs="Shruti"/>
      <w:lang w:val="en-US" w:bidi="gu-IN"/>
    </w:rPr>
  </w:style>
  <w:style w:type="paragraph" w:customStyle="1" w:styleId="Style10">
    <w:name w:val="Style10"/>
    <w:basedOn w:val="Normal"/>
    <w:uiPriority w:val="99"/>
    <w:rsid w:val="0059362D"/>
    <w:pPr>
      <w:widowControl w:val="0"/>
      <w:autoSpaceDE w:val="0"/>
      <w:autoSpaceDN w:val="0"/>
      <w:adjustRightInd w:val="0"/>
      <w:spacing w:line="252" w:lineRule="exact"/>
      <w:ind w:hanging="331"/>
      <w:jc w:val="both"/>
    </w:pPr>
    <w:rPr>
      <w:rFonts w:eastAsia="Times New Roman" w:cs="Shruti"/>
      <w:lang w:val="en-US" w:bidi="gu-IN"/>
    </w:rPr>
  </w:style>
  <w:style w:type="character" w:customStyle="1" w:styleId="FontStyle27">
    <w:name w:val="Font Style27"/>
    <w:uiPriority w:val="99"/>
    <w:rsid w:val="0059362D"/>
    <w:rPr>
      <w:rFonts w:ascii="Times New Roman" w:hAnsi="Times New Roman" w:cs="Times New Roman"/>
      <w:sz w:val="18"/>
      <w:szCs w:val="18"/>
    </w:rPr>
  </w:style>
  <w:style w:type="character" w:customStyle="1" w:styleId="FontStyle35">
    <w:name w:val="Font Style35"/>
    <w:uiPriority w:val="99"/>
    <w:rsid w:val="0059362D"/>
    <w:rPr>
      <w:rFonts w:ascii="Times New Roman" w:hAnsi="Times New Roman" w:cs="Times New Roman"/>
      <w:b/>
      <w:bCs/>
      <w:sz w:val="18"/>
      <w:szCs w:val="18"/>
    </w:rPr>
  </w:style>
  <w:style w:type="character" w:customStyle="1" w:styleId="FontStyle36">
    <w:name w:val="Font Style36"/>
    <w:uiPriority w:val="99"/>
    <w:rsid w:val="0059362D"/>
    <w:rPr>
      <w:rFonts w:ascii="Times New Roman" w:hAnsi="Times New Roman" w:cs="Times New Roman"/>
      <w:i/>
      <w:iCs/>
      <w:sz w:val="18"/>
      <w:szCs w:val="18"/>
    </w:rPr>
  </w:style>
  <w:style w:type="paragraph" w:customStyle="1" w:styleId="Style13">
    <w:name w:val="Style13"/>
    <w:basedOn w:val="Normal"/>
    <w:uiPriority w:val="99"/>
    <w:rsid w:val="0059362D"/>
    <w:pPr>
      <w:widowControl w:val="0"/>
      <w:autoSpaceDE w:val="0"/>
      <w:autoSpaceDN w:val="0"/>
      <w:adjustRightInd w:val="0"/>
      <w:spacing w:line="211" w:lineRule="exact"/>
      <w:jc w:val="both"/>
    </w:pPr>
    <w:rPr>
      <w:rFonts w:eastAsia="Times New Roman" w:cs="Shruti"/>
      <w:lang w:val="en-US" w:bidi="gu-IN"/>
    </w:rPr>
  </w:style>
  <w:style w:type="character" w:customStyle="1" w:styleId="FontStyle28">
    <w:name w:val="Font Style28"/>
    <w:uiPriority w:val="99"/>
    <w:rsid w:val="0059362D"/>
    <w:rPr>
      <w:rFonts w:ascii="Times New Roman" w:hAnsi="Times New Roman" w:cs="Times New Roman"/>
      <w:b/>
      <w:bCs/>
      <w:sz w:val="28"/>
      <w:szCs w:val="28"/>
    </w:rPr>
  </w:style>
  <w:style w:type="character" w:customStyle="1" w:styleId="FontStyle29">
    <w:name w:val="Font Style29"/>
    <w:uiPriority w:val="99"/>
    <w:rsid w:val="0059362D"/>
    <w:rPr>
      <w:rFonts w:ascii="Times New Roman" w:hAnsi="Times New Roman" w:cs="Times New Roman"/>
      <w:b/>
      <w:bCs/>
      <w:spacing w:val="-10"/>
      <w:sz w:val="18"/>
      <w:szCs w:val="18"/>
    </w:rPr>
  </w:style>
  <w:style w:type="character" w:customStyle="1" w:styleId="FontStyle30">
    <w:name w:val="Font Style30"/>
    <w:uiPriority w:val="99"/>
    <w:rsid w:val="0059362D"/>
    <w:rPr>
      <w:rFonts w:ascii="Times New Roman" w:hAnsi="Times New Roman" w:cs="Times New Roman"/>
      <w:b/>
      <w:bCs/>
      <w:sz w:val="18"/>
      <w:szCs w:val="18"/>
    </w:rPr>
  </w:style>
  <w:style w:type="paragraph" w:customStyle="1" w:styleId="Style18">
    <w:name w:val="Style18"/>
    <w:basedOn w:val="Normal"/>
    <w:uiPriority w:val="99"/>
    <w:rsid w:val="0059362D"/>
    <w:pPr>
      <w:widowControl w:val="0"/>
      <w:autoSpaceDE w:val="0"/>
      <w:autoSpaceDN w:val="0"/>
      <w:adjustRightInd w:val="0"/>
      <w:spacing w:line="250" w:lineRule="exact"/>
      <w:jc w:val="both"/>
    </w:pPr>
    <w:rPr>
      <w:rFonts w:eastAsia="Times New Roman" w:cs="Shruti"/>
      <w:lang w:val="en-US" w:bidi="gu-IN"/>
    </w:rPr>
  </w:style>
  <w:style w:type="paragraph" w:customStyle="1" w:styleId="Style21">
    <w:name w:val="Style21"/>
    <w:basedOn w:val="Normal"/>
    <w:uiPriority w:val="99"/>
    <w:rsid w:val="0059362D"/>
    <w:pPr>
      <w:widowControl w:val="0"/>
      <w:autoSpaceDE w:val="0"/>
      <w:autoSpaceDN w:val="0"/>
      <w:adjustRightInd w:val="0"/>
      <w:spacing w:line="252" w:lineRule="exact"/>
      <w:ind w:firstLine="178"/>
      <w:jc w:val="both"/>
    </w:pPr>
    <w:rPr>
      <w:rFonts w:eastAsia="Times New Roman" w:cs="Shruti"/>
      <w:lang w:val="en-US" w:bidi="gu-IN"/>
    </w:rPr>
  </w:style>
  <w:style w:type="paragraph" w:customStyle="1" w:styleId="Style12">
    <w:name w:val="Style12"/>
    <w:basedOn w:val="Normal"/>
    <w:uiPriority w:val="99"/>
    <w:rsid w:val="0059362D"/>
    <w:pPr>
      <w:widowControl w:val="0"/>
      <w:autoSpaceDE w:val="0"/>
      <w:autoSpaceDN w:val="0"/>
      <w:adjustRightInd w:val="0"/>
      <w:spacing w:line="254" w:lineRule="exact"/>
      <w:ind w:firstLine="677"/>
    </w:pPr>
    <w:rPr>
      <w:rFonts w:eastAsia="Times New Roman" w:cs="Shruti"/>
      <w:lang w:val="en-US" w:bidi="gu-IN"/>
    </w:rPr>
  </w:style>
  <w:style w:type="paragraph" w:customStyle="1" w:styleId="Style20">
    <w:name w:val="Style20"/>
    <w:basedOn w:val="Normal"/>
    <w:uiPriority w:val="99"/>
    <w:rsid w:val="0059362D"/>
    <w:pPr>
      <w:widowControl w:val="0"/>
      <w:autoSpaceDE w:val="0"/>
      <w:autoSpaceDN w:val="0"/>
      <w:adjustRightInd w:val="0"/>
      <w:spacing w:line="250" w:lineRule="exact"/>
      <w:ind w:firstLine="360"/>
    </w:pPr>
    <w:rPr>
      <w:rFonts w:eastAsia="Times New Roman" w:cs="Shruti"/>
      <w:lang w:val="en-US" w:bidi="gu-IN"/>
    </w:rPr>
  </w:style>
  <w:style w:type="paragraph" w:customStyle="1" w:styleId="Style19">
    <w:name w:val="Style19"/>
    <w:basedOn w:val="Normal"/>
    <w:uiPriority w:val="99"/>
    <w:rsid w:val="0059362D"/>
    <w:pPr>
      <w:widowControl w:val="0"/>
      <w:autoSpaceDE w:val="0"/>
      <w:autoSpaceDN w:val="0"/>
      <w:adjustRightInd w:val="0"/>
    </w:pPr>
    <w:rPr>
      <w:rFonts w:eastAsia="Times New Roman" w:cs="Shruti"/>
      <w:lang w:val="en-US" w:bidi="gu-IN"/>
    </w:rPr>
  </w:style>
  <w:style w:type="paragraph" w:customStyle="1" w:styleId="Style16">
    <w:name w:val="Style16"/>
    <w:basedOn w:val="Normal"/>
    <w:uiPriority w:val="99"/>
    <w:rsid w:val="0059362D"/>
    <w:pPr>
      <w:widowControl w:val="0"/>
      <w:autoSpaceDE w:val="0"/>
      <w:autoSpaceDN w:val="0"/>
      <w:adjustRightInd w:val="0"/>
      <w:spacing w:line="250" w:lineRule="exact"/>
      <w:ind w:hanging="336"/>
      <w:jc w:val="both"/>
    </w:pPr>
    <w:rPr>
      <w:rFonts w:eastAsia="Times New Roman" w:cs="Shruti"/>
      <w:lang w:val="en-US" w:bidi="gu-IN"/>
    </w:rPr>
  </w:style>
  <w:style w:type="character" w:customStyle="1" w:styleId="FontStyle31">
    <w:name w:val="Font Style31"/>
    <w:uiPriority w:val="99"/>
    <w:rsid w:val="0059362D"/>
    <w:rPr>
      <w:rFonts w:ascii="Times New Roman" w:hAnsi="Times New Roman" w:cs="Times New Roman"/>
      <w:b/>
      <w:bCs/>
      <w:smallCaps/>
      <w:sz w:val="14"/>
      <w:szCs w:val="14"/>
    </w:rPr>
  </w:style>
  <w:style w:type="character" w:customStyle="1" w:styleId="FontStyle32">
    <w:name w:val="Font Style32"/>
    <w:uiPriority w:val="99"/>
    <w:rsid w:val="0059362D"/>
    <w:rPr>
      <w:rFonts w:ascii="Times New Roman" w:hAnsi="Times New Roman" w:cs="Times New Roman"/>
      <w:sz w:val="18"/>
      <w:szCs w:val="18"/>
    </w:rPr>
  </w:style>
  <w:style w:type="character" w:customStyle="1" w:styleId="FontStyle33">
    <w:name w:val="Font Style33"/>
    <w:uiPriority w:val="99"/>
    <w:rsid w:val="0059362D"/>
    <w:rPr>
      <w:rFonts w:ascii="Times New Roman" w:hAnsi="Times New Roman" w:cs="Times New Roman"/>
      <w:i/>
      <w:iCs/>
      <w:sz w:val="20"/>
      <w:szCs w:val="20"/>
    </w:rPr>
  </w:style>
  <w:style w:type="paragraph" w:customStyle="1" w:styleId="Style14">
    <w:name w:val="Style14"/>
    <w:basedOn w:val="Normal"/>
    <w:uiPriority w:val="99"/>
    <w:rsid w:val="0059362D"/>
    <w:pPr>
      <w:widowControl w:val="0"/>
      <w:autoSpaceDE w:val="0"/>
      <w:autoSpaceDN w:val="0"/>
      <w:adjustRightInd w:val="0"/>
      <w:spacing w:line="250" w:lineRule="exact"/>
      <w:ind w:firstLine="168"/>
    </w:pPr>
    <w:rPr>
      <w:rFonts w:eastAsia="Times New Roman" w:cs="Shruti"/>
      <w:lang w:val="en-US" w:bidi="gu-IN"/>
    </w:rPr>
  </w:style>
  <w:style w:type="paragraph" w:customStyle="1" w:styleId="Style15">
    <w:name w:val="Style15"/>
    <w:basedOn w:val="Normal"/>
    <w:uiPriority w:val="99"/>
    <w:rsid w:val="0059362D"/>
    <w:pPr>
      <w:widowControl w:val="0"/>
      <w:autoSpaceDE w:val="0"/>
      <w:autoSpaceDN w:val="0"/>
      <w:adjustRightInd w:val="0"/>
      <w:spacing w:line="250" w:lineRule="exact"/>
      <w:jc w:val="both"/>
    </w:pPr>
    <w:rPr>
      <w:rFonts w:eastAsia="Times New Roman" w:cs="Shruti"/>
      <w:lang w:val="en-US" w:bidi="gu-IN"/>
    </w:rPr>
  </w:style>
  <w:style w:type="paragraph" w:styleId="BodyText0">
    <w:name w:val="Body Text"/>
    <w:basedOn w:val="Normal"/>
    <w:link w:val="BodyTextChar"/>
    <w:uiPriority w:val="99"/>
    <w:unhideWhenUsed/>
    <w:rsid w:val="0059362D"/>
    <w:pPr>
      <w:spacing w:after="120"/>
    </w:pPr>
  </w:style>
  <w:style w:type="character" w:customStyle="1" w:styleId="BodyTextChar">
    <w:name w:val="Body Text Char"/>
    <w:basedOn w:val="DefaultParagraphFont"/>
    <w:link w:val="BodyText0"/>
    <w:uiPriority w:val="99"/>
    <w:rsid w:val="0059362D"/>
    <w:rPr>
      <w:rFonts w:eastAsia="SimSun"/>
      <w:sz w:val="24"/>
      <w:szCs w:val="24"/>
      <w:lang w:eastAsia="en-US"/>
    </w:rPr>
  </w:style>
  <w:style w:type="paragraph" w:styleId="EndnoteText">
    <w:name w:val="endnote text"/>
    <w:basedOn w:val="Normal"/>
    <w:link w:val="EndnoteTextChar"/>
    <w:uiPriority w:val="99"/>
    <w:unhideWhenUsed/>
    <w:rsid w:val="0059362D"/>
    <w:pPr>
      <w:widowControl w:val="0"/>
      <w:overflowPunct w:val="0"/>
      <w:adjustRightInd w:val="0"/>
    </w:pPr>
    <w:rPr>
      <w:rFonts w:eastAsia="Times New Roman"/>
      <w:kern w:val="28"/>
      <w:sz w:val="20"/>
      <w:szCs w:val="20"/>
      <w:lang w:val="en-US"/>
    </w:rPr>
  </w:style>
  <w:style w:type="character" w:customStyle="1" w:styleId="EndnoteTextChar">
    <w:name w:val="Endnote Text Char"/>
    <w:basedOn w:val="DefaultParagraphFont"/>
    <w:link w:val="EndnoteText"/>
    <w:uiPriority w:val="99"/>
    <w:rsid w:val="0059362D"/>
    <w:rPr>
      <w:kern w:val="28"/>
      <w:lang w:val="en-US" w:eastAsia="en-US"/>
    </w:rPr>
  </w:style>
  <w:style w:type="paragraph" w:styleId="Caption">
    <w:name w:val="caption"/>
    <w:basedOn w:val="Normal"/>
    <w:next w:val="Normal"/>
    <w:qFormat/>
    <w:rsid w:val="0059362D"/>
    <w:pPr>
      <w:jc w:val="both"/>
    </w:pPr>
    <w:rPr>
      <w:rFonts w:eastAsia="Times New Roman"/>
      <w:b/>
      <w:bCs/>
      <w:color w:val="000000"/>
      <w:szCs w:val="20"/>
      <w:lang w:val="en-US"/>
    </w:rPr>
  </w:style>
  <w:style w:type="paragraph" w:styleId="FootnoteText">
    <w:name w:val="footnote text"/>
    <w:basedOn w:val="Normal"/>
    <w:link w:val="FootnoteTextChar"/>
    <w:uiPriority w:val="99"/>
    <w:semiHidden/>
    <w:rsid w:val="0059362D"/>
    <w:rPr>
      <w:rFonts w:eastAsia="Times New Roman"/>
      <w:sz w:val="20"/>
      <w:szCs w:val="20"/>
      <w:lang w:val="en-US"/>
    </w:rPr>
  </w:style>
  <w:style w:type="character" w:customStyle="1" w:styleId="FootnoteTextChar">
    <w:name w:val="Footnote Text Char"/>
    <w:basedOn w:val="DefaultParagraphFont"/>
    <w:link w:val="FootnoteText"/>
    <w:uiPriority w:val="99"/>
    <w:semiHidden/>
    <w:rsid w:val="0059362D"/>
    <w:rPr>
      <w:lang w:val="en-US" w:eastAsia="en-US"/>
    </w:rPr>
  </w:style>
  <w:style w:type="character" w:styleId="FootnoteReference">
    <w:name w:val="footnote reference"/>
    <w:basedOn w:val="DefaultParagraphFont"/>
    <w:uiPriority w:val="99"/>
    <w:rsid w:val="0059362D"/>
    <w:rPr>
      <w:vertAlign w:val="superscript"/>
    </w:rPr>
  </w:style>
  <w:style w:type="character" w:styleId="CommentReference">
    <w:name w:val="annotation reference"/>
    <w:basedOn w:val="DefaultParagraphFont"/>
    <w:uiPriority w:val="99"/>
    <w:semiHidden/>
    <w:unhideWhenUsed/>
    <w:rsid w:val="0059362D"/>
    <w:rPr>
      <w:sz w:val="16"/>
      <w:szCs w:val="16"/>
    </w:rPr>
  </w:style>
  <w:style w:type="paragraph" w:styleId="CommentText">
    <w:name w:val="annotation text"/>
    <w:basedOn w:val="Normal"/>
    <w:link w:val="CommentTextChar"/>
    <w:uiPriority w:val="99"/>
    <w:semiHidden/>
    <w:unhideWhenUsed/>
    <w:rsid w:val="0059362D"/>
    <w:rPr>
      <w:sz w:val="20"/>
      <w:szCs w:val="20"/>
    </w:rPr>
  </w:style>
  <w:style w:type="character" w:customStyle="1" w:styleId="CommentTextChar">
    <w:name w:val="Comment Text Char"/>
    <w:basedOn w:val="DefaultParagraphFont"/>
    <w:link w:val="CommentText"/>
    <w:uiPriority w:val="99"/>
    <w:semiHidden/>
    <w:rsid w:val="0059362D"/>
    <w:rPr>
      <w:rFonts w:eastAsia="SimSun"/>
      <w:lang w:eastAsia="en-US"/>
    </w:rPr>
  </w:style>
  <w:style w:type="paragraph" w:styleId="CommentSubject">
    <w:name w:val="annotation subject"/>
    <w:basedOn w:val="CommentText"/>
    <w:next w:val="CommentText"/>
    <w:link w:val="CommentSubjectChar"/>
    <w:uiPriority w:val="99"/>
    <w:semiHidden/>
    <w:unhideWhenUsed/>
    <w:rsid w:val="0059362D"/>
    <w:rPr>
      <w:b/>
      <w:bCs/>
    </w:rPr>
  </w:style>
  <w:style w:type="character" w:customStyle="1" w:styleId="CommentSubjectChar">
    <w:name w:val="Comment Subject Char"/>
    <w:basedOn w:val="CommentTextChar"/>
    <w:link w:val="CommentSubject"/>
    <w:uiPriority w:val="99"/>
    <w:semiHidden/>
    <w:rsid w:val="0059362D"/>
    <w:rPr>
      <w:rFonts w:eastAsia="SimSun"/>
      <w:b/>
      <w:bCs/>
      <w:lang w:eastAsia="en-US"/>
    </w:rPr>
  </w:style>
  <w:style w:type="character" w:customStyle="1" w:styleId="Heading4Char">
    <w:name w:val="Heading 4 Char"/>
    <w:basedOn w:val="DefaultParagraphFont"/>
    <w:link w:val="Heading4"/>
    <w:semiHidden/>
    <w:rsid w:val="001F5D99"/>
    <w:rPr>
      <w:rFonts w:asciiTheme="majorHAnsi" w:eastAsiaTheme="majorEastAsia" w:hAnsiTheme="majorHAnsi" w:cstheme="majorBidi"/>
      <w:i/>
      <w:iCs/>
      <w:color w:val="365F91" w:themeColor="accent1" w:themeShade="BF"/>
      <w:sz w:val="24"/>
      <w:szCs w:val="24"/>
      <w:lang w:eastAsia="en-US"/>
    </w:rPr>
  </w:style>
  <w:style w:type="paragraph" w:customStyle="1" w:styleId="Char2">
    <w:name w:val="Char"/>
    <w:basedOn w:val="Normal"/>
    <w:rsid w:val="00644736"/>
    <w:rPr>
      <w:rFonts w:eastAsia="Times New Roman"/>
      <w:lang w:val="pl-PL" w:eastAsia="pl-PL"/>
    </w:rPr>
  </w:style>
  <w:style w:type="character" w:customStyle="1" w:styleId="HeaderChar1">
    <w:name w:val="Header Char1"/>
    <w:basedOn w:val="DefaultParagraphFont"/>
    <w:rsid w:val="00EC1B64"/>
    <w:rPr>
      <w:rFonts w:eastAsia="SimSun"/>
      <w:sz w:val="24"/>
      <w:szCs w:val="24"/>
      <w:lang w:val="ro-RO" w:eastAsia="en-US" w:bidi="ar-SA"/>
    </w:rPr>
  </w:style>
  <w:style w:type="character" w:styleId="EndnoteReference">
    <w:name w:val="endnote reference"/>
    <w:basedOn w:val="DefaultParagraphFont"/>
    <w:semiHidden/>
    <w:unhideWhenUsed/>
    <w:rsid w:val="00843636"/>
    <w:rPr>
      <w:vertAlign w:val="superscript"/>
    </w:rPr>
  </w:style>
  <w:style w:type="character" w:customStyle="1" w:styleId="Heading3Char">
    <w:name w:val="Heading 3 Char"/>
    <w:basedOn w:val="DefaultParagraphFont"/>
    <w:link w:val="Heading3"/>
    <w:semiHidden/>
    <w:rsid w:val="009824BF"/>
    <w:rPr>
      <w:rFonts w:asciiTheme="majorHAnsi" w:eastAsiaTheme="majorEastAsia" w:hAnsiTheme="majorHAnsi" w:cstheme="majorBidi"/>
      <w:color w:val="243F60" w:themeColor="accent1" w:themeShade="7F"/>
      <w:sz w:val="24"/>
      <w:szCs w:val="24"/>
      <w:lang w:eastAsia="en-US"/>
    </w:rPr>
  </w:style>
  <w:style w:type="paragraph" w:styleId="TOCHeading">
    <w:name w:val="TOC Heading"/>
    <w:basedOn w:val="Heading1"/>
    <w:next w:val="Normal"/>
    <w:uiPriority w:val="39"/>
    <w:unhideWhenUsed/>
    <w:qFormat/>
    <w:rsid w:val="009824BF"/>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Subtitle">
    <w:name w:val="Subtitle"/>
    <w:basedOn w:val="Normal"/>
    <w:next w:val="Normal"/>
    <w:link w:val="SubtitleChar"/>
    <w:qFormat/>
    <w:rsid w:val="006E27E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E27EA"/>
    <w:rPr>
      <w:rFonts w:asciiTheme="minorHAnsi" w:eastAsiaTheme="minorEastAsia" w:hAnsiTheme="minorHAnsi" w:cstheme="minorBidi"/>
      <w:color w:val="5A5A5A" w:themeColor="text1" w:themeTint="A5"/>
      <w:spacing w:val="15"/>
      <w:sz w:val="22"/>
      <w:szCs w:val="22"/>
      <w:lang w:eastAsia="en-US"/>
    </w:rPr>
  </w:style>
  <w:style w:type="paragraph" w:styleId="TOC1">
    <w:name w:val="toc 1"/>
    <w:basedOn w:val="Normal"/>
    <w:next w:val="Normal"/>
    <w:autoRedefine/>
    <w:uiPriority w:val="39"/>
    <w:unhideWhenUsed/>
    <w:rsid w:val="002539B1"/>
    <w:pPr>
      <w:tabs>
        <w:tab w:val="right" w:leader="dot" w:pos="9061"/>
      </w:tabs>
      <w:spacing w:after="100"/>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2587">
      <w:bodyDiv w:val="1"/>
      <w:marLeft w:val="0"/>
      <w:marRight w:val="0"/>
      <w:marTop w:val="0"/>
      <w:marBottom w:val="0"/>
      <w:divBdr>
        <w:top w:val="none" w:sz="0" w:space="0" w:color="auto"/>
        <w:left w:val="none" w:sz="0" w:space="0" w:color="auto"/>
        <w:bottom w:val="none" w:sz="0" w:space="0" w:color="auto"/>
        <w:right w:val="none" w:sz="0" w:space="0" w:color="auto"/>
      </w:divBdr>
    </w:div>
    <w:div w:id="229196485">
      <w:bodyDiv w:val="1"/>
      <w:marLeft w:val="0"/>
      <w:marRight w:val="0"/>
      <w:marTop w:val="0"/>
      <w:marBottom w:val="0"/>
      <w:divBdr>
        <w:top w:val="none" w:sz="0" w:space="0" w:color="auto"/>
        <w:left w:val="none" w:sz="0" w:space="0" w:color="auto"/>
        <w:bottom w:val="none" w:sz="0" w:space="0" w:color="auto"/>
        <w:right w:val="none" w:sz="0" w:space="0" w:color="auto"/>
      </w:divBdr>
    </w:div>
    <w:div w:id="1370496672">
      <w:bodyDiv w:val="1"/>
      <w:marLeft w:val="0"/>
      <w:marRight w:val="0"/>
      <w:marTop w:val="0"/>
      <w:marBottom w:val="0"/>
      <w:divBdr>
        <w:top w:val="none" w:sz="0" w:space="0" w:color="auto"/>
        <w:left w:val="none" w:sz="0" w:space="0" w:color="auto"/>
        <w:bottom w:val="none" w:sz="0" w:space="0" w:color="auto"/>
        <w:right w:val="none" w:sz="0" w:space="0" w:color="auto"/>
      </w:divBdr>
    </w:div>
    <w:div w:id="1422677206">
      <w:bodyDiv w:val="1"/>
      <w:marLeft w:val="0"/>
      <w:marRight w:val="0"/>
      <w:marTop w:val="0"/>
      <w:marBottom w:val="0"/>
      <w:divBdr>
        <w:top w:val="none" w:sz="0" w:space="0" w:color="auto"/>
        <w:left w:val="none" w:sz="0" w:space="0" w:color="auto"/>
        <w:bottom w:val="none" w:sz="0" w:space="0" w:color="auto"/>
        <w:right w:val="none" w:sz="0" w:space="0" w:color="auto"/>
      </w:divBdr>
    </w:div>
    <w:div w:id="1506750401">
      <w:bodyDiv w:val="1"/>
      <w:marLeft w:val="0"/>
      <w:marRight w:val="0"/>
      <w:marTop w:val="0"/>
      <w:marBottom w:val="0"/>
      <w:divBdr>
        <w:top w:val="none" w:sz="0" w:space="0" w:color="auto"/>
        <w:left w:val="none" w:sz="0" w:space="0" w:color="auto"/>
        <w:bottom w:val="none" w:sz="0" w:space="0" w:color="auto"/>
        <w:right w:val="none" w:sz="0" w:space="0" w:color="auto"/>
      </w:divBdr>
    </w:div>
    <w:div w:id="1681393466">
      <w:bodyDiv w:val="1"/>
      <w:marLeft w:val="0"/>
      <w:marRight w:val="0"/>
      <w:marTop w:val="0"/>
      <w:marBottom w:val="0"/>
      <w:divBdr>
        <w:top w:val="none" w:sz="0" w:space="0" w:color="auto"/>
        <w:left w:val="none" w:sz="0" w:space="0" w:color="auto"/>
        <w:bottom w:val="none" w:sz="0" w:space="0" w:color="auto"/>
        <w:right w:val="none" w:sz="0" w:space="0" w:color="auto"/>
      </w:divBdr>
    </w:div>
    <w:div w:id="185410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BB3C9-B96C-47B2-A84A-9552C129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2051</Words>
  <Characters>14448</Characters>
  <Application>Microsoft Office Word</Application>
  <DocSecurity>4</DocSecurity>
  <Lines>120</Lines>
  <Paragraphs>32</Paragraphs>
  <ScaleCrop>false</ScaleCrop>
  <HeadingPairs>
    <vt:vector size="2" baseType="variant">
      <vt:variant>
        <vt:lpstr>Title</vt:lpstr>
      </vt:variant>
      <vt:variant>
        <vt:i4>1</vt:i4>
      </vt:variant>
    </vt:vector>
  </HeadingPairs>
  <TitlesOfParts>
    <vt:vector size="1" baseType="lpstr">
      <vt:lpstr>UNIVERSITATEA "VALAHIA" DIN TARGOVISTE</vt:lpstr>
    </vt:vector>
  </TitlesOfParts>
  <Company>Home</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"VALAHIA" DIN TARGOVISTE</dc:title>
  <dc:creator>xx</dc:creator>
  <cp:lastModifiedBy>Ioana Doroftei</cp:lastModifiedBy>
  <cp:revision>2</cp:revision>
  <cp:lastPrinted>2024-09-02T14:58:00Z</cp:lastPrinted>
  <dcterms:created xsi:type="dcterms:W3CDTF">2025-01-20T09:55:00Z</dcterms:created>
  <dcterms:modified xsi:type="dcterms:W3CDTF">2025-01-20T09:55:00Z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80dc6-4f7d-487e-bcc3-a480a72d23b1_Removed">
    <vt:lpwstr>False</vt:lpwstr>
  </property>
  <property fmtid="{D5CDD505-2E9C-101B-9397-08002B2CF9AE}" pid="3" name="MSIP_Label_54c80dc6-4f7d-487e-bcc3-a480a72d23b1_ActionId">
    <vt:lpwstr>4087604b-3978-488f-aeeb-59c7749327a6</vt:lpwstr>
  </property>
  <property fmtid="{D5CDD505-2E9C-101B-9397-08002B2CF9AE}" pid="4" name="MSIP_Label_54c80dc6-4f7d-487e-bcc3-a480a72d23b1_Name">
    <vt:lpwstr>Public Information</vt:lpwstr>
  </property>
  <property fmtid="{D5CDD505-2E9C-101B-9397-08002B2CF9AE}" pid="5" name="MSIP_Label_54c80dc6-4f7d-487e-bcc3-a480a72d23b1_SetDate">
    <vt:lpwstr>2024-08-26T07:18:14Z</vt:lpwstr>
  </property>
  <property fmtid="{D5CDD505-2E9C-101B-9397-08002B2CF9AE}" pid="6" name="MSIP_Label_54c80dc6-4f7d-487e-bcc3-a480a72d23b1_SiteId">
    <vt:lpwstr>9e2ee2c0-d55f-4a8b-b3a7-93a1923da5e3</vt:lpwstr>
  </property>
  <property fmtid="{D5CDD505-2E9C-101B-9397-08002B2CF9AE}" pid="7" name="MSIP_Label_54c80dc6-4f7d-487e-bcc3-a480a72d23b1_Enabled">
    <vt:lpwstr>True</vt:lpwstr>
  </property>
  <property fmtid="{D5CDD505-2E9C-101B-9397-08002B2CF9AE}" pid="8" name="MSIP_Label_54c80dc6-4f7d-487e-bcc3-a480a72d23b1_Extended_MSFT_Method">
    <vt:lpwstr>Standard</vt:lpwstr>
  </property>
  <property fmtid="{D5CDD505-2E9C-101B-9397-08002B2CF9AE}" pid="9" name="Sensitivity">
    <vt:lpwstr>Public Information</vt:lpwstr>
  </property>
</Properties>
</file>