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5DE1F" w14:textId="77777777" w:rsidR="0032308F" w:rsidRPr="004C7A7E" w:rsidRDefault="0032308F">
      <w:pPr>
        <w:widowControl w:val="0"/>
        <w:tabs>
          <w:tab w:val="left" w:pos="993"/>
        </w:tabs>
        <w:spacing w:line="360" w:lineRule="auto"/>
        <w:ind w:left="0" w:hanging="2"/>
        <w:jc w:val="both"/>
        <w:rPr>
          <w:rFonts w:ascii="Arial" w:eastAsia="Arial" w:hAnsi="Arial" w:cs="Arial"/>
        </w:rPr>
      </w:pPr>
    </w:p>
    <w:p w14:paraId="3336F9F1" w14:textId="77777777" w:rsidR="0032308F" w:rsidRPr="004C7A7E" w:rsidRDefault="0032308F">
      <w:pPr>
        <w:widowControl w:val="0"/>
        <w:tabs>
          <w:tab w:val="left" w:pos="993"/>
        </w:tabs>
        <w:spacing w:line="360" w:lineRule="auto"/>
        <w:ind w:left="0" w:hanging="2"/>
        <w:jc w:val="both"/>
        <w:rPr>
          <w:rFonts w:ascii="Arial" w:eastAsia="Arial" w:hAnsi="Arial" w:cs="Arial"/>
        </w:rPr>
      </w:pPr>
    </w:p>
    <w:p w14:paraId="5F1F729C" w14:textId="77777777" w:rsidR="0032308F" w:rsidRPr="004C7A7E" w:rsidRDefault="0032308F">
      <w:pPr>
        <w:widowControl w:val="0"/>
        <w:tabs>
          <w:tab w:val="left" w:pos="993"/>
        </w:tabs>
        <w:spacing w:line="360" w:lineRule="auto"/>
        <w:ind w:left="0" w:hanging="2"/>
        <w:jc w:val="both"/>
        <w:rPr>
          <w:rFonts w:ascii="Arial" w:eastAsia="Arial" w:hAnsi="Arial" w:cs="Arial"/>
        </w:rPr>
      </w:pPr>
    </w:p>
    <w:p w14:paraId="547CB645" w14:textId="77777777" w:rsidR="0032308F" w:rsidRPr="004C7A7E" w:rsidRDefault="00CB2D70">
      <w:pPr>
        <w:widowControl w:val="0"/>
        <w:tabs>
          <w:tab w:val="left" w:pos="993"/>
        </w:tabs>
        <w:spacing w:line="360" w:lineRule="auto"/>
        <w:ind w:left="0" w:hanging="2"/>
        <w:jc w:val="center"/>
        <w:rPr>
          <w:rFonts w:ascii="Arial" w:eastAsia="Arial" w:hAnsi="Arial" w:cs="Arial"/>
        </w:rPr>
      </w:pPr>
      <w:r w:rsidRPr="004C7A7E">
        <w:rPr>
          <w:rFonts w:ascii="Arial" w:eastAsia="Arial" w:hAnsi="Arial" w:cs="Arial"/>
          <w:noProof/>
          <w:lang w:eastAsia="ro-RO"/>
        </w:rPr>
        <w:drawing>
          <wp:inline distT="0" distB="0" distL="114300" distR="114300" wp14:anchorId="3E15D7C8" wp14:editId="6703E51A">
            <wp:extent cx="1351915" cy="1170940"/>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351915" cy="1170940"/>
                    </a:xfrm>
                    <a:prstGeom prst="rect">
                      <a:avLst/>
                    </a:prstGeom>
                    <a:ln/>
                  </pic:spPr>
                </pic:pic>
              </a:graphicData>
            </a:graphic>
          </wp:inline>
        </w:drawing>
      </w:r>
    </w:p>
    <w:p w14:paraId="151376D2" w14:textId="2339D277" w:rsidR="00A86DCD" w:rsidRPr="004C7A7E" w:rsidRDefault="00E80EAA" w:rsidP="00A86DCD">
      <w:pPr>
        <w:widowControl w:val="0"/>
        <w:tabs>
          <w:tab w:val="left" w:pos="993"/>
        </w:tabs>
        <w:spacing w:line="360" w:lineRule="auto"/>
        <w:ind w:left="0" w:hanging="2"/>
        <w:jc w:val="both"/>
        <w:rPr>
          <w:rFonts w:ascii="Arial" w:hAnsi="Arial" w:cs="Arial"/>
          <w:b/>
        </w:rPr>
      </w:pPr>
      <w:r w:rsidRPr="004C7A7E">
        <w:rPr>
          <w:rFonts w:ascii="Arial" w:hAnsi="Arial" w:cs="Arial"/>
          <w:b/>
          <w:bCs/>
          <w:noProof/>
          <w:lang w:eastAsia="ro-RO"/>
        </w:rPr>
        <mc:AlternateContent>
          <mc:Choice Requires="wps">
            <w:drawing>
              <wp:anchor distT="0" distB="0" distL="114300" distR="114300" simplePos="0" relativeHeight="251661312" behindDoc="0" locked="0" layoutInCell="1" allowOverlap="1" wp14:anchorId="1B79014C" wp14:editId="64B01EB9">
                <wp:simplePos x="0" y="0"/>
                <wp:positionH relativeFrom="margin">
                  <wp:posOffset>-3810</wp:posOffset>
                </wp:positionH>
                <wp:positionV relativeFrom="paragraph">
                  <wp:posOffset>65405</wp:posOffset>
                </wp:positionV>
                <wp:extent cx="5844540" cy="906780"/>
                <wp:effectExtent l="0" t="0" r="2286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906780"/>
                        </a:xfrm>
                        <a:prstGeom prst="rect">
                          <a:avLst/>
                        </a:prstGeom>
                        <a:solidFill>
                          <a:srgbClr val="EAEAEA"/>
                        </a:solidFill>
                        <a:ln w="9525">
                          <a:solidFill>
                            <a:srgbClr val="000000"/>
                          </a:solidFill>
                          <a:miter lim="800000"/>
                          <a:headEnd/>
                          <a:tailEnd/>
                        </a:ln>
                      </wps:spPr>
                      <wps:txbx>
                        <w:txbxContent>
                          <w:p w14:paraId="092DB899" w14:textId="475BA7D7" w:rsidR="004C7A7E" w:rsidRPr="004C7A7E" w:rsidRDefault="004C7A7E" w:rsidP="004C7A7E">
                            <w:pPr>
                              <w:ind w:left="1" w:hanging="3"/>
                              <w:jc w:val="center"/>
                              <w:rPr>
                                <w:rFonts w:ascii="Arial" w:hAnsi="Arial" w:cs="Arial"/>
                                <w:b/>
                                <w:sz w:val="28"/>
                                <w:szCs w:val="28"/>
                              </w:rPr>
                            </w:pPr>
                            <w:r w:rsidRPr="004C7A7E">
                              <w:rPr>
                                <w:rFonts w:ascii="Arial" w:hAnsi="Arial" w:cs="Arial"/>
                                <w:b/>
                                <w:sz w:val="28"/>
                                <w:szCs w:val="28"/>
                              </w:rPr>
                              <w:t xml:space="preserve">METODOLOGIE PENTRU STABILIREA CRITERIILOR DE ACORDARE A CONCEDIULUI FĂRĂ PLATĂ, PE MOTIVE DE PERFECȚIONARE PROFESIONALĂ </w:t>
                            </w:r>
                            <w:r w:rsidR="00FF2B51" w:rsidRPr="00AE09E9">
                              <w:rPr>
                                <w:rFonts w:ascii="Arial" w:hAnsi="Arial" w:cs="Arial"/>
                                <w:b/>
                                <w:sz w:val="28"/>
                                <w:szCs w:val="28"/>
                              </w:rPr>
                              <w:t>SAU</w:t>
                            </w:r>
                            <w:r w:rsidRPr="004C7A7E">
                              <w:rPr>
                                <w:rFonts w:ascii="Arial" w:hAnsi="Arial" w:cs="Arial"/>
                                <w:b/>
                                <w:sz w:val="28"/>
                                <w:szCs w:val="28"/>
                              </w:rPr>
                              <w:t xml:space="preserve"> MOTIVE PERSONALE, PERSONALULUI DIDACTIC, DIDACTIC AUXILIAR ȘI NEDIDACTIC</w:t>
                            </w:r>
                          </w:p>
                          <w:p w14:paraId="44807FBD" w14:textId="50F7591B" w:rsidR="00A86DCD" w:rsidRPr="00A7333C" w:rsidRDefault="00A86DCD" w:rsidP="00A86DCD">
                            <w:pPr>
                              <w:ind w:left="0" w:hanging="2"/>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9014C" id="_x0000_t202" coordsize="21600,21600" o:spt="202" path="m,l,21600r21600,l21600,xe">
                <v:stroke joinstyle="miter"/>
                <v:path gradientshapeok="t" o:connecttype="rect"/>
              </v:shapetype>
              <v:shape id="Text Box 2" o:spid="_x0000_s1026" type="#_x0000_t202" style="position:absolute;left:0;text-align:left;margin-left:-.3pt;margin-top:5.15pt;width:460.2pt;height:7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7vKgIAAFAEAAAOAAAAZHJzL2Uyb0RvYy54bWysVNtu2zAMfR+wfxD0vjjJkjY14hRZ2g4D&#10;ugvQ7gNkWbaFyaJGKbG7rx8lp1nQbS/DEkAQReqQPIfy+nroDDso9BpswWeTKWfKSqi0bQr+9fHu&#10;zYozH4SthAGrCv6kPL/evH617l2u5tCCqRQyArE+713B2xBcnmVetqoTfgJOWXLWgJ0IZGKTVSh6&#10;Qu9MNp9OL7IesHIIUnlPpzejk28Sfl0rGT7XtVeBmYJTbSGtmNYyrtlmLfIGhWu1PJYh/qGKTmhL&#10;SU9QNyIItkf9G1SnJYKHOkwkdBnUtZYq9UDdzKYvunlohVOpFyLHuxNN/v/Byk+HL8h0VfC3nFnR&#10;kUSPagjsHQxsHtnpnc8p6MFRWBjomFROnXp3D/KbZxZ2rbCN2iJC3ypRUXWzeDM7uzri+AhS9h+h&#10;ojRiHyABDTV2kToigxE6qfR0UiaWIulwuVoslgtySfJdTS8uV0m6TOTPtx368F5Bx+Km4EjKJ3Rx&#10;uPchViPy55CYzIPR1Z02JhnYlDuD7CBoSm638Z8aeBFmLOsp+3K+HAn4K8Q0/f4E0elA4250V/DV&#10;KUjkkbZbW6VhDEKbcU8lG3vkMVI3khiGcjjqUkL1RIwijGNNz5A2LeAPznoa6YL773uBijPzwZIq&#10;V7NFpDAkY7G8nJOB557y3COsJKiCB87G7S6M72bvUDctZRrnwMKWlKx1IjlKPlZ1rJvGNnF/fGLx&#10;XZzbKerXh2DzEwAA//8DAFBLAwQUAAYACAAAACEAWEPuvt4AAAAIAQAADwAAAGRycy9kb3ducmV2&#10;LnhtbEyPQU/CQBCF7yb+h82YeINtaSRQuyVqooInBH7A0I5ttTtbuwst/97xpMd57+XN97LVaFt1&#10;pt43jg3E0wgUceHKhisDh/3zZAHKB+QSW8dk4EIeVvn1VYZp6QZ+p/MuVEpK2KdooA6hS7X2RU0W&#10;/dR1xOJ9uN5ikLOvdNnjIOW21bMommuLDcuHGjt6qqn42p2sgc0s2a7XL+Ng3w64eHz9/txeNntj&#10;bm/Gh3tQgcbwF4ZffEGHXJiO7sSlV62ByVyCIkcJKLGX8VKWHEW4S2LQeab/D8h/AAAA//8DAFBL&#10;AQItABQABgAIAAAAIQC2gziS/gAAAOEBAAATAAAAAAAAAAAAAAAAAAAAAABbQ29udGVudF9UeXBl&#10;c10ueG1sUEsBAi0AFAAGAAgAAAAhADj9If/WAAAAlAEAAAsAAAAAAAAAAAAAAAAALwEAAF9yZWxz&#10;Ly5yZWxzUEsBAi0AFAAGAAgAAAAhAKqW3u8qAgAAUAQAAA4AAAAAAAAAAAAAAAAALgIAAGRycy9l&#10;Mm9Eb2MueG1sUEsBAi0AFAAGAAgAAAAhAFhD7r7eAAAACAEAAA8AAAAAAAAAAAAAAAAAhAQAAGRy&#10;cy9kb3ducmV2LnhtbFBLBQYAAAAABAAEAPMAAACPBQAAAAA=&#10;" fillcolor="#eaeaea">
                <v:textbox>
                  <w:txbxContent>
                    <w:p w14:paraId="092DB899" w14:textId="475BA7D7" w:rsidR="004C7A7E" w:rsidRPr="004C7A7E" w:rsidRDefault="004C7A7E" w:rsidP="004C7A7E">
                      <w:pPr>
                        <w:ind w:left="1" w:hanging="3"/>
                        <w:jc w:val="center"/>
                        <w:rPr>
                          <w:rFonts w:ascii="Arial" w:hAnsi="Arial" w:cs="Arial"/>
                          <w:b/>
                          <w:sz w:val="28"/>
                          <w:szCs w:val="28"/>
                        </w:rPr>
                      </w:pPr>
                      <w:r w:rsidRPr="004C7A7E">
                        <w:rPr>
                          <w:rFonts w:ascii="Arial" w:hAnsi="Arial" w:cs="Arial"/>
                          <w:b/>
                          <w:sz w:val="28"/>
                          <w:szCs w:val="28"/>
                        </w:rPr>
                        <w:t xml:space="preserve">METODOLOGIE PENTRU STABILIREA CRITERIILOR DE ACORDARE A CONCEDIULUI FĂRĂ PLATĂ, PE MOTIVE DE PERFECȚIONARE PROFESIONALĂ </w:t>
                      </w:r>
                      <w:r w:rsidR="00FF2B51" w:rsidRPr="00AE09E9">
                        <w:rPr>
                          <w:rFonts w:ascii="Arial" w:hAnsi="Arial" w:cs="Arial"/>
                          <w:b/>
                          <w:sz w:val="28"/>
                          <w:szCs w:val="28"/>
                        </w:rPr>
                        <w:t>SAU</w:t>
                      </w:r>
                      <w:r w:rsidRPr="004C7A7E">
                        <w:rPr>
                          <w:rFonts w:ascii="Arial" w:hAnsi="Arial" w:cs="Arial"/>
                          <w:b/>
                          <w:sz w:val="28"/>
                          <w:szCs w:val="28"/>
                        </w:rPr>
                        <w:t xml:space="preserve"> MOTIVE PERSONALE, PERSONALULUI DIDACTIC, DIDACTIC AUXILIAR ȘI NEDIDACTIC</w:t>
                      </w:r>
                    </w:p>
                    <w:p w14:paraId="44807FBD" w14:textId="50F7591B" w:rsidR="00A86DCD" w:rsidRPr="00A7333C" w:rsidRDefault="00A86DCD" w:rsidP="00A86DCD">
                      <w:pPr>
                        <w:ind w:left="0" w:hanging="2"/>
                        <w:jc w:val="center"/>
                        <w:rPr>
                          <w:szCs w:val="32"/>
                        </w:rPr>
                      </w:pPr>
                    </w:p>
                  </w:txbxContent>
                </v:textbox>
                <w10:wrap anchorx="margin"/>
              </v:shape>
            </w:pict>
          </mc:Fallback>
        </mc:AlternateContent>
      </w:r>
      <w:r w:rsidR="00A86DCD" w:rsidRPr="004C7A7E">
        <w:rPr>
          <w:rFonts w:ascii="Arial" w:hAnsi="Arial" w:cs="Arial"/>
          <w:b/>
        </w:rPr>
        <w:tab/>
      </w:r>
    </w:p>
    <w:p w14:paraId="7D0EB518" w14:textId="77777777" w:rsidR="00A86DCD" w:rsidRPr="004C7A7E" w:rsidRDefault="00A86DCD" w:rsidP="0078033B">
      <w:pPr>
        <w:widowControl w:val="0"/>
        <w:tabs>
          <w:tab w:val="left" w:pos="993"/>
        </w:tabs>
        <w:spacing w:line="360" w:lineRule="auto"/>
        <w:ind w:leftChars="0" w:left="0" w:firstLineChars="0" w:firstLine="0"/>
        <w:jc w:val="both"/>
        <w:rPr>
          <w:rFonts w:ascii="Arial" w:hAnsi="Arial" w:cs="Arial"/>
          <w:b/>
        </w:rPr>
      </w:pPr>
    </w:p>
    <w:p w14:paraId="3846671C" w14:textId="77777777" w:rsidR="00A86DCD" w:rsidRPr="004C7A7E" w:rsidRDefault="00A86DCD" w:rsidP="00A86DCD">
      <w:pPr>
        <w:widowControl w:val="0"/>
        <w:spacing w:line="360" w:lineRule="auto"/>
        <w:ind w:left="0" w:hanging="2"/>
        <w:jc w:val="center"/>
        <w:rPr>
          <w:rFonts w:ascii="Arial" w:hAnsi="Arial" w:cs="Arial"/>
          <w:b/>
        </w:rPr>
      </w:pPr>
    </w:p>
    <w:p w14:paraId="6A583FB6" w14:textId="77777777" w:rsidR="0078033B" w:rsidRPr="004C7A7E" w:rsidRDefault="0078033B" w:rsidP="00A86DCD">
      <w:pPr>
        <w:widowControl w:val="0"/>
        <w:spacing w:line="360" w:lineRule="auto"/>
        <w:ind w:left="0" w:hanging="2"/>
        <w:jc w:val="center"/>
        <w:rPr>
          <w:rFonts w:ascii="Arial" w:hAnsi="Arial" w:cs="Arial"/>
          <w:b/>
        </w:rPr>
      </w:pPr>
    </w:p>
    <w:p w14:paraId="6FA6CF9F" w14:textId="77777777" w:rsidR="004C7A7E" w:rsidRPr="004C7A7E" w:rsidRDefault="004C7A7E" w:rsidP="00A86DCD">
      <w:pPr>
        <w:widowControl w:val="0"/>
        <w:spacing w:line="360" w:lineRule="auto"/>
        <w:ind w:left="0" w:hanging="2"/>
        <w:jc w:val="center"/>
        <w:rPr>
          <w:rFonts w:ascii="Arial" w:hAnsi="Arial" w:cs="Arial"/>
          <w:b/>
        </w:rPr>
      </w:pPr>
    </w:p>
    <w:p w14:paraId="7FEE6DB7" w14:textId="7ADC4743" w:rsidR="00A86DCD" w:rsidRPr="004C7A7E" w:rsidRDefault="00E80EAA" w:rsidP="00A86DCD">
      <w:pPr>
        <w:widowControl w:val="0"/>
        <w:spacing w:line="360" w:lineRule="auto"/>
        <w:ind w:left="0" w:hanging="2"/>
        <w:jc w:val="center"/>
        <w:rPr>
          <w:rFonts w:ascii="Arial" w:hAnsi="Arial" w:cs="Arial"/>
          <w:b/>
        </w:rPr>
      </w:pPr>
      <w:r w:rsidRPr="004C7A7E">
        <w:rPr>
          <w:rFonts w:ascii="Arial" w:hAnsi="Arial" w:cs="Arial"/>
          <w:b/>
          <w:noProof/>
          <w:lang w:eastAsia="ro-RO"/>
        </w:rPr>
        <mc:AlternateContent>
          <mc:Choice Requires="wps">
            <w:drawing>
              <wp:anchor distT="0" distB="0" distL="114300" distR="114300" simplePos="0" relativeHeight="251662336" behindDoc="0" locked="0" layoutInCell="1" allowOverlap="1" wp14:anchorId="0C3374D6" wp14:editId="47F3447A">
                <wp:simplePos x="0" y="0"/>
                <wp:positionH relativeFrom="column">
                  <wp:posOffset>2566670</wp:posOffset>
                </wp:positionH>
                <wp:positionV relativeFrom="paragraph">
                  <wp:posOffset>62865</wp:posOffset>
                </wp:positionV>
                <wp:extent cx="1000125" cy="36576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65760"/>
                        </a:xfrm>
                        <a:prstGeom prst="rect">
                          <a:avLst/>
                        </a:prstGeom>
                        <a:solidFill>
                          <a:srgbClr val="EAEAEA"/>
                        </a:solidFill>
                        <a:ln w="9525">
                          <a:solidFill>
                            <a:srgbClr val="000000"/>
                          </a:solidFill>
                          <a:miter lim="800000"/>
                          <a:headEnd/>
                          <a:tailEnd/>
                        </a:ln>
                      </wps:spPr>
                      <wps:txbx>
                        <w:txbxContent>
                          <w:p w14:paraId="2AC7051E" w14:textId="730DFF68" w:rsidR="00A86DCD" w:rsidRPr="005125AB" w:rsidRDefault="00A86DCD" w:rsidP="002D3710">
                            <w:pPr>
                              <w:widowControl w:val="0"/>
                              <w:tabs>
                                <w:tab w:val="left" w:pos="993"/>
                              </w:tabs>
                              <w:ind w:left="2" w:hanging="4"/>
                              <w:jc w:val="center"/>
                              <w:rPr>
                                <w:szCs w:val="32"/>
                              </w:rPr>
                            </w:pPr>
                            <w:r>
                              <w:rPr>
                                <w:rFonts w:ascii="Arial" w:hAnsi="Arial" w:cs="Arial"/>
                                <w:b/>
                                <w:sz w:val="36"/>
                                <w:szCs w:val="36"/>
                              </w:rPr>
                              <w:t>M</w:t>
                            </w:r>
                            <w:r w:rsidR="004C7A7E">
                              <w:rPr>
                                <w:rFonts w:ascii="Arial" w:hAnsi="Arial" w:cs="Arial"/>
                                <w:b/>
                                <w:sz w:val="36"/>
                                <w:szCs w:val="36"/>
                              </w:rPr>
                              <w:t xml:space="preserve">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374D6" id="Text Box 3" o:spid="_x0000_s1027" type="#_x0000_t202" style="position:absolute;left:0;text-align:left;margin-left:202.1pt;margin-top:4.95pt;width:78.7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2ZLQIAAFcEAAAOAAAAZHJzL2Uyb0RvYy54bWysVNtu2zAMfR+wfxD0vthJk7Q14hRZ2g4D&#10;ugvQ7gNkWbaFSaImKbGzrx8lp2nQDXsYZgOCaFGHh4ekVzeDVmQvnJdgSjqd5JQIw6GWpi3pt6f7&#10;d1eU+MBMzRQYUdKD8PRm/fbNqreFmEEHqhaOIIjxRW9L2oVgiyzzvBOa+QlYYfCwAadZQNO1We1Y&#10;j+haZbM8X2Y9uNo64MJ7/Ho7HtJ1wm8awcOXpvEiEFVS5BbS6tJaxTVbr1jROmY7yY802D+w0Ewa&#10;DHqCumWBkZ2Tv0FpyR14aMKEg86gaSQXKQfMZpq/yuaxY1akXFAcb08y+f8Hyz/vvzoi65LOKDFM&#10;Y4mexBDIexjIRVSnt75Ap0eLbmHAz1jllKm3D8C/e2Jg2zHTio1z0HeC1chuGm9mZ1dHHB9Bqv4T&#10;1BiG7QIkoKFxOkqHYhBExyodTpWJVHgMmef5dLaghOPZxXJxuUyly1jxfNs6Hz4I0CRuSuqw8gmd&#10;7R98iGxY8ewSg3lQsr6XSiXDtdVWObJn2CV3m/imBF65KUP6kl4vkMffIZAsPn+C0DJguyupS3p1&#10;cmJFlO3O1KkZA5Nq3CNlZY46RulGEcNQDalgSeSocQX1AYV1MHY3TiNuOnA/Kemxs0vqf+yYE5So&#10;jwaLcz2dz+MoJGO+uJyh4c5PqvMTZjhClTRQMm63YRyfnXWy7TDS2A4GNljQRiatX1gd6WP3phIc&#10;Jy2Ox7mdvF7+B+tfAAAA//8DAFBLAwQUAAYACAAAACEAK1WTbOAAAAAIAQAADwAAAGRycy9kb3du&#10;cmV2LnhtbEyPQU/CQBSE7yb+h80z8SZbKhSo3RI1UcETAj/g0X221e7b2l1o+fesJz1OZjLzTbYc&#10;TCNO1LnasoLxKAJBXFhdc6lgv3u5m4NwHlljY5kUnMnBMr++yjDVtucPOm19KUIJuxQVVN63qZSu&#10;qMigG9mWOHiftjPog+xKqTvsQ7lpZBxFiTRYc1iosKXniorv7dEoWMf3m9XqdejN+x7nT28/X5vz&#10;eqfU7c3w+ADC0+D/wvCLH9AhD0wHe2TtRKNgEk3iEFWwWIAI/jQZz0AcFCSzKcg8k/8P5BcAAAD/&#10;/wMAUEsBAi0AFAAGAAgAAAAhALaDOJL+AAAA4QEAABMAAAAAAAAAAAAAAAAAAAAAAFtDb250ZW50&#10;X1R5cGVzXS54bWxQSwECLQAUAAYACAAAACEAOP0h/9YAAACUAQAACwAAAAAAAAAAAAAAAAAvAQAA&#10;X3JlbHMvLnJlbHNQSwECLQAUAAYACAAAACEAh1lNmS0CAABXBAAADgAAAAAAAAAAAAAAAAAuAgAA&#10;ZHJzL2Uyb0RvYy54bWxQSwECLQAUAAYACAAAACEAK1WTbOAAAAAIAQAADwAAAAAAAAAAAAAAAACH&#10;BAAAZHJzL2Rvd25yZXYueG1sUEsFBgAAAAAEAAQA8wAAAJQFAAAAAA==&#10;" fillcolor="#eaeaea">
                <v:textbox>
                  <w:txbxContent>
                    <w:p w14:paraId="2AC7051E" w14:textId="730DFF68" w:rsidR="00A86DCD" w:rsidRPr="005125AB" w:rsidRDefault="00A86DCD" w:rsidP="002D3710">
                      <w:pPr>
                        <w:widowControl w:val="0"/>
                        <w:tabs>
                          <w:tab w:val="left" w:pos="993"/>
                        </w:tabs>
                        <w:ind w:left="2" w:hanging="4"/>
                        <w:jc w:val="center"/>
                        <w:rPr>
                          <w:szCs w:val="32"/>
                        </w:rPr>
                      </w:pPr>
                      <w:r>
                        <w:rPr>
                          <w:rFonts w:ascii="Arial" w:hAnsi="Arial" w:cs="Arial"/>
                          <w:b/>
                          <w:sz w:val="36"/>
                          <w:szCs w:val="36"/>
                        </w:rPr>
                        <w:t>M</w:t>
                      </w:r>
                      <w:r w:rsidR="004C7A7E">
                        <w:rPr>
                          <w:rFonts w:ascii="Arial" w:hAnsi="Arial" w:cs="Arial"/>
                          <w:b/>
                          <w:sz w:val="36"/>
                          <w:szCs w:val="36"/>
                        </w:rPr>
                        <w:t xml:space="preserve"> 29</w:t>
                      </w:r>
                    </w:p>
                  </w:txbxContent>
                </v:textbox>
              </v:shape>
            </w:pict>
          </mc:Fallback>
        </mc:AlternateContent>
      </w:r>
    </w:p>
    <w:p w14:paraId="78F40FCC" w14:textId="77777777" w:rsidR="00A86DCD" w:rsidRPr="004C7A7E" w:rsidRDefault="00A86DCD" w:rsidP="00A86DCD">
      <w:pPr>
        <w:widowControl w:val="0"/>
        <w:tabs>
          <w:tab w:val="left" w:pos="993"/>
        </w:tabs>
        <w:spacing w:line="360" w:lineRule="auto"/>
        <w:ind w:left="0" w:hanging="2"/>
        <w:jc w:val="center"/>
        <w:rPr>
          <w:rFonts w:ascii="Arial" w:hAnsi="Arial" w:cs="Arial"/>
        </w:rPr>
      </w:pPr>
    </w:p>
    <w:p w14:paraId="460EEAF0" w14:textId="191DCCE9" w:rsidR="0032308F" w:rsidRPr="004C7A7E" w:rsidRDefault="0032308F" w:rsidP="00A86DCD">
      <w:pPr>
        <w:widowControl w:val="0"/>
        <w:spacing w:line="360" w:lineRule="auto"/>
        <w:ind w:leftChars="0" w:left="0" w:firstLineChars="0" w:firstLine="0"/>
        <w:rPr>
          <w:rFonts w:ascii="Arial" w:eastAsia="Arial" w:hAnsi="Arial" w:cs="Arial"/>
        </w:rPr>
      </w:pPr>
    </w:p>
    <w:p w14:paraId="4557CD55" w14:textId="77777777" w:rsidR="0032308F" w:rsidRPr="004C7A7E" w:rsidRDefault="00CB2D70">
      <w:pPr>
        <w:widowControl w:val="0"/>
        <w:tabs>
          <w:tab w:val="left" w:pos="993"/>
        </w:tabs>
        <w:ind w:left="0" w:hanging="2"/>
        <w:jc w:val="center"/>
        <w:rPr>
          <w:rFonts w:ascii="Arial" w:eastAsia="Arial" w:hAnsi="Arial" w:cs="Arial"/>
        </w:rPr>
      </w:pPr>
      <w:r w:rsidRPr="004C7A7E">
        <w:rPr>
          <w:rFonts w:ascii="Arial" w:eastAsia="Arial" w:hAnsi="Arial" w:cs="Arial"/>
          <w:b/>
        </w:rPr>
        <w:tab/>
      </w:r>
      <w:r w:rsidRPr="004C7A7E">
        <w:rPr>
          <w:rFonts w:ascii="Arial" w:eastAsia="Arial" w:hAnsi="Arial" w:cs="Arial"/>
          <w:b/>
        </w:rPr>
        <w:tab/>
      </w:r>
      <w:r w:rsidRPr="004C7A7E">
        <w:rPr>
          <w:rFonts w:ascii="Arial" w:eastAsia="Arial" w:hAnsi="Arial" w:cs="Arial"/>
          <w:b/>
        </w:rPr>
        <w:tab/>
      </w:r>
      <w:r w:rsidRPr="004C7A7E">
        <w:rPr>
          <w:rFonts w:ascii="Arial" w:eastAsia="Arial" w:hAnsi="Arial" w:cs="Arial"/>
          <w:b/>
        </w:rPr>
        <w:tab/>
      </w:r>
      <w:r w:rsidRPr="004C7A7E">
        <w:rPr>
          <w:rFonts w:ascii="Arial" w:eastAsia="Arial" w:hAnsi="Arial" w:cs="Arial"/>
          <w:b/>
        </w:rPr>
        <w:tab/>
      </w:r>
      <w:r w:rsidRPr="004C7A7E">
        <w:rPr>
          <w:rFonts w:ascii="Arial" w:eastAsia="Arial" w:hAnsi="Arial" w:cs="Arial"/>
          <w:b/>
        </w:rPr>
        <w:tab/>
      </w:r>
      <w:r w:rsidRPr="004C7A7E">
        <w:rPr>
          <w:rFonts w:ascii="Arial" w:eastAsia="Arial" w:hAnsi="Arial" w:cs="Arial"/>
          <w:b/>
        </w:rPr>
        <w:tab/>
      </w:r>
      <w:r w:rsidRPr="004C7A7E">
        <w:rPr>
          <w:rFonts w:ascii="Arial" w:eastAsia="Arial" w:hAnsi="Arial" w:cs="Arial"/>
          <w:b/>
        </w:rPr>
        <w:tab/>
        <w:t>Aprobat Senat:</w:t>
      </w:r>
    </w:p>
    <w:p w14:paraId="546D0F0B" w14:textId="77777777" w:rsidR="0032308F" w:rsidRPr="004C7A7E" w:rsidRDefault="0032308F">
      <w:pPr>
        <w:widowControl w:val="0"/>
        <w:tabs>
          <w:tab w:val="left" w:pos="993"/>
        </w:tabs>
        <w:ind w:left="0" w:hanging="2"/>
        <w:jc w:val="center"/>
        <w:rPr>
          <w:rFonts w:ascii="Arial" w:eastAsia="Arial" w:hAnsi="Arial" w:cs="Arial"/>
        </w:rPr>
      </w:pPr>
    </w:p>
    <w:p w14:paraId="76E6F8AD" w14:textId="77777777" w:rsidR="0032308F" w:rsidRPr="004C7A7E" w:rsidRDefault="0032308F">
      <w:pPr>
        <w:widowControl w:val="0"/>
        <w:tabs>
          <w:tab w:val="left" w:pos="993"/>
        </w:tabs>
        <w:ind w:left="0" w:hanging="2"/>
        <w:jc w:val="center"/>
        <w:rPr>
          <w:rFonts w:ascii="Arial" w:eastAsia="Arial" w:hAnsi="Arial" w:cs="Arial"/>
        </w:rPr>
      </w:pPr>
    </w:p>
    <w:p w14:paraId="15DF0354" w14:textId="77777777" w:rsidR="0032308F" w:rsidRPr="004C7A7E" w:rsidRDefault="00CB2D70">
      <w:pPr>
        <w:widowControl w:val="0"/>
        <w:tabs>
          <w:tab w:val="left" w:pos="993"/>
        </w:tabs>
        <w:ind w:left="0" w:hanging="2"/>
        <w:jc w:val="center"/>
        <w:rPr>
          <w:rFonts w:ascii="Arial" w:eastAsia="Arial" w:hAnsi="Arial" w:cs="Arial"/>
          <w:b/>
        </w:rPr>
      </w:pPr>
      <w:r w:rsidRPr="004C7A7E">
        <w:rPr>
          <w:rFonts w:ascii="Arial" w:eastAsia="Arial" w:hAnsi="Arial" w:cs="Arial"/>
          <w:b/>
        </w:rPr>
        <w:tab/>
      </w:r>
      <w:r w:rsidRPr="004C7A7E">
        <w:rPr>
          <w:rFonts w:ascii="Arial" w:eastAsia="Arial" w:hAnsi="Arial" w:cs="Arial"/>
          <w:b/>
        </w:rPr>
        <w:tab/>
      </w:r>
      <w:r w:rsidRPr="004C7A7E">
        <w:rPr>
          <w:rFonts w:ascii="Arial" w:eastAsia="Arial" w:hAnsi="Arial" w:cs="Arial"/>
          <w:b/>
        </w:rPr>
        <w:tab/>
      </w:r>
      <w:r w:rsidRPr="004C7A7E">
        <w:rPr>
          <w:rFonts w:ascii="Arial" w:eastAsia="Arial" w:hAnsi="Arial" w:cs="Arial"/>
          <w:b/>
        </w:rPr>
        <w:tab/>
      </w:r>
      <w:r w:rsidRPr="004C7A7E">
        <w:rPr>
          <w:rFonts w:ascii="Arial" w:eastAsia="Arial" w:hAnsi="Arial" w:cs="Arial"/>
          <w:b/>
        </w:rPr>
        <w:tab/>
      </w:r>
      <w:r w:rsidRPr="004C7A7E">
        <w:rPr>
          <w:rFonts w:ascii="Arial" w:eastAsia="Arial" w:hAnsi="Arial" w:cs="Arial"/>
          <w:b/>
        </w:rPr>
        <w:tab/>
      </w:r>
      <w:r w:rsidRPr="004C7A7E">
        <w:rPr>
          <w:rFonts w:ascii="Arial" w:eastAsia="Arial" w:hAnsi="Arial" w:cs="Arial"/>
          <w:b/>
        </w:rPr>
        <w:tab/>
      </w:r>
      <w:r w:rsidRPr="004C7A7E">
        <w:rPr>
          <w:rFonts w:ascii="Arial" w:eastAsia="Arial" w:hAnsi="Arial" w:cs="Arial"/>
          <w:b/>
        </w:rPr>
        <w:tab/>
        <w:t>Prof. univ. dr. Constantin PEHOIU</w:t>
      </w:r>
    </w:p>
    <w:p w14:paraId="278F785F" w14:textId="77777777" w:rsidR="0032308F" w:rsidRPr="004C7A7E" w:rsidRDefault="0032308F">
      <w:pPr>
        <w:widowControl w:val="0"/>
        <w:tabs>
          <w:tab w:val="left" w:pos="993"/>
        </w:tabs>
        <w:ind w:left="0" w:hanging="2"/>
        <w:jc w:val="center"/>
        <w:rPr>
          <w:rFonts w:ascii="Arial" w:eastAsia="Arial" w:hAnsi="Arial" w:cs="Arial"/>
        </w:rPr>
      </w:pPr>
    </w:p>
    <w:p w14:paraId="46099998" w14:textId="77777777" w:rsidR="0032308F" w:rsidRPr="004C7A7E" w:rsidRDefault="0032308F">
      <w:pPr>
        <w:widowControl w:val="0"/>
        <w:tabs>
          <w:tab w:val="left" w:pos="993"/>
        </w:tabs>
        <w:ind w:left="0" w:hanging="2"/>
        <w:jc w:val="center"/>
        <w:rPr>
          <w:rFonts w:ascii="Arial" w:eastAsia="Arial" w:hAnsi="Arial" w:cs="Arial"/>
        </w:rPr>
      </w:pPr>
    </w:p>
    <w:tbl>
      <w:tblPr>
        <w:tblStyle w:val="a"/>
        <w:tblW w:w="1008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3705"/>
        <w:gridCol w:w="3119"/>
        <w:gridCol w:w="1417"/>
      </w:tblGrid>
      <w:tr w:rsidR="0032308F" w:rsidRPr="004C7A7E" w14:paraId="54E4F11C" w14:textId="77777777">
        <w:trPr>
          <w:trHeight w:val="264"/>
        </w:trPr>
        <w:tc>
          <w:tcPr>
            <w:tcW w:w="1844" w:type="dxa"/>
          </w:tcPr>
          <w:p w14:paraId="79564830" w14:textId="77777777" w:rsidR="0032308F" w:rsidRPr="004C7A7E" w:rsidRDefault="00CB2D70">
            <w:pPr>
              <w:spacing w:before="60" w:after="60"/>
              <w:ind w:left="0" w:hanging="2"/>
              <w:rPr>
                <w:rFonts w:ascii="Arial" w:eastAsia="Arial" w:hAnsi="Arial" w:cs="Arial"/>
              </w:rPr>
            </w:pPr>
            <w:proofErr w:type="spellStart"/>
            <w:r w:rsidRPr="004C7A7E">
              <w:rPr>
                <w:rFonts w:ascii="Arial" w:eastAsia="Arial" w:hAnsi="Arial" w:cs="Arial"/>
              </w:rPr>
              <w:t>Responsabilităţi</w:t>
            </w:r>
            <w:proofErr w:type="spellEnd"/>
          </w:p>
        </w:tc>
        <w:tc>
          <w:tcPr>
            <w:tcW w:w="3705" w:type="dxa"/>
          </w:tcPr>
          <w:p w14:paraId="7E1C4FD2" w14:textId="77777777" w:rsidR="0032308F" w:rsidRPr="004C7A7E" w:rsidRDefault="00CB2D70">
            <w:pPr>
              <w:spacing w:before="60" w:after="60"/>
              <w:ind w:left="0" w:hanging="2"/>
              <w:jc w:val="center"/>
              <w:rPr>
                <w:rFonts w:ascii="Arial" w:eastAsia="Arial" w:hAnsi="Arial" w:cs="Arial"/>
              </w:rPr>
            </w:pPr>
            <w:r w:rsidRPr="004C7A7E">
              <w:rPr>
                <w:rFonts w:ascii="Arial" w:eastAsia="Arial" w:hAnsi="Arial" w:cs="Arial"/>
              </w:rPr>
              <w:t>Nume, prenume</w:t>
            </w:r>
          </w:p>
        </w:tc>
        <w:tc>
          <w:tcPr>
            <w:tcW w:w="3119" w:type="dxa"/>
          </w:tcPr>
          <w:p w14:paraId="1F2F2B32" w14:textId="77777777" w:rsidR="0032308F" w:rsidRPr="004C7A7E" w:rsidRDefault="00CB2D70">
            <w:pPr>
              <w:spacing w:before="60" w:after="60"/>
              <w:ind w:left="0" w:hanging="2"/>
              <w:jc w:val="center"/>
              <w:rPr>
                <w:rFonts w:ascii="Arial" w:eastAsia="Arial" w:hAnsi="Arial" w:cs="Arial"/>
              </w:rPr>
            </w:pPr>
            <w:proofErr w:type="spellStart"/>
            <w:r w:rsidRPr="004C7A7E">
              <w:rPr>
                <w:rFonts w:ascii="Arial" w:eastAsia="Arial" w:hAnsi="Arial" w:cs="Arial"/>
              </w:rPr>
              <w:t>Funcţia</w:t>
            </w:r>
            <w:proofErr w:type="spellEnd"/>
          </w:p>
        </w:tc>
        <w:tc>
          <w:tcPr>
            <w:tcW w:w="1417" w:type="dxa"/>
          </w:tcPr>
          <w:p w14:paraId="6F98D309" w14:textId="77777777" w:rsidR="0032308F" w:rsidRPr="004C7A7E" w:rsidRDefault="00CB2D70">
            <w:pPr>
              <w:spacing w:before="60" w:after="60"/>
              <w:ind w:left="0" w:hanging="2"/>
              <w:jc w:val="center"/>
              <w:rPr>
                <w:rFonts w:ascii="Arial" w:eastAsia="Arial" w:hAnsi="Arial" w:cs="Arial"/>
              </w:rPr>
            </w:pPr>
            <w:r w:rsidRPr="004C7A7E">
              <w:rPr>
                <w:rFonts w:ascii="Arial" w:eastAsia="Arial" w:hAnsi="Arial" w:cs="Arial"/>
              </w:rPr>
              <w:t>Semnătura</w:t>
            </w:r>
          </w:p>
        </w:tc>
      </w:tr>
      <w:tr w:rsidR="0032308F" w:rsidRPr="004C7A7E" w14:paraId="048E5417" w14:textId="77777777">
        <w:trPr>
          <w:cantSplit/>
          <w:trHeight w:val="368"/>
        </w:trPr>
        <w:tc>
          <w:tcPr>
            <w:tcW w:w="1844" w:type="dxa"/>
            <w:vMerge w:val="restart"/>
            <w:vAlign w:val="center"/>
          </w:tcPr>
          <w:p w14:paraId="6E02AE4A" w14:textId="77777777" w:rsidR="0032308F" w:rsidRPr="004C7A7E" w:rsidRDefault="00CB2D70">
            <w:pPr>
              <w:spacing w:before="60" w:after="60"/>
              <w:ind w:left="0" w:hanging="2"/>
              <w:jc w:val="center"/>
              <w:rPr>
                <w:rFonts w:ascii="Arial" w:eastAsia="Arial" w:hAnsi="Arial" w:cs="Arial"/>
              </w:rPr>
            </w:pPr>
            <w:r w:rsidRPr="004C7A7E">
              <w:rPr>
                <w:rFonts w:ascii="Arial" w:eastAsia="Arial" w:hAnsi="Arial" w:cs="Arial"/>
              </w:rPr>
              <w:t>Elaborat</w:t>
            </w:r>
          </w:p>
        </w:tc>
        <w:tc>
          <w:tcPr>
            <w:tcW w:w="3705" w:type="dxa"/>
          </w:tcPr>
          <w:p w14:paraId="2F306054" w14:textId="2AA5F891" w:rsidR="0032308F" w:rsidRPr="004C7A7E" w:rsidRDefault="00FF2B51">
            <w:pPr>
              <w:spacing w:before="60" w:after="60"/>
              <w:ind w:left="0" w:hanging="2"/>
              <w:jc w:val="center"/>
              <w:rPr>
                <w:rFonts w:ascii="Arial" w:eastAsia="Arial" w:hAnsi="Arial" w:cs="Arial"/>
              </w:rPr>
            </w:pPr>
            <w:r w:rsidRPr="004C7A7E">
              <w:rPr>
                <w:rFonts w:ascii="Arial" w:eastAsia="Arial" w:hAnsi="Arial" w:cs="Arial"/>
              </w:rPr>
              <w:t>Prof. univ. dr.</w:t>
            </w:r>
            <w:r>
              <w:rPr>
                <w:rFonts w:ascii="Arial" w:eastAsia="Arial" w:hAnsi="Arial" w:cs="Arial"/>
              </w:rPr>
              <w:t xml:space="preserve"> Mircea Constantin DUICĂ</w:t>
            </w:r>
          </w:p>
        </w:tc>
        <w:tc>
          <w:tcPr>
            <w:tcW w:w="3119" w:type="dxa"/>
            <w:vAlign w:val="center"/>
          </w:tcPr>
          <w:p w14:paraId="1CE20F99" w14:textId="001FE3ED" w:rsidR="0032308F" w:rsidRPr="004C7A7E" w:rsidRDefault="00FF2B51">
            <w:pPr>
              <w:ind w:left="0" w:hanging="2"/>
              <w:jc w:val="center"/>
              <w:rPr>
                <w:rFonts w:ascii="Arial" w:eastAsia="Arial" w:hAnsi="Arial" w:cs="Arial"/>
                <w:iCs/>
              </w:rPr>
            </w:pPr>
            <w:r>
              <w:rPr>
                <w:rFonts w:ascii="Arial" w:eastAsia="Arial" w:hAnsi="Arial" w:cs="Arial"/>
                <w:iCs/>
              </w:rPr>
              <w:t>Prorector Probleme Sociale și Studențești</w:t>
            </w:r>
          </w:p>
        </w:tc>
        <w:tc>
          <w:tcPr>
            <w:tcW w:w="1417" w:type="dxa"/>
            <w:vAlign w:val="center"/>
          </w:tcPr>
          <w:p w14:paraId="277D14A9" w14:textId="77777777" w:rsidR="0032308F" w:rsidRPr="004C7A7E" w:rsidRDefault="0032308F">
            <w:pPr>
              <w:spacing w:before="60" w:after="60"/>
              <w:ind w:left="0" w:hanging="2"/>
              <w:jc w:val="center"/>
              <w:rPr>
                <w:rFonts w:ascii="Arial" w:eastAsia="Arial" w:hAnsi="Arial" w:cs="Arial"/>
              </w:rPr>
            </w:pPr>
          </w:p>
        </w:tc>
      </w:tr>
      <w:tr w:rsidR="0032308F" w:rsidRPr="004C7A7E" w14:paraId="7760DB18" w14:textId="77777777">
        <w:trPr>
          <w:cantSplit/>
          <w:trHeight w:val="367"/>
        </w:trPr>
        <w:tc>
          <w:tcPr>
            <w:tcW w:w="1844" w:type="dxa"/>
            <w:vMerge/>
            <w:vAlign w:val="center"/>
          </w:tcPr>
          <w:p w14:paraId="633CAEC6" w14:textId="77777777" w:rsidR="0032308F" w:rsidRPr="004C7A7E" w:rsidRDefault="0032308F">
            <w:pPr>
              <w:widowControl w:val="0"/>
              <w:pBdr>
                <w:top w:val="nil"/>
                <w:left w:val="nil"/>
                <w:bottom w:val="nil"/>
                <w:right w:val="nil"/>
                <w:between w:val="nil"/>
              </w:pBdr>
              <w:spacing w:line="276" w:lineRule="auto"/>
              <w:ind w:left="0" w:hanging="2"/>
              <w:rPr>
                <w:rFonts w:ascii="Arial" w:eastAsia="Arial" w:hAnsi="Arial" w:cs="Arial"/>
              </w:rPr>
            </w:pPr>
          </w:p>
        </w:tc>
        <w:tc>
          <w:tcPr>
            <w:tcW w:w="3705" w:type="dxa"/>
          </w:tcPr>
          <w:p w14:paraId="2A09D984" w14:textId="2E81570E" w:rsidR="0032308F" w:rsidRPr="004C7A7E" w:rsidRDefault="00FF2B51">
            <w:pPr>
              <w:spacing w:before="60" w:after="60"/>
              <w:ind w:left="0" w:hanging="2"/>
              <w:jc w:val="center"/>
              <w:rPr>
                <w:rFonts w:ascii="Arial" w:eastAsia="Arial" w:hAnsi="Arial" w:cs="Arial"/>
              </w:rPr>
            </w:pPr>
            <w:r>
              <w:rPr>
                <w:rFonts w:ascii="Arial" w:eastAsia="Arial" w:hAnsi="Arial" w:cs="Arial"/>
              </w:rPr>
              <w:t>Ec. Viorica ȘTEFAN</w:t>
            </w:r>
          </w:p>
        </w:tc>
        <w:tc>
          <w:tcPr>
            <w:tcW w:w="3119" w:type="dxa"/>
            <w:vAlign w:val="center"/>
          </w:tcPr>
          <w:p w14:paraId="7B46A224" w14:textId="4AB3E176" w:rsidR="0032308F" w:rsidRPr="004C7A7E" w:rsidRDefault="00FF2B51">
            <w:pPr>
              <w:ind w:left="0" w:hanging="2"/>
              <w:jc w:val="center"/>
              <w:rPr>
                <w:rFonts w:ascii="Arial" w:eastAsia="Arial" w:hAnsi="Arial" w:cs="Arial"/>
                <w:iCs/>
              </w:rPr>
            </w:pPr>
            <w:r>
              <w:rPr>
                <w:rFonts w:ascii="Arial" w:eastAsia="Arial" w:hAnsi="Arial" w:cs="Arial"/>
                <w:iCs/>
              </w:rPr>
              <w:t>Șef BRUS</w:t>
            </w:r>
          </w:p>
        </w:tc>
        <w:tc>
          <w:tcPr>
            <w:tcW w:w="1417" w:type="dxa"/>
            <w:vAlign w:val="center"/>
          </w:tcPr>
          <w:p w14:paraId="5FC72EF2" w14:textId="77777777" w:rsidR="0032308F" w:rsidRPr="004C7A7E" w:rsidRDefault="0032308F">
            <w:pPr>
              <w:spacing w:before="60" w:after="60"/>
              <w:ind w:left="0" w:hanging="2"/>
              <w:jc w:val="center"/>
              <w:rPr>
                <w:rFonts w:ascii="Arial" w:eastAsia="Arial" w:hAnsi="Arial" w:cs="Arial"/>
              </w:rPr>
            </w:pPr>
          </w:p>
        </w:tc>
      </w:tr>
      <w:tr w:rsidR="0032308F" w:rsidRPr="004C7A7E" w14:paraId="4C273E61" w14:textId="77777777">
        <w:trPr>
          <w:cantSplit/>
          <w:trHeight w:val="344"/>
        </w:trPr>
        <w:tc>
          <w:tcPr>
            <w:tcW w:w="1844" w:type="dxa"/>
            <w:vAlign w:val="center"/>
          </w:tcPr>
          <w:p w14:paraId="59C2181C" w14:textId="77777777" w:rsidR="0032308F" w:rsidRPr="004C7A7E" w:rsidRDefault="00CB2D70">
            <w:pPr>
              <w:spacing w:before="60" w:after="60"/>
              <w:ind w:left="0" w:hanging="2"/>
              <w:jc w:val="center"/>
              <w:rPr>
                <w:rFonts w:ascii="Arial" w:eastAsia="Arial" w:hAnsi="Arial" w:cs="Arial"/>
              </w:rPr>
            </w:pPr>
            <w:r w:rsidRPr="004C7A7E">
              <w:rPr>
                <w:rFonts w:ascii="Arial" w:eastAsia="Arial" w:hAnsi="Arial" w:cs="Arial"/>
              </w:rPr>
              <w:t>Verificat</w:t>
            </w:r>
          </w:p>
        </w:tc>
        <w:tc>
          <w:tcPr>
            <w:tcW w:w="3705" w:type="dxa"/>
            <w:vAlign w:val="center"/>
          </w:tcPr>
          <w:p w14:paraId="0623D5B3" w14:textId="77777777" w:rsidR="0032308F" w:rsidRPr="004C7A7E" w:rsidRDefault="00CB2D70">
            <w:pPr>
              <w:spacing w:before="60" w:after="60"/>
              <w:ind w:left="0" w:hanging="2"/>
              <w:jc w:val="center"/>
              <w:rPr>
                <w:rFonts w:ascii="Arial" w:eastAsia="Arial" w:hAnsi="Arial" w:cs="Arial"/>
              </w:rPr>
            </w:pPr>
            <w:r w:rsidRPr="004C7A7E">
              <w:rPr>
                <w:rFonts w:ascii="Arial" w:eastAsia="Arial" w:hAnsi="Arial" w:cs="Arial"/>
              </w:rPr>
              <w:t>Conf. univ. dr. Adrian ȚUȚUIANU</w:t>
            </w:r>
          </w:p>
          <w:p w14:paraId="27C9DA3E" w14:textId="77777777" w:rsidR="0032308F" w:rsidRPr="004C7A7E" w:rsidRDefault="0032308F">
            <w:pPr>
              <w:spacing w:before="60" w:after="60"/>
              <w:ind w:left="0" w:hanging="2"/>
              <w:jc w:val="center"/>
              <w:rPr>
                <w:rFonts w:ascii="Arial" w:eastAsia="Arial" w:hAnsi="Arial" w:cs="Arial"/>
              </w:rPr>
            </w:pPr>
          </w:p>
          <w:p w14:paraId="05C6486E" w14:textId="77777777" w:rsidR="0032308F" w:rsidRPr="004C7A7E" w:rsidRDefault="0032308F">
            <w:pPr>
              <w:spacing w:before="60" w:after="60"/>
              <w:ind w:left="0" w:hanging="2"/>
              <w:jc w:val="center"/>
              <w:rPr>
                <w:rFonts w:ascii="Arial" w:eastAsia="Arial" w:hAnsi="Arial" w:cs="Arial"/>
              </w:rPr>
            </w:pPr>
          </w:p>
          <w:p w14:paraId="22D55784" w14:textId="77777777" w:rsidR="0032308F" w:rsidRPr="004C7A7E" w:rsidRDefault="00CB2D70">
            <w:pPr>
              <w:spacing w:before="60" w:after="60"/>
              <w:ind w:left="0" w:hanging="2"/>
              <w:jc w:val="center"/>
              <w:rPr>
                <w:rFonts w:ascii="Arial" w:eastAsia="Arial" w:hAnsi="Arial" w:cs="Arial"/>
              </w:rPr>
            </w:pPr>
            <w:r w:rsidRPr="004C7A7E">
              <w:rPr>
                <w:rFonts w:ascii="Arial" w:eastAsia="Arial" w:hAnsi="Arial" w:cs="Arial"/>
              </w:rPr>
              <w:t>Prof. univ. dr. ing. Valentin DOGARU-ULIERU</w:t>
            </w:r>
          </w:p>
        </w:tc>
        <w:tc>
          <w:tcPr>
            <w:tcW w:w="3119" w:type="dxa"/>
          </w:tcPr>
          <w:p w14:paraId="6D8B153A" w14:textId="77777777" w:rsidR="0032308F" w:rsidRPr="004C7A7E" w:rsidRDefault="00CB2D70">
            <w:pPr>
              <w:spacing w:before="60" w:after="60"/>
              <w:ind w:left="0" w:hanging="2"/>
              <w:jc w:val="center"/>
              <w:rPr>
                <w:rFonts w:ascii="Arial" w:eastAsia="Arial" w:hAnsi="Arial" w:cs="Arial"/>
                <w:iCs/>
              </w:rPr>
            </w:pPr>
            <w:r w:rsidRPr="004C7A7E">
              <w:rPr>
                <w:rFonts w:ascii="Arial" w:eastAsia="Arial" w:hAnsi="Arial" w:cs="Arial"/>
                <w:iCs/>
              </w:rPr>
              <w:t>Președinte Comisia pentru regulamente, metodologii și proceduri</w:t>
            </w:r>
          </w:p>
          <w:p w14:paraId="0BBA4DB5" w14:textId="77777777" w:rsidR="0032308F" w:rsidRPr="004C7A7E" w:rsidRDefault="0032308F">
            <w:pPr>
              <w:spacing w:before="60" w:after="60"/>
              <w:ind w:left="0" w:hanging="2"/>
              <w:jc w:val="center"/>
              <w:rPr>
                <w:rFonts w:ascii="Arial" w:eastAsia="Arial" w:hAnsi="Arial" w:cs="Arial"/>
                <w:iCs/>
              </w:rPr>
            </w:pPr>
          </w:p>
          <w:p w14:paraId="0543C125" w14:textId="77777777" w:rsidR="0032308F" w:rsidRPr="004C7A7E" w:rsidRDefault="00CB2D70">
            <w:pPr>
              <w:spacing w:before="60" w:after="60"/>
              <w:ind w:left="0" w:hanging="2"/>
              <w:jc w:val="center"/>
              <w:rPr>
                <w:rFonts w:ascii="Arial" w:eastAsia="Arial" w:hAnsi="Arial" w:cs="Arial"/>
                <w:iCs/>
              </w:rPr>
            </w:pPr>
            <w:r w:rsidRPr="004C7A7E">
              <w:rPr>
                <w:rFonts w:ascii="Arial" w:eastAsia="Arial" w:hAnsi="Arial" w:cs="Arial"/>
                <w:iCs/>
              </w:rPr>
              <w:t>Președinte Comisia pentru calitatea învățământului și cercetării</w:t>
            </w:r>
          </w:p>
        </w:tc>
        <w:tc>
          <w:tcPr>
            <w:tcW w:w="1417" w:type="dxa"/>
            <w:vAlign w:val="center"/>
          </w:tcPr>
          <w:p w14:paraId="13555840" w14:textId="77777777" w:rsidR="0032308F" w:rsidRPr="004C7A7E" w:rsidRDefault="0032308F">
            <w:pPr>
              <w:spacing w:before="60" w:after="60"/>
              <w:ind w:left="0" w:hanging="2"/>
              <w:jc w:val="center"/>
              <w:rPr>
                <w:rFonts w:ascii="Arial" w:eastAsia="Arial" w:hAnsi="Arial" w:cs="Arial"/>
              </w:rPr>
            </w:pPr>
          </w:p>
        </w:tc>
      </w:tr>
      <w:tr w:rsidR="0032308F" w:rsidRPr="004C7A7E" w14:paraId="5FF62AB3" w14:textId="77777777">
        <w:trPr>
          <w:cantSplit/>
          <w:trHeight w:val="344"/>
        </w:trPr>
        <w:tc>
          <w:tcPr>
            <w:tcW w:w="1844" w:type="dxa"/>
            <w:vAlign w:val="center"/>
          </w:tcPr>
          <w:p w14:paraId="1890F2BF" w14:textId="77777777" w:rsidR="0032308F" w:rsidRPr="004C7A7E" w:rsidRDefault="00CB2D70">
            <w:pPr>
              <w:spacing w:before="60" w:after="60"/>
              <w:ind w:left="0" w:hanging="2"/>
              <w:jc w:val="center"/>
              <w:rPr>
                <w:rFonts w:ascii="Arial" w:eastAsia="Arial" w:hAnsi="Arial" w:cs="Arial"/>
              </w:rPr>
            </w:pPr>
            <w:r w:rsidRPr="004C7A7E">
              <w:rPr>
                <w:rFonts w:ascii="Arial" w:eastAsia="Arial" w:hAnsi="Arial" w:cs="Arial"/>
              </w:rPr>
              <w:t>Avizat</w:t>
            </w:r>
          </w:p>
        </w:tc>
        <w:tc>
          <w:tcPr>
            <w:tcW w:w="3705" w:type="dxa"/>
            <w:vAlign w:val="center"/>
          </w:tcPr>
          <w:p w14:paraId="0BBD4542" w14:textId="77777777" w:rsidR="0032308F" w:rsidRPr="004C7A7E" w:rsidRDefault="00CB2D70">
            <w:pPr>
              <w:spacing w:before="60" w:after="60"/>
              <w:ind w:left="0" w:hanging="2"/>
              <w:jc w:val="center"/>
              <w:rPr>
                <w:rFonts w:ascii="Arial" w:eastAsia="Arial" w:hAnsi="Arial" w:cs="Arial"/>
              </w:rPr>
            </w:pPr>
            <w:r w:rsidRPr="004C7A7E">
              <w:rPr>
                <w:rFonts w:ascii="Arial" w:eastAsia="Arial" w:hAnsi="Arial" w:cs="Arial"/>
                <w:color w:val="000000"/>
              </w:rPr>
              <w:t>Conf. univ. dr. Laura- Monica GORGHIU</w:t>
            </w:r>
          </w:p>
        </w:tc>
        <w:tc>
          <w:tcPr>
            <w:tcW w:w="3119" w:type="dxa"/>
            <w:vAlign w:val="center"/>
          </w:tcPr>
          <w:p w14:paraId="7716AD78" w14:textId="77777777" w:rsidR="0032308F" w:rsidRPr="004C7A7E" w:rsidRDefault="00CB2D70">
            <w:pPr>
              <w:spacing w:before="60" w:after="60"/>
              <w:ind w:left="0" w:hanging="2"/>
              <w:jc w:val="center"/>
              <w:rPr>
                <w:rFonts w:ascii="Arial" w:eastAsia="Arial" w:hAnsi="Arial" w:cs="Arial"/>
                <w:iCs/>
              </w:rPr>
            </w:pPr>
            <w:r w:rsidRPr="004C7A7E">
              <w:rPr>
                <w:rFonts w:ascii="Arial" w:eastAsia="Arial" w:hAnsi="Arial" w:cs="Arial"/>
                <w:iCs/>
                <w:color w:val="000000"/>
              </w:rPr>
              <w:t>Rector</w:t>
            </w:r>
          </w:p>
        </w:tc>
        <w:tc>
          <w:tcPr>
            <w:tcW w:w="1417" w:type="dxa"/>
            <w:vAlign w:val="center"/>
          </w:tcPr>
          <w:p w14:paraId="3C09D326" w14:textId="77777777" w:rsidR="0032308F" w:rsidRPr="004C7A7E" w:rsidRDefault="0032308F">
            <w:pPr>
              <w:spacing w:before="60" w:after="60"/>
              <w:ind w:left="0" w:hanging="2"/>
              <w:jc w:val="center"/>
              <w:rPr>
                <w:rFonts w:ascii="Arial" w:eastAsia="Arial" w:hAnsi="Arial" w:cs="Arial"/>
              </w:rPr>
            </w:pPr>
          </w:p>
        </w:tc>
      </w:tr>
    </w:tbl>
    <w:tbl>
      <w:tblPr>
        <w:tblStyle w:val="a0"/>
        <w:tblW w:w="9200" w:type="dxa"/>
        <w:tblLayout w:type="fixed"/>
        <w:tblLook w:val="0000" w:firstRow="0" w:lastRow="0" w:firstColumn="0" w:lastColumn="0" w:noHBand="0" w:noVBand="0"/>
      </w:tblPr>
      <w:tblGrid>
        <w:gridCol w:w="2694"/>
        <w:gridCol w:w="3549"/>
        <w:gridCol w:w="2957"/>
      </w:tblGrid>
      <w:tr w:rsidR="0032308F" w:rsidRPr="004C7A7E" w14:paraId="5BBAC7F9" w14:textId="77777777">
        <w:tc>
          <w:tcPr>
            <w:tcW w:w="2694" w:type="dxa"/>
            <w:vAlign w:val="center"/>
          </w:tcPr>
          <w:p w14:paraId="4A794904" w14:textId="354CDD54" w:rsidR="0032308F" w:rsidRPr="004C7A7E" w:rsidRDefault="00CB2D70">
            <w:pPr>
              <w:widowControl w:val="0"/>
              <w:ind w:left="0" w:hanging="2"/>
              <w:rPr>
                <w:rFonts w:ascii="Arial" w:eastAsia="Arial" w:hAnsi="Arial" w:cs="Arial"/>
              </w:rPr>
            </w:pPr>
            <w:r w:rsidRPr="004C7A7E">
              <w:rPr>
                <w:rFonts w:ascii="Arial" w:eastAsia="Arial" w:hAnsi="Arial" w:cs="Arial"/>
              </w:rPr>
              <w:t xml:space="preserve">EDIŢIA: </w:t>
            </w:r>
            <w:r w:rsidR="004C7A7E" w:rsidRPr="004C7A7E">
              <w:rPr>
                <w:rFonts w:ascii="Arial" w:eastAsia="Arial" w:hAnsi="Arial" w:cs="Arial"/>
              </w:rPr>
              <w:t>1</w:t>
            </w:r>
          </w:p>
        </w:tc>
        <w:tc>
          <w:tcPr>
            <w:tcW w:w="3549" w:type="dxa"/>
            <w:vAlign w:val="center"/>
          </w:tcPr>
          <w:p w14:paraId="29F2EB55" w14:textId="77777777" w:rsidR="0032308F" w:rsidRPr="004C7A7E" w:rsidRDefault="0032308F">
            <w:pPr>
              <w:widowControl w:val="0"/>
              <w:pBdr>
                <w:top w:val="nil"/>
                <w:left w:val="nil"/>
                <w:bottom w:val="nil"/>
                <w:right w:val="nil"/>
                <w:between w:val="nil"/>
              </w:pBdr>
              <w:spacing w:line="240" w:lineRule="auto"/>
              <w:ind w:left="0" w:hanging="2"/>
              <w:rPr>
                <w:rFonts w:ascii="Arial" w:eastAsia="Arial" w:hAnsi="Arial" w:cs="Arial"/>
                <w:color w:val="000000"/>
              </w:rPr>
            </w:pPr>
          </w:p>
        </w:tc>
        <w:tc>
          <w:tcPr>
            <w:tcW w:w="2957" w:type="dxa"/>
            <w:vAlign w:val="center"/>
          </w:tcPr>
          <w:p w14:paraId="7167EB72" w14:textId="77777777" w:rsidR="0032308F" w:rsidRPr="004C7A7E" w:rsidRDefault="00CB2D70">
            <w:pPr>
              <w:widowControl w:val="0"/>
              <w:ind w:left="0" w:hanging="2"/>
              <w:rPr>
                <w:rFonts w:ascii="Arial" w:eastAsia="Arial" w:hAnsi="Arial" w:cs="Arial"/>
              </w:rPr>
            </w:pPr>
            <w:r w:rsidRPr="004C7A7E">
              <w:rPr>
                <w:rFonts w:ascii="Arial" w:eastAsia="Arial" w:hAnsi="Arial" w:cs="Arial"/>
                <w:color w:val="000000"/>
              </w:rPr>
              <w:t xml:space="preserve">REVIZIA: </w:t>
            </w:r>
            <w:r w:rsidRPr="004C7A7E">
              <w:rPr>
                <w:rFonts w:ascii="Arial" w:eastAsia="Arial" w:hAnsi="Arial" w:cs="Arial"/>
                <w:b/>
                <w:u w:val="single"/>
              </w:rPr>
              <w:t>0</w:t>
            </w:r>
            <w:r w:rsidRPr="004C7A7E">
              <w:rPr>
                <w:rFonts w:ascii="Arial" w:eastAsia="Arial" w:hAnsi="Arial" w:cs="Arial"/>
              </w:rPr>
              <w:t xml:space="preserve"> 1  2  3  4  5</w:t>
            </w:r>
          </w:p>
          <w:p w14:paraId="630222AD" w14:textId="77777777" w:rsidR="00933D0B" w:rsidRPr="004C7A7E" w:rsidRDefault="00933D0B">
            <w:pPr>
              <w:widowControl w:val="0"/>
              <w:ind w:left="0" w:hanging="2"/>
              <w:rPr>
                <w:rFonts w:ascii="Arial" w:eastAsia="Arial" w:hAnsi="Arial" w:cs="Arial"/>
              </w:rPr>
            </w:pPr>
          </w:p>
          <w:p w14:paraId="673AF44B" w14:textId="77401B65" w:rsidR="00035E7F" w:rsidRPr="004C7A7E" w:rsidRDefault="00035E7F">
            <w:pPr>
              <w:widowControl w:val="0"/>
              <w:ind w:left="0" w:hanging="2"/>
              <w:rPr>
                <w:rFonts w:ascii="Arial" w:eastAsia="Arial" w:hAnsi="Arial" w:cs="Arial"/>
              </w:rPr>
            </w:pPr>
          </w:p>
        </w:tc>
      </w:tr>
    </w:tbl>
    <w:p w14:paraId="63F92BC6" w14:textId="60D3A280" w:rsidR="00933D0B" w:rsidRPr="004C7A7E" w:rsidRDefault="00933D0B" w:rsidP="00933D0B">
      <w:pPr>
        <w:widowControl w:val="0"/>
        <w:tabs>
          <w:tab w:val="left" w:pos="-2508"/>
        </w:tabs>
        <w:ind w:left="0" w:hanging="2"/>
        <w:jc w:val="both"/>
        <w:rPr>
          <w:rFonts w:ascii="Arial" w:eastAsia="Arial" w:hAnsi="Arial" w:cs="Arial"/>
        </w:rPr>
      </w:pPr>
      <w:r w:rsidRPr="004C7A7E">
        <w:rPr>
          <w:rFonts w:ascii="Arial" w:eastAsia="Arial" w:hAnsi="Arial" w:cs="Arial"/>
        </w:rPr>
        <w:t xml:space="preserve">Intră în vigoare începând cu data de: </w:t>
      </w:r>
    </w:p>
    <w:p w14:paraId="053DD807" w14:textId="5BEA1BAB" w:rsidR="00035E7F" w:rsidRPr="004C7A7E" w:rsidRDefault="00933D0B" w:rsidP="00933D0B">
      <w:pPr>
        <w:widowControl w:val="0"/>
        <w:ind w:left="0" w:hanging="2"/>
        <w:jc w:val="both"/>
        <w:rPr>
          <w:rFonts w:ascii="Arial" w:eastAsia="Arial" w:hAnsi="Arial" w:cs="Arial"/>
        </w:rPr>
        <w:sectPr w:rsidR="00035E7F" w:rsidRPr="004C7A7E" w:rsidSect="00035E7F">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680" w:footer="303" w:gutter="0"/>
          <w:pgNumType w:start="1"/>
          <w:cols w:space="720"/>
          <w:docGrid w:linePitch="326"/>
        </w:sectPr>
      </w:pPr>
      <w:r w:rsidRPr="004C7A7E">
        <w:rPr>
          <w:rFonts w:ascii="Arial" w:eastAsia="Arial" w:hAnsi="Arial" w:cs="Arial"/>
        </w:rPr>
        <w:t xml:space="preserve">Aprobat </w:t>
      </w:r>
      <w:r w:rsidRPr="004C7A7E">
        <w:rPr>
          <w:rFonts w:ascii="Arial" w:eastAsia="Arial" w:hAnsi="Arial" w:cs="Arial"/>
          <w:b/>
        </w:rPr>
        <w:t xml:space="preserve">HSU </w:t>
      </w:r>
      <w:r w:rsidRPr="004C7A7E">
        <w:rPr>
          <w:rFonts w:ascii="Arial" w:hAnsi="Arial" w:cs="Arial"/>
          <w:b/>
        </w:rPr>
        <w:t xml:space="preserve">Nr. / </w:t>
      </w:r>
    </w:p>
    <w:tbl>
      <w:tblPr>
        <w:tblStyle w:val="a0"/>
        <w:tblW w:w="9200" w:type="dxa"/>
        <w:tblLayout w:type="fixed"/>
        <w:tblLook w:val="0000" w:firstRow="0" w:lastRow="0" w:firstColumn="0" w:lastColumn="0" w:noHBand="0" w:noVBand="0"/>
      </w:tblPr>
      <w:tblGrid>
        <w:gridCol w:w="9200"/>
      </w:tblGrid>
      <w:tr w:rsidR="0032308F" w:rsidRPr="004C7A7E" w14:paraId="6DCBE8DF" w14:textId="77777777">
        <w:tc>
          <w:tcPr>
            <w:tcW w:w="9200" w:type="dxa"/>
          </w:tcPr>
          <w:p w14:paraId="24E78BC4" w14:textId="77777777" w:rsidR="004C7A7E" w:rsidRDefault="004C7A7E" w:rsidP="004C7A7E">
            <w:pPr>
              <w:ind w:left="0" w:hanging="2"/>
              <w:jc w:val="both"/>
              <w:rPr>
                <w:rFonts w:ascii="Arial" w:hAnsi="Arial" w:cs="Arial"/>
                <w:b/>
              </w:rPr>
            </w:pPr>
          </w:p>
          <w:p w14:paraId="2A4DC5D5" w14:textId="77777777" w:rsidR="00E004C0" w:rsidRDefault="00E004C0" w:rsidP="004C7A7E">
            <w:pPr>
              <w:ind w:left="0" w:hanging="2"/>
              <w:jc w:val="both"/>
              <w:rPr>
                <w:rFonts w:ascii="Arial" w:hAnsi="Arial" w:cs="Arial"/>
                <w:b/>
              </w:rPr>
            </w:pPr>
          </w:p>
          <w:p w14:paraId="1316A88A" w14:textId="77777777" w:rsidR="004C7A7E" w:rsidRPr="00C3504E" w:rsidRDefault="004C7A7E" w:rsidP="004C7A7E">
            <w:pPr>
              <w:spacing w:line="276" w:lineRule="auto"/>
              <w:ind w:leftChars="0" w:left="0" w:firstLineChars="0" w:firstLine="0"/>
              <w:jc w:val="both"/>
              <w:rPr>
                <w:rFonts w:ascii="Arial" w:eastAsia="Arial" w:hAnsi="Arial" w:cs="Arial"/>
              </w:rPr>
            </w:pPr>
            <w:r w:rsidRPr="00C3504E">
              <w:rPr>
                <w:rFonts w:ascii="Arial" w:eastAsia="Arial" w:hAnsi="Arial" w:cs="Arial"/>
              </w:rPr>
              <w:t xml:space="preserve">Prezenta </w:t>
            </w:r>
            <w:r w:rsidRPr="00C3504E">
              <w:rPr>
                <w:rFonts w:ascii="Arial" w:eastAsia="Arial" w:hAnsi="Arial" w:cs="Arial"/>
                <w:i/>
              </w:rPr>
              <w:t>Metodologie</w:t>
            </w:r>
            <w:r w:rsidRPr="00C3504E">
              <w:rPr>
                <w:rFonts w:ascii="Arial" w:eastAsia="Arial" w:hAnsi="Arial" w:cs="Arial"/>
              </w:rPr>
              <w:t xml:space="preserve"> este elaborată în baza următoarelor documente legislative </w:t>
            </w:r>
            <w:proofErr w:type="spellStart"/>
            <w:r w:rsidRPr="00C3504E">
              <w:rPr>
                <w:rFonts w:ascii="Arial" w:eastAsia="Arial" w:hAnsi="Arial" w:cs="Arial"/>
              </w:rPr>
              <w:t>şi</w:t>
            </w:r>
            <w:proofErr w:type="spellEnd"/>
            <w:r w:rsidRPr="00C3504E">
              <w:rPr>
                <w:rFonts w:ascii="Arial" w:eastAsia="Arial" w:hAnsi="Arial" w:cs="Arial"/>
              </w:rPr>
              <w:t xml:space="preserve"> normative:</w:t>
            </w:r>
          </w:p>
          <w:p w14:paraId="62A76460" w14:textId="77777777" w:rsidR="004C7A7E" w:rsidRPr="004C7A7E" w:rsidRDefault="004C7A7E" w:rsidP="004C7A7E">
            <w:pPr>
              <w:pStyle w:val="ListParagraph"/>
              <w:numPr>
                <w:ilvl w:val="0"/>
                <w:numId w:val="19"/>
              </w:numPr>
              <w:ind w:leftChars="0" w:left="176" w:firstLineChars="0" w:hanging="176"/>
              <w:jc w:val="both"/>
              <w:rPr>
                <w:rFonts w:ascii="Arial" w:hAnsi="Arial" w:cs="Arial"/>
                <w:sz w:val="24"/>
                <w:szCs w:val="24"/>
              </w:rPr>
            </w:pPr>
            <w:r w:rsidRPr="004C7A7E">
              <w:rPr>
                <w:rFonts w:ascii="Arial" w:hAnsi="Arial" w:cs="Arial"/>
                <w:sz w:val="24"/>
                <w:szCs w:val="24"/>
              </w:rPr>
              <w:t>Legea 1/2011 - Legea Educației Naționale, cu modificările și completările ulterioare;</w:t>
            </w:r>
          </w:p>
          <w:p w14:paraId="6B2CAD9F" w14:textId="77777777" w:rsidR="004C7A7E" w:rsidRPr="004C7A7E" w:rsidRDefault="004C7A7E" w:rsidP="004C7A7E">
            <w:pPr>
              <w:pStyle w:val="ListParagraph"/>
              <w:numPr>
                <w:ilvl w:val="0"/>
                <w:numId w:val="19"/>
              </w:numPr>
              <w:ind w:leftChars="0" w:left="176" w:firstLineChars="0" w:hanging="176"/>
              <w:jc w:val="both"/>
              <w:rPr>
                <w:rFonts w:ascii="Arial" w:hAnsi="Arial" w:cs="Arial"/>
                <w:sz w:val="24"/>
                <w:szCs w:val="24"/>
              </w:rPr>
            </w:pPr>
            <w:r w:rsidRPr="004C7A7E">
              <w:rPr>
                <w:rFonts w:ascii="Arial" w:hAnsi="Arial" w:cs="Arial"/>
                <w:sz w:val="24"/>
                <w:szCs w:val="24"/>
              </w:rPr>
              <w:t>Legea 53/2003 - Codul Muncii -republicat, cu modificările și completările ulterioare;</w:t>
            </w:r>
          </w:p>
          <w:p w14:paraId="353EA14D" w14:textId="1A3789E7" w:rsidR="003066AB" w:rsidRPr="00AE09E9" w:rsidRDefault="004C7A7E" w:rsidP="00AE09E9">
            <w:pPr>
              <w:pStyle w:val="ListParagraph"/>
              <w:numPr>
                <w:ilvl w:val="0"/>
                <w:numId w:val="19"/>
              </w:numPr>
              <w:ind w:leftChars="0" w:left="176" w:firstLineChars="0" w:hanging="176"/>
              <w:jc w:val="both"/>
              <w:rPr>
                <w:rFonts w:ascii="Arial" w:hAnsi="Arial" w:cs="Arial"/>
                <w:sz w:val="24"/>
                <w:szCs w:val="24"/>
              </w:rPr>
            </w:pPr>
            <w:r w:rsidRPr="004C7A7E">
              <w:rPr>
                <w:rFonts w:ascii="Arial" w:hAnsi="Arial" w:cs="Arial"/>
                <w:color w:val="000000" w:themeColor="text1"/>
                <w:sz w:val="24"/>
                <w:szCs w:val="24"/>
              </w:rPr>
              <w:t>H. G. 250/1992 -</w:t>
            </w:r>
            <w:r w:rsidR="00A02E5F">
              <w:rPr>
                <w:rFonts w:ascii="Arial" w:hAnsi="Arial" w:cs="Arial"/>
                <w:color w:val="000000" w:themeColor="text1"/>
                <w:sz w:val="24"/>
                <w:szCs w:val="24"/>
              </w:rPr>
              <w:t xml:space="preserve"> </w:t>
            </w:r>
            <w:r w:rsidRPr="004C7A7E">
              <w:rPr>
                <w:rFonts w:ascii="Arial" w:hAnsi="Arial" w:cs="Arial"/>
                <w:color w:val="000000" w:themeColor="text1"/>
                <w:sz w:val="24"/>
                <w:szCs w:val="24"/>
              </w:rPr>
              <w:t>republicată</w:t>
            </w:r>
            <w:r w:rsidR="00CF1278">
              <w:rPr>
                <w:rFonts w:ascii="Arial" w:hAnsi="Arial" w:cs="Arial"/>
                <w:color w:val="000000" w:themeColor="text1"/>
                <w:sz w:val="24"/>
                <w:szCs w:val="24"/>
              </w:rPr>
              <w:t xml:space="preserve">, privind concediul de odihnă și alte </w:t>
            </w:r>
            <w:r w:rsidR="00A02E5F">
              <w:rPr>
                <w:rFonts w:ascii="Arial" w:hAnsi="Arial" w:cs="Arial"/>
                <w:color w:val="000000" w:themeColor="text1"/>
                <w:sz w:val="24"/>
                <w:szCs w:val="24"/>
              </w:rPr>
              <w:t>concedii ale salariaților din administrația publică, din regiile autonome cu specific deosebit și din unitățile bugetare;</w:t>
            </w:r>
            <w:r w:rsidRPr="004C7A7E">
              <w:rPr>
                <w:rFonts w:ascii="Arial" w:hAnsi="Arial" w:cs="Arial"/>
                <w:sz w:val="24"/>
                <w:szCs w:val="24"/>
              </w:rPr>
              <w:t xml:space="preserve"> </w:t>
            </w:r>
          </w:p>
          <w:p w14:paraId="51DC8A32" w14:textId="3FBC1436" w:rsidR="004C7A7E" w:rsidRPr="004C7A7E" w:rsidRDefault="004C7A7E" w:rsidP="00E004C0">
            <w:pPr>
              <w:ind w:left="0" w:hanging="2"/>
              <w:jc w:val="both"/>
              <w:rPr>
                <w:rFonts w:ascii="Arial" w:hAnsi="Arial" w:cs="Arial"/>
              </w:rPr>
            </w:pPr>
            <w:r w:rsidRPr="004C7A7E">
              <w:rPr>
                <w:rFonts w:ascii="Arial" w:hAnsi="Arial" w:cs="Arial"/>
                <w:b/>
                <w:bCs/>
              </w:rPr>
              <w:t>Art</w:t>
            </w:r>
            <w:r>
              <w:rPr>
                <w:rFonts w:ascii="Arial" w:hAnsi="Arial" w:cs="Arial"/>
                <w:b/>
                <w:bCs/>
              </w:rPr>
              <w:t>.</w:t>
            </w:r>
            <w:r w:rsidRPr="004C7A7E">
              <w:rPr>
                <w:rFonts w:ascii="Arial" w:hAnsi="Arial" w:cs="Arial"/>
                <w:b/>
                <w:bCs/>
              </w:rPr>
              <w:t xml:space="preserve"> 1.</w:t>
            </w:r>
            <w:r>
              <w:rPr>
                <w:rFonts w:ascii="Arial" w:hAnsi="Arial" w:cs="Arial"/>
              </w:rPr>
              <w:t xml:space="preserve"> </w:t>
            </w:r>
            <w:r w:rsidRPr="004C7A7E">
              <w:rPr>
                <w:rFonts w:ascii="Arial" w:hAnsi="Arial" w:cs="Arial"/>
              </w:rPr>
              <w:t xml:space="preserve">Metodologia de acordare a concediului fără plată, cu consecința suspendării temporare a contractului de muncă, din proprie inițiativă a angajatului, pe motive personale și de perfecționare își propune să reglementeze în mod </w:t>
            </w:r>
            <w:r w:rsidRPr="004C7A7E">
              <w:rPr>
                <w:rFonts w:ascii="Arial" w:hAnsi="Arial" w:cs="Arial"/>
                <w:color w:val="000000" w:themeColor="text1"/>
              </w:rPr>
              <w:t>unitar</w:t>
            </w:r>
            <w:r w:rsidRPr="004C7A7E">
              <w:rPr>
                <w:rFonts w:ascii="Arial" w:hAnsi="Arial" w:cs="Arial"/>
              </w:rPr>
              <w:t xml:space="preserve"> modalitatea de acordare</w:t>
            </w:r>
            <w:r w:rsidR="003066AB">
              <w:rPr>
                <w:rFonts w:ascii="Arial" w:hAnsi="Arial" w:cs="Arial"/>
              </w:rPr>
              <w:t xml:space="preserve"> a acestui tip de concediu</w:t>
            </w:r>
            <w:r w:rsidRPr="004C7A7E">
              <w:rPr>
                <w:rFonts w:ascii="Arial" w:hAnsi="Arial" w:cs="Arial"/>
              </w:rPr>
              <w:t>, în baza legislației în vigoare</w:t>
            </w:r>
            <w:r w:rsidR="00E004C0">
              <w:rPr>
                <w:rFonts w:ascii="Arial" w:hAnsi="Arial" w:cs="Arial"/>
              </w:rPr>
              <w:t>.</w:t>
            </w:r>
          </w:p>
          <w:p w14:paraId="39605F75" w14:textId="4C44F3CA" w:rsidR="003066AB" w:rsidRPr="004C7A7E" w:rsidRDefault="003066AB" w:rsidP="003066AB">
            <w:pPr>
              <w:ind w:left="0" w:hanging="2"/>
              <w:jc w:val="both"/>
              <w:rPr>
                <w:rFonts w:ascii="Arial" w:hAnsi="Arial" w:cs="Arial"/>
              </w:rPr>
            </w:pPr>
            <w:bookmarkStart w:id="1" w:name="_Hlk131675686"/>
            <w:r>
              <w:rPr>
                <w:rFonts w:ascii="Arial" w:hAnsi="Arial" w:cs="Arial"/>
                <w:b/>
              </w:rPr>
              <w:t>Art. 2.</w:t>
            </w:r>
            <w:r w:rsidRPr="004C7A7E">
              <w:rPr>
                <w:rFonts w:ascii="Arial" w:hAnsi="Arial" w:cs="Arial"/>
              </w:rPr>
              <w:t xml:space="preserve"> Personalul didactic titular pe un post didactic din învățământ poate beneficia de concediu fără plată pe timp de un an universitar, o dată la 10 ani, cu aprobarea instituției de învățământ superior, cu rezervarea postului pe perioada respectivă.</w:t>
            </w:r>
          </w:p>
          <w:p w14:paraId="61AB60CA" w14:textId="16D03319" w:rsidR="004C7A7E" w:rsidRPr="00AE09E9" w:rsidRDefault="004C7A7E" w:rsidP="004C7A7E">
            <w:pPr>
              <w:ind w:left="0" w:hanging="2"/>
              <w:jc w:val="both"/>
              <w:rPr>
                <w:rFonts w:ascii="Arial" w:hAnsi="Arial" w:cs="Arial"/>
              </w:rPr>
            </w:pPr>
            <w:r>
              <w:rPr>
                <w:rFonts w:ascii="Arial" w:hAnsi="Arial" w:cs="Arial"/>
                <w:b/>
              </w:rPr>
              <w:t xml:space="preserve">Art. </w:t>
            </w:r>
            <w:r w:rsidR="003066AB">
              <w:rPr>
                <w:rFonts w:ascii="Arial" w:hAnsi="Arial" w:cs="Arial"/>
                <w:b/>
              </w:rPr>
              <w:t>3</w:t>
            </w:r>
            <w:r>
              <w:rPr>
                <w:rFonts w:ascii="Arial" w:hAnsi="Arial" w:cs="Arial"/>
                <w:b/>
              </w:rPr>
              <w:t>.</w:t>
            </w:r>
            <w:r w:rsidRPr="004C7A7E">
              <w:rPr>
                <w:rFonts w:ascii="Arial" w:hAnsi="Arial" w:cs="Arial"/>
              </w:rPr>
              <w:t xml:space="preserve"> </w:t>
            </w:r>
            <w:bookmarkEnd w:id="1"/>
            <w:r w:rsidRPr="004C7A7E">
              <w:rPr>
                <w:rFonts w:ascii="Arial" w:hAnsi="Arial" w:cs="Arial"/>
              </w:rPr>
              <w:t xml:space="preserve">Personalul didactic titular pe un post didactic din învățământ, care din proprie inițiativă solicită să se specializeze sau să participe la cercetare științifică în țară sau în străinătate are dreptul la concedii fără plată. Durata totală a acestora nu poate depăși 3 ani într-un interval de 7 ani. Aprobările în aceste situații sunt </w:t>
            </w:r>
            <w:r w:rsidRPr="00AE09E9">
              <w:rPr>
                <w:rFonts w:ascii="Arial" w:hAnsi="Arial" w:cs="Arial"/>
              </w:rPr>
              <w:t>de competența conducerii instituției de învățământ superior sau, după caz, a consiliului de administrație, dacă se face dovada activității respective.</w:t>
            </w:r>
          </w:p>
          <w:p w14:paraId="0F5F570B" w14:textId="5DC5162B" w:rsidR="004C7A7E" w:rsidRPr="004C7A7E" w:rsidRDefault="004C7A7E" w:rsidP="004C7A7E">
            <w:pPr>
              <w:ind w:left="0" w:hanging="2"/>
              <w:jc w:val="both"/>
              <w:rPr>
                <w:rFonts w:ascii="Arial" w:hAnsi="Arial" w:cs="Arial"/>
              </w:rPr>
            </w:pPr>
            <w:r>
              <w:rPr>
                <w:rFonts w:ascii="Arial" w:hAnsi="Arial" w:cs="Arial"/>
                <w:b/>
              </w:rPr>
              <w:t>Art.4.</w:t>
            </w:r>
            <w:r w:rsidRPr="004C7A7E">
              <w:rPr>
                <w:rFonts w:ascii="Arial" w:hAnsi="Arial" w:cs="Arial"/>
              </w:rPr>
              <w:t xml:space="preserve"> </w:t>
            </w:r>
            <w:bookmarkStart w:id="2" w:name="_Hlk131675782"/>
            <w:r w:rsidRPr="004C7A7E">
              <w:rPr>
                <w:rFonts w:ascii="Arial" w:hAnsi="Arial" w:cs="Arial"/>
                <w:b/>
                <w:color w:val="000000" w:themeColor="text1"/>
              </w:rPr>
              <w:t>(1)</w:t>
            </w:r>
            <w:r w:rsidRPr="004C7A7E">
              <w:rPr>
                <w:rFonts w:ascii="Arial" w:hAnsi="Arial" w:cs="Arial"/>
                <w:color w:val="000000" w:themeColor="text1"/>
              </w:rPr>
              <w:t xml:space="preserve"> </w:t>
            </w:r>
            <w:r w:rsidRPr="004C7A7E">
              <w:rPr>
                <w:rFonts w:ascii="Arial" w:hAnsi="Arial" w:cs="Arial"/>
              </w:rPr>
              <w:t xml:space="preserve">Contractul individual de muncă </w:t>
            </w:r>
            <w:bookmarkEnd w:id="2"/>
            <w:r w:rsidRPr="004C7A7E">
              <w:rPr>
                <w:rFonts w:ascii="Arial" w:hAnsi="Arial" w:cs="Arial"/>
              </w:rPr>
              <w:t>poate fi suspendat din inițiativa salariatului pentru formare profesională.</w:t>
            </w:r>
          </w:p>
          <w:p w14:paraId="579B022F" w14:textId="5259337E" w:rsidR="004C7A7E" w:rsidRPr="004C7A7E" w:rsidRDefault="004C7A7E" w:rsidP="004C7A7E">
            <w:pPr>
              <w:ind w:left="0" w:hanging="2"/>
              <w:jc w:val="both"/>
              <w:rPr>
                <w:rFonts w:ascii="Arial" w:hAnsi="Arial" w:cs="Arial"/>
                <w:color w:val="000000" w:themeColor="text1"/>
              </w:rPr>
            </w:pPr>
            <w:r w:rsidRPr="004C7A7E">
              <w:rPr>
                <w:rFonts w:ascii="Arial" w:hAnsi="Arial" w:cs="Arial"/>
                <w:b/>
                <w:color w:val="000000" w:themeColor="text1"/>
              </w:rPr>
              <w:t>(</w:t>
            </w:r>
            <w:r>
              <w:rPr>
                <w:rFonts w:ascii="Arial" w:hAnsi="Arial" w:cs="Arial"/>
                <w:b/>
                <w:color w:val="000000" w:themeColor="text1"/>
              </w:rPr>
              <w:t>2</w:t>
            </w:r>
            <w:r w:rsidRPr="004C7A7E">
              <w:rPr>
                <w:rFonts w:ascii="Arial" w:hAnsi="Arial" w:cs="Arial"/>
                <w:b/>
                <w:color w:val="000000" w:themeColor="text1"/>
              </w:rPr>
              <w:t>)</w:t>
            </w:r>
            <w:r w:rsidRPr="004C7A7E">
              <w:rPr>
                <w:rFonts w:ascii="Arial" w:hAnsi="Arial" w:cs="Arial"/>
                <w:color w:val="000000" w:themeColor="text1"/>
              </w:rPr>
              <w:t xml:space="preserve"> Contractul individual de muncă poate fi suspendat, prin acordul părților, în cazul concediilor fără plată pentru studii sau pentru interese personale. </w:t>
            </w:r>
          </w:p>
          <w:p w14:paraId="1C9886DF" w14:textId="149294FB" w:rsidR="004C7A7E" w:rsidRPr="004C7A7E" w:rsidRDefault="004C7A7E" w:rsidP="00E004C0">
            <w:pPr>
              <w:ind w:left="0" w:hanging="2"/>
              <w:jc w:val="both"/>
              <w:rPr>
                <w:rFonts w:ascii="Arial" w:hAnsi="Arial" w:cs="Arial"/>
                <w:color w:val="000000" w:themeColor="text1"/>
              </w:rPr>
            </w:pPr>
            <w:r>
              <w:rPr>
                <w:rFonts w:ascii="Arial" w:hAnsi="Arial" w:cs="Arial"/>
                <w:b/>
                <w:color w:val="000000" w:themeColor="text1"/>
              </w:rPr>
              <w:t xml:space="preserve">Art. 5. </w:t>
            </w:r>
            <w:r w:rsidRPr="004C7A7E">
              <w:rPr>
                <w:rFonts w:ascii="Arial" w:hAnsi="Arial" w:cs="Arial"/>
                <w:color w:val="000000" w:themeColor="text1"/>
              </w:rPr>
              <w:t xml:space="preserve">Pentru rezolvarea unor situații personale, salariații au dreptul la concedii fără plată.    </w:t>
            </w:r>
          </w:p>
          <w:p w14:paraId="227ADF12" w14:textId="567FB3C1" w:rsidR="004C7A7E" w:rsidRPr="004C7A7E" w:rsidRDefault="004C7A7E" w:rsidP="00E004C0">
            <w:pPr>
              <w:ind w:leftChars="-44" w:left="33" w:hangingChars="58" w:hanging="139"/>
              <w:jc w:val="both"/>
              <w:rPr>
                <w:rFonts w:ascii="Arial" w:hAnsi="Arial" w:cs="Arial"/>
                <w:color w:val="000000" w:themeColor="text1"/>
              </w:rPr>
            </w:pPr>
            <w:r w:rsidRPr="004C7A7E">
              <w:rPr>
                <w:rFonts w:ascii="Arial" w:hAnsi="Arial" w:cs="Arial"/>
                <w:color w:val="000000" w:themeColor="text1"/>
              </w:rPr>
              <w:t xml:space="preserve">  </w:t>
            </w:r>
            <w:r w:rsidRPr="004C7A7E">
              <w:rPr>
                <w:rFonts w:ascii="Arial" w:hAnsi="Arial" w:cs="Arial"/>
                <w:b/>
                <w:color w:val="000000" w:themeColor="text1"/>
              </w:rPr>
              <w:t xml:space="preserve">Art. </w:t>
            </w:r>
            <w:r>
              <w:rPr>
                <w:rFonts w:ascii="Arial" w:hAnsi="Arial" w:cs="Arial"/>
                <w:b/>
                <w:color w:val="000000" w:themeColor="text1"/>
              </w:rPr>
              <w:t>6.</w:t>
            </w:r>
            <w:r w:rsidRPr="004C7A7E">
              <w:rPr>
                <w:rFonts w:ascii="Arial" w:hAnsi="Arial" w:cs="Arial"/>
                <w:b/>
                <w:color w:val="000000" w:themeColor="text1"/>
              </w:rPr>
              <w:t xml:space="preserve"> (1) </w:t>
            </w:r>
            <w:r w:rsidRPr="004C7A7E">
              <w:rPr>
                <w:rFonts w:ascii="Arial" w:hAnsi="Arial" w:cs="Arial"/>
                <w:color w:val="000000" w:themeColor="text1"/>
              </w:rPr>
              <w:t xml:space="preserve">Salariații din administrația publică, din regiile autonome cu specific deosebit și din unitățile bugetare au dreptul la concedii fără plată, a căror durată însumată nu poate depăși 90 de zile lucrătoare anual, pentru rezolvarea următoarelor situații personale: </w:t>
            </w:r>
          </w:p>
          <w:p w14:paraId="5ECC8902" w14:textId="0B082F05" w:rsidR="004C7A7E" w:rsidRPr="004C7A7E" w:rsidRDefault="004C7A7E" w:rsidP="004C7A7E">
            <w:pPr>
              <w:pStyle w:val="ListParagraph"/>
              <w:numPr>
                <w:ilvl w:val="0"/>
                <w:numId w:val="16"/>
              </w:numPr>
              <w:suppressAutoHyphens w:val="0"/>
              <w:ind w:leftChars="0" w:left="372" w:firstLineChars="0" w:hanging="372"/>
              <w:jc w:val="both"/>
              <w:textDirection w:val="lrTb"/>
              <w:textAlignment w:val="auto"/>
              <w:outlineLvl w:val="9"/>
              <w:rPr>
                <w:rFonts w:ascii="Arial" w:hAnsi="Arial" w:cs="Arial"/>
                <w:color w:val="000000" w:themeColor="text1"/>
                <w:sz w:val="24"/>
                <w:szCs w:val="24"/>
              </w:rPr>
            </w:pPr>
            <w:r w:rsidRPr="004C7A7E">
              <w:rPr>
                <w:rFonts w:ascii="Arial" w:hAnsi="Arial" w:cs="Arial"/>
                <w:color w:val="000000" w:themeColor="text1"/>
                <w:sz w:val="24"/>
                <w:szCs w:val="24"/>
              </w:rPr>
              <w:t xml:space="preserve">susținerea examenelor de bacalaureat, a examenului de admitere în instituțiile de învățământ superior, curs seral sau fără frecvență, a examenelor de an universitar, cât și a examenului de diplomă, pentru salariații care urmează o formă de învățământ superior, curs seral sau fără frecvență; </w:t>
            </w:r>
          </w:p>
          <w:p w14:paraId="67B0F8E7" w14:textId="77777777" w:rsidR="004C7A7E" w:rsidRPr="004C7A7E" w:rsidRDefault="004C7A7E" w:rsidP="004C7A7E">
            <w:pPr>
              <w:pStyle w:val="ListParagraph"/>
              <w:numPr>
                <w:ilvl w:val="0"/>
                <w:numId w:val="16"/>
              </w:numPr>
              <w:suppressAutoHyphens w:val="0"/>
              <w:ind w:leftChars="0" w:left="372" w:firstLineChars="0" w:hanging="372"/>
              <w:jc w:val="both"/>
              <w:textDirection w:val="lrTb"/>
              <w:textAlignment w:val="auto"/>
              <w:outlineLvl w:val="9"/>
              <w:rPr>
                <w:rFonts w:ascii="Arial" w:hAnsi="Arial" w:cs="Arial"/>
                <w:color w:val="000000" w:themeColor="text1"/>
                <w:sz w:val="24"/>
                <w:szCs w:val="24"/>
              </w:rPr>
            </w:pPr>
            <w:r w:rsidRPr="004C7A7E">
              <w:rPr>
                <w:rFonts w:ascii="Arial" w:hAnsi="Arial" w:cs="Arial"/>
                <w:color w:val="000000" w:themeColor="text1"/>
                <w:sz w:val="24"/>
                <w:szCs w:val="24"/>
              </w:rPr>
              <w:t>susținerea examenului de admitere la doctorat, a examenelor de doctorat sau a tezei de doctorat, în cazul salariaților care nu beneficiază de burse de doctorat;</w:t>
            </w:r>
          </w:p>
          <w:p w14:paraId="0B499455" w14:textId="77777777" w:rsidR="004C7A7E" w:rsidRPr="004C7A7E" w:rsidRDefault="004C7A7E" w:rsidP="004C7A7E">
            <w:pPr>
              <w:pStyle w:val="ListParagraph"/>
              <w:numPr>
                <w:ilvl w:val="0"/>
                <w:numId w:val="16"/>
              </w:numPr>
              <w:suppressAutoHyphens w:val="0"/>
              <w:ind w:leftChars="0" w:left="372" w:firstLineChars="0" w:hanging="372"/>
              <w:jc w:val="both"/>
              <w:textDirection w:val="lrTb"/>
              <w:textAlignment w:val="auto"/>
              <w:outlineLvl w:val="9"/>
              <w:rPr>
                <w:rFonts w:ascii="Arial" w:hAnsi="Arial" w:cs="Arial"/>
                <w:color w:val="000000" w:themeColor="text1"/>
                <w:sz w:val="24"/>
                <w:szCs w:val="24"/>
              </w:rPr>
            </w:pPr>
            <w:r w:rsidRPr="004C7A7E">
              <w:rPr>
                <w:rFonts w:ascii="Arial" w:hAnsi="Arial" w:cs="Arial"/>
                <w:color w:val="000000" w:themeColor="text1"/>
                <w:sz w:val="24"/>
                <w:szCs w:val="24"/>
              </w:rPr>
              <w:t xml:space="preserve">prezentarea la concurs în vederea ocupării unui post în altă unitate.  </w:t>
            </w:r>
          </w:p>
          <w:p w14:paraId="20CC2F43" w14:textId="77777777" w:rsidR="004C7A7E" w:rsidRPr="004C7A7E" w:rsidRDefault="004C7A7E" w:rsidP="007A69B2">
            <w:pPr>
              <w:ind w:leftChars="292" w:left="701" w:firstLineChars="1" w:firstLine="2"/>
              <w:jc w:val="both"/>
              <w:rPr>
                <w:rFonts w:ascii="Arial" w:hAnsi="Arial" w:cs="Arial"/>
                <w:color w:val="000000" w:themeColor="text1"/>
              </w:rPr>
            </w:pPr>
            <w:r w:rsidRPr="004C7A7E">
              <w:rPr>
                <w:rFonts w:ascii="Arial" w:hAnsi="Arial" w:cs="Arial"/>
                <w:b/>
                <w:bCs/>
                <w:color w:val="000000" w:themeColor="text1"/>
              </w:rPr>
              <w:t>(2)</w:t>
            </w:r>
            <w:r w:rsidRPr="004C7A7E">
              <w:rPr>
                <w:rFonts w:ascii="Arial" w:hAnsi="Arial" w:cs="Arial"/>
                <w:color w:val="000000" w:themeColor="text1"/>
              </w:rPr>
              <w:t xml:space="preserve"> Salariații au dreptul la concedii fără plată, fără limita prevăzută la alin. (1), în următoarele situații:</w:t>
            </w:r>
          </w:p>
          <w:p w14:paraId="543DE186" w14:textId="77777777" w:rsidR="004C7A7E" w:rsidRPr="004C7A7E" w:rsidRDefault="004C7A7E" w:rsidP="004C7A7E">
            <w:pPr>
              <w:pStyle w:val="ListParagraph"/>
              <w:numPr>
                <w:ilvl w:val="0"/>
                <w:numId w:val="17"/>
              </w:numPr>
              <w:suppressAutoHyphens w:val="0"/>
              <w:ind w:leftChars="0" w:left="318" w:firstLineChars="0" w:hanging="320"/>
              <w:jc w:val="both"/>
              <w:textDirection w:val="lrTb"/>
              <w:textAlignment w:val="auto"/>
              <w:outlineLvl w:val="9"/>
              <w:rPr>
                <w:rFonts w:ascii="Arial" w:hAnsi="Arial" w:cs="Arial"/>
                <w:color w:val="000000" w:themeColor="text1"/>
                <w:sz w:val="24"/>
                <w:szCs w:val="24"/>
              </w:rPr>
            </w:pPr>
            <w:r w:rsidRPr="004C7A7E">
              <w:rPr>
                <w:rFonts w:ascii="Arial" w:hAnsi="Arial" w:cs="Arial"/>
                <w:color w:val="000000" w:themeColor="text1"/>
                <w:sz w:val="24"/>
                <w:szCs w:val="24"/>
              </w:rPr>
              <w:lastRenderedPageBreak/>
              <w:t>îngrijirea copilului bolnav în vârstă de peste 3 ani, în perioada indicată în certificatul medical; de acest drept beneficiază atât mama salariată, cât și tatăl salariat, dacă mama copilului nu beneficiază, pentru aceleași motive, de concediu fără plată;</w:t>
            </w:r>
          </w:p>
          <w:p w14:paraId="6501B6C2" w14:textId="7E29B28A" w:rsidR="004C7A7E" w:rsidRPr="004C7A7E" w:rsidRDefault="004C7A7E" w:rsidP="004C7A7E">
            <w:pPr>
              <w:pStyle w:val="ListParagraph"/>
              <w:numPr>
                <w:ilvl w:val="0"/>
                <w:numId w:val="17"/>
              </w:numPr>
              <w:suppressAutoHyphens w:val="0"/>
              <w:ind w:leftChars="0" w:left="318" w:firstLineChars="0" w:hanging="320"/>
              <w:jc w:val="both"/>
              <w:textDirection w:val="lrTb"/>
              <w:textAlignment w:val="auto"/>
              <w:outlineLvl w:val="9"/>
              <w:rPr>
                <w:rFonts w:ascii="Arial" w:hAnsi="Arial" w:cs="Arial"/>
                <w:color w:val="000000" w:themeColor="text1"/>
                <w:sz w:val="24"/>
                <w:szCs w:val="24"/>
              </w:rPr>
            </w:pPr>
            <w:r w:rsidRPr="004C7A7E">
              <w:rPr>
                <w:rFonts w:ascii="Arial" w:hAnsi="Arial" w:cs="Arial"/>
                <w:color w:val="000000" w:themeColor="text1"/>
                <w:sz w:val="24"/>
                <w:szCs w:val="24"/>
              </w:rPr>
              <w:t xml:space="preserve">tratament medical efectuat în străinătate pe durata recomandată de medic, dacă cel în cauză nu are dreptul, potrivit legii, la indemnizație pentru incapacitate temporară de muncă, precum și pentru însoțirea soțului sau, după caz, a soției ori a unei rude apropiate - copil, frate, soră, părinte, pe timpul cât aceștia se află la tratament în străinătate -, în ambele situații cu avizul obligatoriu al Ministerului Sănătății. </w:t>
            </w:r>
          </w:p>
          <w:p w14:paraId="0DCD0B98" w14:textId="77777777" w:rsidR="004C7A7E" w:rsidRPr="004C7A7E" w:rsidRDefault="004C7A7E" w:rsidP="007A69B2">
            <w:pPr>
              <w:ind w:leftChars="31" w:left="74" w:firstLineChars="261" w:firstLine="629"/>
              <w:jc w:val="both"/>
              <w:rPr>
                <w:rFonts w:ascii="Arial" w:hAnsi="Arial" w:cs="Arial"/>
                <w:color w:val="000000" w:themeColor="text1"/>
              </w:rPr>
            </w:pPr>
            <w:r w:rsidRPr="00180DEE">
              <w:rPr>
                <w:rFonts w:ascii="Arial" w:hAnsi="Arial" w:cs="Arial"/>
                <w:b/>
                <w:color w:val="000000" w:themeColor="text1"/>
              </w:rPr>
              <w:t>(3)</w:t>
            </w:r>
            <w:r w:rsidRPr="004C7A7E">
              <w:rPr>
                <w:rFonts w:ascii="Arial" w:hAnsi="Arial" w:cs="Arial"/>
                <w:color w:val="000000" w:themeColor="text1"/>
              </w:rPr>
              <w:t xml:space="preserve"> Concedii fără plată pot fi acordate și pentru interese personale, altele decât cele prevăzute la alin. (1) și (2), pe durate stabilite prin acordul părților.</w:t>
            </w:r>
          </w:p>
          <w:p w14:paraId="64BDE1F7" w14:textId="77777777" w:rsidR="0027219D" w:rsidRDefault="0027219D" w:rsidP="004C7A7E">
            <w:pPr>
              <w:ind w:left="0" w:hanging="2"/>
              <w:jc w:val="both"/>
              <w:rPr>
                <w:rFonts w:ascii="Arial" w:hAnsi="Arial" w:cs="Arial"/>
              </w:rPr>
            </w:pPr>
          </w:p>
          <w:p w14:paraId="31D05007" w14:textId="77777777" w:rsidR="004C7A7E" w:rsidRPr="004C7A7E" w:rsidRDefault="004C7A7E" w:rsidP="004C7A7E">
            <w:pPr>
              <w:ind w:left="0" w:hanging="2"/>
              <w:jc w:val="both"/>
              <w:rPr>
                <w:rFonts w:ascii="Arial" w:hAnsi="Arial" w:cs="Arial"/>
              </w:rPr>
            </w:pPr>
          </w:p>
          <w:p w14:paraId="268B7B9D" w14:textId="1AA85ED0" w:rsidR="004C7A7E" w:rsidRDefault="004C7A7E" w:rsidP="004C7A7E">
            <w:pPr>
              <w:ind w:left="0" w:hanging="2"/>
              <w:rPr>
                <w:rFonts w:ascii="Arial" w:hAnsi="Arial" w:cs="Arial"/>
                <w:b/>
              </w:rPr>
            </w:pPr>
            <w:r w:rsidRPr="004C7A7E">
              <w:rPr>
                <w:rFonts w:ascii="Arial" w:hAnsi="Arial" w:cs="Arial"/>
                <w:b/>
              </w:rPr>
              <w:t>CONCEDIUL FĂRĂ PLATĂ PE MOTIVE PROFESIONALE</w:t>
            </w:r>
          </w:p>
          <w:p w14:paraId="3AA13FA3" w14:textId="77777777" w:rsidR="004C7A7E" w:rsidRPr="004C7A7E" w:rsidRDefault="004C7A7E" w:rsidP="004C7A7E">
            <w:pPr>
              <w:ind w:left="0" w:hanging="2"/>
              <w:jc w:val="both"/>
              <w:rPr>
                <w:rFonts w:ascii="Arial" w:hAnsi="Arial" w:cs="Arial"/>
                <w:b/>
              </w:rPr>
            </w:pPr>
          </w:p>
          <w:p w14:paraId="50120AA1" w14:textId="484A1CB7" w:rsidR="004C7A7E" w:rsidRPr="004C7A7E" w:rsidRDefault="004C7A7E" w:rsidP="004C7A7E">
            <w:pPr>
              <w:ind w:left="0" w:hanging="2"/>
              <w:jc w:val="both"/>
              <w:rPr>
                <w:rFonts w:ascii="Arial" w:hAnsi="Arial" w:cs="Arial"/>
              </w:rPr>
            </w:pPr>
            <w:r>
              <w:rPr>
                <w:rFonts w:ascii="Arial" w:hAnsi="Arial" w:cs="Arial"/>
                <w:b/>
              </w:rPr>
              <w:t>Art. 7.</w:t>
            </w:r>
            <w:r w:rsidRPr="004C7A7E">
              <w:rPr>
                <w:rFonts w:ascii="Arial" w:hAnsi="Arial" w:cs="Arial"/>
                <w:b/>
              </w:rPr>
              <w:t xml:space="preserve"> </w:t>
            </w:r>
            <w:r w:rsidRPr="004C7A7E">
              <w:rPr>
                <w:rFonts w:ascii="Arial" w:hAnsi="Arial" w:cs="Arial"/>
              </w:rPr>
              <w:t xml:space="preserve">Concediul fără plată pe motive profesionale poate fi acordat în conformitate cu prevederile Legii 53/2003 - Codul Muncii - republicat, cu modificările și completările ulterioare, astfel: </w:t>
            </w:r>
          </w:p>
          <w:p w14:paraId="1A9A6F68" w14:textId="7A9C8DB2" w:rsidR="004C7A7E" w:rsidRPr="004C7A7E" w:rsidRDefault="004C7A7E" w:rsidP="004C7A7E">
            <w:pPr>
              <w:ind w:left="0" w:hanging="2"/>
              <w:jc w:val="both"/>
              <w:rPr>
                <w:rFonts w:ascii="Arial" w:hAnsi="Arial" w:cs="Arial"/>
              </w:rPr>
            </w:pPr>
            <w:r w:rsidRPr="004C7A7E">
              <w:rPr>
                <w:rFonts w:ascii="Arial" w:hAnsi="Arial" w:cs="Arial"/>
                <w:b/>
              </w:rPr>
              <w:t xml:space="preserve">Art. </w:t>
            </w:r>
            <w:r>
              <w:rPr>
                <w:rFonts w:ascii="Arial" w:hAnsi="Arial" w:cs="Arial"/>
                <w:b/>
              </w:rPr>
              <w:t xml:space="preserve">8. </w:t>
            </w:r>
            <w:r w:rsidRPr="004C7A7E">
              <w:rPr>
                <w:rFonts w:ascii="Arial" w:hAnsi="Arial" w:cs="Arial"/>
                <w:b/>
                <w:bCs/>
              </w:rPr>
              <w:t>(1)</w:t>
            </w:r>
            <w:r w:rsidRPr="004C7A7E">
              <w:rPr>
                <w:rFonts w:ascii="Arial" w:hAnsi="Arial" w:cs="Arial"/>
              </w:rPr>
              <w:t xml:space="preserve"> Salariații au dreptul să beneficieze, la cerere, de concedii pentru formare profesională.</w:t>
            </w:r>
          </w:p>
          <w:p w14:paraId="31B09CC8" w14:textId="205EC67F" w:rsidR="004C7A7E" w:rsidRPr="004C7A7E" w:rsidRDefault="007A69B2" w:rsidP="007A69B2">
            <w:pPr>
              <w:ind w:leftChars="293" w:left="790" w:hangingChars="36" w:hanging="87"/>
              <w:jc w:val="both"/>
              <w:rPr>
                <w:rFonts w:ascii="Arial" w:hAnsi="Arial" w:cs="Arial"/>
              </w:rPr>
            </w:pPr>
            <w:r>
              <w:rPr>
                <w:rFonts w:ascii="Arial" w:hAnsi="Arial" w:cs="Arial"/>
                <w:b/>
              </w:rPr>
              <w:t xml:space="preserve"> </w:t>
            </w:r>
            <w:r w:rsidR="004C7A7E" w:rsidRPr="007A69B2">
              <w:rPr>
                <w:rFonts w:ascii="Arial" w:hAnsi="Arial" w:cs="Arial"/>
                <w:b/>
              </w:rPr>
              <w:t>(2)</w:t>
            </w:r>
            <w:r w:rsidR="004C7A7E" w:rsidRPr="004C7A7E">
              <w:rPr>
                <w:rFonts w:ascii="Arial" w:hAnsi="Arial" w:cs="Arial"/>
              </w:rPr>
              <w:t xml:space="preserve"> Concediile pentru formare profesională se pot acorda cu sau fără plată.</w:t>
            </w:r>
          </w:p>
          <w:p w14:paraId="2006DBEE" w14:textId="4491971B" w:rsidR="004C7A7E" w:rsidRPr="004C7A7E" w:rsidRDefault="004C7A7E" w:rsidP="004C7A7E">
            <w:pPr>
              <w:ind w:left="0" w:hanging="2"/>
              <w:jc w:val="both"/>
              <w:rPr>
                <w:rFonts w:ascii="Arial" w:hAnsi="Arial" w:cs="Arial"/>
              </w:rPr>
            </w:pPr>
            <w:r w:rsidRPr="004C7A7E">
              <w:rPr>
                <w:rFonts w:ascii="Arial" w:hAnsi="Arial" w:cs="Arial"/>
                <w:b/>
              </w:rPr>
              <w:t xml:space="preserve">Art. </w:t>
            </w:r>
            <w:r>
              <w:rPr>
                <w:rFonts w:ascii="Arial" w:hAnsi="Arial" w:cs="Arial"/>
                <w:b/>
              </w:rPr>
              <w:t>9.</w:t>
            </w:r>
            <w:r w:rsidR="007A69B2">
              <w:rPr>
                <w:rFonts w:ascii="Arial" w:hAnsi="Arial" w:cs="Arial"/>
                <w:b/>
              </w:rPr>
              <w:t xml:space="preserve"> </w:t>
            </w:r>
            <w:r w:rsidRPr="004C7A7E">
              <w:rPr>
                <w:rFonts w:ascii="Arial" w:hAnsi="Arial" w:cs="Arial"/>
                <w:b/>
                <w:bCs/>
              </w:rPr>
              <w:t>(1)</w:t>
            </w:r>
            <w:r w:rsidRPr="004C7A7E">
              <w:rPr>
                <w:rFonts w:ascii="Arial" w:hAnsi="Arial" w:cs="Arial"/>
              </w:rPr>
              <w:t xml:space="preserve"> Concediile fără plată pentru formare profesională se acordă la solicitarea salariatului, pe perioada formării profesionale pe care salariatul o urmează din inițiativa sa.</w:t>
            </w:r>
          </w:p>
          <w:p w14:paraId="42300A4F" w14:textId="26C170A0" w:rsidR="004C7A7E" w:rsidRPr="004C7A7E" w:rsidRDefault="007A69B2" w:rsidP="007A69B2">
            <w:pPr>
              <w:ind w:leftChars="-7" w:left="-17" w:firstLineChars="299" w:firstLine="720"/>
              <w:jc w:val="both"/>
              <w:rPr>
                <w:rFonts w:ascii="Arial" w:hAnsi="Arial" w:cs="Arial"/>
              </w:rPr>
            </w:pPr>
            <w:r>
              <w:rPr>
                <w:rFonts w:ascii="Arial" w:hAnsi="Arial" w:cs="Arial"/>
                <w:b/>
                <w:bCs/>
              </w:rPr>
              <w:t xml:space="preserve"> </w:t>
            </w:r>
            <w:r w:rsidR="004C7A7E" w:rsidRPr="004C7A7E">
              <w:rPr>
                <w:rFonts w:ascii="Arial" w:hAnsi="Arial" w:cs="Arial"/>
                <w:b/>
                <w:bCs/>
              </w:rPr>
              <w:t>(2)</w:t>
            </w:r>
            <w:r w:rsidR="004C7A7E" w:rsidRPr="004C7A7E">
              <w:rPr>
                <w:rFonts w:ascii="Arial" w:hAnsi="Arial" w:cs="Arial"/>
              </w:rPr>
              <w:t xml:space="preserve"> Angajatorul poate respinge solicitarea salariatului numai dacă absența salariatului ar prejudicia desfășurarea activității.</w:t>
            </w:r>
          </w:p>
          <w:p w14:paraId="0244EA75" w14:textId="14A1F99D" w:rsidR="004C7A7E" w:rsidRPr="004C7A7E" w:rsidRDefault="004C7A7E" w:rsidP="004C7A7E">
            <w:pPr>
              <w:ind w:left="0" w:hanging="2"/>
              <w:jc w:val="both"/>
              <w:rPr>
                <w:rFonts w:ascii="Arial" w:hAnsi="Arial" w:cs="Arial"/>
              </w:rPr>
            </w:pPr>
            <w:r w:rsidRPr="004C7A7E">
              <w:rPr>
                <w:rFonts w:ascii="Arial" w:hAnsi="Arial" w:cs="Arial"/>
                <w:b/>
              </w:rPr>
              <w:t>Art.</w:t>
            </w:r>
            <w:r>
              <w:rPr>
                <w:rFonts w:ascii="Arial" w:hAnsi="Arial" w:cs="Arial"/>
                <w:b/>
              </w:rPr>
              <w:t xml:space="preserve"> 10. </w:t>
            </w:r>
            <w:r w:rsidRPr="004C7A7E">
              <w:rPr>
                <w:rFonts w:ascii="Arial" w:hAnsi="Arial" w:cs="Arial"/>
                <w:b/>
                <w:bCs/>
              </w:rPr>
              <w:t>(1)</w:t>
            </w:r>
            <w:r w:rsidRPr="004C7A7E">
              <w:rPr>
                <w:rFonts w:ascii="Arial" w:hAnsi="Arial" w:cs="Arial"/>
              </w:rPr>
              <w:t xml:space="preserve"> Cererea de concediu fără plată pentru formare profesională trebuie să fie înaintată angajatorului cu cel puțin o lună înainte de efectuarea acestuia și trebuie să precizeze data de începere a stagiului de formare profesională, domeniul și durata acestuia, precum și denumirea instituției de formare profesională.</w:t>
            </w:r>
          </w:p>
          <w:p w14:paraId="28E32BC6" w14:textId="77777777" w:rsidR="004C7A7E" w:rsidRPr="004C7A7E" w:rsidRDefault="004C7A7E" w:rsidP="007A69B2">
            <w:pPr>
              <w:ind w:leftChars="0" w:left="2" w:firstLineChars="328" w:firstLine="790"/>
              <w:jc w:val="both"/>
              <w:rPr>
                <w:rFonts w:ascii="Arial" w:hAnsi="Arial" w:cs="Arial"/>
              </w:rPr>
            </w:pPr>
            <w:r w:rsidRPr="004C7A7E">
              <w:rPr>
                <w:rFonts w:ascii="Arial" w:hAnsi="Arial" w:cs="Arial"/>
                <w:b/>
                <w:bCs/>
              </w:rPr>
              <w:t>(2)</w:t>
            </w:r>
            <w:r w:rsidRPr="004C7A7E">
              <w:rPr>
                <w:rFonts w:ascii="Arial" w:hAnsi="Arial" w:cs="Arial"/>
              </w:rPr>
              <w:t xml:space="preserve"> Efectuarea concediului fără plată pentru formare profesională se poate realiza și fracționat în cursul unui an calendaristic, pentru susținerea examenelor de absolvire a unor forme de învățământ sau pentru susținerea examenelor de promovare în anul următor, în cadrul instituțiilor de învățământ superior, cu respectarea condițiilor stabilite la alin. (1).</w:t>
            </w:r>
          </w:p>
          <w:p w14:paraId="2D711985" w14:textId="3950D390" w:rsidR="004C7A7E" w:rsidRPr="004C7A7E" w:rsidRDefault="004C7A7E" w:rsidP="004C7A7E">
            <w:pPr>
              <w:ind w:left="0" w:hanging="2"/>
              <w:jc w:val="both"/>
              <w:rPr>
                <w:rFonts w:ascii="Arial" w:hAnsi="Arial" w:cs="Arial"/>
              </w:rPr>
            </w:pPr>
            <w:r w:rsidRPr="004C7A7E">
              <w:rPr>
                <w:rFonts w:ascii="Arial" w:hAnsi="Arial" w:cs="Arial"/>
                <w:b/>
              </w:rPr>
              <w:t xml:space="preserve">Art. </w:t>
            </w:r>
            <w:r>
              <w:rPr>
                <w:rFonts w:ascii="Arial" w:hAnsi="Arial" w:cs="Arial"/>
                <w:b/>
              </w:rPr>
              <w:t xml:space="preserve">11. </w:t>
            </w:r>
            <w:r w:rsidRPr="004C7A7E">
              <w:rPr>
                <w:rFonts w:ascii="Arial" w:hAnsi="Arial" w:cs="Arial"/>
              </w:rPr>
              <w:t>Durata concediului pentru formare profesională nu poate fi dedusă din durata concediului de odihnă anual și este asimilată unei perioade de muncă efectivă în ceea ce privește drepturile cuvenite salariatului, altele decât salariul.</w:t>
            </w:r>
          </w:p>
          <w:p w14:paraId="66ECE086" w14:textId="0E826B6C" w:rsidR="004C7A7E" w:rsidRDefault="004C7A7E" w:rsidP="004C7A7E">
            <w:pPr>
              <w:ind w:left="0" w:hanging="2"/>
              <w:jc w:val="both"/>
              <w:rPr>
                <w:rFonts w:ascii="Arial" w:hAnsi="Arial" w:cs="Arial"/>
              </w:rPr>
            </w:pPr>
            <w:r w:rsidRPr="004C7A7E">
              <w:rPr>
                <w:rFonts w:ascii="Arial" w:hAnsi="Arial" w:cs="Arial"/>
                <w:b/>
              </w:rPr>
              <w:t xml:space="preserve">Art. </w:t>
            </w:r>
            <w:r>
              <w:rPr>
                <w:rFonts w:ascii="Arial" w:hAnsi="Arial" w:cs="Arial"/>
                <w:b/>
              </w:rPr>
              <w:t xml:space="preserve">12. </w:t>
            </w:r>
            <w:r w:rsidRPr="004C7A7E">
              <w:rPr>
                <w:rFonts w:ascii="Arial" w:hAnsi="Arial" w:cs="Arial"/>
              </w:rPr>
              <w:t xml:space="preserve">Având în vedere prevederile Legii Educației Naționale și Codului Muncii </w:t>
            </w:r>
            <w:r w:rsidR="000D3F0A">
              <w:rPr>
                <w:rFonts w:ascii="Arial" w:hAnsi="Arial" w:cs="Arial"/>
              </w:rPr>
              <w:t>r</w:t>
            </w:r>
            <w:r w:rsidRPr="004C7A7E">
              <w:rPr>
                <w:rFonts w:ascii="Arial" w:hAnsi="Arial" w:cs="Arial"/>
              </w:rPr>
              <w:t xml:space="preserve">epublicat privind modalitatea de acordare a concediului fără plată pe motive profesionale personalului didactic titular, prevederi reglementate prin Art. 304 al.10, </w:t>
            </w:r>
            <w:r w:rsidRPr="004C7A7E">
              <w:rPr>
                <w:rFonts w:ascii="Arial" w:hAnsi="Arial" w:cs="Arial"/>
              </w:rPr>
              <w:lastRenderedPageBreak/>
              <w:t xml:space="preserve">Legea Educației Naționale, Codul Muncii Republicat, </w:t>
            </w:r>
            <w:proofErr w:type="spellStart"/>
            <w:r w:rsidRPr="004C7A7E">
              <w:rPr>
                <w:rFonts w:ascii="Arial" w:hAnsi="Arial" w:cs="Arial"/>
              </w:rPr>
              <w:t>art</w:t>
            </w:r>
            <w:proofErr w:type="spellEnd"/>
            <w:r w:rsidRPr="004C7A7E">
              <w:rPr>
                <w:rFonts w:ascii="Arial" w:hAnsi="Arial" w:cs="Arial"/>
              </w:rPr>
              <w:t xml:space="preserve"> 51 pct.(l, </w:t>
            </w:r>
            <w:proofErr w:type="spellStart"/>
            <w:r w:rsidRPr="004C7A7E">
              <w:rPr>
                <w:rFonts w:ascii="Arial" w:hAnsi="Arial" w:cs="Arial"/>
              </w:rPr>
              <w:t>lit.d</w:t>
            </w:r>
            <w:proofErr w:type="spellEnd"/>
            <w:r w:rsidRPr="004C7A7E">
              <w:rPr>
                <w:rFonts w:ascii="Arial" w:hAnsi="Arial" w:cs="Arial"/>
              </w:rPr>
              <w:t xml:space="preserve">), art. 153 (1), art. 154 (1,2), art. 155 </w:t>
            </w:r>
            <w:proofErr w:type="spellStart"/>
            <w:r w:rsidRPr="004C7A7E">
              <w:rPr>
                <w:rFonts w:ascii="Arial" w:hAnsi="Arial" w:cs="Arial"/>
              </w:rPr>
              <w:t>pct</w:t>
            </w:r>
            <w:proofErr w:type="spellEnd"/>
            <w:r w:rsidRPr="004C7A7E">
              <w:rPr>
                <w:rFonts w:ascii="Arial" w:hAnsi="Arial" w:cs="Arial"/>
              </w:rPr>
              <w:t xml:space="preserve"> (1,2), art. 156 (1,2), algoritmul de calcul este următorul:</w:t>
            </w:r>
          </w:p>
          <w:p w14:paraId="29D11BE3" w14:textId="77777777" w:rsidR="004C7A7E" w:rsidRPr="004C7A7E" w:rsidRDefault="004C7A7E" w:rsidP="004C7A7E">
            <w:pPr>
              <w:ind w:left="0" w:hanging="2"/>
              <w:jc w:val="both"/>
              <w:rPr>
                <w:rFonts w:ascii="Arial" w:hAnsi="Arial" w:cs="Arial"/>
              </w:rPr>
            </w:pPr>
          </w:p>
          <w:p w14:paraId="286E7363" w14:textId="77777777" w:rsidR="004C7A7E" w:rsidRPr="004C7A7E" w:rsidRDefault="004C7A7E" w:rsidP="004C7A7E">
            <w:pPr>
              <w:pStyle w:val="ListParagraph"/>
              <w:numPr>
                <w:ilvl w:val="0"/>
                <w:numId w:val="12"/>
              </w:numPr>
              <w:suppressAutoHyphens w:val="0"/>
              <w:ind w:leftChars="0" w:left="318" w:firstLineChars="0" w:hanging="320"/>
              <w:jc w:val="both"/>
              <w:textDirection w:val="lrTb"/>
              <w:textAlignment w:val="auto"/>
              <w:outlineLvl w:val="9"/>
              <w:rPr>
                <w:rFonts w:ascii="Arial" w:hAnsi="Arial" w:cs="Arial"/>
                <w:b/>
                <w:sz w:val="24"/>
                <w:szCs w:val="24"/>
              </w:rPr>
            </w:pPr>
            <w:r w:rsidRPr="004C7A7E">
              <w:rPr>
                <w:rFonts w:ascii="Arial" w:hAnsi="Arial" w:cs="Arial"/>
                <w:b/>
                <w:sz w:val="24"/>
                <w:szCs w:val="24"/>
              </w:rPr>
              <w:t xml:space="preserve"> Intervalele de 7 ani se calculează de la data angajării;</w:t>
            </w:r>
          </w:p>
          <w:p w14:paraId="304D565C" w14:textId="77777777" w:rsidR="004C7A7E" w:rsidRPr="004C7A7E" w:rsidRDefault="004C7A7E" w:rsidP="004C7A7E">
            <w:pPr>
              <w:pStyle w:val="ListParagraph"/>
              <w:numPr>
                <w:ilvl w:val="0"/>
                <w:numId w:val="12"/>
              </w:numPr>
              <w:suppressAutoHyphens w:val="0"/>
              <w:ind w:leftChars="0" w:left="318" w:firstLineChars="0" w:hanging="320"/>
              <w:jc w:val="both"/>
              <w:textDirection w:val="lrTb"/>
              <w:textAlignment w:val="auto"/>
              <w:outlineLvl w:val="9"/>
              <w:rPr>
                <w:rFonts w:ascii="Arial" w:hAnsi="Arial" w:cs="Arial"/>
                <w:b/>
                <w:sz w:val="24"/>
                <w:szCs w:val="24"/>
              </w:rPr>
            </w:pPr>
            <w:r w:rsidRPr="004C7A7E">
              <w:rPr>
                <w:rFonts w:ascii="Arial" w:hAnsi="Arial" w:cs="Arial"/>
                <w:b/>
                <w:sz w:val="24"/>
                <w:szCs w:val="24"/>
              </w:rPr>
              <w:t xml:space="preserve"> Dacă un interval de 7 ani a fost depășit, nu se mai raportează la el calculul perioadei;</w:t>
            </w:r>
          </w:p>
          <w:p w14:paraId="21F6E682" w14:textId="32130998" w:rsidR="004C7A7E" w:rsidRPr="004C7A7E" w:rsidRDefault="004C7A7E" w:rsidP="004C7A7E">
            <w:pPr>
              <w:pStyle w:val="ListParagraph"/>
              <w:numPr>
                <w:ilvl w:val="0"/>
                <w:numId w:val="12"/>
              </w:numPr>
              <w:suppressAutoHyphens w:val="0"/>
              <w:ind w:leftChars="0" w:left="318" w:firstLineChars="0" w:hanging="320"/>
              <w:jc w:val="both"/>
              <w:textDirection w:val="lrTb"/>
              <w:textAlignment w:val="auto"/>
              <w:outlineLvl w:val="9"/>
              <w:rPr>
                <w:rFonts w:ascii="Arial" w:hAnsi="Arial" w:cs="Arial"/>
                <w:b/>
                <w:sz w:val="24"/>
                <w:szCs w:val="24"/>
              </w:rPr>
            </w:pPr>
            <w:r w:rsidRPr="004C7A7E">
              <w:rPr>
                <w:rFonts w:ascii="Arial" w:hAnsi="Arial" w:cs="Arial"/>
                <w:b/>
                <w:sz w:val="24"/>
                <w:szCs w:val="24"/>
              </w:rPr>
              <w:t>Pentru cei care nu întrunesc condiția de minim de 7 ani, acordarea se poate realiza proporțional cu timpul lucrat;</w:t>
            </w:r>
          </w:p>
          <w:p w14:paraId="17F5CFF6" w14:textId="77777777" w:rsidR="004C7A7E" w:rsidRPr="004C7A7E" w:rsidRDefault="004C7A7E" w:rsidP="004C7A7E">
            <w:pPr>
              <w:pStyle w:val="ListParagraph"/>
              <w:numPr>
                <w:ilvl w:val="0"/>
                <w:numId w:val="12"/>
              </w:numPr>
              <w:suppressAutoHyphens w:val="0"/>
              <w:ind w:leftChars="0" w:left="318" w:firstLineChars="0" w:hanging="320"/>
              <w:jc w:val="both"/>
              <w:textDirection w:val="lrTb"/>
              <w:textAlignment w:val="auto"/>
              <w:outlineLvl w:val="9"/>
              <w:rPr>
                <w:rFonts w:ascii="Arial" w:hAnsi="Arial" w:cs="Arial"/>
                <w:b/>
                <w:sz w:val="24"/>
                <w:szCs w:val="24"/>
              </w:rPr>
            </w:pPr>
            <w:r w:rsidRPr="004C7A7E">
              <w:rPr>
                <w:rFonts w:ascii="Arial" w:hAnsi="Arial" w:cs="Arial"/>
                <w:b/>
                <w:sz w:val="24"/>
                <w:szCs w:val="24"/>
              </w:rPr>
              <w:t xml:space="preserve"> Analiza în vederea avizării, se raportează la gradul de ocupare al posturilor pe specialitatea respectivă, succesiunea mobilităților realizate, calitatea rezultatelor perfecționării;</w:t>
            </w:r>
          </w:p>
          <w:p w14:paraId="4C37D5D3" w14:textId="77777777" w:rsidR="004C7A7E" w:rsidRPr="004C7A7E" w:rsidRDefault="004C7A7E" w:rsidP="004C7A7E">
            <w:pPr>
              <w:pStyle w:val="ListParagraph"/>
              <w:numPr>
                <w:ilvl w:val="0"/>
                <w:numId w:val="12"/>
              </w:numPr>
              <w:suppressAutoHyphens w:val="0"/>
              <w:ind w:leftChars="0" w:left="318" w:firstLineChars="0" w:hanging="320"/>
              <w:jc w:val="both"/>
              <w:textDirection w:val="lrTb"/>
              <w:textAlignment w:val="auto"/>
              <w:outlineLvl w:val="9"/>
              <w:rPr>
                <w:rFonts w:ascii="Arial" w:hAnsi="Arial" w:cs="Arial"/>
                <w:b/>
                <w:sz w:val="24"/>
                <w:szCs w:val="24"/>
              </w:rPr>
            </w:pPr>
            <w:r w:rsidRPr="004C7A7E">
              <w:rPr>
                <w:rFonts w:ascii="Arial" w:hAnsi="Arial" w:cs="Arial"/>
                <w:b/>
                <w:sz w:val="24"/>
                <w:szCs w:val="24"/>
              </w:rPr>
              <w:t xml:space="preserve"> Delegarea atribuțiilor de serviciu, pentru perioada efectuării stagiului, cu acordul persoanei delegate prin semnătură de luare la cunoștință.</w:t>
            </w:r>
            <w:bookmarkStart w:id="3" w:name="_Hlk131170067"/>
          </w:p>
          <w:p w14:paraId="1512E81B" w14:textId="3574B3CE" w:rsidR="004C7A7E" w:rsidRDefault="004C7A7E" w:rsidP="004C7A7E">
            <w:pPr>
              <w:ind w:left="0" w:hanging="2"/>
              <w:jc w:val="both"/>
              <w:rPr>
                <w:rFonts w:ascii="Arial" w:hAnsi="Arial" w:cs="Arial"/>
                <w:b/>
              </w:rPr>
            </w:pPr>
            <w:r w:rsidRPr="004C7A7E">
              <w:rPr>
                <w:rFonts w:ascii="Arial" w:hAnsi="Arial" w:cs="Arial"/>
                <w:b/>
              </w:rPr>
              <w:t xml:space="preserve">Art. </w:t>
            </w:r>
            <w:r>
              <w:rPr>
                <w:rFonts w:ascii="Arial" w:hAnsi="Arial" w:cs="Arial"/>
                <w:b/>
              </w:rPr>
              <w:t xml:space="preserve">13. </w:t>
            </w:r>
            <w:r w:rsidRPr="004C7A7E">
              <w:rPr>
                <w:rFonts w:ascii="Arial" w:hAnsi="Arial" w:cs="Arial"/>
              </w:rPr>
              <w:t xml:space="preserve"> Angajatorul poate respinge solicitarea salariatului de concediu fără plată pentru formare profesională doar </w:t>
            </w:r>
            <w:r w:rsidRPr="004C7A7E">
              <w:rPr>
                <w:rFonts w:ascii="Arial" w:hAnsi="Arial" w:cs="Arial"/>
                <w:b/>
              </w:rPr>
              <w:t>dacă absența acestuia ar prejudicia grav desfășurarea activității</w:t>
            </w:r>
            <w:r w:rsidRPr="004C7A7E">
              <w:rPr>
                <w:rFonts w:ascii="Arial" w:hAnsi="Arial" w:cs="Arial"/>
              </w:rPr>
              <w:t xml:space="preserve"> potrivit art. 155 alin. (2) din </w:t>
            </w:r>
            <w:r w:rsidRPr="004C7A7E">
              <w:rPr>
                <w:rFonts w:ascii="Arial" w:hAnsi="Arial" w:cs="Arial"/>
                <w:b/>
              </w:rPr>
              <w:t>Codul muncii.</w:t>
            </w:r>
          </w:p>
          <w:p w14:paraId="246B09AB" w14:textId="77777777" w:rsidR="004C7A7E" w:rsidRPr="004C7A7E" w:rsidRDefault="004C7A7E" w:rsidP="004C7A7E">
            <w:pPr>
              <w:ind w:left="0" w:hanging="2"/>
              <w:jc w:val="both"/>
              <w:rPr>
                <w:rFonts w:ascii="Arial" w:hAnsi="Arial" w:cs="Arial"/>
                <w:b/>
              </w:rPr>
            </w:pPr>
          </w:p>
          <w:bookmarkEnd w:id="3"/>
          <w:p w14:paraId="115F0F3B" w14:textId="774C87A7" w:rsidR="004C7A7E" w:rsidRDefault="004C7A7E" w:rsidP="004C7A7E">
            <w:pPr>
              <w:ind w:left="0" w:hanging="2"/>
              <w:jc w:val="both"/>
              <w:rPr>
                <w:rFonts w:ascii="Arial" w:hAnsi="Arial" w:cs="Arial"/>
                <w:b/>
              </w:rPr>
            </w:pPr>
            <w:r w:rsidRPr="004C7A7E">
              <w:rPr>
                <w:rFonts w:ascii="Arial" w:hAnsi="Arial" w:cs="Arial"/>
                <w:b/>
              </w:rPr>
              <w:t>CONCEDIUL FĂRĂ PLATĂ PE MOTIVE PERSONALE</w:t>
            </w:r>
          </w:p>
          <w:p w14:paraId="7E98414B" w14:textId="77777777" w:rsidR="004C7A7E" w:rsidRPr="004C7A7E" w:rsidRDefault="004C7A7E" w:rsidP="004C7A7E">
            <w:pPr>
              <w:ind w:left="0" w:hanging="2"/>
              <w:jc w:val="both"/>
              <w:rPr>
                <w:rFonts w:ascii="Arial" w:hAnsi="Arial" w:cs="Arial"/>
                <w:b/>
              </w:rPr>
            </w:pPr>
          </w:p>
          <w:p w14:paraId="06D7FF7D" w14:textId="75874E09" w:rsidR="004C7A7E" w:rsidRPr="004C7A7E" w:rsidRDefault="004C7A7E" w:rsidP="004C7A7E">
            <w:pPr>
              <w:ind w:left="0" w:hanging="2"/>
              <w:jc w:val="both"/>
              <w:rPr>
                <w:rFonts w:ascii="Arial" w:hAnsi="Arial" w:cs="Arial"/>
              </w:rPr>
            </w:pPr>
            <w:r w:rsidRPr="004C7A7E">
              <w:rPr>
                <w:rFonts w:ascii="Arial" w:hAnsi="Arial" w:cs="Arial"/>
                <w:b/>
              </w:rPr>
              <w:t xml:space="preserve">Art. </w:t>
            </w:r>
            <w:r>
              <w:rPr>
                <w:rFonts w:ascii="Arial" w:hAnsi="Arial" w:cs="Arial"/>
                <w:b/>
              </w:rPr>
              <w:t xml:space="preserve">14. </w:t>
            </w:r>
            <w:r w:rsidRPr="004C7A7E">
              <w:rPr>
                <w:rFonts w:ascii="Arial" w:hAnsi="Arial" w:cs="Arial"/>
              </w:rPr>
              <w:t xml:space="preserve"> Având în vedere prevederile Legii Educației Naționale privind modalitatea de acordare a concediului fără plată pe motive personale personalului didactic titular, prevederi reglementate de art. 304 alin. (11), algoritmul de calcul este următorul: </w:t>
            </w:r>
          </w:p>
          <w:p w14:paraId="2771029A" w14:textId="77777777" w:rsidR="004C7A7E" w:rsidRPr="004C7A7E" w:rsidRDefault="004C7A7E" w:rsidP="004C7A7E">
            <w:pPr>
              <w:pStyle w:val="ListParagraph"/>
              <w:numPr>
                <w:ilvl w:val="0"/>
                <w:numId w:val="13"/>
              </w:numPr>
              <w:suppressAutoHyphens w:val="0"/>
              <w:ind w:leftChars="0" w:left="318" w:firstLineChars="0" w:hanging="320"/>
              <w:jc w:val="both"/>
              <w:textDirection w:val="lrTb"/>
              <w:textAlignment w:val="auto"/>
              <w:outlineLvl w:val="9"/>
              <w:rPr>
                <w:rFonts w:ascii="Arial" w:hAnsi="Arial" w:cs="Arial"/>
                <w:b/>
                <w:sz w:val="24"/>
                <w:szCs w:val="24"/>
              </w:rPr>
            </w:pPr>
            <w:r w:rsidRPr="004C7A7E">
              <w:rPr>
                <w:rFonts w:ascii="Arial" w:hAnsi="Arial" w:cs="Arial"/>
                <w:b/>
                <w:sz w:val="24"/>
                <w:szCs w:val="24"/>
              </w:rPr>
              <w:t>Acordarea pe intervale de 10 ani, intervalele raportându-se la data angajării;</w:t>
            </w:r>
          </w:p>
          <w:p w14:paraId="357D9D85" w14:textId="77777777" w:rsidR="004C7A7E" w:rsidRPr="004C7A7E" w:rsidRDefault="004C7A7E" w:rsidP="004C7A7E">
            <w:pPr>
              <w:pStyle w:val="ListParagraph"/>
              <w:numPr>
                <w:ilvl w:val="0"/>
                <w:numId w:val="13"/>
              </w:numPr>
              <w:suppressAutoHyphens w:val="0"/>
              <w:ind w:leftChars="0" w:left="318" w:firstLineChars="0" w:hanging="320"/>
              <w:jc w:val="both"/>
              <w:textDirection w:val="lrTb"/>
              <w:textAlignment w:val="auto"/>
              <w:outlineLvl w:val="9"/>
              <w:rPr>
                <w:rFonts w:ascii="Arial" w:hAnsi="Arial" w:cs="Arial"/>
                <w:b/>
                <w:sz w:val="24"/>
                <w:szCs w:val="24"/>
              </w:rPr>
            </w:pPr>
            <w:r w:rsidRPr="004C7A7E">
              <w:rPr>
                <w:rFonts w:ascii="Arial" w:hAnsi="Arial" w:cs="Arial"/>
                <w:b/>
                <w:sz w:val="24"/>
                <w:szCs w:val="24"/>
              </w:rPr>
              <w:t>Pentru cei care nu au îndeplinit un interval minim de 10 ani, acordarea se realizează proporțional cu timpul lucrat;</w:t>
            </w:r>
          </w:p>
          <w:p w14:paraId="2F10CD69" w14:textId="77777777" w:rsidR="004C7A7E" w:rsidRPr="004C7A7E" w:rsidRDefault="004C7A7E" w:rsidP="004C7A7E">
            <w:pPr>
              <w:pStyle w:val="ListParagraph"/>
              <w:numPr>
                <w:ilvl w:val="0"/>
                <w:numId w:val="13"/>
              </w:numPr>
              <w:suppressAutoHyphens w:val="0"/>
              <w:ind w:leftChars="0" w:left="318" w:firstLineChars="0" w:hanging="320"/>
              <w:jc w:val="both"/>
              <w:textDirection w:val="lrTb"/>
              <w:textAlignment w:val="auto"/>
              <w:outlineLvl w:val="9"/>
              <w:rPr>
                <w:rFonts w:ascii="Arial" w:hAnsi="Arial" w:cs="Arial"/>
                <w:b/>
                <w:sz w:val="24"/>
                <w:szCs w:val="24"/>
              </w:rPr>
            </w:pPr>
            <w:r w:rsidRPr="004C7A7E">
              <w:rPr>
                <w:rFonts w:ascii="Arial" w:hAnsi="Arial" w:cs="Arial"/>
                <w:b/>
                <w:sz w:val="24"/>
                <w:szCs w:val="24"/>
              </w:rPr>
              <w:t>Analiza în vederea avizării, se raportează la gradul de ocupare al posturilor în specialitatea respectivă;</w:t>
            </w:r>
          </w:p>
          <w:p w14:paraId="32A503AC" w14:textId="7492A96A" w:rsidR="004C7A7E" w:rsidRPr="004C7A7E" w:rsidRDefault="004C7A7E" w:rsidP="004C7A7E">
            <w:pPr>
              <w:pStyle w:val="ListParagraph"/>
              <w:numPr>
                <w:ilvl w:val="0"/>
                <w:numId w:val="13"/>
              </w:numPr>
              <w:suppressAutoHyphens w:val="0"/>
              <w:ind w:leftChars="0" w:left="318" w:firstLineChars="0" w:hanging="320"/>
              <w:jc w:val="both"/>
              <w:textDirection w:val="lrTb"/>
              <w:textAlignment w:val="auto"/>
              <w:outlineLvl w:val="9"/>
              <w:rPr>
                <w:rFonts w:ascii="Arial" w:hAnsi="Arial" w:cs="Arial"/>
                <w:b/>
                <w:sz w:val="24"/>
                <w:szCs w:val="24"/>
              </w:rPr>
            </w:pPr>
            <w:r w:rsidRPr="004C7A7E">
              <w:rPr>
                <w:rFonts w:ascii="Arial" w:hAnsi="Arial" w:cs="Arial"/>
                <w:b/>
                <w:sz w:val="24"/>
                <w:szCs w:val="24"/>
              </w:rPr>
              <w:t>Delegarea atribuțiilor de serviciu, pentru perioada efectuării stagiului, cu acordul persoanei delegate prin semnătură de luare la cunoștință.</w:t>
            </w:r>
          </w:p>
          <w:p w14:paraId="7F8A9EBE" w14:textId="0B2C8A3B" w:rsidR="004C7A7E" w:rsidRPr="004C7A7E" w:rsidRDefault="004C7A7E" w:rsidP="004C7A7E">
            <w:pPr>
              <w:ind w:left="0" w:hanging="2"/>
              <w:jc w:val="both"/>
              <w:rPr>
                <w:rFonts w:ascii="Arial" w:hAnsi="Arial" w:cs="Arial"/>
                <w:color w:val="000000" w:themeColor="text1"/>
              </w:rPr>
            </w:pPr>
            <w:r w:rsidRPr="004C7A7E">
              <w:rPr>
                <w:rFonts w:ascii="Arial" w:hAnsi="Arial" w:cs="Arial"/>
                <w:b/>
              </w:rPr>
              <w:t xml:space="preserve">Art. </w:t>
            </w:r>
            <w:r>
              <w:rPr>
                <w:rFonts w:ascii="Arial" w:hAnsi="Arial" w:cs="Arial"/>
                <w:b/>
              </w:rPr>
              <w:t xml:space="preserve">15. </w:t>
            </w:r>
            <w:r w:rsidRPr="004C7A7E">
              <w:rPr>
                <w:rFonts w:ascii="Arial" w:hAnsi="Arial" w:cs="Arial"/>
              </w:rPr>
              <w:t xml:space="preserve"> </w:t>
            </w:r>
            <w:r w:rsidRPr="004C7A7E">
              <w:rPr>
                <w:rFonts w:ascii="Arial" w:hAnsi="Arial" w:cs="Arial"/>
                <w:color w:val="000000" w:themeColor="text1"/>
              </w:rPr>
              <w:t>Având în vedere prevederile art. 25 alin. (3) din H.G. 250/1992, concedii fără plată pot fi acordate și pentru interese personale, altele decât cele prevăzute la alin. (1) și (2) ale aceluiași articol, pe durate stabilite prin acordul părților.</w:t>
            </w:r>
          </w:p>
          <w:p w14:paraId="03F8E73F" w14:textId="35E5874D" w:rsidR="004C7A7E" w:rsidRPr="004C7A7E" w:rsidRDefault="004C7A7E" w:rsidP="004C7A7E">
            <w:pPr>
              <w:ind w:left="0" w:hanging="2"/>
              <w:jc w:val="both"/>
              <w:rPr>
                <w:rFonts w:ascii="Arial" w:hAnsi="Arial" w:cs="Arial"/>
                <w:b/>
                <w:color w:val="000000" w:themeColor="text1"/>
              </w:rPr>
            </w:pPr>
            <w:r w:rsidRPr="004C7A7E">
              <w:rPr>
                <w:rFonts w:ascii="Arial" w:hAnsi="Arial" w:cs="Arial"/>
                <w:b/>
              </w:rPr>
              <w:t xml:space="preserve">Art. </w:t>
            </w:r>
            <w:r>
              <w:rPr>
                <w:rFonts w:ascii="Arial" w:hAnsi="Arial" w:cs="Arial"/>
                <w:b/>
              </w:rPr>
              <w:t xml:space="preserve">16. </w:t>
            </w:r>
            <w:r w:rsidRPr="004C7A7E">
              <w:rPr>
                <w:rFonts w:ascii="Arial" w:hAnsi="Arial" w:cs="Arial"/>
                <w:color w:val="000000" w:themeColor="text1"/>
              </w:rPr>
              <w:t>Conform art. 28 din H.G. 250/1992, pe durata concediilor fără plată mai mari de 30 de zile lucrătoare se pot încadra alte persoane cu contract de muncă pe durată determinată.</w:t>
            </w:r>
          </w:p>
          <w:p w14:paraId="7ECC180D" w14:textId="77777777" w:rsidR="004C7A7E" w:rsidRPr="004C7A7E" w:rsidRDefault="004C7A7E" w:rsidP="004C7A7E">
            <w:pPr>
              <w:ind w:left="0" w:hanging="2"/>
              <w:jc w:val="both"/>
              <w:rPr>
                <w:rFonts w:ascii="Arial" w:hAnsi="Arial" w:cs="Arial"/>
                <w:b/>
              </w:rPr>
            </w:pPr>
          </w:p>
          <w:p w14:paraId="55B137A0" w14:textId="4DCB6D0B" w:rsidR="00E004C0" w:rsidRDefault="004C7A7E" w:rsidP="004C7A7E">
            <w:pPr>
              <w:ind w:left="0" w:hanging="2"/>
              <w:jc w:val="both"/>
              <w:rPr>
                <w:rFonts w:ascii="Arial" w:hAnsi="Arial" w:cs="Arial"/>
                <w:b/>
              </w:rPr>
            </w:pPr>
            <w:r w:rsidRPr="004C7A7E">
              <w:rPr>
                <w:rFonts w:ascii="Arial" w:hAnsi="Arial" w:cs="Arial"/>
                <w:b/>
              </w:rPr>
              <w:t xml:space="preserve"> </w:t>
            </w:r>
          </w:p>
          <w:p w14:paraId="10232115" w14:textId="2EB8CD31" w:rsidR="0083286B" w:rsidRDefault="0083286B" w:rsidP="004C7A7E">
            <w:pPr>
              <w:ind w:left="0" w:hanging="2"/>
              <w:jc w:val="both"/>
              <w:rPr>
                <w:rFonts w:ascii="Arial" w:hAnsi="Arial" w:cs="Arial"/>
                <w:b/>
              </w:rPr>
            </w:pPr>
          </w:p>
          <w:p w14:paraId="02A48AE0" w14:textId="7D705E15" w:rsidR="0083286B" w:rsidRDefault="0083286B" w:rsidP="004C7A7E">
            <w:pPr>
              <w:ind w:left="0" w:hanging="2"/>
              <w:jc w:val="both"/>
              <w:rPr>
                <w:rFonts w:ascii="Arial" w:hAnsi="Arial" w:cs="Arial"/>
                <w:b/>
              </w:rPr>
            </w:pPr>
          </w:p>
          <w:p w14:paraId="5AD63A00" w14:textId="77777777" w:rsidR="0083286B" w:rsidRDefault="0083286B" w:rsidP="004C7A7E">
            <w:pPr>
              <w:ind w:left="0" w:hanging="2"/>
              <w:jc w:val="both"/>
              <w:rPr>
                <w:rFonts w:ascii="Arial" w:hAnsi="Arial" w:cs="Arial"/>
                <w:b/>
              </w:rPr>
            </w:pPr>
            <w:bookmarkStart w:id="4" w:name="_GoBack"/>
            <w:bookmarkEnd w:id="4"/>
          </w:p>
          <w:p w14:paraId="76C3A574" w14:textId="22709FDA" w:rsidR="004C7A7E" w:rsidRDefault="004C7A7E" w:rsidP="004C7A7E">
            <w:pPr>
              <w:ind w:left="0" w:hanging="2"/>
              <w:jc w:val="both"/>
              <w:rPr>
                <w:rFonts w:ascii="Arial" w:hAnsi="Arial" w:cs="Arial"/>
                <w:b/>
              </w:rPr>
            </w:pPr>
            <w:r w:rsidRPr="004C7A7E">
              <w:rPr>
                <w:rFonts w:ascii="Arial" w:hAnsi="Arial" w:cs="Arial"/>
                <w:b/>
              </w:rPr>
              <w:lastRenderedPageBreak/>
              <w:t>OBLIGA</w:t>
            </w:r>
            <w:r>
              <w:rPr>
                <w:rFonts w:ascii="Arial" w:hAnsi="Arial" w:cs="Arial"/>
                <w:b/>
              </w:rPr>
              <w:t>Ț</w:t>
            </w:r>
            <w:r w:rsidRPr="004C7A7E">
              <w:rPr>
                <w:rFonts w:ascii="Arial" w:hAnsi="Arial" w:cs="Arial"/>
                <w:b/>
              </w:rPr>
              <w:t>IILE SALARIATULUI</w:t>
            </w:r>
          </w:p>
          <w:p w14:paraId="0DB83213" w14:textId="77777777" w:rsidR="004C7A7E" w:rsidRPr="004C7A7E" w:rsidRDefault="004C7A7E" w:rsidP="004C7A7E">
            <w:pPr>
              <w:ind w:left="0" w:hanging="2"/>
              <w:jc w:val="both"/>
              <w:rPr>
                <w:rFonts w:ascii="Arial" w:hAnsi="Arial" w:cs="Arial"/>
                <w:b/>
              </w:rPr>
            </w:pPr>
          </w:p>
          <w:p w14:paraId="4AAF415C" w14:textId="077740BE" w:rsidR="004C7A7E" w:rsidRPr="004C7A7E" w:rsidRDefault="004C7A7E" w:rsidP="004C7A7E">
            <w:pPr>
              <w:ind w:left="0" w:hanging="2"/>
              <w:jc w:val="both"/>
              <w:rPr>
                <w:rFonts w:ascii="Arial" w:hAnsi="Arial" w:cs="Arial"/>
              </w:rPr>
            </w:pPr>
            <w:r w:rsidRPr="004C7A7E">
              <w:rPr>
                <w:rFonts w:ascii="Arial" w:hAnsi="Arial" w:cs="Arial"/>
                <w:b/>
              </w:rPr>
              <w:t xml:space="preserve">Art. </w:t>
            </w:r>
            <w:r>
              <w:rPr>
                <w:rFonts w:ascii="Arial" w:hAnsi="Arial" w:cs="Arial"/>
                <w:b/>
              </w:rPr>
              <w:t xml:space="preserve">17. </w:t>
            </w:r>
            <w:r w:rsidRPr="004C7A7E">
              <w:rPr>
                <w:rFonts w:ascii="Arial" w:hAnsi="Arial" w:cs="Arial"/>
              </w:rPr>
              <w:t xml:space="preserve"> Cererea de concediu fără plată trebuie depusă la Registratura UVT cu cel puțin 30 de zile înainte de data solicitată pentru efectuarea acestuia:</w:t>
            </w:r>
          </w:p>
          <w:p w14:paraId="406B47C1" w14:textId="77777777" w:rsidR="004C7A7E" w:rsidRPr="004C7A7E" w:rsidRDefault="004C7A7E" w:rsidP="004C7A7E">
            <w:pPr>
              <w:pStyle w:val="ListParagraph"/>
              <w:numPr>
                <w:ilvl w:val="0"/>
                <w:numId w:val="14"/>
              </w:numPr>
              <w:suppressAutoHyphens w:val="0"/>
              <w:ind w:leftChars="0" w:left="176" w:firstLineChars="0" w:hanging="178"/>
              <w:jc w:val="both"/>
              <w:textDirection w:val="lrTb"/>
              <w:textAlignment w:val="auto"/>
              <w:outlineLvl w:val="9"/>
              <w:rPr>
                <w:rFonts w:ascii="Arial" w:hAnsi="Arial" w:cs="Arial"/>
                <w:sz w:val="24"/>
                <w:szCs w:val="24"/>
              </w:rPr>
            </w:pPr>
            <w:r w:rsidRPr="004C7A7E">
              <w:rPr>
                <w:rFonts w:ascii="Arial" w:hAnsi="Arial" w:cs="Arial"/>
                <w:sz w:val="24"/>
                <w:szCs w:val="24"/>
              </w:rPr>
              <w:t>pentru formare profesională trebuie să se precizeze data de începere a stagiului de formare profesională, domeniul și durata acestuia, motivația participării la cursuri ca și beneficiu pentru activitatea didactică/cercetare, precum și denumirea instituției de formare profesională, depunând și acte doveditoare;</w:t>
            </w:r>
          </w:p>
          <w:p w14:paraId="6EAC8F14" w14:textId="77777777" w:rsidR="004C7A7E" w:rsidRPr="004C7A7E" w:rsidRDefault="004C7A7E" w:rsidP="004C7A7E">
            <w:pPr>
              <w:pStyle w:val="ListParagraph"/>
              <w:numPr>
                <w:ilvl w:val="0"/>
                <w:numId w:val="14"/>
              </w:numPr>
              <w:suppressAutoHyphens w:val="0"/>
              <w:ind w:leftChars="0" w:left="176" w:firstLineChars="0" w:hanging="178"/>
              <w:jc w:val="both"/>
              <w:textDirection w:val="lrTb"/>
              <w:textAlignment w:val="auto"/>
              <w:outlineLvl w:val="9"/>
              <w:rPr>
                <w:rFonts w:ascii="Arial" w:hAnsi="Arial" w:cs="Arial"/>
                <w:sz w:val="24"/>
                <w:szCs w:val="24"/>
              </w:rPr>
            </w:pPr>
            <w:r w:rsidRPr="004C7A7E">
              <w:rPr>
                <w:rFonts w:ascii="Arial" w:hAnsi="Arial" w:cs="Arial"/>
                <w:sz w:val="24"/>
                <w:szCs w:val="24"/>
              </w:rPr>
              <w:t>pentru interes personal cererea trebuie să cuprindă o minimă motivare și durata solicitată.</w:t>
            </w:r>
          </w:p>
          <w:p w14:paraId="6CF9D58B" w14:textId="52FD49B0" w:rsidR="004C7A7E" w:rsidRDefault="004C7A7E" w:rsidP="004C7A7E">
            <w:pPr>
              <w:ind w:left="0" w:hanging="2"/>
              <w:jc w:val="both"/>
              <w:rPr>
                <w:rFonts w:ascii="Arial" w:hAnsi="Arial" w:cs="Arial"/>
                <w:b/>
              </w:rPr>
            </w:pPr>
            <w:r w:rsidRPr="004C7A7E">
              <w:rPr>
                <w:rFonts w:ascii="Arial" w:hAnsi="Arial" w:cs="Arial"/>
                <w:b/>
              </w:rPr>
              <w:t>PROCEDURA DE ANALIZĂ ȘI AVIZARE A CERERII</w:t>
            </w:r>
          </w:p>
          <w:p w14:paraId="56BCA76A" w14:textId="77777777" w:rsidR="004C7A7E" w:rsidRPr="004C7A7E" w:rsidRDefault="004C7A7E" w:rsidP="004C7A7E">
            <w:pPr>
              <w:ind w:left="0" w:hanging="2"/>
              <w:jc w:val="both"/>
              <w:rPr>
                <w:rFonts w:ascii="Arial" w:hAnsi="Arial" w:cs="Arial"/>
                <w:b/>
              </w:rPr>
            </w:pPr>
          </w:p>
          <w:p w14:paraId="47822943" w14:textId="726C339F" w:rsidR="004C7A7E" w:rsidRPr="004C7A7E" w:rsidRDefault="004C7A7E" w:rsidP="004C7A7E">
            <w:pPr>
              <w:pStyle w:val="ListParagraph"/>
              <w:numPr>
                <w:ilvl w:val="0"/>
                <w:numId w:val="15"/>
              </w:numPr>
              <w:suppressAutoHyphens w:val="0"/>
              <w:ind w:leftChars="0" w:left="318" w:firstLineChars="0" w:hanging="320"/>
              <w:jc w:val="both"/>
              <w:textDirection w:val="lrTb"/>
              <w:textAlignment w:val="auto"/>
              <w:outlineLvl w:val="9"/>
              <w:rPr>
                <w:rFonts w:ascii="Arial" w:hAnsi="Arial" w:cs="Arial"/>
                <w:sz w:val="24"/>
                <w:szCs w:val="24"/>
              </w:rPr>
            </w:pPr>
            <w:r w:rsidRPr="004C7A7E">
              <w:rPr>
                <w:rFonts w:ascii="Arial" w:hAnsi="Arial" w:cs="Arial"/>
                <w:sz w:val="24"/>
                <w:szCs w:val="24"/>
              </w:rPr>
              <w:t xml:space="preserve">Cererea se depune de către salariat la Registratura UVT cu rezoluția </w:t>
            </w:r>
            <w:r w:rsidR="00620977">
              <w:rPr>
                <w:rFonts w:ascii="Arial" w:hAnsi="Arial" w:cs="Arial"/>
                <w:sz w:val="24"/>
                <w:szCs w:val="24"/>
              </w:rPr>
              <w:t>facultății/</w:t>
            </w:r>
            <w:r w:rsidRPr="004C7A7E">
              <w:rPr>
                <w:rFonts w:ascii="Arial" w:hAnsi="Arial" w:cs="Arial"/>
                <w:sz w:val="24"/>
                <w:szCs w:val="24"/>
              </w:rPr>
              <w:t>departamentului/direcției/biroului/compartimentului</w:t>
            </w:r>
            <w:r w:rsidR="00AE09E9">
              <w:rPr>
                <w:rFonts w:ascii="Arial" w:hAnsi="Arial" w:cs="Arial"/>
                <w:sz w:val="24"/>
                <w:szCs w:val="24"/>
              </w:rPr>
              <w:t>.</w:t>
            </w:r>
          </w:p>
          <w:p w14:paraId="39F1A688" w14:textId="3B76EEBC" w:rsidR="00620977" w:rsidRPr="00620977" w:rsidRDefault="004C7A7E" w:rsidP="00620977">
            <w:pPr>
              <w:pStyle w:val="ListParagraph"/>
              <w:numPr>
                <w:ilvl w:val="0"/>
                <w:numId w:val="15"/>
              </w:numPr>
              <w:suppressAutoHyphens w:val="0"/>
              <w:ind w:leftChars="0" w:left="318" w:firstLineChars="0" w:hanging="320"/>
              <w:jc w:val="both"/>
              <w:textDirection w:val="lrTb"/>
              <w:textAlignment w:val="auto"/>
              <w:outlineLvl w:val="9"/>
              <w:rPr>
                <w:rFonts w:ascii="Arial" w:hAnsi="Arial" w:cs="Arial"/>
                <w:sz w:val="24"/>
                <w:szCs w:val="24"/>
              </w:rPr>
            </w:pPr>
            <w:r w:rsidRPr="004C7A7E">
              <w:rPr>
                <w:rFonts w:ascii="Arial" w:hAnsi="Arial" w:cs="Arial"/>
                <w:sz w:val="24"/>
                <w:szCs w:val="24"/>
              </w:rPr>
              <w:t xml:space="preserve">Pentru personalul didactic titular, </w:t>
            </w:r>
            <w:r w:rsidR="00620977">
              <w:rPr>
                <w:rFonts w:ascii="Arial" w:hAnsi="Arial" w:cs="Arial"/>
                <w:sz w:val="24"/>
                <w:szCs w:val="24"/>
              </w:rPr>
              <w:t xml:space="preserve">respectiv pentru personalul didactic auxiliar din cadrul facultăților/școlilor doctorale, </w:t>
            </w:r>
            <w:r w:rsidRPr="004C7A7E">
              <w:rPr>
                <w:rFonts w:ascii="Arial" w:hAnsi="Arial" w:cs="Arial"/>
                <w:sz w:val="24"/>
                <w:szCs w:val="24"/>
              </w:rPr>
              <w:t>cererea cu rezoluția Consiliului departamentului didactic</w:t>
            </w:r>
            <w:r w:rsidR="00AE09E9">
              <w:rPr>
                <w:rFonts w:ascii="Arial" w:hAnsi="Arial" w:cs="Arial"/>
                <w:sz w:val="24"/>
                <w:szCs w:val="24"/>
              </w:rPr>
              <w:t>/</w:t>
            </w:r>
            <w:r w:rsidR="00620977">
              <w:rPr>
                <w:rFonts w:ascii="Arial" w:hAnsi="Arial" w:cs="Arial"/>
                <w:sz w:val="24"/>
                <w:szCs w:val="24"/>
              </w:rPr>
              <w:t>ș</w:t>
            </w:r>
            <w:r w:rsidR="00AE09E9">
              <w:rPr>
                <w:rFonts w:ascii="Arial" w:hAnsi="Arial" w:cs="Arial"/>
                <w:sz w:val="24"/>
                <w:szCs w:val="24"/>
              </w:rPr>
              <w:t>colii doctorale</w:t>
            </w:r>
            <w:r w:rsidRPr="004C7A7E">
              <w:rPr>
                <w:rFonts w:ascii="Arial" w:hAnsi="Arial" w:cs="Arial"/>
                <w:sz w:val="24"/>
                <w:szCs w:val="24"/>
              </w:rPr>
              <w:t xml:space="preserve"> din care acesta face parte, se analizează la nivelul Consiliului facultății</w:t>
            </w:r>
            <w:r w:rsidR="00AE09E9">
              <w:rPr>
                <w:rFonts w:ascii="Arial" w:hAnsi="Arial" w:cs="Arial"/>
                <w:sz w:val="24"/>
                <w:szCs w:val="24"/>
              </w:rPr>
              <w:t>/CSUD</w:t>
            </w:r>
            <w:r w:rsidRPr="004C7A7E">
              <w:rPr>
                <w:rFonts w:ascii="Arial" w:hAnsi="Arial" w:cs="Arial"/>
                <w:sz w:val="24"/>
                <w:szCs w:val="24"/>
              </w:rPr>
              <w:t xml:space="preserve">, se verifică posibilitatea acordării concediului </w:t>
            </w:r>
            <w:r w:rsidR="002A346C">
              <w:rPr>
                <w:rFonts w:ascii="Arial" w:hAnsi="Arial" w:cs="Arial"/>
                <w:sz w:val="24"/>
                <w:szCs w:val="24"/>
              </w:rPr>
              <w:t xml:space="preserve">fără plată </w:t>
            </w:r>
            <w:r w:rsidRPr="004C7A7E">
              <w:rPr>
                <w:rFonts w:ascii="Arial" w:hAnsi="Arial" w:cs="Arial"/>
                <w:sz w:val="24"/>
                <w:szCs w:val="24"/>
              </w:rPr>
              <w:t>și se emite rezoluția acestuia</w:t>
            </w:r>
            <w:r w:rsidR="00AE09E9">
              <w:rPr>
                <w:rFonts w:ascii="Arial" w:hAnsi="Arial" w:cs="Arial"/>
                <w:sz w:val="24"/>
                <w:szCs w:val="24"/>
              </w:rPr>
              <w:t>.</w:t>
            </w:r>
            <w:r w:rsidR="00620977">
              <w:rPr>
                <w:rFonts w:ascii="Arial" w:hAnsi="Arial" w:cs="Arial"/>
                <w:sz w:val="24"/>
                <w:szCs w:val="24"/>
              </w:rPr>
              <w:t xml:space="preserve"> </w:t>
            </w:r>
            <w:r w:rsidR="00620977" w:rsidRPr="00620977">
              <w:rPr>
                <w:rFonts w:ascii="Arial" w:hAnsi="Arial" w:cs="Arial"/>
                <w:sz w:val="24"/>
                <w:szCs w:val="24"/>
              </w:rPr>
              <w:t>Rezoluția și motivația Consiliului facultății/CSUD se transmite Consiliului de Administrație</w:t>
            </w:r>
            <w:r w:rsidR="00620977" w:rsidRPr="00620977">
              <w:rPr>
                <w:rFonts w:ascii="Times New Roman" w:hAnsi="Times New Roman"/>
                <w:sz w:val="24"/>
                <w:szCs w:val="24"/>
              </w:rPr>
              <w:t>.</w:t>
            </w:r>
          </w:p>
          <w:p w14:paraId="2A9D1370" w14:textId="7E05BC29" w:rsidR="004C7A7E" w:rsidRPr="004C7A7E" w:rsidRDefault="004C7A7E" w:rsidP="004C7A7E">
            <w:pPr>
              <w:pStyle w:val="ListParagraph"/>
              <w:numPr>
                <w:ilvl w:val="0"/>
                <w:numId w:val="15"/>
              </w:numPr>
              <w:suppressAutoHyphens w:val="0"/>
              <w:ind w:leftChars="0" w:left="318" w:firstLineChars="0" w:hanging="320"/>
              <w:jc w:val="both"/>
              <w:textDirection w:val="lrTb"/>
              <w:textAlignment w:val="auto"/>
              <w:outlineLvl w:val="9"/>
              <w:rPr>
                <w:rFonts w:ascii="Arial" w:hAnsi="Arial" w:cs="Arial"/>
                <w:sz w:val="24"/>
                <w:szCs w:val="24"/>
              </w:rPr>
            </w:pPr>
            <w:bookmarkStart w:id="5" w:name="_Hlk131677681"/>
            <w:r w:rsidRPr="004C7A7E">
              <w:rPr>
                <w:rFonts w:ascii="Arial" w:hAnsi="Arial" w:cs="Arial"/>
                <w:sz w:val="24"/>
                <w:szCs w:val="24"/>
              </w:rPr>
              <w:t xml:space="preserve">Biroul Resurse Umane și Salarizare </w:t>
            </w:r>
            <w:bookmarkEnd w:id="5"/>
            <w:r w:rsidRPr="004C7A7E">
              <w:rPr>
                <w:rFonts w:ascii="Arial" w:hAnsi="Arial" w:cs="Arial"/>
                <w:sz w:val="24"/>
                <w:szCs w:val="24"/>
              </w:rPr>
              <w:t>menționează în scris vechimea salariatului și perioadele anterioare de concediu și natura acestuia</w:t>
            </w:r>
            <w:r w:rsidR="00AE09E9">
              <w:rPr>
                <w:rFonts w:ascii="Arial" w:hAnsi="Arial" w:cs="Arial"/>
                <w:sz w:val="24"/>
                <w:szCs w:val="24"/>
              </w:rPr>
              <w:t>.</w:t>
            </w:r>
          </w:p>
          <w:p w14:paraId="66FF8853" w14:textId="38F5533E" w:rsidR="004C7A7E" w:rsidRPr="004C7A7E" w:rsidRDefault="004C7A7E" w:rsidP="004C7A7E">
            <w:pPr>
              <w:pStyle w:val="ListParagraph"/>
              <w:numPr>
                <w:ilvl w:val="0"/>
                <w:numId w:val="15"/>
              </w:numPr>
              <w:suppressAutoHyphens w:val="0"/>
              <w:ind w:leftChars="0" w:left="318" w:firstLineChars="0" w:hanging="320"/>
              <w:jc w:val="both"/>
              <w:textDirection w:val="lrTb"/>
              <w:textAlignment w:val="auto"/>
              <w:outlineLvl w:val="9"/>
              <w:rPr>
                <w:rFonts w:ascii="Arial" w:hAnsi="Arial" w:cs="Arial"/>
                <w:sz w:val="24"/>
                <w:szCs w:val="24"/>
              </w:rPr>
            </w:pPr>
            <w:r w:rsidRPr="004C7A7E">
              <w:rPr>
                <w:rFonts w:ascii="Arial" w:hAnsi="Arial" w:cs="Arial"/>
                <w:sz w:val="24"/>
                <w:szCs w:val="24"/>
              </w:rPr>
              <w:t>Oficiul Juridic avizează legalitatea cererii depuse de către salariat</w:t>
            </w:r>
            <w:r w:rsidR="00AE09E9">
              <w:rPr>
                <w:rFonts w:ascii="Arial" w:hAnsi="Arial" w:cs="Arial"/>
                <w:sz w:val="24"/>
                <w:szCs w:val="24"/>
              </w:rPr>
              <w:t>.</w:t>
            </w:r>
          </w:p>
          <w:p w14:paraId="741DD3C8" w14:textId="560095CB" w:rsidR="004C7A7E" w:rsidRPr="004E2D29" w:rsidRDefault="004C7A7E" w:rsidP="004C7A7E">
            <w:pPr>
              <w:pStyle w:val="ListParagraph"/>
              <w:numPr>
                <w:ilvl w:val="0"/>
                <w:numId w:val="15"/>
              </w:numPr>
              <w:suppressAutoHyphens w:val="0"/>
              <w:ind w:leftChars="0" w:left="318" w:firstLineChars="0" w:hanging="320"/>
              <w:jc w:val="both"/>
              <w:textDirection w:val="lrTb"/>
              <w:textAlignment w:val="auto"/>
              <w:outlineLvl w:val="9"/>
              <w:rPr>
                <w:rFonts w:ascii="Arial" w:hAnsi="Arial" w:cs="Arial"/>
                <w:sz w:val="24"/>
                <w:szCs w:val="24"/>
              </w:rPr>
            </w:pPr>
            <w:r w:rsidRPr="004C7A7E">
              <w:rPr>
                <w:rFonts w:ascii="Arial" w:hAnsi="Arial" w:cs="Arial"/>
                <w:sz w:val="24"/>
                <w:szCs w:val="24"/>
              </w:rPr>
              <w:t xml:space="preserve">Cererea se analizează în Consiliul de Administrație pe baza avizelor menționate anterior și </w:t>
            </w:r>
            <w:r w:rsidR="002A59A3">
              <w:rPr>
                <w:rFonts w:ascii="Arial" w:hAnsi="Arial" w:cs="Arial"/>
                <w:sz w:val="24"/>
                <w:szCs w:val="24"/>
              </w:rPr>
              <w:t xml:space="preserve">acesta </w:t>
            </w:r>
            <w:r w:rsidR="00AE09E9" w:rsidRPr="004E2D29">
              <w:rPr>
                <w:rFonts w:ascii="Arial" w:hAnsi="Arial" w:cs="Arial"/>
                <w:sz w:val="24"/>
                <w:szCs w:val="24"/>
              </w:rPr>
              <w:t>aprobă sau respinge cererea, după caz.</w:t>
            </w:r>
          </w:p>
          <w:p w14:paraId="3752949F" w14:textId="77777777" w:rsidR="004C7A7E" w:rsidRDefault="004C7A7E" w:rsidP="004C7A7E">
            <w:pPr>
              <w:pStyle w:val="ListParagraph"/>
              <w:numPr>
                <w:ilvl w:val="0"/>
                <w:numId w:val="15"/>
              </w:numPr>
              <w:suppressAutoHyphens w:val="0"/>
              <w:ind w:leftChars="0" w:left="318" w:firstLineChars="0" w:hanging="320"/>
              <w:jc w:val="both"/>
              <w:textDirection w:val="lrTb"/>
              <w:textAlignment w:val="auto"/>
              <w:outlineLvl w:val="9"/>
              <w:rPr>
                <w:rFonts w:ascii="Arial" w:hAnsi="Arial" w:cs="Arial"/>
                <w:sz w:val="24"/>
                <w:szCs w:val="24"/>
              </w:rPr>
            </w:pPr>
            <w:r w:rsidRPr="004C7A7E">
              <w:rPr>
                <w:rFonts w:ascii="Arial" w:hAnsi="Arial" w:cs="Arial"/>
                <w:sz w:val="24"/>
                <w:szCs w:val="24"/>
              </w:rPr>
              <w:t>Pentru cererile avizate pozitiv, Biroul Resurse Umane și Salarizare va întocmi decizie de suspendare a contractului individual de muncă și va efectua înregistrarea  în REVISAL.</w:t>
            </w:r>
          </w:p>
          <w:p w14:paraId="46991683" w14:textId="50DDCE66" w:rsidR="004C7A7E" w:rsidRDefault="004C7A7E" w:rsidP="004C7A7E">
            <w:pPr>
              <w:pBdr>
                <w:top w:val="nil"/>
                <w:left w:val="nil"/>
                <w:bottom w:val="nil"/>
                <w:right w:val="nil"/>
                <w:between w:val="nil"/>
              </w:pBdr>
              <w:spacing w:before="120" w:line="240" w:lineRule="auto"/>
              <w:ind w:left="0" w:hanging="2"/>
              <w:jc w:val="both"/>
              <w:rPr>
                <w:rFonts w:ascii="Arial" w:eastAsia="Arial" w:hAnsi="Arial" w:cs="Arial"/>
                <w:color w:val="000000"/>
              </w:rPr>
            </w:pPr>
            <w:r w:rsidRPr="004C7A7E">
              <w:rPr>
                <w:rFonts w:ascii="Arial" w:eastAsia="Arial" w:hAnsi="Arial" w:cs="Arial"/>
                <w:b/>
                <w:bCs/>
                <w:color w:val="000000"/>
              </w:rPr>
              <w:t>Art.18.</w:t>
            </w:r>
            <w:r>
              <w:rPr>
                <w:rFonts w:ascii="Arial" w:eastAsia="Arial" w:hAnsi="Arial" w:cs="Arial"/>
                <w:color w:val="000000"/>
              </w:rPr>
              <w:t xml:space="preserve"> Prezenta </w:t>
            </w:r>
            <w:r>
              <w:rPr>
                <w:rFonts w:ascii="Arial" w:eastAsia="Arial" w:hAnsi="Arial" w:cs="Arial"/>
                <w:i/>
                <w:color w:val="000000"/>
              </w:rPr>
              <w:t>Metodologie</w:t>
            </w:r>
            <w:r>
              <w:rPr>
                <w:rFonts w:ascii="Arial" w:eastAsia="Arial" w:hAnsi="Arial" w:cs="Arial"/>
                <w:color w:val="000000"/>
              </w:rPr>
              <w:t xml:space="preserve"> a fost avizată de către Consiliul de </w:t>
            </w:r>
            <w:proofErr w:type="spellStart"/>
            <w:r>
              <w:rPr>
                <w:rFonts w:ascii="Arial" w:eastAsia="Arial" w:hAnsi="Arial" w:cs="Arial"/>
                <w:color w:val="000000"/>
              </w:rPr>
              <w:t>Administraţie</w:t>
            </w:r>
            <w:proofErr w:type="spellEnd"/>
            <w:r>
              <w:rPr>
                <w:rFonts w:ascii="Arial" w:eastAsia="Arial" w:hAnsi="Arial" w:cs="Arial"/>
                <w:color w:val="000000"/>
              </w:rPr>
              <w:t xml:space="preserve"> al Universității ”Valahia” din Târgoviște în data de ............ a fost aprobată de către Senatul Universității ”Valahia” din Târgoviște în data de ................ și intră în vigoare de la data aprobării sale.</w:t>
            </w:r>
          </w:p>
          <w:p w14:paraId="6AFEA8A8" w14:textId="77777777" w:rsidR="004C7A7E" w:rsidRPr="004C7A7E" w:rsidRDefault="004C7A7E" w:rsidP="004C7A7E">
            <w:pPr>
              <w:pStyle w:val="ListParagraph"/>
              <w:suppressAutoHyphens w:val="0"/>
              <w:ind w:leftChars="0" w:left="1" w:firstLineChars="0" w:firstLine="0"/>
              <w:jc w:val="both"/>
              <w:textDirection w:val="lrTb"/>
              <w:textAlignment w:val="auto"/>
              <w:outlineLvl w:val="9"/>
              <w:rPr>
                <w:rFonts w:ascii="Arial" w:hAnsi="Arial" w:cs="Arial"/>
                <w:sz w:val="24"/>
                <w:szCs w:val="24"/>
              </w:rPr>
            </w:pPr>
          </w:p>
          <w:p w14:paraId="457327D5" w14:textId="304B38D7" w:rsidR="0032308F" w:rsidRPr="004C7A7E" w:rsidRDefault="0032308F">
            <w:pPr>
              <w:widowControl w:val="0"/>
              <w:tabs>
                <w:tab w:val="left" w:pos="-2508"/>
              </w:tabs>
              <w:ind w:left="0" w:hanging="2"/>
              <w:jc w:val="both"/>
              <w:rPr>
                <w:rFonts w:ascii="Arial" w:eastAsia="Arial" w:hAnsi="Arial" w:cs="Arial"/>
              </w:rPr>
            </w:pPr>
          </w:p>
        </w:tc>
      </w:tr>
      <w:tr w:rsidR="0032308F" w:rsidRPr="004C7A7E" w14:paraId="3620F78F" w14:textId="77777777">
        <w:tc>
          <w:tcPr>
            <w:tcW w:w="9200" w:type="dxa"/>
          </w:tcPr>
          <w:p w14:paraId="42B1B2B1" w14:textId="77777777" w:rsidR="0032308F" w:rsidRPr="004C7A7E" w:rsidRDefault="0032308F">
            <w:pPr>
              <w:widowControl w:val="0"/>
              <w:tabs>
                <w:tab w:val="left" w:pos="-2508"/>
                <w:tab w:val="center" w:pos="4711"/>
              </w:tabs>
              <w:ind w:left="0" w:hanging="2"/>
              <w:jc w:val="both"/>
              <w:rPr>
                <w:rFonts w:ascii="Arial" w:eastAsia="Arial" w:hAnsi="Arial" w:cs="Arial"/>
              </w:rPr>
            </w:pPr>
          </w:p>
        </w:tc>
      </w:tr>
      <w:tr w:rsidR="0032308F" w:rsidRPr="004C7A7E" w14:paraId="2AE78242" w14:textId="77777777">
        <w:tc>
          <w:tcPr>
            <w:tcW w:w="9200" w:type="dxa"/>
          </w:tcPr>
          <w:p w14:paraId="29C5F8D3" w14:textId="77777777" w:rsidR="0032308F" w:rsidRPr="004C7A7E" w:rsidRDefault="0032308F">
            <w:pPr>
              <w:widowControl w:val="0"/>
              <w:tabs>
                <w:tab w:val="left" w:pos="-2508"/>
                <w:tab w:val="center" w:pos="4711"/>
              </w:tabs>
              <w:ind w:left="0" w:hanging="2"/>
              <w:jc w:val="both"/>
              <w:rPr>
                <w:rFonts w:ascii="Arial" w:eastAsia="Arial" w:hAnsi="Arial" w:cs="Arial"/>
              </w:rPr>
            </w:pPr>
          </w:p>
        </w:tc>
      </w:tr>
      <w:tr w:rsidR="004C7A7E" w:rsidRPr="004C7A7E" w14:paraId="56CF87F4" w14:textId="77777777">
        <w:tc>
          <w:tcPr>
            <w:tcW w:w="9200" w:type="dxa"/>
          </w:tcPr>
          <w:p w14:paraId="3DF0B7FF" w14:textId="77777777" w:rsidR="004C7A7E" w:rsidRPr="004C7A7E" w:rsidRDefault="004C7A7E">
            <w:pPr>
              <w:widowControl w:val="0"/>
              <w:tabs>
                <w:tab w:val="left" w:pos="-2508"/>
                <w:tab w:val="center" w:pos="4711"/>
              </w:tabs>
              <w:ind w:left="0" w:hanging="2"/>
              <w:jc w:val="both"/>
              <w:rPr>
                <w:rFonts w:ascii="Arial" w:eastAsia="Arial" w:hAnsi="Arial" w:cs="Arial"/>
              </w:rPr>
            </w:pPr>
          </w:p>
        </w:tc>
      </w:tr>
    </w:tbl>
    <w:p w14:paraId="352741D8" w14:textId="77777777" w:rsidR="0032308F" w:rsidRPr="004C7A7E" w:rsidRDefault="0032308F">
      <w:pPr>
        <w:ind w:left="0" w:hanging="2"/>
        <w:jc w:val="right"/>
        <w:rPr>
          <w:rFonts w:ascii="Arial" w:hAnsi="Arial" w:cs="Arial"/>
        </w:rPr>
      </w:pPr>
    </w:p>
    <w:sectPr w:rsidR="0032308F" w:rsidRPr="004C7A7E" w:rsidSect="000A046A">
      <w:headerReference w:type="default" r:id="rId15"/>
      <w:footerReference w:type="default" r:id="rId16"/>
      <w:pgSz w:w="11907" w:h="16840"/>
      <w:pgMar w:top="1440" w:right="1440" w:bottom="1440" w:left="1440"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EB82" w14:textId="77777777" w:rsidR="00062F5D" w:rsidRDefault="00062F5D">
      <w:pPr>
        <w:spacing w:line="240" w:lineRule="auto"/>
        <w:ind w:left="0" w:hanging="2"/>
      </w:pPr>
      <w:r>
        <w:separator/>
      </w:r>
    </w:p>
  </w:endnote>
  <w:endnote w:type="continuationSeparator" w:id="0">
    <w:p w14:paraId="237DE429" w14:textId="77777777" w:rsidR="00062F5D" w:rsidRDefault="00062F5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949D" w14:textId="77777777" w:rsidR="0032308F" w:rsidRDefault="00B5581F">
    <w:pPr>
      <w:pBdr>
        <w:top w:val="nil"/>
        <w:left w:val="nil"/>
        <w:bottom w:val="nil"/>
        <w:right w:val="nil"/>
        <w:between w:val="nil"/>
      </w:pBdr>
      <w:spacing w:line="240" w:lineRule="auto"/>
      <w:ind w:left="0" w:hanging="2"/>
      <w:jc w:val="center"/>
      <w:rPr>
        <w:color w:val="000000"/>
      </w:rPr>
    </w:pPr>
    <w:r>
      <w:rPr>
        <w:color w:val="000000"/>
      </w:rPr>
      <w:fldChar w:fldCharType="begin"/>
    </w:r>
    <w:r w:rsidR="00CB2D70">
      <w:rPr>
        <w:color w:val="000000"/>
      </w:rPr>
      <w:instrText>PAGE</w:instrText>
    </w:r>
    <w:r>
      <w:rPr>
        <w:color w:val="000000"/>
      </w:rPr>
      <w:fldChar w:fldCharType="end"/>
    </w:r>
  </w:p>
  <w:p w14:paraId="75853A60" w14:textId="77777777" w:rsidR="0032308F" w:rsidRDefault="0032308F">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9771" w14:textId="77777777" w:rsidR="0032308F" w:rsidRDefault="00CB2D70">
    <w:pPr>
      <w:pBdr>
        <w:top w:val="nil"/>
        <w:left w:val="nil"/>
        <w:bottom w:val="nil"/>
        <w:right w:val="nil"/>
        <w:between w:val="nil"/>
      </w:pBdr>
      <w:spacing w:line="240" w:lineRule="auto"/>
      <w:ind w:left="0" w:hanging="2"/>
      <w:jc w:val="center"/>
      <w:rPr>
        <w:rFonts w:ascii="Arial" w:eastAsia="Arial" w:hAnsi="Arial" w:cs="Arial"/>
        <w:color w:val="000000"/>
        <w:sz w:val="16"/>
        <w:szCs w:val="16"/>
        <w:u w:val="single"/>
      </w:rPr>
    </w:pPr>
    <w:r>
      <w:rPr>
        <w:rFonts w:ascii="Arial" w:eastAsia="Arial" w:hAnsi="Arial" w:cs="Arial"/>
        <w:b/>
        <w:color w:val="000000"/>
        <w:sz w:val="16"/>
        <w:szCs w:val="16"/>
      </w:rPr>
      <w:t xml:space="preserve">- </w:t>
    </w:r>
    <w:r>
      <w:rPr>
        <w:rFonts w:ascii="Arial" w:eastAsia="Arial" w:hAnsi="Arial" w:cs="Arial"/>
        <w:color w:val="000000"/>
        <w:sz w:val="16"/>
        <w:szCs w:val="16"/>
      </w:rPr>
      <w:t>Document controlat</w:t>
    </w:r>
    <w:r>
      <w:rPr>
        <w:rFonts w:ascii="Arial" w:eastAsia="Arial" w:hAnsi="Arial" w:cs="Arial"/>
        <w:b/>
        <w:color w:val="000000"/>
        <w:sz w:val="16"/>
        <w:szCs w:val="16"/>
      </w:rPr>
      <w:t>-</w:t>
    </w:r>
  </w:p>
  <w:p w14:paraId="3DC6BE0A" w14:textId="53979824" w:rsidR="0032308F" w:rsidRDefault="00BB44BA">
    <w:pPr>
      <w:pBdr>
        <w:top w:val="nil"/>
        <w:left w:val="nil"/>
        <w:bottom w:val="nil"/>
        <w:right w:val="nil"/>
        <w:between w:val="nil"/>
      </w:pBdr>
      <w:spacing w:line="240" w:lineRule="auto"/>
      <w:ind w:left="0" w:hanging="2"/>
      <w:rPr>
        <w:color w:val="000000"/>
        <w:sz w:val="16"/>
        <w:szCs w:val="16"/>
      </w:rPr>
    </w:pPr>
    <w:r>
      <w:rPr>
        <w:rFonts w:ascii="Arial" w:eastAsia="Arial" w:hAnsi="Arial" w:cs="Arial"/>
        <w:color w:val="000000"/>
        <w:sz w:val="16"/>
        <w:szCs w:val="16"/>
      </w:rPr>
      <w:t xml:space="preserve">      F 422.2014.Ed.</w:t>
    </w:r>
    <w:r w:rsidR="00526827">
      <w:rPr>
        <w:rFonts w:ascii="Arial" w:eastAsia="Arial" w:hAnsi="Arial" w:cs="Arial"/>
        <w:color w:val="000000"/>
        <w:sz w:val="16"/>
        <w:szCs w:val="16"/>
      </w:rPr>
      <w:t>2</w:t>
    </w:r>
    <w:r w:rsidR="00CB2D70">
      <w:rPr>
        <w:rFonts w:ascii="Arial" w:eastAsia="Arial" w:hAnsi="Arial" w:cs="Arial"/>
        <w:color w:val="000000"/>
        <w:sz w:val="16"/>
        <w:szCs w:val="16"/>
      </w:rPr>
      <w:tab/>
    </w:r>
    <w:r w:rsidR="00CB2D70">
      <w:rPr>
        <w:rFonts w:ascii="Arial" w:eastAsia="Arial" w:hAnsi="Arial" w:cs="Arial"/>
        <w:color w:val="000000"/>
        <w:sz w:val="16"/>
        <w:szCs w:val="16"/>
      </w:rPr>
      <w:tab/>
    </w:r>
    <w:r w:rsidR="00CB2D70">
      <w:rPr>
        <w:rFonts w:ascii="Arial" w:eastAsia="Arial" w:hAnsi="Arial" w:cs="Arial"/>
        <w:color w:val="000000"/>
        <w:sz w:val="16"/>
        <w:szCs w:val="16"/>
      </w:rPr>
      <w:tab/>
    </w:r>
    <w:r w:rsidR="00CB2D70">
      <w:rPr>
        <w:rFonts w:ascii="Arial" w:eastAsia="Arial" w:hAnsi="Arial" w:cs="Arial"/>
        <w:color w:val="000000"/>
        <w:sz w:val="16"/>
        <w:szCs w:val="16"/>
      </w:rPr>
      <w:tab/>
    </w:r>
    <w:r w:rsidR="00CB2D70">
      <w:rPr>
        <w:rFonts w:ascii="Arial" w:eastAsia="Arial" w:hAnsi="Arial" w:cs="Arial"/>
        <w:color w:val="000000"/>
        <w:sz w:val="16"/>
        <w:szCs w:val="16"/>
      </w:rPr>
      <w:tab/>
    </w:r>
    <w:r w:rsidR="00CB2D70">
      <w:rPr>
        <w:rFonts w:ascii="Arial" w:eastAsia="Arial" w:hAnsi="Arial" w:cs="Arial"/>
        <w:color w:val="000000"/>
        <w:sz w:val="16"/>
        <w:szCs w:val="16"/>
      </w:rPr>
      <w:tab/>
    </w:r>
    <w:r w:rsidR="00CB2D70">
      <w:rPr>
        <w:rFonts w:ascii="Arial" w:eastAsia="Arial" w:hAnsi="Arial" w:cs="Arial"/>
        <w:color w:val="000000"/>
        <w:sz w:val="16"/>
        <w:szCs w:val="16"/>
      </w:rPr>
      <w:tab/>
    </w:r>
    <w:r w:rsidR="00CB2D70">
      <w:rPr>
        <w:rFonts w:ascii="Arial" w:eastAsia="Arial" w:hAnsi="Arial" w:cs="Arial"/>
        <w:color w:val="000000"/>
        <w:sz w:val="16"/>
        <w:szCs w:val="16"/>
      </w:rPr>
      <w:tab/>
      <w:t>Document public</w:t>
    </w:r>
  </w:p>
  <w:p w14:paraId="0C75665E" w14:textId="77777777" w:rsidR="0032308F" w:rsidRDefault="0032308F">
    <w:pPr>
      <w:pBdr>
        <w:top w:val="nil"/>
        <w:left w:val="nil"/>
        <w:bottom w:val="nil"/>
        <w:right w:val="nil"/>
        <w:between w:val="nil"/>
      </w:pBdr>
      <w:spacing w:line="240" w:lineRule="auto"/>
      <w:ind w:left="0" w:hanging="2"/>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B1D3" w14:textId="77777777" w:rsidR="0032308F" w:rsidRDefault="00BB44BA">
    <w:pPr>
      <w:pBdr>
        <w:top w:val="nil"/>
        <w:left w:val="nil"/>
        <w:bottom w:val="nil"/>
        <w:right w:val="nil"/>
        <w:between w:val="nil"/>
      </w:pBdr>
      <w:spacing w:line="240" w:lineRule="auto"/>
      <w:ind w:left="0" w:hanging="2"/>
      <w:rPr>
        <w:color w:val="000000"/>
        <w:sz w:val="16"/>
        <w:szCs w:val="16"/>
      </w:rPr>
    </w:pPr>
    <w:r>
      <w:rPr>
        <w:rFonts w:ascii="Arial" w:eastAsia="Arial" w:hAnsi="Arial" w:cs="Arial"/>
        <w:color w:val="000000"/>
        <w:sz w:val="16"/>
        <w:szCs w:val="16"/>
      </w:rPr>
      <w:t xml:space="preserve">      F 422.2014.Ed.3</w:t>
    </w:r>
    <w:r w:rsidR="00CB2D70">
      <w:rPr>
        <w:rFonts w:ascii="Arial" w:eastAsia="Arial" w:hAnsi="Arial" w:cs="Arial"/>
        <w:color w:val="000000"/>
        <w:sz w:val="16"/>
        <w:szCs w:val="16"/>
      </w:rPr>
      <w:tab/>
    </w:r>
    <w:r w:rsidR="00CB2D70">
      <w:rPr>
        <w:rFonts w:ascii="Arial" w:eastAsia="Arial" w:hAnsi="Arial" w:cs="Arial"/>
        <w:color w:val="000000"/>
        <w:sz w:val="16"/>
        <w:szCs w:val="16"/>
      </w:rPr>
      <w:tab/>
    </w:r>
    <w:r w:rsidR="00CB2D70">
      <w:rPr>
        <w:rFonts w:ascii="Arial" w:eastAsia="Arial" w:hAnsi="Arial" w:cs="Arial"/>
        <w:color w:val="000000"/>
        <w:sz w:val="16"/>
        <w:szCs w:val="16"/>
      </w:rPr>
      <w:tab/>
    </w:r>
    <w:r w:rsidR="00CB2D70">
      <w:rPr>
        <w:rFonts w:ascii="Arial" w:eastAsia="Arial" w:hAnsi="Arial" w:cs="Arial"/>
        <w:color w:val="000000"/>
        <w:sz w:val="16"/>
        <w:szCs w:val="16"/>
      </w:rPr>
      <w:tab/>
    </w:r>
    <w:r w:rsidR="00CB2D70">
      <w:rPr>
        <w:rFonts w:ascii="Arial" w:eastAsia="Arial" w:hAnsi="Arial" w:cs="Arial"/>
        <w:color w:val="000000"/>
        <w:sz w:val="16"/>
        <w:szCs w:val="16"/>
      </w:rPr>
      <w:tab/>
    </w:r>
    <w:r w:rsidR="00CB2D70">
      <w:rPr>
        <w:rFonts w:ascii="Arial" w:eastAsia="Arial" w:hAnsi="Arial" w:cs="Arial"/>
        <w:color w:val="000000"/>
        <w:sz w:val="16"/>
        <w:szCs w:val="16"/>
      </w:rPr>
      <w:tab/>
    </w:r>
    <w:r w:rsidR="00CB2D70">
      <w:rPr>
        <w:rFonts w:ascii="Arial" w:eastAsia="Arial" w:hAnsi="Arial" w:cs="Arial"/>
        <w:color w:val="000000"/>
        <w:sz w:val="16"/>
        <w:szCs w:val="16"/>
      </w:rPr>
      <w:tab/>
    </w:r>
    <w:r w:rsidR="00CB2D70">
      <w:rPr>
        <w:rFonts w:ascii="Arial" w:eastAsia="Arial" w:hAnsi="Arial" w:cs="Arial"/>
        <w:color w:val="000000"/>
        <w:sz w:val="16"/>
        <w:szCs w:val="16"/>
      </w:rPr>
      <w:tab/>
    </w:r>
    <w:r w:rsidR="00CB2D70">
      <w:rPr>
        <w:rFonts w:ascii="Arial" w:eastAsia="Arial" w:hAnsi="Arial" w:cs="Arial"/>
        <w:color w:val="000000"/>
        <w:sz w:val="16"/>
        <w:szCs w:val="16"/>
      </w:rPr>
      <w:tab/>
      <w:t>Document public</w:t>
    </w:r>
  </w:p>
  <w:p w14:paraId="5D1FD214" w14:textId="77777777" w:rsidR="0032308F" w:rsidRDefault="0032308F">
    <w:pPr>
      <w:pBdr>
        <w:top w:val="nil"/>
        <w:left w:val="nil"/>
        <w:bottom w:val="nil"/>
        <w:right w:val="nil"/>
        <w:between w:val="nil"/>
      </w:pBdr>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DA42" w14:textId="77777777" w:rsidR="004C7A7E" w:rsidRDefault="004C7A7E">
    <w:pPr>
      <w:pBdr>
        <w:top w:val="nil"/>
        <w:left w:val="nil"/>
        <w:bottom w:val="nil"/>
        <w:right w:val="nil"/>
        <w:between w:val="nil"/>
      </w:pBdr>
      <w:spacing w:line="240" w:lineRule="auto"/>
      <w:ind w:left="0" w:hanging="2"/>
      <w:rPr>
        <w:color w:val="000000"/>
        <w:sz w:val="16"/>
        <w:szCs w:val="16"/>
      </w:rPr>
    </w:pPr>
    <w:r>
      <w:rPr>
        <w:rFonts w:ascii="Arial" w:eastAsia="Arial" w:hAnsi="Arial" w:cs="Arial"/>
        <w:color w:val="000000"/>
        <w:sz w:val="16"/>
        <w:szCs w:val="16"/>
      </w:rPr>
      <w:t xml:space="preserve">      F 422.2014.Ed.2</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Document public</w:t>
    </w:r>
  </w:p>
  <w:p w14:paraId="70ADF642" w14:textId="77777777" w:rsidR="004C7A7E" w:rsidRDefault="004C7A7E">
    <w:pPr>
      <w:pBdr>
        <w:top w:val="nil"/>
        <w:left w:val="nil"/>
        <w:bottom w:val="nil"/>
        <w:right w:val="nil"/>
        <w:between w:val="nil"/>
      </w:pBdr>
      <w:spacing w:line="240" w:lineRule="auto"/>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CC99" w14:textId="77777777" w:rsidR="00062F5D" w:rsidRDefault="00062F5D">
      <w:pPr>
        <w:spacing w:line="240" w:lineRule="auto"/>
        <w:ind w:left="0" w:hanging="2"/>
      </w:pPr>
      <w:r>
        <w:separator/>
      </w:r>
    </w:p>
  </w:footnote>
  <w:footnote w:type="continuationSeparator" w:id="0">
    <w:p w14:paraId="35BE4E77" w14:textId="77777777" w:rsidR="00062F5D" w:rsidRDefault="00062F5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43EB" w14:textId="77777777" w:rsidR="00CE7894" w:rsidRDefault="00CE7894" w:rsidP="00CE789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D097" w14:textId="77777777" w:rsidR="00035E7F" w:rsidRPr="001767DE" w:rsidRDefault="00035E7F" w:rsidP="00035E7F">
    <w:pPr>
      <w:ind w:left="2" w:hanging="4"/>
      <w:jc w:val="center"/>
      <w:rPr>
        <w:rFonts w:ascii="Arial" w:hAnsi="Arial" w:cs="Arial"/>
        <w:b/>
        <w:sz w:val="36"/>
        <w:szCs w:val="36"/>
      </w:rPr>
    </w:pPr>
    <w:r w:rsidRPr="001767DE">
      <w:rPr>
        <w:rFonts w:ascii="Arial" w:hAnsi="Arial" w:cs="Arial"/>
        <w:b/>
        <w:sz w:val="36"/>
        <w:szCs w:val="36"/>
      </w:rPr>
      <w:t>UNIVERSITATEA „VALAHIA”DIN TÂRGOVIŞTE</w:t>
    </w:r>
  </w:p>
  <w:p w14:paraId="7EDD2278" w14:textId="77777777" w:rsidR="0032308F" w:rsidRDefault="0032308F">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E5D1" w14:textId="77777777" w:rsidR="0032308F" w:rsidRDefault="0032308F">
    <w:pPr>
      <w:widowControl w:val="0"/>
      <w:pBdr>
        <w:top w:val="nil"/>
        <w:left w:val="nil"/>
        <w:bottom w:val="nil"/>
        <w:right w:val="nil"/>
        <w:between w:val="nil"/>
      </w:pBdr>
      <w:spacing w:line="276" w:lineRule="auto"/>
      <w:ind w:left="0" w:hanging="2"/>
      <w:rPr>
        <w:color w:val="000000"/>
      </w:rPr>
    </w:pPr>
  </w:p>
  <w:tbl>
    <w:tblPr>
      <w:tblStyle w:val="a2"/>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0"/>
      <w:gridCol w:w="4696"/>
      <w:gridCol w:w="1559"/>
      <w:gridCol w:w="1843"/>
    </w:tblGrid>
    <w:tr w:rsidR="0032308F" w14:paraId="2F2F3E00" w14:textId="77777777">
      <w:trPr>
        <w:cantSplit/>
        <w:trHeight w:val="603"/>
      </w:trPr>
      <w:tc>
        <w:tcPr>
          <w:tcW w:w="1400" w:type="dxa"/>
          <w:vMerge w:val="restart"/>
          <w:tcBorders>
            <w:top w:val="single" w:sz="12" w:space="0" w:color="000000"/>
            <w:left w:val="single" w:sz="12" w:space="0" w:color="000000"/>
            <w:right w:val="single" w:sz="12" w:space="0" w:color="000000"/>
          </w:tcBorders>
          <w:vAlign w:val="center"/>
        </w:tcPr>
        <w:p w14:paraId="5336739E" w14:textId="77777777" w:rsidR="0032308F" w:rsidRDefault="00CB2D70">
          <w:pPr>
            <w:pBdr>
              <w:top w:val="nil"/>
              <w:left w:val="nil"/>
              <w:bottom w:val="nil"/>
              <w:right w:val="nil"/>
              <w:between w:val="nil"/>
            </w:pBdr>
            <w:spacing w:before="120" w:after="120" w:line="240" w:lineRule="auto"/>
            <w:ind w:left="0" w:hanging="2"/>
            <w:jc w:val="center"/>
            <w:rPr>
              <w:color w:val="000000"/>
            </w:rPr>
          </w:pPr>
          <w:bookmarkStart w:id="0" w:name="_Hlk131583832"/>
          <w:r>
            <w:rPr>
              <w:noProof/>
              <w:color w:val="000000"/>
              <w:lang w:eastAsia="ro-RO"/>
            </w:rPr>
            <w:drawing>
              <wp:inline distT="0" distB="0" distL="114300" distR="114300" wp14:anchorId="50932F59" wp14:editId="398C5741">
                <wp:extent cx="751840" cy="68580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1840" cy="685800"/>
                        </a:xfrm>
                        <a:prstGeom prst="rect">
                          <a:avLst/>
                        </a:prstGeom>
                        <a:ln/>
                      </pic:spPr>
                    </pic:pic>
                  </a:graphicData>
                </a:graphic>
              </wp:inline>
            </w:drawing>
          </w:r>
        </w:p>
      </w:tc>
      <w:tc>
        <w:tcPr>
          <w:tcW w:w="4696" w:type="dxa"/>
          <w:tcBorders>
            <w:top w:val="single" w:sz="12" w:space="0" w:color="000000"/>
            <w:left w:val="single" w:sz="12" w:space="0" w:color="000000"/>
            <w:bottom w:val="single" w:sz="12" w:space="0" w:color="000000"/>
            <w:right w:val="single" w:sz="12" w:space="0" w:color="000000"/>
          </w:tcBorders>
          <w:vAlign w:val="center"/>
        </w:tcPr>
        <w:p w14:paraId="6AFE556E" w14:textId="77777777" w:rsidR="0032308F" w:rsidRDefault="00CB2D70">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METODOLOGIE</w:t>
          </w:r>
        </w:p>
      </w:tc>
      <w:tc>
        <w:tcPr>
          <w:tcW w:w="3402" w:type="dxa"/>
          <w:gridSpan w:val="2"/>
          <w:tcBorders>
            <w:top w:val="single" w:sz="12" w:space="0" w:color="000000"/>
            <w:left w:val="single" w:sz="12" w:space="0" w:color="000000"/>
            <w:right w:val="single" w:sz="12" w:space="0" w:color="000000"/>
          </w:tcBorders>
          <w:vAlign w:val="center"/>
        </w:tcPr>
        <w:p w14:paraId="3A203F6B" w14:textId="77777777" w:rsidR="0032308F" w:rsidRDefault="00CB2D7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Cod document</w:t>
          </w:r>
        </w:p>
        <w:p w14:paraId="022DB96D" w14:textId="77777777" w:rsidR="0032308F" w:rsidRDefault="00CB2D7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M 13</w:t>
          </w:r>
        </w:p>
      </w:tc>
    </w:tr>
    <w:tr w:rsidR="0032308F" w14:paraId="6DB64BEF" w14:textId="77777777">
      <w:trPr>
        <w:cantSplit/>
        <w:trHeight w:val="225"/>
      </w:trPr>
      <w:tc>
        <w:tcPr>
          <w:tcW w:w="1400" w:type="dxa"/>
          <w:vMerge/>
          <w:tcBorders>
            <w:top w:val="single" w:sz="12" w:space="0" w:color="000000"/>
            <w:left w:val="single" w:sz="12" w:space="0" w:color="000000"/>
            <w:right w:val="single" w:sz="12" w:space="0" w:color="000000"/>
          </w:tcBorders>
          <w:vAlign w:val="center"/>
        </w:tcPr>
        <w:p w14:paraId="426A50B5" w14:textId="77777777" w:rsidR="0032308F" w:rsidRDefault="0032308F">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4696" w:type="dxa"/>
          <w:vMerge w:val="restart"/>
          <w:tcBorders>
            <w:top w:val="single" w:sz="12" w:space="0" w:color="000000"/>
            <w:left w:val="single" w:sz="12" w:space="0" w:color="000000"/>
            <w:right w:val="single" w:sz="12" w:space="0" w:color="000000"/>
          </w:tcBorders>
          <w:vAlign w:val="center"/>
        </w:tcPr>
        <w:p w14:paraId="03A6FDE8" w14:textId="77777777" w:rsidR="0032308F" w:rsidRDefault="00CB2D70">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rPr>
            <w:t>Metodologie de admitere la programele de formare psihopedagogică</w:t>
          </w:r>
        </w:p>
      </w:tc>
      <w:tc>
        <w:tcPr>
          <w:tcW w:w="1559" w:type="dxa"/>
          <w:tcBorders>
            <w:top w:val="single" w:sz="12" w:space="0" w:color="000000"/>
            <w:left w:val="single" w:sz="12" w:space="0" w:color="000000"/>
            <w:bottom w:val="single" w:sz="4" w:space="0" w:color="000000"/>
            <w:right w:val="single" w:sz="4" w:space="0" w:color="000000"/>
          </w:tcBorders>
          <w:vAlign w:val="center"/>
        </w:tcPr>
        <w:p w14:paraId="38677211" w14:textId="77777777" w:rsidR="0032308F" w:rsidRDefault="00CB2D7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Pag./Total pag</w:t>
          </w:r>
        </w:p>
      </w:tc>
      <w:tc>
        <w:tcPr>
          <w:tcW w:w="1843" w:type="dxa"/>
          <w:tcBorders>
            <w:top w:val="single" w:sz="12" w:space="0" w:color="000000"/>
            <w:left w:val="single" w:sz="4" w:space="0" w:color="000000"/>
            <w:bottom w:val="single" w:sz="4" w:space="0" w:color="000000"/>
            <w:right w:val="single" w:sz="12" w:space="0" w:color="000000"/>
          </w:tcBorders>
          <w:vAlign w:val="center"/>
        </w:tcPr>
        <w:p w14:paraId="738FC645" w14:textId="3D36876C" w:rsidR="0032308F" w:rsidRDefault="00933D0B">
          <w:pPr>
            <w:pBdr>
              <w:top w:val="nil"/>
              <w:left w:val="nil"/>
              <w:bottom w:val="nil"/>
              <w:right w:val="nil"/>
              <w:between w:val="nil"/>
            </w:pBdr>
            <w:spacing w:line="240" w:lineRule="auto"/>
            <w:ind w:left="0" w:right="864" w:hanging="2"/>
            <w:rPr>
              <w:rFonts w:ascii="Arial" w:eastAsia="Arial" w:hAnsi="Arial" w:cs="Arial"/>
              <w:color w:val="000000"/>
              <w:sz w:val="20"/>
              <w:szCs w:val="20"/>
            </w:rPr>
          </w:pPr>
          <w:r>
            <w:rPr>
              <w:rFonts w:ascii="Arial" w:eastAsia="Arial" w:hAnsi="Arial" w:cs="Arial"/>
              <w:color w:val="000000"/>
              <w:sz w:val="20"/>
              <w:szCs w:val="20"/>
            </w:rPr>
            <w:t>3</w:t>
          </w:r>
          <w:r w:rsidR="00CB2D70">
            <w:rPr>
              <w:rFonts w:ascii="Arial" w:eastAsia="Arial" w:hAnsi="Arial" w:cs="Arial"/>
              <w:color w:val="000000"/>
              <w:sz w:val="20"/>
              <w:szCs w:val="20"/>
            </w:rPr>
            <w:t>/1</w:t>
          </w:r>
          <w:r>
            <w:rPr>
              <w:rFonts w:ascii="Arial" w:eastAsia="Arial" w:hAnsi="Arial" w:cs="Arial"/>
              <w:color w:val="000000"/>
              <w:sz w:val="20"/>
              <w:szCs w:val="20"/>
            </w:rPr>
            <w:t>1</w:t>
          </w:r>
        </w:p>
      </w:tc>
    </w:tr>
    <w:tr w:rsidR="0032308F" w14:paraId="12B854C3" w14:textId="77777777">
      <w:trPr>
        <w:cantSplit/>
        <w:trHeight w:val="225"/>
      </w:trPr>
      <w:tc>
        <w:tcPr>
          <w:tcW w:w="1400" w:type="dxa"/>
          <w:vMerge/>
          <w:tcBorders>
            <w:top w:val="single" w:sz="12" w:space="0" w:color="000000"/>
            <w:left w:val="single" w:sz="12" w:space="0" w:color="000000"/>
            <w:right w:val="single" w:sz="12" w:space="0" w:color="000000"/>
          </w:tcBorders>
          <w:vAlign w:val="center"/>
        </w:tcPr>
        <w:p w14:paraId="058C0E3B" w14:textId="77777777" w:rsidR="0032308F" w:rsidRDefault="0032308F">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4696" w:type="dxa"/>
          <w:vMerge/>
          <w:tcBorders>
            <w:top w:val="single" w:sz="12" w:space="0" w:color="000000"/>
            <w:left w:val="single" w:sz="12" w:space="0" w:color="000000"/>
            <w:right w:val="single" w:sz="12" w:space="0" w:color="000000"/>
          </w:tcBorders>
          <w:vAlign w:val="center"/>
        </w:tcPr>
        <w:p w14:paraId="690AB164" w14:textId="77777777" w:rsidR="0032308F" w:rsidRDefault="0032308F">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1559" w:type="dxa"/>
          <w:tcBorders>
            <w:top w:val="single" w:sz="4" w:space="0" w:color="000000"/>
            <w:left w:val="single" w:sz="12" w:space="0" w:color="000000"/>
            <w:bottom w:val="single" w:sz="4" w:space="0" w:color="000000"/>
            <w:right w:val="single" w:sz="4" w:space="0" w:color="000000"/>
          </w:tcBorders>
          <w:vAlign w:val="center"/>
        </w:tcPr>
        <w:p w14:paraId="5A443FDD" w14:textId="77777777" w:rsidR="0032308F" w:rsidRDefault="00CB2D7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Data</w:t>
          </w:r>
        </w:p>
      </w:tc>
      <w:tc>
        <w:tcPr>
          <w:tcW w:w="1843" w:type="dxa"/>
          <w:tcBorders>
            <w:top w:val="single" w:sz="4" w:space="0" w:color="000000"/>
            <w:left w:val="single" w:sz="4" w:space="0" w:color="000000"/>
            <w:bottom w:val="single" w:sz="4" w:space="0" w:color="000000"/>
            <w:right w:val="single" w:sz="12" w:space="0" w:color="000000"/>
          </w:tcBorders>
          <w:vAlign w:val="center"/>
        </w:tcPr>
        <w:p w14:paraId="0752E8C4" w14:textId="192EEE5F" w:rsidR="0032308F" w:rsidRDefault="00933D0B">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7.03.2023</w:t>
          </w:r>
        </w:p>
      </w:tc>
    </w:tr>
    <w:tr w:rsidR="0032308F" w14:paraId="0D550A7C" w14:textId="77777777">
      <w:trPr>
        <w:cantSplit/>
        <w:trHeight w:val="165"/>
      </w:trPr>
      <w:tc>
        <w:tcPr>
          <w:tcW w:w="1400" w:type="dxa"/>
          <w:vMerge/>
          <w:tcBorders>
            <w:top w:val="single" w:sz="12" w:space="0" w:color="000000"/>
            <w:left w:val="single" w:sz="12" w:space="0" w:color="000000"/>
            <w:right w:val="single" w:sz="12" w:space="0" w:color="000000"/>
          </w:tcBorders>
          <w:vAlign w:val="center"/>
        </w:tcPr>
        <w:p w14:paraId="44988119" w14:textId="77777777" w:rsidR="0032308F" w:rsidRDefault="0032308F">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4696" w:type="dxa"/>
          <w:vMerge/>
          <w:tcBorders>
            <w:top w:val="single" w:sz="12" w:space="0" w:color="000000"/>
            <w:left w:val="single" w:sz="12" w:space="0" w:color="000000"/>
            <w:right w:val="single" w:sz="12" w:space="0" w:color="000000"/>
          </w:tcBorders>
          <w:vAlign w:val="center"/>
        </w:tcPr>
        <w:p w14:paraId="299D8821" w14:textId="77777777" w:rsidR="0032308F" w:rsidRDefault="0032308F">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1559" w:type="dxa"/>
          <w:tcBorders>
            <w:top w:val="single" w:sz="4" w:space="0" w:color="000000"/>
            <w:left w:val="single" w:sz="12" w:space="0" w:color="000000"/>
            <w:bottom w:val="single" w:sz="12" w:space="0" w:color="000000"/>
            <w:right w:val="single" w:sz="4" w:space="0" w:color="000000"/>
          </w:tcBorders>
          <w:vAlign w:val="center"/>
        </w:tcPr>
        <w:p w14:paraId="1B7C30FC" w14:textId="77777777" w:rsidR="0032308F" w:rsidRDefault="00CB2D70">
          <w:pPr>
            <w:pBdr>
              <w:top w:val="nil"/>
              <w:left w:val="nil"/>
              <w:bottom w:val="nil"/>
              <w:right w:val="nil"/>
              <w:between w:val="nil"/>
            </w:pBdr>
            <w:spacing w:line="240" w:lineRule="auto"/>
            <w:ind w:left="0" w:hanging="2"/>
            <w:rPr>
              <w:rFonts w:ascii="Arial" w:eastAsia="Arial" w:hAnsi="Arial" w:cs="Arial"/>
              <w:color w:val="000000"/>
              <w:sz w:val="20"/>
              <w:szCs w:val="20"/>
            </w:rPr>
          </w:pPr>
          <w:proofErr w:type="spellStart"/>
          <w:r>
            <w:rPr>
              <w:rFonts w:ascii="Arial" w:eastAsia="Arial" w:hAnsi="Arial" w:cs="Arial"/>
              <w:color w:val="000000"/>
              <w:sz w:val="20"/>
              <w:szCs w:val="20"/>
            </w:rPr>
            <w:t>Ediţie</w:t>
          </w:r>
          <w:proofErr w:type="spellEnd"/>
          <w:r>
            <w:rPr>
              <w:rFonts w:ascii="Arial" w:eastAsia="Arial" w:hAnsi="Arial" w:cs="Arial"/>
              <w:color w:val="000000"/>
              <w:sz w:val="20"/>
              <w:szCs w:val="20"/>
            </w:rPr>
            <w:t>/Revizie</w:t>
          </w:r>
        </w:p>
      </w:tc>
      <w:tc>
        <w:tcPr>
          <w:tcW w:w="1843" w:type="dxa"/>
          <w:tcBorders>
            <w:top w:val="single" w:sz="4" w:space="0" w:color="000000"/>
            <w:left w:val="single" w:sz="4" w:space="0" w:color="000000"/>
            <w:bottom w:val="single" w:sz="12" w:space="0" w:color="000000"/>
            <w:right w:val="single" w:sz="12" w:space="0" w:color="000000"/>
          </w:tcBorders>
          <w:vAlign w:val="center"/>
        </w:tcPr>
        <w:p w14:paraId="066FE29B" w14:textId="3B39B2FB" w:rsidR="0032308F" w:rsidRDefault="00933D0B">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u w:val="single"/>
            </w:rPr>
            <w:t>6</w:t>
          </w:r>
          <w:r w:rsidR="00CB2D70">
            <w:rPr>
              <w:rFonts w:ascii="Arial" w:eastAsia="Arial" w:hAnsi="Arial" w:cs="Arial"/>
              <w:color w:val="000000"/>
              <w:sz w:val="20"/>
              <w:szCs w:val="20"/>
            </w:rPr>
            <w:t>/</w:t>
          </w:r>
          <w:r w:rsidR="00CB2D70">
            <w:rPr>
              <w:rFonts w:ascii="Arial" w:eastAsia="Arial" w:hAnsi="Arial" w:cs="Arial"/>
              <w:b/>
              <w:color w:val="000000"/>
              <w:sz w:val="20"/>
              <w:szCs w:val="20"/>
              <w:u w:val="single"/>
            </w:rPr>
            <w:t>0</w:t>
          </w:r>
          <w:r w:rsidRPr="00933D0B">
            <w:rPr>
              <w:rFonts w:ascii="Arial" w:eastAsia="Arial" w:hAnsi="Arial" w:cs="Arial"/>
              <w:b/>
              <w:color w:val="000000"/>
              <w:sz w:val="20"/>
              <w:szCs w:val="20"/>
            </w:rPr>
            <w:t xml:space="preserve"> </w:t>
          </w:r>
          <w:r w:rsidR="00CB2D70">
            <w:rPr>
              <w:rFonts w:ascii="Arial" w:eastAsia="Arial" w:hAnsi="Arial" w:cs="Arial"/>
              <w:color w:val="000000"/>
              <w:sz w:val="20"/>
              <w:szCs w:val="20"/>
            </w:rPr>
            <w:t>1 2 3 4 5</w:t>
          </w:r>
        </w:p>
      </w:tc>
    </w:tr>
    <w:bookmarkEnd w:id="0"/>
  </w:tbl>
  <w:p w14:paraId="127FF70A" w14:textId="77777777" w:rsidR="0032308F" w:rsidRDefault="0032308F">
    <w:pPr>
      <w:pBdr>
        <w:top w:val="nil"/>
        <w:left w:val="nil"/>
        <w:bottom w:val="nil"/>
        <w:right w:val="nil"/>
        <w:between w:val="nil"/>
      </w:pBdr>
      <w:spacing w:line="240" w:lineRule="auto"/>
      <w:ind w:left="0" w:hanging="2"/>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E114" w14:textId="77777777" w:rsidR="0032308F" w:rsidRDefault="0032308F">
    <w:pPr>
      <w:widowControl w:val="0"/>
      <w:pBdr>
        <w:top w:val="nil"/>
        <w:left w:val="nil"/>
        <w:bottom w:val="nil"/>
        <w:right w:val="nil"/>
        <w:between w:val="nil"/>
      </w:pBdr>
      <w:spacing w:line="276" w:lineRule="auto"/>
      <w:ind w:left="0" w:hanging="2"/>
      <w:rPr>
        <w:rFonts w:ascii="Arial" w:eastAsia="Arial" w:hAnsi="Arial" w:cs="Arial"/>
        <w:color w:val="000000"/>
      </w:rPr>
    </w:pPr>
  </w:p>
  <w:tbl>
    <w:tblPr>
      <w:tblStyle w:val="a4"/>
      <w:tblW w:w="9797"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5386"/>
      <w:gridCol w:w="1559"/>
      <w:gridCol w:w="1433"/>
    </w:tblGrid>
    <w:tr w:rsidR="0032308F" w14:paraId="38877B96" w14:textId="77777777" w:rsidTr="00E004C0">
      <w:trPr>
        <w:cantSplit/>
        <w:trHeight w:val="603"/>
      </w:trPr>
      <w:tc>
        <w:tcPr>
          <w:tcW w:w="1419" w:type="dxa"/>
          <w:vMerge w:val="restart"/>
          <w:tcBorders>
            <w:top w:val="single" w:sz="12" w:space="0" w:color="000000"/>
            <w:left w:val="single" w:sz="12" w:space="0" w:color="000000"/>
            <w:right w:val="single" w:sz="12" w:space="0" w:color="000000"/>
          </w:tcBorders>
          <w:vAlign w:val="center"/>
        </w:tcPr>
        <w:p w14:paraId="02867657" w14:textId="77777777" w:rsidR="0032308F" w:rsidRDefault="00CB2D70">
          <w:pPr>
            <w:pBdr>
              <w:top w:val="nil"/>
              <w:left w:val="nil"/>
              <w:bottom w:val="nil"/>
              <w:right w:val="nil"/>
              <w:between w:val="nil"/>
            </w:pBdr>
            <w:spacing w:before="120" w:after="120" w:line="240" w:lineRule="auto"/>
            <w:ind w:left="0" w:hanging="2"/>
            <w:jc w:val="center"/>
            <w:rPr>
              <w:color w:val="000000"/>
            </w:rPr>
          </w:pPr>
          <w:r>
            <w:rPr>
              <w:noProof/>
              <w:color w:val="000000"/>
              <w:lang w:eastAsia="ro-RO"/>
            </w:rPr>
            <w:drawing>
              <wp:inline distT="0" distB="0" distL="114300" distR="114300" wp14:anchorId="6B8CE1CC" wp14:editId="16BF5083">
                <wp:extent cx="751840" cy="685800"/>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1840" cy="685800"/>
                        </a:xfrm>
                        <a:prstGeom prst="rect">
                          <a:avLst/>
                        </a:prstGeom>
                        <a:ln/>
                      </pic:spPr>
                    </pic:pic>
                  </a:graphicData>
                </a:graphic>
              </wp:inline>
            </w:drawing>
          </w:r>
        </w:p>
      </w:tc>
      <w:tc>
        <w:tcPr>
          <w:tcW w:w="5386" w:type="dxa"/>
          <w:tcBorders>
            <w:top w:val="single" w:sz="12" w:space="0" w:color="000000"/>
            <w:left w:val="single" w:sz="12" w:space="0" w:color="000000"/>
            <w:bottom w:val="single" w:sz="12" w:space="0" w:color="000000"/>
            <w:right w:val="single" w:sz="12" w:space="0" w:color="000000"/>
          </w:tcBorders>
          <w:vAlign w:val="center"/>
        </w:tcPr>
        <w:p w14:paraId="7B769250" w14:textId="77777777" w:rsidR="0032308F" w:rsidRDefault="00CB2D70">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METODOLOGIE</w:t>
          </w:r>
        </w:p>
      </w:tc>
      <w:tc>
        <w:tcPr>
          <w:tcW w:w="2992" w:type="dxa"/>
          <w:gridSpan w:val="2"/>
          <w:tcBorders>
            <w:top w:val="single" w:sz="12" w:space="0" w:color="000000"/>
            <w:left w:val="single" w:sz="12" w:space="0" w:color="000000"/>
            <w:right w:val="single" w:sz="12" w:space="0" w:color="000000"/>
          </w:tcBorders>
        </w:tcPr>
        <w:p w14:paraId="0ED7F570" w14:textId="77777777" w:rsidR="0032308F" w:rsidRDefault="00CB2D7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Cod document</w:t>
          </w:r>
        </w:p>
        <w:p w14:paraId="0DEF8329" w14:textId="3893777B" w:rsidR="0032308F" w:rsidRDefault="00CB2D70">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 xml:space="preserve">M </w:t>
          </w:r>
          <w:r w:rsidR="00E004C0">
            <w:rPr>
              <w:rFonts w:ascii="Arial" w:eastAsia="Arial" w:hAnsi="Arial" w:cs="Arial"/>
              <w:b/>
              <w:color w:val="000000"/>
              <w:sz w:val="20"/>
              <w:szCs w:val="20"/>
            </w:rPr>
            <w:t>29</w:t>
          </w:r>
        </w:p>
      </w:tc>
    </w:tr>
    <w:tr w:rsidR="0032308F" w14:paraId="13366DB5" w14:textId="77777777" w:rsidTr="00E004C0">
      <w:trPr>
        <w:cantSplit/>
        <w:trHeight w:val="225"/>
      </w:trPr>
      <w:tc>
        <w:tcPr>
          <w:tcW w:w="1419" w:type="dxa"/>
          <w:vMerge/>
          <w:tcBorders>
            <w:top w:val="single" w:sz="12" w:space="0" w:color="000000"/>
            <w:left w:val="single" w:sz="12" w:space="0" w:color="000000"/>
            <w:right w:val="single" w:sz="12" w:space="0" w:color="000000"/>
          </w:tcBorders>
          <w:vAlign w:val="center"/>
        </w:tcPr>
        <w:p w14:paraId="409CEC1B" w14:textId="77777777" w:rsidR="0032308F" w:rsidRDefault="0032308F">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5386" w:type="dxa"/>
          <w:vMerge w:val="restart"/>
          <w:tcBorders>
            <w:top w:val="single" w:sz="12" w:space="0" w:color="000000"/>
            <w:left w:val="single" w:sz="12" w:space="0" w:color="000000"/>
            <w:right w:val="single" w:sz="12" w:space="0" w:color="000000"/>
          </w:tcBorders>
          <w:vAlign w:val="center"/>
        </w:tcPr>
        <w:p w14:paraId="5F1A8DA4" w14:textId="7D1B3488" w:rsidR="0032308F" w:rsidRPr="00E004C0" w:rsidRDefault="00E004C0" w:rsidP="00E004C0">
          <w:pPr>
            <w:ind w:left="0" w:hanging="2"/>
            <w:jc w:val="center"/>
            <w:rPr>
              <w:rFonts w:ascii="Arial" w:hAnsi="Arial" w:cs="Arial"/>
              <w:b/>
              <w:sz w:val="22"/>
              <w:szCs w:val="22"/>
            </w:rPr>
          </w:pPr>
          <w:r w:rsidRPr="00E004C0">
            <w:rPr>
              <w:rFonts w:ascii="Arial" w:hAnsi="Arial" w:cs="Arial"/>
              <w:b/>
              <w:sz w:val="22"/>
              <w:szCs w:val="22"/>
            </w:rPr>
            <w:t>Metodologie pentru stabilirea criteriilor de acordare a concediului fără plată, pe motive de perfecționare profesională și motive personale, personalului didactic, didactic auxiliar și nedidactic</w:t>
          </w:r>
        </w:p>
      </w:tc>
      <w:tc>
        <w:tcPr>
          <w:tcW w:w="1559" w:type="dxa"/>
          <w:tcBorders>
            <w:top w:val="single" w:sz="12" w:space="0" w:color="000000"/>
            <w:left w:val="single" w:sz="12" w:space="0" w:color="000000"/>
            <w:bottom w:val="single" w:sz="4" w:space="0" w:color="000000"/>
            <w:right w:val="single" w:sz="4" w:space="0" w:color="000000"/>
          </w:tcBorders>
        </w:tcPr>
        <w:p w14:paraId="18B8B182" w14:textId="77777777" w:rsidR="0032308F" w:rsidRDefault="00CB2D7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Pag./Total pag</w:t>
          </w:r>
        </w:p>
      </w:tc>
      <w:tc>
        <w:tcPr>
          <w:tcW w:w="1433" w:type="dxa"/>
          <w:tcBorders>
            <w:top w:val="single" w:sz="12" w:space="0" w:color="000000"/>
            <w:left w:val="single" w:sz="4" w:space="0" w:color="000000"/>
            <w:bottom w:val="single" w:sz="4" w:space="0" w:color="000000"/>
            <w:right w:val="single" w:sz="12" w:space="0" w:color="000000"/>
          </w:tcBorders>
        </w:tcPr>
        <w:p w14:paraId="007E9568" w14:textId="5324455E" w:rsidR="0032308F" w:rsidRDefault="00B5581F">
          <w:pPr>
            <w:pBdr>
              <w:top w:val="nil"/>
              <w:left w:val="nil"/>
              <w:bottom w:val="nil"/>
              <w:right w:val="nil"/>
              <w:between w:val="nil"/>
            </w:pBdr>
            <w:tabs>
              <w:tab w:val="left" w:pos="992"/>
            </w:tabs>
            <w:spacing w:line="240" w:lineRule="auto"/>
            <w:ind w:left="0" w:right="492" w:hanging="2"/>
            <w:rPr>
              <w:rFonts w:ascii="Arial" w:eastAsia="Arial" w:hAnsi="Arial" w:cs="Arial"/>
              <w:color w:val="000000"/>
              <w:sz w:val="20"/>
              <w:szCs w:val="20"/>
            </w:rPr>
          </w:pPr>
          <w:r>
            <w:rPr>
              <w:rFonts w:ascii="Arial" w:eastAsia="Arial" w:hAnsi="Arial" w:cs="Arial"/>
              <w:color w:val="000000"/>
              <w:sz w:val="20"/>
              <w:szCs w:val="20"/>
            </w:rPr>
            <w:fldChar w:fldCharType="begin"/>
          </w:r>
          <w:r w:rsidR="00CB2D70">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20636">
            <w:rPr>
              <w:rFonts w:ascii="Arial" w:eastAsia="Arial" w:hAnsi="Arial" w:cs="Arial"/>
              <w:noProof/>
              <w:color w:val="000000"/>
              <w:sz w:val="20"/>
              <w:szCs w:val="20"/>
            </w:rPr>
            <w:t>11</w:t>
          </w:r>
          <w:r>
            <w:rPr>
              <w:rFonts w:ascii="Arial" w:eastAsia="Arial" w:hAnsi="Arial" w:cs="Arial"/>
              <w:color w:val="000000"/>
              <w:sz w:val="20"/>
              <w:szCs w:val="20"/>
            </w:rPr>
            <w:fldChar w:fldCharType="end"/>
          </w:r>
          <w:r w:rsidR="00CB2D70">
            <w:rPr>
              <w:rFonts w:ascii="Arial" w:eastAsia="Arial" w:hAnsi="Arial" w:cs="Arial"/>
              <w:color w:val="000000"/>
              <w:sz w:val="20"/>
              <w:szCs w:val="20"/>
            </w:rPr>
            <w:t>/</w:t>
          </w:r>
          <w:r w:rsidR="0078033B">
            <w:rPr>
              <w:rFonts w:ascii="Arial" w:eastAsia="Arial" w:hAnsi="Arial" w:cs="Arial"/>
              <w:color w:val="000000"/>
              <w:sz w:val="20"/>
              <w:szCs w:val="20"/>
            </w:rPr>
            <w:t>10</w:t>
          </w:r>
        </w:p>
      </w:tc>
    </w:tr>
    <w:tr w:rsidR="0032308F" w14:paraId="544458F0" w14:textId="77777777" w:rsidTr="00E004C0">
      <w:trPr>
        <w:cantSplit/>
        <w:trHeight w:val="225"/>
      </w:trPr>
      <w:tc>
        <w:tcPr>
          <w:tcW w:w="1419" w:type="dxa"/>
          <w:vMerge/>
          <w:tcBorders>
            <w:top w:val="single" w:sz="12" w:space="0" w:color="000000"/>
            <w:left w:val="single" w:sz="12" w:space="0" w:color="000000"/>
            <w:right w:val="single" w:sz="12" w:space="0" w:color="000000"/>
          </w:tcBorders>
          <w:vAlign w:val="center"/>
        </w:tcPr>
        <w:p w14:paraId="2A1B71B4" w14:textId="77777777" w:rsidR="0032308F" w:rsidRDefault="0032308F">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5386" w:type="dxa"/>
          <w:vMerge/>
          <w:tcBorders>
            <w:top w:val="single" w:sz="12" w:space="0" w:color="000000"/>
            <w:left w:val="single" w:sz="12" w:space="0" w:color="000000"/>
            <w:right w:val="single" w:sz="12" w:space="0" w:color="000000"/>
          </w:tcBorders>
          <w:vAlign w:val="center"/>
        </w:tcPr>
        <w:p w14:paraId="79E5C72A" w14:textId="77777777" w:rsidR="0032308F" w:rsidRDefault="0032308F">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1559" w:type="dxa"/>
          <w:tcBorders>
            <w:top w:val="single" w:sz="4" w:space="0" w:color="000000"/>
            <w:left w:val="single" w:sz="12" w:space="0" w:color="000000"/>
            <w:bottom w:val="single" w:sz="4" w:space="0" w:color="000000"/>
            <w:right w:val="single" w:sz="4" w:space="0" w:color="000000"/>
          </w:tcBorders>
        </w:tcPr>
        <w:p w14:paraId="7F16845D" w14:textId="77777777" w:rsidR="0032308F" w:rsidRDefault="00CB2D70">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Data</w:t>
          </w:r>
        </w:p>
      </w:tc>
      <w:tc>
        <w:tcPr>
          <w:tcW w:w="1433" w:type="dxa"/>
          <w:tcBorders>
            <w:top w:val="single" w:sz="4" w:space="0" w:color="000000"/>
            <w:left w:val="single" w:sz="4" w:space="0" w:color="000000"/>
            <w:bottom w:val="single" w:sz="4" w:space="0" w:color="000000"/>
            <w:right w:val="single" w:sz="12" w:space="0" w:color="000000"/>
          </w:tcBorders>
        </w:tcPr>
        <w:p w14:paraId="1DE0CDD0" w14:textId="45D05A0D" w:rsidR="0032308F" w:rsidRDefault="004C7A7E">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04.05.2023</w:t>
          </w:r>
        </w:p>
      </w:tc>
    </w:tr>
    <w:tr w:rsidR="0032308F" w14:paraId="56DFFCA4" w14:textId="77777777" w:rsidTr="00E004C0">
      <w:trPr>
        <w:cantSplit/>
        <w:trHeight w:val="413"/>
      </w:trPr>
      <w:tc>
        <w:tcPr>
          <w:tcW w:w="1419" w:type="dxa"/>
          <w:vMerge/>
          <w:tcBorders>
            <w:top w:val="single" w:sz="12" w:space="0" w:color="000000"/>
            <w:left w:val="single" w:sz="12" w:space="0" w:color="000000"/>
            <w:right w:val="single" w:sz="12" w:space="0" w:color="000000"/>
          </w:tcBorders>
          <w:vAlign w:val="center"/>
        </w:tcPr>
        <w:p w14:paraId="5D14C7C0" w14:textId="77777777" w:rsidR="0032308F" w:rsidRDefault="0032308F">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5386" w:type="dxa"/>
          <w:vMerge/>
          <w:tcBorders>
            <w:top w:val="single" w:sz="12" w:space="0" w:color="000000"/>
            <w:left w:val="single" w:sz="12" w:space="0" w:color="000000"/>
            <w:right w:val="single" w:sz="12" w:space="0" w:color="000000"/>
          </w:tcBorders>
          <w:vAlign w:val="center"/>
        </w:tcPr>
        <w:p w14:paraId="0140056B" w14:textId="77777777" w:rsidR="0032308F" w:rsidRDefault="0032308F">
          <w:pPr>
            <w:widowControl w:val="0"/>
            <w:pBdr>
              <w:top w:val="nil"/>
              <w:left w:val="nil"/>
              <w:bottom w:val="nil"/>
              <w:right w:val="nil"/>
              <w:between w:val="nil"/>
            </w:pBdr>
            <w:spacing w:line="276" w:lineRule="auto"/>
            <w:ind w:left="0" w:hanging="2"/>
            <w:rPr>
              <w:rFonts w:ascii="Arial" w:eastAsia="Arial" w:hAnsi="Arial" w:cs="Arial"/>
              <w:color w:val="000000"/>
              <w:sz w:val="20"/>
              <w:szCs w:val="20"/>
            </w:rPr>
          </w:pPr>
        </w:p>
      </w:tc>
      <w:tc>
        <w:tcPr>
          <w:tcW w:w="1559" w:type="dxa"/>
          <w:tcBorders>
            <w:top w:val="single" w:sz="4" w:space="0" w:color="000000"/>
            <w:left w:val="single" w:sz="12" w:space="0" w:color="000000"/>
            <w:bottom w:val="single" w:sz="12" w:space="0" w:color="000000"/>
            <w:right w:val="single" w:sz="4" w:space="0" w:color="000000"/>
          </w:tcBorders>
          <w:vAlign w:val="center"/>
        </w:tcPr>
        <w:p w14:paraId="101C863B" w14:textId="77777777" w:rsidR="0032308F" w:rsidRDefault="00CB2D70">
          <w:pPr>
            <w:pBdr>
              <w:top w:val="nil"/>
              <w:left w:val="nil"/>
              <w:bottom w:val="nil"/>
              <w:right w:val="nil"/>
              <w:between w:val="nil"/>
            </w:pBdr>
            <w:spacing w:line="240" w:lineRule="auto"/>
            <w:ind w:left="0" w:hanging="2"/>
            <w:jc w:val="center"/>
            <w:rPr>
              <w:rFonts w:ascii="Arial" w:eastAsia="Arial" w:hAnsi="Arial" w:cs="Arial"/>
              <w:color w:val="000000"/>
              <w:sz w:val="20"/>
              <w:szCs w:val="20"/>
            </w:rPr>
          </w:pPr>
          <w:proofErr w:type="spellStart"/>
          <w:r>
            <w:rPr>
              <w:rFonts w:ascii="Arial" w:eastAsia="Arial" w:hAnsi="Arial" w:cs="Arial"/>
              <w:color w:val="000000"/>
              <w:sz w:val="20"/>
              <w:szCs w:val="20"/>
            </w:rPr>
            <w:t>Ediţie</w:t>
          </w:r>
          <w:proofErr w:type="spellEnd"/>
          <w:r>
            <w:rPr>
              <w:rFonts w:ascii="Arial" w:eastAsia="Arial" w:hAnsi="Arial" w:cs="Arial"/>
              <w:color w:val="000000"/>
              <w:sz w:val="20"/>
              <w:szCs w:val="20"/>
            </w:rPr>
            <w:t>/Revizie</w:t>
          </w:r>
        </w:p>
      </w:tc>
      <w:tc>
        <w:tcPr>
          <w:tcW w:w="1433" w:type="dxa"/>
          <w:tcBorders>
            <w:top w:val="single" w:sz="4" w:space="0" w:color="000000"/>
            <w:left w:val="single" w:sz="4" w:space="0" w:color="000000"/>
            <w:bottom w:val="single" w:sz="12" w:space="0" w:color="000000"/>
            <w:right w:val="single" w:sz="12" w:space="0" w:color="000000"/>
          </w:tcBorders>
          <w:vAlign w:val="center"/>
        </w:tcPr>
        <w:p w14:paraId="31564D4B" w14:textId="58A6BA97" w:rsidR="0032308F" w:rsidRDefault="004C7A7E" w:rsidP="0078033B">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u w:val="single"/>
            </w:rPr>
            <w:t>1/</w:t>
          </w:r>
          <w:r>
            <w:rPr>
              <w:rFonts w:ascii="Arial" w:eastAsia="Arial" w:hAnsi="Arial" w:cs="Arial"/>
              <w:b/>
              <w:color w:val="000000"/>
              <w:sz w:val="20"/>
              <w:szCs w:val="20"/>
            </w:rPr>
            <w:t xml:space="preserve"> </w:t>
          </w:r>
          <w:r w:rsidR="00CB2D70">
            <w:rPr>
              <w:rFonts w:ascii="Arial" w:eastAsia="Arial" w:hAnsi="Arial" w:cs="Arial"/>
              <w:b/>
              <w:color w:val="000000"/>
              <w:sz w:val="20"/>
              <w:szCs w:val="20"/>
              <w:u w:val="single"/>
            </w:rPr>
            <w:t>0</w:t>
          </w:r>
          <w:r w:rsidR="0078033B" w:rsidRPr="0078033B">
            <w:rPr>
              <w:rFonts w:ascii="Arial" w:eastAsia="Arial" w:hAnsi="Arial" w:cs="Arial"/>
              <w:b/>
              <w:color w:val="000000"/>
              <w:sz w:val="20"/>
              <w:szCs w:val="20"/>
            </w:rPr>
            <w:t xml:space="preserve"> </w:t>
          </w:r>
          <w:r w:rsidR="00CB2D70">
            <w:rPr>
              <w:rFonts w:ascii="Arial" w:eastAsia="Arial" w:hAnsi="Arial" w:cs="Arial"/>
              <w:color w:val="000000"/>
              <w:sz w:val="20"/>
              <w:szCs w:val="20"/>
            </w:rPr>
            <w:t>1 2 3 4 5</w:t>
          </w:r>
        </w:p>
      </w:tc>
    </w:tr>
  </w:tbl>
  <w:p w14:paraId="69EBFF39" w14:textId="77777777" w:rsidR="0032308F" w:rsidRDefault="0032308F">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F88"/>
    <w:multiLevelType w:val="hybridMultilevel"/>
    <w:tmpl w:val="61EAD5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1663A"/>
    <w:multiLevelType w:val="hybridMultilevel"/>
    <w:tmpl w:val="40A0B53C"/>
    <w:lvl w:ilvl="0" w:tplc="21F658C8">
      <w:numFmt w:val="bullet"/>
      <w:lvlText w:val="-"/>
      <w:lvlJc w:val="left"/>
      <w:pPr>
        <w:ind w:left="720" w:hanging="360"/>
      </w:pPr>
      <w:rPr>
        <w:rFonts w:ascii="Times New Roman" w:eastAsia="Times New Roman" w:hAnsi="Times New Roman" w:cs="Times New Roman" w:hint="default"/>
        <w:color w:val="404040"/>
        <w:w w:val="99"/>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7003"/>
    <w:multiLevelType w:val="hybridMultilevel"/>
    <w:tmpl w:val="DA187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A4BAB"/>
    <w:multiLevelType w:val="multilevel"/>
    <w:tmpl w:val="3D46119A"/>
    <w:lvl w:ilvl="0">
      <w:start w:val="1"/>
      <w:numFmt w:val="bullet"/>
      <w:pStyle w:val="puntuaie"/>
      <w:lvlText w:val="o"/>
      <w:lvlJc w:val="left"/>
      <w:pPr>
        <w:ind w:left="720" w:hanging="360"/>
      </w:pPr>
      <w:rPr>
        <w:rFonts w:ascii="Courier New" w:eastAsia="Courier New" w:hAnsi="Courier New" w:cs="Courier New"/>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A211774"/>
    <w:multiLevelType w:val="multilevel"/>
    <w:tmpl w:val="E4648A8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A852507"/>
    <w:multiLevelType w:val="multilevel"/>
    <w:tmpl w:val="67023D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6" w15:restartNumberingAfterBreak="0">
    <w:nsid w:val="1C5B0D79"/>
    <w:multiLevelType w:val="multilevel"/>
    <w:tmpl w:val="09789E2C"/>
    <w:lvl w:ilvl="0">
      <w:numFmt w:val="bullet"/>
      <w:lvlText w:val="-"/>
      <w:lvlJc w:val="left"/>
      <w:pPr>
        <w:ind w:left="1004" w:hanging="360"/>
      </w:pPr>
      <w:rPr>
        <w:rFonts w:ascii="Times New Roman" w:eastAsia="Times New Roman" w:hAnsi="Times New Roman" w:cs="Times New Roman"/>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7" w15:restartNumberingAfterBreak="0">
    <w:nsid w:val="22664905"/>
    <w:multiLevelType w:val="hybridMultilevel"/>
    <w:tmpl w:val="36DE6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544F5"/>
    <w:multiLevelType w:val="hybridMultilevel"/>
    <w:tmpl w:val="420E7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61AE5"/>
    <w:multiLevelType w:val="multilevel"/>
    <w:tmpl w:val="E3E2E898"/>
    <w:lvl w:ilvl="0">
      <w:start w:val="1"/>
      <w:numFmt w:val="bullet"/>
      <w:lvlText w:val="o"/>
      <w:lvlJc w:val="left"/>
      <w:pPr>
        <w:ind w:left="720" w:hanging="360"/>
      </w:pPr>
      <w:rPr>
        <w:rFonts w:ascii="Courier New" w:eastAsia="Courier New" w:hAnsi="Courier New" w:cs="Courier New"/>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BF92522"/>
    <w:multiLevelType w:val="multilevel"/>
    <w:tmpl w:val="A72817BC"/>
    <w:lvl w:ilvl="0">
      <w:start w:val="4"/>
      <w:numFmt w:val="upp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5B35E97"/>
    <w:multiLevelType w:val="hybridMultilevel"/>
    <w:tmpl w:val="15E2C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17361"/>
    <w:multiLevelType w:val="multilevel"/>
    <w:tmpl w:val="65C0EC64"/>
    <w:lvl w:ilvl="0">
      <w:numFmt w:val="bullet"/>
      <w:lvlText w:val="-"/>
      <w:lvlJc w:val="left"/>
      <w:pPr>
        <w:ind w:left="1004" w:hanging="360"/>
      </w:pPr>
      <w:rPr>
        <w:rFonts w:ascii="Times New Roman" w:eastAsia="Times New Roman" w:hAnsi="Times New Roman" w:cs="Times New Roman"/>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3" w15:restartNumberingAfterBreak="0">
    <w:nsid w:val="4DB909FE"/>
    <w:multiLevelType w:val="multilevel"/>
    <w:tmpl w:val="FA8456BE"/>
    <w:lvl w:ilvl="0">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4FED7E38"/>
    <w:multiLevelType w:val="hybridMultilevel"/>
    <w:tmpl w:val="521EA4DA"/>
    <w:lvl w:ilvl="0" w:tplc="04090001">
      <w:start w:val="1"/>
      <w:numFmt w:val="bullet"/>
      <w:lvlText w:val=""/>
      <w:lvlJc w:val="left"/>
      <w:pPr>
        <w:ind w:left="718" w:hanging="360"/>
      </w:pPr>
      <w:rPr>
        <w:rFonts w:ascii="Symbol" w:hAnsi="Symbol" w:hint="default"/>
      </w:rPr>
    </w:lvl>
    <w:lvl w:ilvl="1" w:tplc="BB4E4F76">
      <w:numFmt w:val="bullet"/>
      <w:lvlText w:val="•"/>
      <w:lvlJc w:val="left"/>
      <w:pPr>
        <w:ind w:left="1438" w:hanging="360"/>
      </w:pPr>
      <w:rPr>
        <w:rFonts w:ascii="Arial" w:eastAsia="Times New Roman" w:hAnsi="Arial" w:cs="Arial"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5399632A"/>
    <w:multiLevelType w:val="multilevel"/>
    <w:tmpl w:val="0FCA1DC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4027CEE"/>
    <w:multiLevelType w:val="multilevel"/>
    <w:tmpl w:val="34924500"/>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668D748A"/>
    <w:multiLevelType w:val="hybridMultilevel"/>
    <w:tmpl w:val="9812953C"/>
    <w:lvl w:ilvl="0" w:tplc="B84A5E5C">
      <w:numFmt w:val="bullet"/>
      <w:lvlText w:val="-"/>
      <w:lvlJc w:val="left"/>
      <w:pPr>
        <w:ind w:left="720" w:hanging="360"/>
      </w:pPr>
      <w:rPr>
        <w:rFonts w:ascii="Times New Roman" w:eastAsia="Times New Roman" w:hAnsi="Times New Roman" w:cs="Times New Roman" w:hint="default"/>
        <w:b/>
        <w:color w:val="404040"/>
        <w:w w:val="99"/>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E71E3"/>
    <w:multiLevelType w:val="multilevel"/>
    <w:tmpl w:val="A6E88DB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5"/>
  </w:num>
  <w:num w:numId="3">
    <w:abstractNumId w:val="4"/>
  </w:num>
  <w:num w:numId="4">
    <w:abstractNumId w:val="10"/>
  </w:num>
  <w:num w:numId="5">
    <w:abstractNumId w:val="18"/>
  </w:num>
  <w:num w:numId="6">
    <w:abstractNumId w:val="16"/>
  </w:num>
  <w:num w:numId="7">
    <w:abstractNumId w:val="12"/>
  </w:num>
  <w:num w:numId="8">
    <w:abstractNumId w:val="6"/>
  </w:num>
  <w:num w:numId="9">
    <w:abstractNumId w:val="13"/>
  </w:num>
  <w:num w:numId="10">
    <w:abstractNumId w:val="5"/>
  </w:num>
  <w:num w:numId="11">
    <w:abstractNumId w:val="9"/>
  </w:num>
  <w:num w:numId="12">
    <w:abstractNumId w:val="8"/>
  </w:num>
  <w:num w:numId="13">
    <w:abstractNumId w:val="7"/>
  </w:num>
  <w:num w:numId="14">
    <w:abstractNumId w:val="17"/>
  </w:num>
  <w:num w:numId="15">
    <w:abstractNumId w:val="1"/>
  </w:num>
  <w:num w:numId="16">
    <w:abstractNumId w:val="2"/>
  </w:num>
  <w:num w:numId="17">
    <w:abstractNumId w:val="11"/>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8F"/>
    <w:rsid w:val="00000526"/>
    <w:rsid w:val="00035E7F"/>
    <w:rsid w:val="00062F5D"/>
    <w:rsid w:val="00097193"/>
    <w:rsid w:val="000A046A"/>
    <w:rsid w:val="000D3F0A"/>
    <w:rsid w:val="000E1181"/>
    <w:rsid w:val="00120636"/>
    <w:rsid w:val="001553EE"/>
    <w:rsid w:val="00180DEE"/>
    <w:rsid w:val="001A19F6"/>
    <w:rsid w:val="001F66C1"/>
    <w:rsid w:val="0027219D"/>
    <w:rsid w:val="00280A99"/>
    <w:rsid w:val="002A346C"/>
    <w:rsid w:val="002A59A3"/>
    <w:rsid w:val="002D3710"/>
    <w:rsid w:val="002D37D7"/>
    <w:rsid w:val="003066AB"/>
    <w:rsid w:val="0032308F"/>
    <w:rsid w:val="003343D5"/>
    <w:rsid w:val="003B086E"/>
    <w:rsid w:val="003D159D"/>
    <w:rsid w:val="004839C3"/>
    <w:rsid w:val="004C7A7E"/>
    <w:rsid w:val="004E2D29"/>
    <w:rsid w:val="00503DB8"/>
    <w:rsid w:val="00511B8A"/>
    <w:rsid w:val="00526827"/>
    <w:rsid w:val="00557977"/>
    <w:rsid w:val="00562902"/>
    <w:rsid w:val="005C4B48"/>
    <w:rsid w:val="00620977"/>
    <w:rsid w:val="006418E6"/>
    <w:rsid w:val="00651E34"/>
    <w:rsid w:val="0075701A"/>
    <w:rsid w:val="0078033B"/>
    <w:rsid w:val="007A69B2"/>
    <w:rsid w:val="0081005E"/>
    <w:rsid w:val="0083286B"/>
    <w:rsid w:val="008950EC"/>
    <w:rsid w:val="00933D0B"/>
    <w:rsid w:val="009776E1"/>
    <w:rsid w:val="009B2F11"/>
    <w:rsid w:val="009D747B"/>
    <w:rsid w:val="009E5AEA"/>
    <w:rsid w:val="009F7374"/>
    <w:rsid w:val="00A02E5F"/>
    <w:rsid w:val="00A51513"/>
    <w:rsid w:val="00A676CD"/>
    <w:rsid w:val="00A71A62"/>
    <w:rsid w:val="00A861C1"/>
    <w:rsid w:val="00A86DCD"/>
    <w:rsid w:val="00AB26EF"/>
    <w:rsid w:val="00AB75DC"/>
    <w:rsid w:val="00AD206D"/>
    <w:rsid w:val="00AE09E9"/>
    <w:rsid w:val="00AE25BE"/>
    <w:rsid w:val="00B204A5"/>
    <w:rsid w:val="00B27B8B"/>
    <w:rsid w:val="00B5581F"/>
    <w:rsid w:val="00B75D38"/>
    <w:rsid w:val="00B9501C"/>
    <w:rsid w:val="00BB1092"/>
    <w:rsid w:val="00BB44BA"/>
    <w:rsid w:val="00BC541D"/>
    <w:rsid w:val="00BD4633"/>
    <w:rsid w:val="00BF5FF0"/>
    <w:rsid w:val="00C3504E"/>
    <w:rsid w:val="00CB2D70"/>
    <w:rsid w:val="00CE7894"/>
    <w:rsid w:val="00CF1278"/>
    <w:rsid w:val="00CF60D3"/>
    <w:rsid w:val="00D06C45"/>
    <w:rsid w:val="00D10276"/>
    <w:rsid w:val="00D821C1"/>
    <w:rsid w:val="00DD5B12"/>
    <w:rsid w:val="00E004C0"/>
    <w:rsid w:val="00E0298A"/>
    <w:rsid w:val="00E42DD1"/>
    <w:rsid w:val="00E80EAA"/>
    <w:rsid w:val="00EF3AFC"/>
    <w:rsid w:val="00F70B1A"/>
    <w:rsid w:val="00FF2B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E7680"/>
  <w15:docId w15:val="{B01C6777-37E5-47F5-A75B-E446DBC0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A046A"/>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0A046A"/>
    <w:pPr>
      <w:keepNext/>
      <w:spacing w:before="240" w:after="60"/>
    </w:pPr>
    <w:rPr>
      <w:rFonts w:ascii="Arial" w:eastAsia="SimSun" w:hAnsi="Arial" w:cs="Arial"/>
      <w:b/>
      <w:bCs/>
      <w:kern w:val="32"/>
      <w:sz w:val="32"/>
      <w:szCs w:val="32"/>
    </w:rPr>
  </w:style>
  <w:style w:type="paragraph" w:styleId="Heading2">
    <w:name w:val="heading 2"/>
    <w:basedOn w:val="Normal"/>
    <w:next w:val="Normal"/>
    <w:rsid w:val="000A046A"/>
    <w:pPr>
      <w:keepNext/>
      <w:spacing w:before="240" w:after="60"/>
      <w:outlineLvl w:val="1"/>
    </w:pPr>
    <w:rPr>
      <w:rFonts w:ascii="Arial" w:eastAsia="SimSun" w:hAnsi="Arial"/>
      <w:b/>
      <w:bCs/>
      <w:i/>
      <w:iCs/>
      <w:sz w:val="28"/>
      <w:szCs w:val="28"/>
    </w:rPr>
  </w:style>
  <w:style w:type="paragraph" w:styleId="Heading3">
    <w:name w:val="heading 3"/>
    <w:basedOn w:val="Normal"/>
    <w:next w:val="Normal"/>
    <w:rsid w:val="000A046A"/>
    <w:pPr>
      <w:keepNext/>
      <w:spacing w:before="240" w:after="60" w:line="276" w:lineRule="auto"/>
      <w:outlineLvl w:val="2"/>
    </w:pPr>
    <w:rPr>
      <w:rFonts w:ascii="Cambria" w:hAnsi="Cambria"/>
      <w:b/>
      <w:bCs/>
      <w:sz w:val="26"/>
      <w:szCs w:val="26"/>
      <w:lang w:val="en-US"/>
    </w:rPr>
  </w:style>
  <w:style w:type="paragraph" w:styleId="Heading4">
    <w:name w:val="heading 4"/>
    <w:basedOn w:val="Normal"/>
    <w:next w:val="Normal"/>
    <w:rsid w:val="000A046A"/>
    <w:pPr>
      <w:keepNext/>
      <w:jc w:val="center"/>
      <w:outlineLvl w:val="3"/>
    </w:pPr>
    <w:rPr>
      <w:b/>
      <w:i/>
      <w:szCs w:val="20"/>
      <w:u w:val="single"/>
      <w:lang w:val="en-US"/>
    </w:rPr>
  </w:style>
  <w:style w:type="paragraph" w:styleId="Heading5">
    <w:name w:val="heading 5"/>
    <w:basedOn w:val="Normal"/>
    <w:next w:val="Normal"/>
    <w:rsid w:val="000A046A"/>
    <w:pPr>
      <w:keepNext/>
      <w:overflowPunct w:val="0"/>
      <w:autoSpaceDE w:val="0"/>
      <w:autoSpaceDN w:val="0"/>
      <w:adjustRightInd w:val="0"/>
      <w:ind w:firstLine="1134"/>
      <w:jc w:val="center"/>
      <w:outlineLvl w:val="4"/>
    </w:pPr>
    <w:rPr>
      <w:rFonts w:ascii="Arial" w:hAnsi="Arial"/>
      <w:b/>
      <w:caps/>
      <w:sz w:val="72"/>
      <w:szCs w:val="20"/>
      <w:lang w:val="en-US"/>
    </w:rPr>
  </w:style>
  <w:style w:type="paragraph" w:styleId="Heading6">
    <w:name w:val="heading 6"/>
    <w:basedOn w:val="Normal"/>
    <w:next w:val="Normal"/>
    <w:rsid w:val="000A046A"/>
    <w:pPr>
      <w:keepNext/>
      <w:overflowPunct w:val="0"/>
      <w:autoSpaceDE w:val="0"/>
      <w:autoSpaceDN w:val="0"/>
      <w:adjustRightInd w:val="0"/>
      <w:spacing w:before="200"/>
      <w:jc w:val="center"/>
      <w:outlineLvl w:val="5"/>
    </w:pPr>
    <w:rPr>
      <w:b/>
      <w:caps/>
      <w:sz w:val="20"/>
      <w:szCs w:val="20"/>
      <w:lang w:val="en-US"/>
    </w:rPr>
  </w:style>
  <w:style w:type="paragraph" w:styleId="Heading8">
    <w:name w:val="heading 8"/>
    <w:basedOn w:val="Normal"/>
    <w:next w:val="Normal"/>
    <w:rsid w:val="000A046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0A046A"/>
    <w:pPr>
      <w:jc w:val="center"/>
    </w:pPr>
    <w:rPr>
      <w:rFonts w:ascii="Arial" w:hAnsi="Arial"/>
      <w:b/>
      <w:sz w:val="44"/>
      <w:szCs w:val="20"/>
      <w:lang w:val="en-US"/>
    </w:rPr>
  </w:style>
  <w:style w:type="paragraph" w:customStyle="1" w:styleId="Default">
    <w:name w:val="Default"/>
    <w:rsid w:val="000A046A"/>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rPr>
  </w:style>
  <w:style w:type="paragraph" w:styleId="Header">
    <w:name w:val="header"/>
    <w:basedOn w:val="Normal"/>
    <w:rsid w:val="000A046A"/>
  </w:style>
  <w:style w:type="paragraph" w:styleId="Footer">
    <w:name w:val="footer"/>
    <w:basedOn w:val="Normal"/>
    <w:rsid w:val="000A046A"/>
  </w:style>
  <w:style w:type="paragraph" w:styleId="BodyTextIndent">
    <w:name w:val="Body Text Indent"/>
    <w:basedOn w:val="Normal"/>
    <w:rsid w:val="000A046A"/>
    <w:pPr>
      <w:overflowPunct w:val="0"/>
      <w:autoSpaceDE w:val="0"/>
      <w:autoSpaceDN w:val="0"/>
      <w:adjustRightInd w:val="0"/>
      <w:ind w:left="2160"/>
      <w:textAlignment w:val="baseline"/>
    </w:pPr>
    <w:rPr>
      <w:rFonts w:ascii="Arial" w:hAnsi="Arial"/>
      <w:sz w:val="20"/>
      <w:szCs w:val="20"/>
      <w:lang w:val="en-US"/>
    </w:rPr>
  </w:style>
  <w:style w:type="paragraph" w:styleId="BalloonText">
    <w:name w:val="Balloon Text"/>
    <w:basedOn w:val="Normal"/>
    <w:rsid w:val="000A046A"/>
    <w:rPr>
      <w:rFonts w:ascii="Tahoma" w:eastAsia="SimSun" w:hAnsi="Tahoma" w:cs="Tahoma"/>
      <w:sz w:val="16"/>
      <w:szCs w:val="16"/>
    </w:rPr>
  </w:style>
  <w:style w:type="paragraph" w:styleId="BodyTextIndent2">
    <w:name w:val="Body Text Indent 2"/>
    <w:basedOn w:val="Normal"/>
    <w:rsid w:val="000A046A"/>
    <w:pPr>
      <w:spacing w:after="120" w:line="480" w:lineRule="auto"/>
      <w:ind w:left="283"/>
    </w:pPr>
  </w:style>
  <w:style w:type="paragraph" w:styleId="BodyTextIndent3">
    <w:name w:val="Body Text Indent 3"/>
    <w:basedOn w:val="Normal"/>
    <w:rsid w:val="000A046A"/>
    <w:pPr>
      <w:spacing w:after="120"/>
      <w:ind w:left="283"/>
    </w:pPr>
    <w:rPr>
      <w:sz w:val="16"/>
      <w:szCs w:val="16"/>
    </w:rPr>
  </w:style>
  <w:style w:type="character" w:styleId="PageNumber">
    <w:name w:val="page number"/>
    <w:basedOn w:val="DefaultParagraphFont"/>
    <w:uiPriority w:val="99"/>
    <w:rsid w:val="000A046A"/>
    <w:rPr>
      <w:w w:val="100"/>
      <w:position w:val="-1"/>
      <w:effect w:val="none"/>
      <w:vertAlign w:val="baseline"/>
      <w:cs w:val="0"/>
      <w:em w:val="none"/>
    </w:rPr>
  </w:style>
  <w:style w:type="table" w:styleId="TableGrid">
    <w:name w:val="Table Grid"/>
    <w:basedOn w:val="TableNormal"/>
    <w:rsid w:val="000A046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046A"/>
    <w:rPr>
      <w:color w:val="0000FF"/>
      <w:w w:val="100"/>
      <w:position w:val="-1"/>
      <w:u w:val="single"/>
      <w:effect w:val="none"/>
      <w:vertAlign w:val="baseline"/>
      <w:cs w:val="0"/>
      <w:em w:val="none"/>
    </w:rPr>
  </w:style>
  <w:style w:type="paragraph" w:customStyle="1" w:styleId="Char">
    <w:name w:val="Char"/>
    <w:basedOn w:val="Normal"/>
    <w:rsid w:val="000A046A"/>
    <w:rPr>
      <w:lang w:val="pl-PL" w:eastAsia="pl-PL"/>
    </w:rPr>
  </w:style>
  <w:style w:type="paragraph" w:customStyle="1" w:styleId="ssscapitol">
    <w:name w:val="ssscapitol"/>
    <w:rsid w:val="000A046A"/>
    <w:pPr>
      <w:tabs>
        <w:tab w:val="left" w:pos="1417"/>
        <w:tab w:val="left" w:pos="1984"/>
        <w:tab w:val="left" w:pos="2551"/>
        <w:tab w:val="left" w:pos="3118"/>
        <w:tab w:val="left" w:pos="3685"/>
        <w:tab w:val="left" w:pos="4252"/>
        <w:tab w:val="left" w:pos="4819"/>
        <w:tab w:val="left" w:pos="5386"/>
        <w:tab w:val="left" w:pos="5953"/>
      </w:tabs>
      <w:suppressAutoHyphens/>
      <w:spacing w:before="114" w:after="114" w:line="1" w:lineRule="atLeast"/>
      <w:ind w:leftChars="-1" w:left="1418" w:right="567" w:hangingChars="1" w:hanging="851"/>
      <w:jc w:val="both"/>
      <w:textDirection w:val="btLr"/>
      <w:textAlignment w:val="top"/>
      <w:outlineLvl w:val="0"/>
    </w:pPr>
    <w:rPr>
      <w:rFonts w:ascii="Arial" w:hAnsi="Arial"/>
      <w:color w:val="000000"/>
      <w:position w:val="-1"/>
      <w:lang w:val="en-GB" w:eastAsia="ro-RO"/>
    </w:rPr>
  </w:style>
  <w:style w:type="paragraph" w:customStyle="1" w:styleId="Char0">
    <w:name w:val="Char"/>
    <w:basedOn w:val="Normal"/>
    <w:rsid w:val="000A046A"/>
    <w:rPr>
      <w:lang w:val="pl-PL" w:eastAsia="pl-PL"/>
    </w:rPr>
  </w:style>
  <w:style w:type="character" w:styleId="Strong">
    <w:name w:val="Strong"/>
    <w:rsid w:val="000A046A"/>
    <w:rPr>
      <w:b/>
      <w:bCs/>
      <w:w w:val="100"/>
      <w:position w:val="-1"/>
      <w:effect w:val="none"/>
      <w:vertAlign w:val="baseline"/>
      <w:cs w:val="0"/>
      <w:em w:val="none"/>
    </w:rPr>
  </w:style>
  <w:style w:type="paragraph" w:styleId="ListParagraph">
    <w:name w:val="List Paragraph"/>
    <w:basedOn w:val="Normal"/>
    <w:uiPriority w:val="34"/>
    <w:qFormat/>
    <w:rsid w:val="000A046A"/>
    <w:pPr>
      <w:spacing w:after="200" w:line="276" w:lineRule="auto"/>
      <w:ind w:left="720"/>
      <w:contextualSpacing/>
    </w:pPr>
    <w:rPr>
      <w:rFonts w:ascii="Calibri" w:hAnsi="Calibri"/>
      <w:sz w:val="22"/>
      <w:szCs w:val="22"/>
    </w:rPr>
  </w:style>
  <w:style w:type="paragraph" w:customStyle="1" w:styleId="puntuaie">
    <w:name w:val="puntuație"/>
    <w:basedOn w:val="Default"/>
    <w:rsid w:val="000A046A"/>
    <w:pPr>
      <w:numPr>
        <w:numId w:val="1"/>
      </w:numPr>
      <w:spacing w:line="360" w:lineRule="auto"/>
      <w:ind w:left="0" w:firstLine="0"/>
      <w:jc w:val="both"/>
    </w:pPr>
  </w:style>
  <w:style w:type="character" w:customStyle="1" w:styleId="DefaultChar">
    <w:name w:val="Default Char"/>
    <w:rsid w:val="000A046A"/>
    <w:rPr>
      <w:color w:val="000000"/>
      <w:w w:val="100"/>
      <w:position w:val="-1"/>
      <w:sz w:val="24"/>
      <w:szCs w:val="24"/>
      <w:effect w:val="none"/>
      <w:vertAlign w:val="baseline"/>
      <w:cs w:val="0"/>
      <w:em w:val="none"/>
      <w:lang w:val="en-US" w:eastAsia="en-US" w:bidi="ar-SA"/>
    </w:rPr>
  </w:style>
  <w:style w:type="character" w:customStyle="1" w:styleId="puntuaieChar">
    <w:name w:val="puntuație Char"/>
    <w:rsid w:val="000A046A"/>
    <w:rPr>
      <w:color w:val="000000"/>
      <w:w w:val="100"/>
      <w:position w:val="-1"/>
      <w:sz w:val="24"/>
      <w:szCs w:val="24"/>
      <w:effect w:val="none"/>
      <w:vertAlign w:val="baseline"/>
      <w:cs w:val="0"/>
      <w:em w:val="none"/>
      <w:lang w:val="en-US" w:eastAsia="en-US" w:bidi="ar-SA"/>
    </w:rPr>
  </w:style>
  <w:style w:type="paragraph" w:styleId="Caption">
    <w:name w:val="caption"/>
    <w:basedOn w:val="Normal"/>
    <w:next w:val="Normal"/>
    <w:rsid w:val="000A046A"/>
    <w:pPr>
      <w:jc w:val="both"/>
    </w:pPr>
    <w:rPr>
      <w:b/>
      <w:bCs/>
      <w:color w:val="000000"/>
      <w:szCs w:val="20"/>
      <w:lang w:val="en-US"/>
    </w:rPr>
  </w:style>
  <w:style w:type="character" w:customStyle="1" w:styleId="HeaderChar">
    <w:name w:val="Header Char"/>
    <w:rsid w:val="000A046A"/>
    <w:rPr>
      <w:w w:val="100"/>
      <w:position w:val="-1"/>
      <w:sz w:val="24"/>
      <w:szCs w:val="24"/>
      <w:effect w:val="none"/>
      <w:vertAlign w:val="baseline"/>
      <w:cs w:val="0"/>
      <w:em w:val="none"/>
      <w:lang w:val="ro-RO" w:eastAsia="en-US" w:bidi="ar-SA"/>
    </w:rPr>
  </w:style>
  <w:style w:type="character" w:customStyle="1" w:styleId="Heading5Char">
    <w:name w:val="Heading 5 Char"/>
    <w:rsid w:val="000A046A"/>
    <w:rPr>
      <w:rFonts w:ascii="Arial" w:hAnsi="Arial"/>
      <w:b/>
      <w:caps/>
      <w:w w:val="100"/>
      <w:position w:val="-1"/>
      <w:sz w:val="72"/>
      <w:effect w:val="none"/>
      <w:vertAlign w:val="baseline"/>
      <w:cs w:val="0"/>
      <w:em w:val="none"/>
      <w:lang w:val="en-US" w:eastAsia="en-US" w:bidi="ar-SA"/>
    </w:rPr>
  </w:style>
  <w:style w:type="character" w:customStyle="1" w:styleId="Heading8Char">
    <w:name w:val="Heading 8 Char"/>
    <w:rsid w:val="000A046A"/>
    <w:rPr>
      <w:i/>
      <w:iCs/>
      <w:w w:val="100"/>
      <w:position w:val="-1"/>
      <w:sz w:val="24"/>
      <w:szCs w:val="24"/>
      <w:effect w:val="none"/>
      <w:vertAlign w:val="baseline"/>
      <w:cs w:val="0"/>
      <w:em w:val="none"/>
      <w:lang w:val="ro-RO" w:eastAsia="en-US" w:bidi="ar-SA"/>
    </w:rPr>
  </w:style>
  <w:style w:type="character" w:customStyle="1" w:styleId="FooterChar">
    <w:name w:val="Footer Char"/>
    <w:rsid w:val="000A046A"/>
    <w:rPr>
      <w:w w:val="100"/>
      <w:position w:val="-1"/>
      <w:sz w:val="24"/>
      <w:szCs w:val="24"/>
      <w:effect w:val="none"/>
      <w:vertAlign w:val="baseline"/>
      <w:cs w:val="0"/>
      <w:em w:val="none"/>
      <w:lang w:val="ro-RO" w:eastAsia="en-US" w:bidi="ar-SA"/>
    </w:rPr>
  </w:style>
  <w:style w:type="character" w:customStyle="1" w:styleId="BodyTextIndentChar">
    <w:name w:val="Body Text Indent Char"/>
    <w:rsid w:val="000A046A"/>
    <w:rPr>
      <w:rFonts w:ascii="Arial" w:hAnsi="Arial"/>
      <w:w w:val="100"/>
      <w:position w:val="-1"/>
      <w:effect w:val="none"/>
      <w:vertAlign w:val="baseline"/>
      <w:cs w:val="0"/>
      <w:em w:val="none"/>
      <w:lang w:val="en-US" w:eastAsia="en-US" w:bidi="ar-SA"/>
    </w:rPr>
  </w:style>
  <w:style w:type="paragraph" w:styleId="NormalWeb">
    <w:name w:val="Normal (Web)"/>
    <w:basedOn w:val="Normal"/>
    <w:rsid w:val="000A046A"/>
    <w:pPr>
      <w:spacing w:before="100" w:beforeAutospacing="1" w:after="100" w:afterAutospacing="1"/>
    </w:pPr>
    <w:rPr>
      <w:lang w:val="en-US"/>
    </w:rPr>
  </w:style>
  <w:style w:type="character" w:customStyle="1" w:styleId="BalloonTextChar">
    <w:name w:val="Balloon Text Char"/>
    <w:rsid w:val="000A046A"/>
    <w:rPr>
      <w:rFonts w:ascii="Tahoma" w:eastAsia="SimSun" w:hAnsi="Tahoma" w:cs="Tahoma"/>
      <w:w w:val="100"/>
      <w:position w:val="-1"/>
      <w:sz w:val="16"/>
      <w:szCs w:val="16"/>
      <w:effect w:val="none"/>
      <w:vertAlign w:val="baseline"/>
      <w:cs w:val="0"/>
      <w:em w:val="none"/>
      <w:lang w:val="ro-RO" w:eastAsia="en-US" w:bidi="ar-SA"/>
    </w:rPr>
  </w:style>
  <w:style w:type="character" w:customStyle="1" w:styleId="Heading3Char">
    <w:name w:val="Heading 3 Char"/>
    <w:rsid w:val="000A046A"/>
    <w:rPr>
      <w:rFonts w:ascii="Cambria" w:hAnsi="Cambria"/>
      <w:b/>
      <w:bCs/>
      <w:w w:val="100"/>
      <w:position w:val="-1"/>
      <w:sz w:val="26"/>
      <w:szCs w:val="26"/>
      <w:effect w:val="none"/>
      <w:vertAlign w:val="baseline"/>
      <w:cs w:val="0"/>
      <w:em w:val="none"/>
      <w:lang w:val="en-US" w:eastAsia="en-US" w:bidi="ar-SA"/>
    </w:rPr>
  </w:style>
  <w:style w:type="paragraph" w:styleId="FootnoteText">
    <w:name w:val="footnote text"/>
    <w:basedOn w:val="Normal"/>
    <w:rsid w:val="000A046A"/>
    <w:rPr>
      <w:sz w:val="20"/>
      <w:szCs w:val="20"/>
    </w:rPr>
  </w:style>
  <w:style w:type="character" w:customStyle="1" w:styleId="tal">
    <w:name w:val="tal"/>
    <w:basedOn w:val="DefaultParagraphFont"/>
    <w:rsid w:val="000A046A"/>
    <w:rPr>
      <w:w w:val="100"/>
      <w:position w:val="-1"/>
      <w:effect w:val="none"/>
      <w:vertAlign w:val="baseline"/>
      <w:cs w:val="0"/>
      <w:em w:val="none"/>
    </w:rPr>
  </w:style>
  <w:style w:type="paragraph" w:styleId="BodyText">
    <w:name w:val="Body Text"/>
    <w:basedOn w:val="Normal"/>
    <w:rsid w:val="000A046A"/>
    <w:pPr>
      <w:spacing w:after="120"/>
    </w:pPr>
  </w:style>
  <w:style w:type="paragraph" w:styleId="BodyText2">
    <w:name w:val="Body Text 2"/>
    <w:basedOn w:val="Normal"/>
    <w:rsid w:val="000A046A"/>
    <w:pPr>
      <w:spacing w:after="120" w:line="480" w:lineRule="auto"/>
    </w:pPr>
  </w:style>
  <w:style w:type="paragraph" w:styleId="BodyText3">
    <w:name w:val="Body Text 3"/>
    <w:basedOn w:val="Normal"/>
    <w:rsid w:val="000A046A"/>
    <w:pPr>
      <w:spacing w:after="120"/>
    </w:pPr>
    <w:rPr>
      <w:sz w:val="16"/>
      <w:szCs w:val="16"/>
    </w:rPr>
  </w:style>
  <w:style w:type="character" w:styleId="Emphasis">
    <w:name w:val="Emphasis"/>
    <w:rsid w:val="000A046A"/>
    <w:rPr>
      <w:i/>
      <w:iCs/>
      <w:w w:val="100"/>
      <w:position w:val="-1"/>
      <w:effect w:val="none"/>
      <w:vertAlign w:val="baseline"/>
      <w:cs w:val="0"/>
      <w:em w:val="none"/>
    </w:rPr>
  </w:style>
  <w:style w:type="character" w:customStyle="1" w:styleId="BodytextItalic8">
    <w:name w:val="Body text + Italic8"/>
    <w:rsid w:val="000A046A"/>
    <w:rPr>
      <w:rFonts w:ascii="Book Antiqua" w:eastAsia="SimSun" w:hAnsi="Book Antiqua" w:cs="Book Antiqua"/>
      <w:i/>
      <w:iCs/>
      <w:spacing w:val="0"/>
      <w:w w:val="100"/>
      <w:position w:val="-1"/>
      <w:sz w:val="23"/>
      <w:szCs w:val="23"/>
      <w:effect w:val="none"/>
      <w:vertAlign w:val="baseline"/>
      <w:cs w:val="0"/>
      <w:em w:val="none"/>
      <w:lang w:val="ro-RO" w:eastAsia="en-US" w:bidi="ar-SA"/>
    </w:rPr>
  </w:style>
  <w:style w:type="character" w:customStyle="1" w:styleId="BodytextItalic7">
    <w:name w:val="Body text + Italic7"/>
    <w:rsid w:val="000A046A"/>
    <w:rPr>
      <w:rFonts w:ascii="Book Antiqua" w:eastAsia="SimSun" w:hAnsi="Book Antiqua" w:cs="Book Antiqua"/>
      <w:i/>
      <w:iCs/>
      <w:spacing w:val="0"/>
      <w:w w:val="100"/>
      <w:position w:val="-1"/>
      <w:sz w:val="23"/>
      <w:szCs w:val="23"/>
      <w:effect w:val="none"/>
      <w:vertAlign w:val="baseline"/>
      <w:cs w:val="0"/>
      <w:em w:val="none"/>
      <w:lang w:val="ro-RO" w:eastAsia="en-US" w:bidi="ar-SA"/>
    </w:rPr>
  </w:style>
  <w:style w:type="character" w:customStyle="1" w:styleId="Heading20">
    <w:name w:val="Heading #2_"/>
    <w:rsid w:val="000A046A"/>
    <w:rPr>
      <w:rFonts w:ascii="Book Antiqua" w:hAnsi="Book Antiqua"/>
      <w:b/>
      <w:bCs/>
      <w:w w:val="100"/>
      <w:position w:val="-1"/>
      <w:sz w:val="23"/>
      <w:szCs w:val="23"/>
      <w:effect w:val="none"/>
      <w:vertAlign w:val="baseline"/>
      <w:cs w:val="0"/>
      <w:em w:val="none"/>
      <w:lang w:bidi="ar-SA"/>
    </w:rPr>
  </w:style>
  <w:style w:type="paragraph" w:customStyle="1" w:styleId="Heading21">
    <w:name w:val="Heading #2"/>
    <w:basedOn w:val="Normal"/>
    <w:rsid w:val="000A046A"/>
    <w:pPr>
      <w:shd w:val="clear" w:color="auto" w:fill="FFFFFF"/>
      <w:spacing w:before="180" w:after="540" w:line="240" w:lineRule="atLeast"/>
      <w:ind w:hanging="1120"/>
      <w:outlineLvl w:val="1"/>
    </w:pPr>
    <w:rPr>
      <w:rFonts w:ascii="Book Antiqua" w:hAnsi="Book Antiqua"/>
      <w:b/>
      <w:bCs/>
      <w:sz w:val="23"/>
      <w:szCs w:val="23"/>
    </w:rPr>
  </w:style>
  <w:style w:type="character" w:customStyle="1" w:styleId="BodytextItalic6">
    <w:name w:val="Body text + Italic6"/>
    <w:rsid w:val="000A046A"/>
    <w:rPr>
      <w:rFonts w:ascii="Book Antiqua" w:eastAsia="SimSun" w:hAnsi="Book Antiqua" w:cs="Book Antiqua"/>
      <w:i/>
      <w:iCs/>
      <w:spacing w:val="0"/>
      <w:w w:val="100"/>
      <w:position w:val="-1"/>
      <w:sz w:val="23"/>
      <w:szCs w:val="23"/>
      <w:effect w:val="none"/>
      <w:vertAlign w:val="baseline"/>
      <w:cs w:val="0"/>
      <w:em w:val="none"/>
      <w:lang w:val="ro-RO" w:eastAsia="en-US" w:bidi="ar-SA"/>
    </w:rPr>
  </w:style>
  <w:style w:type="character" w:customStyle="1" w:styleId="BodytextItalic5">
    <w:name w:val="Body text + Italic5"/>
    <w:rsid w:val="000A046A"/>
    <w:rPr>
      <w:rFonts w:ascii="Book Antiqua" w:eastAsia="SimSun" w:hAnsi="Book Antiqua" w:cs="Book Antiqua"/>
      <w:i/>
      <w:iCs/>
      <w:spacing w:val="0"/>
      <w:w w:val="100"/>
      <w:position w:val="-1"/>
      <w:sz w:val="23"/>
      <w:szCs w:val="23"/>
      <w:effect w:val="none"/>
      <w:vertAlign w:val="baseline"/>
      <w:cs w:val="0"/>
      <w:em w:val="none"/>
      <w:lang w:val="ro-RO" w:eastAsia="en-US" w:bidi="ar-SA"/>
    </w:rPr>
  </w:style>
  <w:style w:type="character" w:customStyle="1" w:styleId="BodytextBold5">
    <w:name w:val="Body text + Bold5"/>
    <w:rsid w:val="000A046A"/>
    <w:rPr>
      <w:rFonts w:ascii="Book Antiqua" w:eastAsia="SimSun" w:hAnsi="Book Antiqua" w:cs="Book Antiqua"/>
      <w:b/>
      <w:bCs/>
      <w:spacing w:val="0"/>
      <w:w w:val="100"/>
      <w:position w:val="-1"/>
      <w:sz w:val="23"/>
      <w:szCs w:val="23"/>
      <w:effect w:val="none"/>
      <w:vertAlign w:val="baseline"/>
      <w:cs w:val="0"/>
      <w:em w:val="none"/>
      <w:lang w:val="ro-RO" w:eastAsia="en-US" w:bidi="ar-SA"/>
    </w:rPr>
  </w:style>
  <w:style w:type="character" w:customStyle="1" w:styleId="Heading22">
    <w:name w:val="Heading #2 (2)_"/>
    <w:rsid w:val="000A046A"/>
    <w:rPr>
      <w:rFonts w:ascii="Book Antiqua" w:hAnsi="Book Antiqua"/>
      <w:w w:val="100"/>
      <w:position w:val="-1"/>
      <w:sz w:val="23"/>
      <w:szCs w:val="23"/>
      <w:effect w:val="none"/>
      <w:vertAlign w:val="baseline"/>
      <w:cs w:val="0"/>
      <w:em w:val="none"/>
      <w:lang w:bidi="ar-SA"/>
    </w:rPr>
  </w:style>
  <w:style w:type="paragraph" w:customStyle="1" w:styleId="Heading220">
    <w:name w:val="Heading #2 (2)"/>
    <w:basedOn w:val="Normal"/>
    <w:rsid w:val="000A046A"/>
    <w:pPr>
      <w:shd w:val="clear" w:color="auto" w:fill="FFFFFF"/>
      <w:spacing w:before="180" w:after="660" w:line="240" w:lineRule="atLeast"/>
      <w:outlineLvl w:val="1"/>
    </w:pPr>
    <w:rPr>
      <w:rFonts w:ascii="Book Antiqua" w:hAnsi="Book Antiqua"/>
      <w:sz w:val="23"/>
      <w:szCs w:val="23"/>
    </w:rPr>
  </w:style>
  <w:style w:type="character" w:customStyle="1" w:styleId="BodytextItalic3">
    <w:name w:val="Body text + Italic3"/>
    <w:rsid w:val="000A046A"/>
    <w:rPr>
      <w:rFonts w:ascii="Book Antiqua" w:eastAsia="SimSun" w:hAnsi="Book Antiqua" w:cs="Book Antiqua"/>
      <w:i/>
      <w:iCs/>
      <w:spacing w:val="0"/>
      <w:w w:val="100"/>
      <w:position w:val="-1"/>
      <w:sz w:val="23"/>
      <w:szCs w:val="23"/>
      <w:effect w:val="none"/>
      <w:vertAlign w:val="baseline"/>
      <w:cs w:val="0"/>
      <w:em w:val="none"/>
      <w:lang w:val="ro-RO" w:eastAsia="en-US" w:bidi="ar-SA"/>
    </w:rPr>
  </w:style>
  <w:style w:type="character" w:customStyle="1" w:styleId="Bodytext9">
    <w:name w:val="Body text (9)_"/>
    <w:rsid w:val="000A046A"/>
    <w:rPr>
      <w:rFonts w:ascii="Book Antiqua" w:hAnsi="Book Antiqua"/>
      <w:i/>
      <w:iCs/>
      <w:w w:val="100"/>
      <w:position w:val="-1"/>
      <w:sz w:val="23"/>
      <w:szCs w:val="23"/>
      <w:effect w:val="none"/>
      <w:vertAlign w:val="baseline"/>
      <w:cs w:val="0"/>
      <w:em w:val="none"/>
      <w:lang w:bidi="ar-SA"/>
    </w:rPr>
  </w:style>
  <w:style w:type="character" w:customStyle="1" w:styleId="BodytextItalic2">
    <w:name w:val="Body text + Italic2"/>
    <w:rsid w:val="000A046A"/>
    <w:rPr>
      <w:rFonts w:ascii="Book Antiqua" w:eastAsia="SimSun" w:hAnsi="Book Antiqua" w:cs="Book Antiqua"/>
      <w:i/>
      <w:iCs/>
      <w:spacing w:val="0"/>
      <w:w w:val="100"/>
      <w:position w:val="-1"/>
      <w:sz w:val="23"/>
      <w:szCs w:val="23"/>
      <w:effect w:val="none"/>
      <w:vertAlign w:val="baseline"/>
      <w:cs w:val="0"/>
      <w:em w:val="none"/>
      <w:lang w:val="ro-RO" w:eastAsia="en-US" w:bidi="ar-SA"/>
    </w:rPr>
  </w:style>
  <w:style w:type="character" w:customStyle="1" w:styleId="Bodytext9NotItalic4">
    <w:name w:val="Body text (9) + Not Italic4"/>
    <w:rsid w:val="000A046A"/>
    <w:rPr>
      <w:rFonts w:ascii="Book Antiqua" w:hAnsi="Book Antiqua"/>
      <w:w w:val="100"/>
      <w:position w:val="-1"/>
      <w:sz w:val="23"/>
      <w:szCs w:val="23"/>
      <w:effect w:val="none"/>
      <w:vertAlign w:val="baseline"/>
      <w:cs w:val="0"/>
      <w:em w:val="none"/>
      <w:lang w:bidi="ar-SA"/>
    </w:rPr>
  </w:style>
  <w:style w:type="paragraph" w:customStyle="1" w:styleId="Bodytext90">
    <w:name w:val="Body text (9)"/>
    <w:basedOn w:val="Normal"/>
    <w:rsid w:val="000A046A"/>
    <w:pPr>
      <w:shd w:val="clear" w:color="auto" w:fill="FFFFFF"/>
      <w:spacing w:before="60" w:after="60" w:line="317" w:lineRule="atLeast"/>
      <w:ind w:firstLine="720"/>
      <w:jc w:val="both"/>
    </w:pPr>
    <w:rPr>
      <w:rFonts w:ascii="Book Antiqua" w:hAnsi="Book Antiqua"/>
      <w:i/>
      <w:iCs/>
      <w:sz w:val="23"/>
      <w:szCs w:val="23"/>
    </w:rPr>
  </w:style>
  <w:style w:type="character" w:customStyle="1" w:styleId="BodytextBold4">
    <w:name w:val="Body text + Bold4"/>
    <w:rsid w:val="000A046A"/>
    <w:rPr>
      <w:rFonts w:ascii="Book Antiqua" w:eastAsia="SimSun" w:hAnsi="Book Antiqua" w:cs="Book Antiqua"/>
      <w:b/>
      <w:bCs/>
      <w:spacing w:val="0"/>
      <w:w w:val="100"/>
      <w:position w:val="-1"/>
      <w:sz w:val="23"/>
      <w:szCs w:val="23"/>
      <w:effect w:val="none"/>
      <w:vertAlign w:val="baseline"/>
      <w:cs w:val="0"/>
      <w:em w:val="none"/>
      <w:lang w:val="ro-RO" w:eastAsia="en-US" w:bidi="ar-SA"/>
    </w:rPr>
  </w:style>
  <w:style w:type="character" w:customStyle="1" w:styleId="Bodytext9NotItalic2">
    <w:name w:val="Body text (9) + Not Italic2"/>
    <w:rsid w:val="000A046A"/>
    <w:rPr>
      <w:rFonts w:ascii="Book Antiqua" w:hAnsi="Book Antiqua" w:cs="Book Antiqua"/>
      <w:spacing w:val="0"/>
      <w:w w:val="100"/>
      <w:position w:val="-1"/>
      <w:sz w:val="23"/>
      <w:szCs w:val="23"/>
      <w:effect w:val="none"/>
      <w:vertAlign w:val="baseline"/>
      <w:cs w:val="0"/>
      <w:em w:val="none"/>
      <w:lang w:bidi="ar-SA"/>
    </w:rPr>
  </w:style>
  <w:style w:type="character" w:customStyle="1" w:styleId="Bodytext9NotItalic1">
    <w:name w:val="Body text (9) + Not Italic1"/>
    <w:rsid w:val="000A046A"/>
    <w:rPr>
      <w:rFonts w:ascii="Book Antiqua" w:hAnsi="Book Antiqua" w:cs="Book Antiqua"/>
      <w:spacing w:val="0"/>
      <w:w w:val="100"/>
      <w:position w:val="-1"/>
      <w:sz w:val="23"/>
      <w:szCs w:val="23"/>
      <w:effect w:val="none"/>
      <w:vertAlign w:val="baseline"/>
      <w:cs w:val="0"/>
      <w:em w:val="none"/>
      <w:lang w:bidi="ar-SA"/>
    </w:rPr>
  </w:style>
  <w:style w:type="character" w:customStyle="1" w:styleId="Heading2Char">
    <w:name w:val="Heading 2 Char"/>
    <w:rsid w:val="000A046A"/>
    <w:rPr>
      <w:rFonts w:ascii="Arial" w:eastAsia="SimSun" w:hAnsi="Arial" w:cs="Arial"/>
      <w:b/>
      <w:bCs/>
      <w:i/>
      <w:iCs/>
      <w:w w:val="100"/>
      <w:position w:val="-1"/>
      <w:sz w:val="28"/>
      <w:szCs w:val="28"/>
      <w:effect w:val="none"/>
      <w:vertAlign w:val="baseline"/>
      <w:cs w:val="0"/>
      <w:em w:val="none"/>
      <w:lang w:eastAsia="en-US"/>
    </w:rPr>
  </w:style>
  <w:style w:type="paragraph" w:styleId="CommentText">
    <w:name w:val="annotation text"/>
    <w:basedOn w:val="Normal"/>
    <w:qFormat/>
    <w:rsid w:val="000A046A"/>
    <w:rPr>
      <w:sz w:val="20"/>
      <w:szCs w:val="20"/>
    </w:rPr>
  </w:style>
  <w:style w:type="character" w:customStyle="1" w:styleId="CommentTextChar">
    <w:name w:val="Comment Text Char"/>
    <w:rsid w:val="000A046A"/>
    <w:rPr>
      <w:w w:val="100"/>
      <w:position w:val="-1"/>
      <w:effect w:val="none"/>
      <w:vertAlign w:val="baseline"/>
      <w:cs w:val="0"/>
      <w:em w:val="none"/>
      <w:lang w:eastAsia="en-US"/>
    </w:rPr>
  </w:style>
  <w:style w:type="paragraph" w:styleId="NoSpacing">
    <w:name w:val="No Spacing"/>
    <w:rsid w:val="000A046A"/>
    <w:pPr>
      <w:suppressAutoHyphens/>
      <w:spacing w:line="1" w:lineRule="atLeast"/>
      <w:ind w:leftChars="-1" w:left="-1" w:hangingChars="1" w:hanging="1"/>
      <w:textDirection w:val="btLr"/>
      <w:textAlignment w:val="top"/>
      <w:outlineLvl w:val="0"/>
    </w:pPr>
    <w:rPr>
      <w:rFonts w:ascii="Calibri" w:hAnsi="Calibri"/>
      <w:position w:val="-1"/>
      <w:sz w:val="22"/>
      <w:szCs w:val="22"/>
      <w:lang w:val="en-US"/>
    </w:rPr>
  </w:style>
  <w:style w:type="character" w:customStyle="1" w:styleId="Heading4Char">
    <w:name w:val="Heading 4 Char"/>
    <w:rsid w:val="000A046A"/>
    <w:rPr>
      <w:b/>
      <w:i/>
      <w:w w:val="100"/>
      <w:position w:val="-1"/>
      <w:sz w:val="24"/>
      <w:u w:val="single"/>
      <w:effect w:val="none"/>
      <w:vertAlign w:val="baseline"/>
      <w:cs w:val="0"/>
      <w:em w:val="none"/>
      <w:lang w:val="en-US" w:eastAsia="en-US"/>
    </w:rPr>
  </w:style>
  <w:style w:type="character" w:styleId="CommentReference">
    <w:name w:val="annotation reference"/>
    <w:qFormat/>
    <w:rsid w:val="000A046A"/>
    <w:rPr>
      <w:w w:val="100"/>
      <w:position w:val="-1"/>
      <w:sz w:val="16"/>
      <w:szCs w:val="16"/>
      <w:effect w:val="none"/>
      <w:vertAlign w:val="baseline"/>
      <w:cs w:val="0"/>
      <w:em w:val="none"/>
    </w:rPr>
  </w:style>
  <w:style w:type="paragraph" w:styleId="CommentSubject">
    <w:name w:val="annotation subject"/>
    <w:basedOn w:val="CommentText"/>
    <w:next w:val="CommentText"/>
    <w:qFormat/>
    <w:rsid w:val="000A046A"/>
    <w:rPr>
      <w:b/>
      <w:bCs/>
    </w:rPr>
  </w:style>
  <w:style w:type="character" w:customStyle="1" w:styleId="CommentSubjectChar">
    <w:name w:val="Comment Subject Char"/>
    <w:rsid w:val="000A046A"/>
    <w:rPr>
      <w:b/>
      <w:bCs/>
      <w:w w:val="100"/>
      <w:position w:val="-1"/>
      <w:effect w:val="none"/>
      <w:vertAlign w:val="baseline"/>
      <w:cs w:val="0"/>
      <w:em w:val="none"/>
      <w:lang w:val="ro-RO" w:eastAsia="en-US"/>
    </w:rPr>
  </w:style>
  <w:style w:type="character" w:customStyle="1" w:styleId="Bodytext20">
    <w:name w:val="Body text (2)"/>
    <w:rsid w:val="000A046A"/>
    <w:rPr>
      <w:rFonts w:ascii="Times New Roman" w:eastAsia="Times New Roman" w:hAnsi="Times New Roman" w:cs="Times New Roman"/>
      <w:color w:val="000000"/>
      <w:spacing w:val="0"/>
      <w:w w:val="100"/>
      <w:position w:val="0"/>
      <w:sz w:val="24"/>
      <w:szCs w:val="24"/>
      <w:u w:val="none"/>
      <w:effect w:val="none"/>
      <w:vertAlign w:val="baseline"/>
      <w:cs w:val="0"/>
      <w:em w:val="none"/>
      <w:lang w:val="ro-RO" w:eastAsia="ro-RO" w:bidi="ro-RO"/>
    </w:rPr>
  </w:style>
  <w:style w:type="character" w:customStyle="1" w:styleId="Tablecaption">
    <w:name w:val="Table caption"/>
    <w:rsid w:val="000A046A"/>
    <w:rPr>
      <w:rFonts w:ascii="Times New Roman" w:eastAsia="Times New Roman" w:hAnsi="Times New Roman" w:cs="Times New Roman"/>
      <w:color w:val="000000"/>
      <w:spacing w:val="0"/>
      <w:w w:val="100"/>
      <w:position w:val="0"/>
      <w:sz w:val="24"/>
      <w:szCs w:val="24"/>
      <w:u w:val="single"/>
      <w:effect w:val="none"/>
      <w:vertAlign w:val="baseline"/>
      <w:cs w:val="0"/>
      <w:em w:val="none"/>
      <w:lang w:val="ro-RO" w:eastAsia="ro-RO" w:bidi="ro-RO"/>
    </w:rPr>
  </w:style>
  <w:style w:type="character" w:customStyle="1" w:styleId="Bodytext30">
    <w:name w:val="Body text (3)"/>
    <w:rsid w:val="000A046A"/>
    <w:rPr>
      <w:rFonts w:ascii="Times New Roman" w:eastAsia="Times New Roman" w:hAnsi="Times New Roman" w:cs="Times New Roman" w:hint="default"/>
      <w:b/>
      <w:bCs/>
      <w:color w:val="000000"/>
      <w:spacing w:val="0"/>
      <w:w w:val="100"/>
      <w:position w:val="0"/>
      <w:sz w:val="24"/>
      <w:szCs w:val="24"/>
      <w:u w:val="none"/>
      <w:effect w:val="none"/>
      <w:vertAlign w:val="baseline"/>
      <w:cs w:val="0"/>
      <w:em w:val="none"/>
      <w:lang w:val="ro-RO" w:eastAsia="ro-RO" w:bidi="ro-RO"/>
    </w:rPr>
  </w:style>
  <w:style w:type="character" w:customStyle="1" w:styleId="Bodytext8">
    <w:name w:val="Body text (8)"/>
    <w:rsid w:val="000A046A"/>
    <w:rPr>
      <w:rFonts w:ascii="Times New Roman" w:eastAsia="Times New Roman" w:hAnsi="Times New Roman" w:cs="Times New Roman" w:hint="default"/>
      <w:color w:val="000000"/>
      <w:spacing w:val="0"/>
      <w:w w:val="100"/>
      <w:position w:val="0"/>
      <w:sz w:val="20"/>
      <w:szCs w:val="20"/>
      <w:u w:val="none"/>
      <w:effect w:val="none"/>
      <w:vertAlign w:val="baseline"/>
      <w:cs w:val="0"/>
      <w:em w:val="none"/>
      <w:lang w:val="ro-RO" w:eastAsia="ro-RO" w:bidi="ro-RO"/>
    </w:rPr>
  </w:style>
  <w:style w:type="character" w:customStyle="1" w:styleId="Bodytext812pt">
    <w:name w:val="Body text (8) + 12 pt"/>
    <w:aliases w:val="Bold"/>
    <w:rsid w:val="000A046A"/>
    <w:rPr>
      <w:rFonts w:ascii="Times New Roman" w:eastAsia="Times New Roman" w:hAnsi="Times New Roman" w:cs="Times New Roman" w:hint="default"/>
      <w:b/>
      <w:bCs/>
      <w:color w:val="000000"/>
      <w:spacing w:val="0"/>
      <w:w w:val="100"/>
      <w:position w:val="0"/>
      <w:sz w:val="24"/>
      <w:szCs w:val="24"/>
      <w:u w:val="none"/>
      <w:effect w:val="none"/>
      <w:vertAlign w:val="baseline"/>
      <w:cs w:val="0"/>
      <w:em w:val="none"/>
      <w:lang w:val="ro-RO" w:eastAsia="ro-RO" w:bidi="ro-RO"/>
    </w:rPr>
  </w:style>
  <w:style w:type="paragraph" w:styleId="Subtitle">
    <w:name w:val="Subtitle"/>
    <w:basedOn w:val="Normal"/>
    <w:next w:val="Normal"/>
    <w:rsid w:val="000A046A"/>
    <w:pPr>
      <w:keepNext/>
      <w:keepLines/>
      <w:spacing w:before="360" w:after="80"/>
    </w:pPr>
    <w:rPr>
      <w:rFonts w:ascii="Georgia" w:eastAsia="Georgia" w:hAnsi="Georgia" w:cs="Georgia"/>
      <w:i/>
      <w:color w:val="666666"/>
      <w:sz w:val="48"/>
      <w:szCs w:val="48"/>
    </w:rPr>
  </w:style>
  <w:style w:type="table" w:customStyle="1" w:styleId="a">
    <w:basedOn w:val="TableNormal"/>
    <w:rsid w:val="000A046A"/>
    <w:tblPr>
      <w:tblStyleRowBandSize w:val="1"/>
      <w:tblStyleColBandSize w:val="1"/>
      <w:tblCellMar>
        <w:left w:w="71" w:type="dxa"/>
        <w:right w:w="71" w:type="dxa"/>
      </w:tblCellMar>
    </w:tblPr>
  </w:style>
  <w:style w:type="table" w:customStyle="1" w:styleId="a0">
    <w:basedOn w:val="TableNormal"/>
    <w:rsid w:val="000A046A"/>
    <w:tblPr>
      <w:tblStyleRowBandSize w:val="1"/>
      <w:tblStyleColBandSize w:val="1"/>
    </w:tblPr>
  </w:style>
  <w:style w:type="table" w:customStyle="1" w:styleId="a1">
    <w:basedOn w:val="TableNormal"/>
    <w:rsid w:val="000A046A"/>
    <w:tblPr>
      <w:tblStyleRowBandSize w:val="1"/>
      <w:tblStyleColBandSize w:val="1"/>
    </w:tblPr>
  </w:style>
  <w:style w:type="table" w:customStyle="1" w:styleId="a2">
    <w:basedOn w:val="TableNormal"/>
    <w:rsid w:val="000A046A"/>
    <w:tblPr>
      <w:tblStyleRowBandSize w:val="1"/>
      <w:tblStyleColBandSize w:val="1"/>
    </w:tblPr>
  </w:style>
  <w:style w:type="table" w:customStyle="1" w:styleId="a3">
    <w:basedOn w:val="TableNormal"/>
    <w:rsid w:val="000A046A"/>
    <w:tblPr>
      <w:tblStyleRowBandSize w:val="1"/>
      <w:tblStyleColBandSize w:val="1"/>
    </w:tblPr>
  </w:style>
  <w:style w:type="table" w:customStyle="1" w:styleId="a4">
    <w:basedOn w:val="TableNormal"/>
    <w:rsid w:val="000A046A"/>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492553">
      <w:bodyDiv w:val="1"/>
      <w:marLeft w:val="0"/>
      <w:marRight w:val="0"/>
      <w:marTop w:val="0"/>
      <w:marBottom w:val="0"/>
      <w:divBdr>
        <w:top w:val="none" w:sz="0" w:space="0" w:color="auto"/>
        <w:left w:val="none" w:sz="0" w:space="0" w:color="auto"/>
        <w:bottom w:val="none" w:sz="0" w:space="0" w:color="auto"/>
        <w:right w:val="none" w:sz="0" w:space="0" w:color="auto"/>
      </w:divBdr>
      <w:divsChild>
        <w:div w:id="674308105">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d4clX3TlgyF3AY5Xmhns4ZypHA==">AMUW2mW3xyDj1wAcnNvsZy1Htzw3xF6+aSyLyJwN4m9R082gHbzD1j2QXFYcMGe22DyGlmuR4UqjUEvA8OvJENATQvTgeinj+MVDog68LFdxIVGyENIxpDUnGk2swyIzAv+B8cxLwVYxNFQGnyi4g/38Pmlx4hJx22x1ilQXXWFqiHeM8rek4sf9FYtpC5K9Zv8r+8qLJpkhnyl/7s6FOWkyBWZ2LShEvESIpvNpjz137Mf1z0gj0FKgdp6rKpbmLQigawVAbUrFNL3Quii1EFDOpPgy4e1A6XV4wX1T5SIY+nJAmMYmCSfU3fapMN9HtVKXW8tnH5raVNRbbGLvCoDJOmf5wdwnsfAf9ccnI+0jidnX/xnk1u6ohYWkyNEFrRYJzr25Zbu9vZvtYfhYIf9ZzYJlvH1f3EcZ45IaGHWn6jIxhRJOkTXB2OUnJ9u0lQHg2p1ELJAiYC70WNREHqpvDQBxbDKgc8BeZQ2xSbZepA86Aw4KLLnbM8mKE/+znOPpLT4LrS9pTCIB7sNAmBx1/mYTez6UrDUlbx0cbeFq2fH9qosdQ6wck0CJePy0RJXfumyG/5mJ/1QkWZdhigyTIjtXyUZn1rdmNafmG/0i+DM+L6qTnmuujdiGWBK3pPocnVoglzNc/CXphisdSGkUflDxqYacolO2A95h4E/EmXteWNJFTrGrhhqB6lQp6rAVOMBcN1vEtfMpOOvOOq3a76fQKmv9VMo3j2aDf9dkmgyp9PgAStvhZ1VOXmY1O6wezwPnjGp24ojL82P88O4EHe3i3BSruhbOI+8OyHmjztsBmJLJ8NfLA2cf1BtOIGfXTVWbKmq3yuoJKiswsu1jYZNHsPh+7FSwHu9VXoFUGdfIu2RLck5YUJ3cZ2Uw75u7nnV/p7WyrArDKEH6l7U+C1gWGw+KlgWiYEdTcz4+2todC768UT3h8ytcYKU1TtUGj+oTNbOTicwMIc+yKdQIik6pTVZCZeQlrGoneCRnWzLnokbRQy/RUq5VfLSmx70WZei5tG6uO0dCuFOiceJYYqV4HrHz/lr+CBvpL61QbjHJ127W1iOuDETPkPnaji3uoTaN/LMgNpIWAhB4mDilBH0Eg1Wna+/TD5eYu1XmqEdAjVNkBh5+AsBAu97BVfryl4PaeljRXWCevqAP0zLufrG5TGH4WvVF6sgN9f/b1g5dyGs8vnjHmzgI77PHIXb/v1r0pTMOo+HZoSMN0iE4gda7MovWOSFLkM5+QBWqN4OGOpZfGvFSyCsxhx3lrbv9m+tYUplPwagRoThtE9MGyccDTxwb3kN/X3xsPy8hzrzbtPlmn6NyoETWYtF6mWZ/0ficr27Akoeo/UWBCingaGczYK6WBSy+iZ2Lkv9NqwSemcmrz4U1N2G44pW9INUSYW627iiLLcDAAvvLcRQ3PwTe8/IovkiA6X8v+DW7cP+VTrPID2pWGx3viwC2iA8v+8/R2YwiEiu7J1OhVABH806Ka846NT2muISZY1yisIzjS8LOM6PT9ZyrEDhbWZm9AlsE7roR/XTIkm2M/KeQS/EaH1UOqZAVE2Q9tWBbkXKbzQIGBtZXVDx+sPOZB2pAxdl8ES9xwooAMJ8NutOCEuM9vK4KEIoF8Zj38ZCbGmoFoA5wXvgfHflTyzpwQPvKIDLH7Dz+Udv/Xo4/3ENF3TAPBU0dF/3DXlEqnezJo0HLpJFKqOsffD4wj5euw/q1umvbIqXObPdQi/Yci8MTTv5UNrBKQ/SEHGW528E4ve3tGNPxvrUASzZN3rciLrzRS3Hm4wibKgqcYcur0RDhCjo83SPeqkycxH97Zn30UOMqZrO1NdfdJMpJVblPE7oJnF58UHTh1OmFECaMKaYeBGU994dNL/l8O1t5o1AjZvppHYvJ7cZtyKYpSap8opK/HqfbCUKsucndIm8c51ENqaPGHKm3Sy/ZkFpk5l/AGOMQo0GXnZ8z2ZoB5T0MAJ4Po86FmgDpUgM7YFKn9H3xnx0SiSzhecGdAXgAmU73pF7rk4zY3+GaOJDpTkHf+Ev1ofEY5TFA34L/g3bjLN0PhC0o1h7vn6u4RetjToXBjk5Vk9ap6Rhcwgsu1DL1HpQmUFXSP3ga/vFNBt66Be7F4xn5HinwPdTrgSEkagWarKxIznlvocsCpIxdG5oymVN1yEO5vMCERSHlQ/CKZr+tdqYOK3ACuEhX9nGdeXuDUQERVKqQoK8mupzx9pG/X2MmCnlXJJHJ0BF82lU0PgB8NgV95cdIkNYW/UJtQeleetySnUnWUZcp6u7s1bzVR7cbYbwSXZ5tkNC1uSGO7Rj1uGh93gelp8daoFIDwWvpcfeinunwNHA2MfFc/YgIUPVTRv5aqD3vHCoq5IMLxlwd+V8W57sLj8uwWkC7P8MD2pe7M++bMsKUpMj4DKhfm4KYL0CJUUNG8jB/jYnLtECuff9yrJuyUpOe/b9Dpcs4S0kAkDDOlMQNaHJEEyPqIVwsEMVTuwNlTSxkPTzhPcFUtiK4+uNtSpI7GlCXa9h2gvP7rnWMmc1Ve1jJIrJgjzfkbKqBYRq11bsAXhLj8aD6n6U4vT3gOthFHVxdHntoKMquC45u8+IdnswlBtoEi0RmN4EmI6Er8mgMReK4O+Zo+EKA8Slah0mprRh/yG+yxGqMNPzGbXMEvn2Yxq96ALFn3iBsv0dxXAVK8T3vsdlu3s8o9Z6CArJkJldjYLDGicQ+l/oqv+Tec+PH8SiIV4wOcTbR6QeIm334VvaBF47pnL2t4WG30/x/fF7T4ZR+URAWA+zwvTYEdDgOdOObz//lrUiMz8BR+bUeWAdZ2D+8+EbsvKOPM+624ueREByopruD5S0B53J3OlStUNmb/JbodBYVzW3xYwokuLOrkgzaYCGD9LVkwye+v6nkoci2O9bQyRJwhE9xOKf9I9xQuteZLd9xK6T2oA3lmoEqozfisInfO6BJXJgeR6LnIzYr4wWm7GNd6wUR7DKm6R3e4AJ5G5NX3GM08s5YoSSHC3py5j10aoTlqjHCj2PN+onCd5yTZJahNQVVNwZ66fGKeu5U+3aFh2E3eOyGgDo7goumIEfTb5XohRNZ80O0ko93JEJhVcf0UnvimyZfrpDBXZDYjFzM29kbqXmVw/B0rxVkxZHXGpm5sJdxLJaGhHBjFt8RAeltjETCct1rW7agoSZI2OhEpZECNgqCxVjOm8qnLjg3JPF6Aj1Zv9sxEK59yl+1RiOQwTC4zHN+z3UmMQZJuU2x/fWwDppWS2zxtmwyGOSGAm0EgJQTJQ0kNsugX3Vr+/MsZimtA1pzzRPEONSKvlzI5OU1U/OzAVTpe4/IuvYRE3tFbozyR/WX9qYyaRBVZX29iGrcT09xZMwdbB0KQA0MQ7o6k5JSAupTzFHzcF5P7YT/Dtq5yMQf7UmyVE+Rtfii6qCYp25qGSarlQXgSus8thw1Jwc1Ime0bB8DYpdd5mBV/pEMWGyqHL8WWKwIKTTgV6ELMS7uARdtvGMLiHbhJAAq73IKGNW0UlWbydtZZgBJ0LixBUV/vFbi5ApS6HaVsvuWXjw3rRBmh7Ogat2yQzjtBCbZ8ZJfoU1i7o/MiPUXP40C5yKeTcik5fn5+lYBk6zazDw7LaacrWP6TBh3LWBnk6gAGZf65chTttFd0DUKuJvlrenNq2iNy1xSX0pPZKcZbpP31knq187a9sIdU3TCCPdxoVEQVGBLKqULrldCPIVIkMFC67yfbuG6KOc0jlC8oiSrbVHauPxearZJk8AnEnXVBonFXWG4PbXsFscixFxb3RjaDNv69PB06dPD70jJKalxzuKW4kY4eQFuGjWmySW++95cHmxigJZ9IAjbGNOB6Yixp+PWLzY4ip7gPYyTh9vBaCWNXHFTF8NAdA4z09t52z8cfzlarGhtTitpdcvECfkOySh8aFMrmYdCZcg4A/WBPpxcNvgS5UclNbp/RmkmHNDt8PXCzw/laUFU5z2EEFHdA7RT9kPyRJB231eI16wztaaMRBUJptcInr8nQhEq9HXLulPGa2RPxbhyDPs5a4o4zw1ITW5SVv6MOeoeIQ0oQwX0fzWk0K9bJmQPc3J5RDizTPMvwv/YhLAtHNfvX8k6+98sGOTXCqVmjUjFTC6bYtqBYKNtNgP8YsjC0QkO3rZFJmifveAZXqpTbzPRQIPKjhYqoeoKn0picpHO5GGyhet3WrPJpJID7/rojG4TIWdtzkWzApFuYhNyz9UiiaaBGGIfdC0oSh8amYk4Viiv7gDcxjLDsunTPSh/HH6FoXzGPkxjnOsjXmJqxsdIjhG3XT3rsSGj3RL3mLlGwekQS2PxF95/325SfTbNkmzXOrgRLICznCL9HWU3+Hay9fYWSayv4nhVLCP0MCpIDUt3H+1aTUMzHTxkz2p70wg6OItAD5DeRgBF+kSFRy/9cdkIko88AGSV2bQXsWT92sKOCUlWmsrQo2Yu5LbjxoGZqhCfWmaB7vKCkyNFXyvtvkTTywG3i6o944RLfFi4cm2viBb3hJESvD/PvSz69uTD16rxtkU3Z/ZkNw0PTPlyr4cK+nDnKt5L2AXE7cHeE91Up/TcQG8mZfoYJo1FaaIVWGLEd28DQfchiCFpdVTNQ3AWd4mGd8NtBJPqcsaNCiq3lqfDQubQG5fVXT8Hm2OAV6QSbYEKhRcy2RPK1pBnoawmL/Mw2TUuUzKn7MxIeXqw4e3GpjyIIucAwNdvVMXlWV8EaeVMc0MLg/te4MZH7dcnud8qC6DZ7jasjm0H75/CEAPShiMNyCdlGDcHsKWtX3zzAOa5R+6PbafMFQCrbgMgNBCtW4wTyI/kFuIajqhbSN498jKUaxC2Bm0DQAM1T9lTKYrMndMsvQE4p/ttSPxJjeKtjVf5vLHhntNGRttJESnL53tDMV4mN+GtjQLuoU9UT4h8RSeZL3WCe7Ogsreyjx2kHcMUM/hD9tOftv3kwrV+XdjCh1maROrQ5lBQsmFsz7NgkGz/XmtrzUS34il63dNp2X8PJfICqZmz2WNbaDLC+D1d+wKjdk8e8g9hoKuO6cNSVPSKHm+EbNUAg+aEnRVjrD2RJVXUwom/qiwxt+AlHqd/DMgkNMP8m1ib+QWGo/CAQo3MmFUo7WZMH23pbtz++P7P5TlpmCYsok9WVHaL7R2ZTUMVQuwQZ3QvFYfxC9YUaW0ymP6n8pvTaJfxez/0Ikkr9WSq3iWeA4ut1+ZNEFDbNjtxryBqvF9BQZLTUXlKHrnc0jrXa/jLCA8GK+y3HBHQ+rPPUAk/jkyLyKndHL6RLSd4OOvWe6skdYUg6w+hbFCDpwZo29G+Z7/BWpoxfQiCRjAbbFFQHa/dsJwPhKgqJqg1usbXkYzqxl1QIwl8DLrQzqyxXR0QpqCFQZY+68JZ9aOXBOKFMoK8tOk7ypWxMqTFoW9NgYQaS3aX4p5tIzsvYpDXO6GRcmq4P7uy1kIgClgEo9HuXw1lXWUkOuNonQjeKcT9La/aU7NZ+YepMHxFvwgcA5LSJAqZ+/nvMbAsnvzpWM719t/a1bm4Am6XWSQn/yRwjDuTo51sj4/lJaxWDvohscbi/35S9+UUDgR+6BNYkCgM040FgxQ09vNTf0m29uEEHiva3nG296KZqK5783Lto/bvILruj1MxuOT8fpfaDgDCKjxSKu3J/25Erz4F4gH+suPagtPS7EQj6Kl5okQNWVTDehzqsfXrz6swrnVHRPL8Gf/9IBtPwKU397At4WVVMjWkljnYq8g5Ft/mIgSnnP+6aOJ2FZqpRbYUTOQT5SCEfqB82abtBJUv5roJOK06efdLRNhDvtOPYKPIIWT6rnpHiigC2LPmTwwkvfkSRdSWZ4WTs06gRU0ANIAuArmoW6UR/f4TCuWlpxfdhWB1vXcLs3RyRO7p51d4eKtdqAUEcawMRU7I9FTKDlW5r7YvN0ximpvomhaWavq/2MEZOrIpv4nfhUZy0iMaZsLpwffC9YIo+yCemiglLqBunByAcIzhkxWMtMlgkJ+3RlUzIjYelQGQNjpRfCKmIBqCshArZA3ODvuMmGwZa6yev18ss8trT28KbS9MNBBR9Ta9920e7VMXkZWv894TpwS/BN83AVm5Qjr8HsOM6ngxOyF5v4JHZ1sgXiFqvgsm3Iwqe6Ef7xUpl3vQ4pnbFaR+hdi9+vc46tV+Ffu9LhE32kOhaJnwdxeFUydxiAkJpa+XWlspQxCQslnsrpPaL8OEEIhW9+nhrpy50iOznUBGTUx8S9ZT3vljEB8+DoYqrNDnOWwD5usuTRBkUt6U862w5QJnmdRJVqxveaw1cT4PoxprVIew3I17t/EeXEq5NT7rGJpmW8fuS6i9hbHvHMC2j2uouGoGcqu8x3GYuZtoY0hpGPZCr87QXVelzqxoUyI6/5zKMQs6hzMY7CpZ4W/OXPuU14d6lPzDh12vgvyjrg29uocBaWyhj/1wvQdQ8CsHiMv22YzzSHtQZQiMVLq3ar51ZsjVAZYrGJ7+241y3lGMReJBe0wWW1AjhhoWUOhmD3IqZg9f1syZwNQ/Npury1L2p0y7ofybEFA7+gmN0Hh0IVFpUmadesy7KUWchABPpxU8//WfpZaW3Mz9A5HU5QT/L151CLKgYnF29JuQR0lN09ek98FMltSOZrnzF/qH1f9Zh2iVRSdrRBWIWBmuTWIlWBOt1lVwKcx53JCjI3RDDV5PVFjowLkw6UZ68vcz5ch3jfmubuCR2Scp7B5w4w4UCrTYjU76AN71kAnHvFRgHLN6weMDHLzhYorWmFuVyZEAXeX1Hc2LUcAP65Z9FWEStWbOWlh2xwMrISl4DpmlyH4jtcS8m5mtWpAPtc4cpIFHfdS3RWntG1K3D4YZt3Po2uyxRZvrKpqK8TyvCJKN0cuUVyw3aJkIkjo3BXwT3cZj0sZMbG+mdkZ9avbEdFntcO6C+GnguJux1/g/RCwDMjj2EafDwOgLmRUH7+A9f5M0dwAjFNG6UCFcqxz0Iaw5yuyRJUFhfXz9LfYxR0/JliZaY8W+J4CgsCSd0E87VVIJiNpMiAvh1zVDnhZ3QBh8/Otzk+ekvepm+9Py8FU5nzFARq4CJgiGYzEdyX0zpg/9OqpfizW1YOqqPTDiILca9ihBJu+UL7jEjJj7maiqBlhj91t5NOVJ8vgrOMTAtp2N+VXqTE6dSr2crpw6xHxOlsZTO0ISEv3kkXaZpW30VDjRCEGeeVzbRY/eCD0CYwd8w7bnvKdzor7a5VaOWR8I1mATp+uCMHe0UBmas+fz2brA/iZia+nYzh0tFSzA3KqhL3GlsEEqD9X82bE2Ze5hSZPS4l13jZgH0qgnPypQtAW9M6Q0YmIZOSKPh/juQfXK+pjJ1Aa2fpcwYZGuDkrH7mdX7UBynSkLp9TCW/zXzg3iY7Pu8bqdFC8yakMY5SvHnsSJQ/ufJRXtBzND4lYxjadJGqekbllCIAGGZTjxIyNShUjX/euCIobfuznwGvTgR4YUp4m4nk5vxJxDqaiYujblxt2YB+4Xo9e2+T6A8n0hlyXy/lpjiq+jNTnFRbxsAR8OfxZw306Iy5HF/1xWwH+Upc6feTjzXUhXRF2gsEqyFkBMKcSpx19z9hg8I88LLNsahZg0RGldCaXrve8o6tIruWWLVYnUjASgRxNmbkLnLZo4UXAm2Xyui3P+4hqMygbI+1clDMkzuNDa+s9ZXS1isUMi7/cNOBYegSMvogG8gQ0oL+IK0BT1HrgsJlwevw7FB62qVpkFRgC0LfGxWYfJ0cE4aKojgXFXrE3bo6HQPQBMyVY4ADJkJtvjj7G2PNSL5osYjo2uUSUFX4zjHSOsig90puGMIYPJCCM8r/Kr24zne2/CEKGt1WszFYNDlNjmeWCDqE7P54FR4AQpoA2IXckq9Z6fjgpvfYLUuMuFquJwaq0ep9d2mYhtL/OQtDS7BYElmMXhrx5hubFA1zo+rk+akG5H3qH+gmdXbyYLHiaR20+IjN8n3jZVBQ81/fWZXvVuefB7kxeoKLnQWs2CcB/Os4nUSx2692qdVOJ4O0cNmOXFjikacIbOS3Pp7zN2a5Dyu9BI4EgovTLOn27KedFJO9urr4SS1KaYSm0/v8O3Dv6ihQe4WohjznZfFeeYSaeIjZ3XUI+R+uQV8Dsjp0yJmOcF/YWbyke7lz+F6QuZ/GgPusBPhiPVR7tK0mjeq1J7Z0gzNrpdXubHO7WS6Mpp0Dz5C2ZWdiczzoP4L19hQddrDlZtm+iGJjDUAWDEoChwbYeLdBbr38EOK9Z3Z72DRa7IzhGPtvTw1YAfEaGzbQzY7J+hw3X4xqSuSUBkxtLO9CWPC41DTbKxJWB8grGeFlRiFRYJGLOp+3QqPUWhfRAobwDaOMqO0DqhRxKdoNpLjQrWJIBvFaqlH7iIzuZjyv/jEBe2TSyqmGqE5BUR3Wft6sJcOuLECurkN+gBlBVJaHETHsoJbUGgTeuSHiC3uwbqTxAIPMD9THh4JNrWxS0Sx+bpktve+x6g6g/pq9wS/hzo+HrBFUqsG7RB5tGQK5/YlYualK/GSjg3trPKdwXpWVhD3baFZn7Vl3l27bery+9+/TndV8dYrpIzylK7Li9p3kAwGsqbx44+oXFyyJoYQUT9lYoSgmBST3usRdpV3+frYPngP4m7Z8bt5j2hTtsEHNMcgK+oYoB3veHa1ANCREoYUvZH9DxxhrS3AmHwao7SOb0GnyQ3MnkJ+jOAhWl+9BeVDiVu7D52O2He+iUy5ME1y6btaotZOuNDC49yskEB5uCJj3JpPv/D2EYTp2H2slo/+QtctN7jj5xwbC0BIJTGhdAkP7GDO+8/brimjM5jyfkuCUG3zM1iPTOZrBdFSPxJ6JZDfw3qPDXK9a6uJhGiZewPOHiBa+6rYv4i5IrDV6/u4F+ZRdA93i+BSgpOIU5AQXo6xPepp7smPC4VubtcZFETWLqmQxmmghlt9Rr4ss8GFY1YPbKC867fBVbTfIPJlbuMElnKJihSPvExAmU2r7EYeulC2pnjXXfJxTiOQaChy4kwuwa0PWndUsq6gx+rfbga4YA1YmRvuQrKO3IUeFeFK0zPaJfTujCKUGYvx84xe01DZ1EinaQbspXLYPADUgzDiSbKjJE5MH/JmfJrh4Hvsekjsik1UPidJTEpc/nryZEhcPmM3rYIOVVeEhCPyjpeAVSYOw3nXiv9UcKrc1IOAGC7ODRmdqn84MOqyiG5b3bj8yP9tewRlXQCREmGVAhweVjDRrKsxBFrljF/QVnHXG4StghRHUXQE57/Lkq9s3vpuoyqUSy6rKROlIKWRha480DPr5XlGYuQ1Nkb6dittG0gBreBff0ZZy5Hwf1pVYuqpy6CBw3t3bcSdjkJr+F5ge6Xfu9aJ+ecgkfdXCM1mSpamVgKzj5+Rbp3uifNeJqL9OxhTUd4mqxSwflHHtfaHMeOiCqZildHF+HuPfplivTglCs2XXzyzH7sFCayf4jY+izINr5vA1Wth1rTE7Su2jUBrUD/c6ybidnXAEPB2v+kcIoXNVDwHgLbNBgcYbGlcWiWV8rn7PsLq8zaB1SA4XFy8a1qEs6suAFlZtxI8VRGWZdWfeERrL1cwDypK5WEPdNwO5fs2YnH2ayXKngE+u5s4gyHlxHVUHz/s0CIpf/QXt30fy6k9sX1fVHjlGx3+sbACoU3e9mfCxeku9fPGqb8bpv05uHuTo/d0TBNDlNOt5+73kSejAH/mfvTQZO430AouuF4rmAaovYn9kdPnWAk5nPFPZ+yx5YLPsnMqTCHyq2OKK7xq4DJg+1F/hpLuAzI7KNObLRo+bgcU5MCVziTF9CRUl4ckRm/v1cl2cIkZ5CJdj+3+3hiCkwLKs5g+RkYhsC+VsdyQ98qCKaiig243jAaq5M6piIQlsH5Nej5jNjacT2eaOFeGjUJ1vITmmEMjPWhfz49FZsYP0swUQjAfFkk7FdVTD6xQRjVakuS0tVXLI52yn9IsuRYtv2flXcxCR0f4OlHrZpvsvgToOmK210tFb85Rex+TzmSVUTG86Ck5RKUFx5V0JWqfkLqcEdRsoTMizu1CtWctVhrhMYvywCkevXvpxnpaM9B3F7ra+PnEtG39xXd2jvyq0doGWO4XU7zZxbxmBHlsx5bWnlAB5is8Btko06uXoTHXSooaiMzS/BPcSR7kO+sc+g+07+JUBepVJIU+GZ91reORm0OnnJBuWasLYInM78yM1nTVDpeUd+eovQOvSPV6hy3f+DgJN3PUh3lksFyKgCrCULIW+AQKDjSsOXgQAys+TfKnz6eK75b5BI1CE/xo52na/yOUd6/w6iWjIehTFVwuVwSxiIvd/IGS4VRdOsdAkrelfP4UjSgRwC4moi1s8XpMgE3KuXUTh/ooeGlyif/ORA3f6u2jzaYd3VXfmoahgoTvZCuhRVBYz9odc0FavBcBzLbr3mDRMicwkyl9Tw8xHHV2XBuBTI1cwBz5Mt53762WCS0PXhFXvkJQpReyfEBh5IROqiBMnPLp/t9oY+i8COt4kn2Otp+yvYXKTo5nmAjSU8PyNHMcuDtLui1rswp3xs/6jPeyYbeJkSi5nOxDffeVtQ8qCgQhB82l3ONlmKscJa4U+86klKpc3xPI619zwiVpXluDer4c31QOj2KwjYKDPFMshzVRKPHUxrQTYOJN4y6S8U/Jrnehk1Va5eS8KJj5ydSgKiemz8YxqdYthDVtC++yB/efKEAPCU1nWYcvJTGArGigCBHkAq02+3BBOIzj4hziCfHkFXRD2H9m5Pjeb7XBtkBx/EaWI7gPqOE1UPx4QZ90G8AdbSRmhfdec24vU8odZD6tugwZtJR9/q8PIxSOQgvFmoFhIWz6quF60VKfS5N/XnlZFseiBZxE2hXDK/i1V9uFaFv+anT79YFfNcNVDlRcJ2/eT5HOHOlcvnk10DMDdMKgOM01RpcNGmiKukiv92Z3BmSutuqKwOjI9P4uq4s+veuTcsgKxUtUaYny/qO3LpxC7lOT0ga+lhKRO6EsxSY+n093RdCpBQ84qgZWlKQtrVKXsfhRFm6Tw34FdyCHtj7gjyjPGGJYcZgp8lSxNwlwWFNDf3xbCnaJRKLsHm0xgtdZktHJmJByfFr/FBXpaE5ssa/e63VSlUJS03fuXIIRe3mrTA4dHLNOsnyvEi+MF04+LZVT+crJDZuoguG99z2WQqHXGEwo1k/2FmYxAbjdoZrVISGtKXQJ9bD1+22+2YsMHMG2Cccb0Sm/H1n14JJdCO9X1ClvvYyvUMOdx6QJXM8+E0DrnkSRHYfIJH27u7zuUo4WpdPY4SpGQayxue4Y0OYD9SAidJaPqn28DzipAgKWSKqDnK0tCzL/vYpnpFLhZbJjskhDB6NKDMHMcqwVn0G74I8BxnxyZMZqrvW24JnZXguI8b+5djIQ1AQGJvM/+aZ9YHYL77lFBkED6EH/GPwx/VShCf8pzBV+nC2VonyCFfVTs5RncTrmjE6jEFZtt63+44L7guiHE55eCREJKn3DBGUpYXVYmAP13hO09i1RDUYqoyHSwm43+28x/oV4Q3O9WYlXgn4BqkgSWqEiDQJlAwaEoA2sIA9giakAlNzyMyGFChFnV7QHRIIe0NvKmg/YjzBm3NUeRzfJr39E66NJLUzAV+FVfxlk9MUkxrVvs8oVvs4/h7Bi9VnrWDe0M7+xQq4uK11M/9QclCplGibHH51UFQfvbU2ty9wv/TlrGiRL2yM7JJC//cJhi66uBv2U+v9DhY/PW9yrUNXTNb+L3dM+5IyDFm51N+g1mvwwBt2uzFIYFf4UO68HpkgM3cfzHT2F5fOSylVO3qUFjoKlXKtUZCqqztXNGhgxoFG20ckF1BifuL6My1y4fwIblLymLitcPdf8Y4EcGW2b21IKFpogNEAdX63w33qsqqeAMMje69x7aNH3YEzUK1iCeW5I55Rm/qkb8EKviP9Vd/ClwG9iZOuv8TR4GjAFxKwtaqgbJLAQblDQfWSHmHkx6F9FPnTLErfXZQUIn6YjYQlOIF+In3Ea0UqTdd6mSWvLqKoJyffg7pFFFonN1Exy5R5d4CdlsHYBDohOsqcy4B72DB342AgmMDQEGtCf0reXcl6c4/qmBdhePSujWe6nBu7hb3A3ZeNP64Vl6Bf+Z+1dX3uNKMeyd666G0tKX3sQmJo9c8EPp0r8bEeLrHz3mARdoDIBKK3SWg6T+9rdaW7wVcvhxj+ia6HqPpKXwKeasdwjAbVqwvlBLCR9MeiWFr+OcF0dxG3bxAPC/F+T0qKy/EumbXeiiiIiTMZC7FoQ0mnxyAC22NRgAJ/ciFPl4AourlF9SsVqFzU50UksNGSaRHDQ1fVe6CYXiy4xSDkHo18bS8wiytJM6J+tmf414QuOOQ1/Cqkf7xd01BhiFerJriNMwTvdMgUJ4TgZDmsCBLNvSYi8gGaHrrwHxkEk2sgd9Jir0rAA55XwL3XoBd4G1nrrOyUtKnkhCg0STP6EPy4TZkjJJ8vDregEDjtbebqUOXbsrp+F6nhXrcZhwTdkapnFeGdQW5yQhEN5YEbFFIUklA2rR8upC6kMg6TlGeOkvlHbkluhrQPyXdakXVJeMT8IGc2Nfd2U3rpqDyrIvxHA6ZS+hDOHX4Zi3300CxblBHa7GNz4zNIPfe3pQBNHnCvnqUQjaibPxtvY6hFG1+ZDivv28OqQ1DtPQE/S2N1OyBZa7+vDpK6CW5laaqf1oqadtCk5Czg+e5JMRmm0vHI5YTIhAICMI76MOcd8V/qRdpciwP7CNdA7xT0rnGvVuoxnkE2rh/p7KVtwkOhSdVkXgL4PtlSKqA3spGGRe5ctf+UTnG4CvGRRxKPM3kii3erdWQh+Hr3yBVxVnbihnQe7dUdkusyoKkOPHpD5LkD94/J/lFYsqq1uXYjCOVr3RoNX77aGicG7XnPxr/1h211a9nZ9JvfqV622YS7Z4ajMwy1ip9UmDiXzflnAx3i7mh3CzOg1Erjd35JFJZwTr6eSKMyA0EIX0cldZfFk77gtP3lOYTesgPjjlCHPlrMKZNX0a+XYr92nzVn6iQFUQJZM32kJt6+4G5Sr2bsXauTj5wuhh2nWCPyGhqXZoKAXTZW/CAoLxaJVXmZcnns7h1+lttKWCZ37RpbAymXWiQj5xOAJHL8UXpr9RTesKvPykEQ0HL8poAnW74GcV1g/+8G2P3WNohNWRaJ/Kvky+5itIOfncivvLwecB965kQ5hYZubfsLZzr9Zgb6e60rbo8LZC9Uw5dHc4/0dZ8gIhI7pknBkt1Jo3LHKKy9qdzecOy9/Q4pQlqOxqZhpEa0bUlOS1mdfS8J8T5+7exkNtq4GjmvaCNipbKoVarEJ2r7FTDlBAQ7w9i1FF04JXW9AjavN6v7AO4joqTlaiu67v2H0zxZJVTjhNXYbZuXLQCZwqBuqZ7MrJwkHZKIWpJr/jyKscD5/ocXjCF2yIrBPCd+uvKogqJPAA2N3USYa9k7p29y6rzfFIIKVLdAr6o+7OBogkUcfhQkUkmouxDqZbzmWxdQRSVy3XaKTo8VfGWYiibr4MLZYNUrlaTczIw9zXBvPwqaLJ5DmdPBBSgoqPLiETgOTNcGWdVix1cPMlP+55VYoJfrl3hanomiYwRHJUCJ2KYkVrHSzDzAWfVDOl0Fot9r7mzk16UANBFAK+URtJI+Jp3AHiLUHRqLEpZppWUldfLMjvxc07mF8ehBImKfRsYvmOK2+FohNx2pISvB71gH6iALMUMkAVSA/qNzxlf/f0dTvozWxBBIsFOmUK0Db9sZ5BvUhUHsV56FwHAsj/dh8Vp2FdfnTQVpef1PLxeKkNNyNrQ9Sx/F8iF7NptsX18xhl8K9N8brYGZI6OfPq2Hc041r6quuAv5rWDXk/TATj1IfuMgPXiQ81IVhVfFyabOnL6VmVVDlAqsp/ZMF2RL4SNT2P5eHY6WasqODbPXz3WSbS3QnUTiYY8ps120MB4pxTu6dxIwS7ESN52C1aU6zuHnCQO0f6T0QhXTmbQQAmEK6EiARrKcy5XBLD/Ki3CwkJakF7fUMnyKda1E4MRrcK57JEUY2xyP9MJRhDlydxsaal0/bDovfL01ZwcR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Viorica Stefan</cp:lastModifiedBy>
  <cp:revision>8</cp:revision>
  <cp:lastPrinted>2023-05-04T10:08:00Z</cp:lastPrinted>
  <dcterms:created xsi:type="dcterms:W3CDTF">2023-05-04T09:03:00Z</dcterms:created>
  <dcterms:modified xsi:type="dcterms:W3CDTF">2023-05-04T13:45:00Z</dcterms:modified>
</cp:coreProperties>
</file>