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D234" w14:textId="0B3759C1" w:rsidR="004C63B0" w:rsidRPr="00333E88" w:rsidRDefault="004C63B0" w:rsidP="003C7B99">
      <w:pPr>
        <w:widowControl w:val="0"/>
        <w:ind w:firstLine="720"/>
        <w:jc w:val="both"/>
        <w:rPr>
          <w:rStyle w:val="Emphasis"/>
        </w:rPr>
      </w:pPr>
    </w:p>
    <w:p w14:paraId="0C6B128D" w14:textId="6F535AD1" w:rsidR="004C63B0" w:rsidRPr="00E21B92" w:rsidRDefault="004C63B0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  <w:bookmarkStart w:id="0" w:name="_Hlk90022831"/>
      <w:bookmarkEnd w:id="0"/>
    </w:p>
    <w:p w14:paraId="02B34FDE" w14:textId="6BCFE7F4" w:rsidR="004C63B0" w:rsidRPr="00E21B92" w:rsidRDefault="00B2797B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E21B92">
        <w:rPr>
          <w:noProof/>
          <w:color w:val="000000" w:themeColor="text1"/>
          <w:sz w:val="22"/>
          <w:szCs w:val="22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5085272E" wp14:editId="537A80FC">
            <wp:simplePos x="0" y="0"/>
            <wp:positionH relativeFrom="margin">
              <wp:posOffset>2254885</wp:posOffset>
            </wp:positionH>
            <wp:positionV relativeFrom="margin">
              <wp:posOffset>647700</wp:posOffset>
            </wp:positionV>
            <wp:extent cx="1215390" cy="1096401"/>
            <wp:effectExtent l="0" t="0" r="3810" b="8890"/>
            <wp:wrapSquare wrapText="bothSides"/>
            <wp:docPr id="1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09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29EF64" w14:textId="77777777" w:rsidR="00B2797B" w:rsidRPr="00E21B92" w:rsidRDefault="00B2797B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78F4CF06" w14:textId="77777777" w:rsidR="00B2797B" w:rsidRPr="00E21B92" w:rsidRDefault="00B2797B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23D187BC" w14:textId="77777777" w:rsidR="00B2797B" w:rsidRPr="00E21B92" w:rsidRDefault="00B2797B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161CFF25" w14:textId="77777777" w:rsidR="00B2797B" w:rsidRPr="00E21B92" w:rsidRDefault="00B2797B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2C31245D" w14:textId="77777777" w:rsidR="00B2797B" w:rsidRPr="00E21B92" w:rsidRDefault="00B2797B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1A0254D5" w14:textId="77777777" w:rsidR="003C7B99" w:rsidRPr="00E21B92" w:rsidRDefault="003C7B99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6B472ADD" w14:textId="77777777" w:rsidR="003C7B99" w:rsidRPr="00E21B92" w:rsidRDefault="003C7B99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6CAF7EBE" w14:textId="77777777" w:rsidR="003C7B99" w:rsidRPr="00E21B92" w:rsidRDefault="003C7B99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0F6FD923" w14:textId="77777777" w:rsidR="003C7B99" w:rsidRPr="00E21B92" w:rsidRDefault="003C7B99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340BA44F" w14:textId="48D425D6" w:rsidR="00827193" w:rsidRPr="00E21B92" w:rsidRDefault="00B2797B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E21B92">
        <w:rPr>
          <w:b/>
          <w:bCs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154C32" wp14:editId="126D6100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5481320" cy="411480"/>
                <wp:effectExtent l="0" t="0" r="2413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4114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848E3" w14:textId="3570EF34" w:rsidR="00651E4A" w:rsidRPr="0003132F" w:rsidRDefault="00651E4A" w:rsidP="00C12A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RECEPŢIA BUNURILOR ŞI SERVICIILOR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54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6pt;width:431.6pt;height:32.4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4+FwIAACsEAAAOAAAAZHJzL2Uyb0RvYy54bWysU9uO0zAQfUfiHyy/0zSlhW7UdFW6uwhp&#10;uUgLH+A4TmPheMzYbVK+nrHT7VYLvCASyfJ4xmdmzhyvrofOsINCr8GWPJ9MOVNWQq3truTfvt69&#10;WnLmg7C1MGBVyY/K8+v1yxer3hVqBi2YWiEjEOuL3pW8DcEVWeZlqzrhJ+CUJWcD2IlAJu6yGkVP&#10;6J3JZtPpm6wHrB2CVN7T6c3o5OuE3zRKhs9N41VgpuRUW0grprWKa7ZeiWKHwrVansoQ/1BFJ7Sl&#10;pGeoGxEE26P+DarTEsFDEyYSugyaRkuVeqBu8umzbh5a4VTqhcjx7kyT/3+w8tPhwX1BFoZ3MNAA&#10;UxPe3YP87pmFbSvsTm0QoW+VqClxHinLeueL09VItS98BKn6j1DTkMU+QAIaGuwiK9QnI3QawPFM&#10;uhoCk3S4mC/z1zNySfLN83y+TFPJRPF426EP7xV0LG5KjjTUhC4O9z7EakTxGBKTeTC6vtPGJAN3&#10;1dYgOwgSwO0m/qmBZ2HGsr7kV4vZYiTgrxDT9P0JotOBlGx0V/LlOUgUkbZbWyedBaHNuKeSjT3x&#10;GKkbSQxDNVBg5LOC+kiMIoyKpRdGmxbwJ2c9qbXk/sdeoOLMfLA0lat8Po/yTsZ88TbyiZee6tIj&#10;rCSokgfOxu02jE9i71DvWso06sDChibZ6ETyU1WnukmRifvT64mSv7RT1NMbX/8CAAD//wMAUEsD&#10;BBQABgAIAAAAIQBxDeEU2wAAAAYBAAAPAAAAZHJzL2Rvd25yZXYueG1sTI/BTsMwEETvSPyDtUjc&#10;qEMqVVGIUwES0HIqbT9gGy9JIF6H2G3Sv2d7gtusZjXzplhOrlMnGkLr2cD9LAFFXHnbcm1gv3u5&#10;y0CFiGyx80wGzhRgWV5fFZhbP/IHnbaxVhLCIUcDTYx9rnWoGnIYZr4nFu/TDw6jnEOt7YCjhLtO&#10;p0my0A5bloYGe3puqPreHp2BdTrfrFav0+je95g9vf18bc7rnTG3N9PjA6hIU/x7hgu+oEMpTAd/&#10;ZBtUZ0CGRAPpPAUlbra4iIOILAFdFvo/fvkLAAD//wMAUEsBAi0AFAAGAAgAAAAhALaDOJL+AAAA&#10;4QEAABMAAAAAAAAAAAAAAAAAAAAAAFtDb250ZW50X1R5cGVzXS54bWxQSwECLQAUAAYACAAAACEA&#10;OP0h/9YAAACUAQAACwAAAAAAAAAAAAAAAAAvAQAAX3JlbHMvLnJlbHNQSwECLQAUAAYACAAAACEA&#10;afYOPhcCAAArBAAADgAAAAAAAAAAAAAAAAAuAgAAZHJzL2Uyb0RvYy54bWxQSwECLQAUAAYACAAA&#10;ACEAcQ3hFNsAAAAGAQAADwAAAAAAAAAAAAAAAABxBAAAZHJzL2Rvd25yZXYueG1sUEsFBgAAAAAE&#10;AAQA8wAAAHkFAAAAAA==&#10;" fillcolor="#eaeaea">
                <v:textbox>
                  <w:txbxContent>
                    <w:p w14:paraId="044848E3" w14:textId="3570EF34" w:rsidR="00651E4A" w:rsidRPr="0003132F" w:rsidRDefault="00651E4A" w:rsidP="00C12A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RECEPŢIA BUNURILOR ŞI SERVICIILOR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B2811" w14:textId="59B32660" w:rsidR="00903CF2" w:rsidRPr="00E21B92" w:rsidRDefault="00903CF2" w:rsidP="003C7B9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26F951AE" w14:textId="77777777" w:rsidR="00B44FD1" w:rsidRPr="00E21B92" w:rsidRDefault="00B44FD1" w:rsidP="003C7B99">
      <w:pPr>
        <w:widowControl w:val="0"/>
        <w:rPr>
          <w:b/>
          <w:color w:val="000000" w:themeColor="text1"/>
          <w:sz w:val="22"/>
          <w:szCs w:val="22"/>
        </w:rPr>
      </w:pPr>
    </w:p>
    <w:p w14:paraId="45BF4765" w14:textId="2A7AC36D" w:rsidR="004C63B0" w:rsidRPr="00E21B92" w:rsidRDefault="004C63B0" w:rsidP="003C7B99">
      <w:pPr>
        <w:widowControl w:val="0"/>
        <w:jc w:val="center"/>
        <w:rPr>
          <w:b/>
          <w:color w:val="000000" w:themeColor="text1"/>
          <w:sz w:val="22"/>
          <w:szCs w:val="22"/>
        </w:rPr>
      </w:pPr>
    </w:p>
    <w:p w14:paraId="5622B698" w14:textId="3F8178A2" w:rsidR="004C63B0" w:rsidRPr="00E21B92" w:rsidRDefault="004C63B0" w:rsidP="003C7B99">
      <w:pPr>
        <w:widowControl w:val="0"/>
        <w:tabs>
          <w:tab w:val="left" w:pos="993"/>
        </w:tabs>
        <w:jc w:val="center"/>
        <w:rPr>
          <w:color w:val="000000" w:themeColor="text1"/>
          <w:sz w:val="22"/>
          <w:szCs w:val="22"/>
        </w:rPr>
      </w:pPr>
    </w:p>
    <w:p w14:paraId="42F90582" w14:textId="4514BBC2" w:rsidR="003C7B99" w:rsidRPr="00E21B92" w:rsidRDefault="003C7B99" w:rsidP="003C7B99">
      <w:pPr>
        <w:pStyle w:val="Heading5"/>
        <w:widowControl w:val="0"/>
        <w:tabs>
          <w:tab w:val="left" w:pos="993"/>
        </w:tabs>
        <w:ind w:firstLine="0"/>
        <w:jc w:val="left"/>
        <w:rPr>
          <w:rFonts w:ascii="Times New Roman" w:hAnsi="Times New Roman"/>
          <w:color w:val="000000" w:themeColor="text1"/>
          <w:spacing w:val="32"/>
          <w:sz w:val="22"/>
          <w:szCs w:val="22"/>
          <w:lang w:val="ro-RO"/>
        </w:rPr>
      </w:pPr>
    </w:p>
    <w:p w14:paraId="6DCFD2C2" w14:textId="433F7F68" w:rsidR="003C7B99" w:rsidRPr="00E21B92" w:rsidRDefault="00810AEC" w:rsidP="003C7B99">
      <w:pPr>
        <w:pStyle w:val="Heading5"/>
        <w:widowControl w:val="0"/>
        <w:tabs>
          <w:tab w:val="left" w:pos="993"/>
        </w:tabs>
        <w:ind w:firstLine="0"/>
        <w:jc w:val="left"/>
        <w:rPr>
          <w:rFonts w:ascii="Times New Roman" w:hAnsi="Times New Roman"/>
          <w:color w:val="000000" w:themeColor="text1"/>
          <w:spacing w:val="32"/>
          <w:sz w:val="22"/>
          <w:szCs w:val="22"/>
          <w:lang w:val="ro-RO"/>
        </w:rPr>
      </w:pPr>
      <w:r w:rsidRPr="00E21B92">
        <w:rPr>
          <w:b w:val="0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914BF" wp14:editId="76078CD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30755" cy="365760"/>
                <wp:effectExtent l="0" t="0" r="17145" b="1524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365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F341" w14:textId="59FD855A" w:rsidR="00651E4A" w:rsidRPr="00810AEC" w:rsidRDefault="00651E4A" w:rsidP="00A34C61">
                            <w:pPr>
                              <w:widowControl w:val="0"/>
                              <w:tabs>
                                <w:tab w:val="left" w:pos="993"/>
                              </w:tabs>
                              <w:jc w:val="center"/>
                              <w:rPr>
                                <w:szCs w:val="32"/>
                              </w:rPr>
                            </w:pPr>
                            <w:r w:rsidRPr="00810AEC">
                              <w:rPr>
                                <w:b/>
                                <w:sz w:val="36"/>
                                <w:szCs w:val="36"/>
                              </w:rPr>
                              <w:t>COD:</w:t>
                            </w:r>
                            <w:r w:rsidR="00810AEC" w:rsidRPr="00810AE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0AEC">
                              <w:rPr>
                                <w:b/>
                                <w:sz w:val="36"/>
                                <w:szCs w:val="36"/>
                              </w:rPr>
                              <w:t>DGA-PO-</w:t>
                            </w:r>
                            <w:r w:rsidR="00810AEC" w:rsidRPr="00810AEC">
                              <w:rPr>
                                <w:b/>
                                <w:sz w:val="36"/>
                                <w:szCs w:val="36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14BF" id="Text Box 3" o:spid="_x0000_s1027" type="#_x0000_t202" style="position:absolute;margin-left:0;margin-top:.5pt;width:175.65pt;height:28.8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3KHAIAADIEAAAOAAAAZHJzL2Uyb0RvYy54bWysU9tu2zAMfR+wfxD0vthx47Q14hRZ2g4D&#10;ugvQ7QNkWbaFyaImKbGzry8lp2nQbS/DbEAQRemQPDxc3Yy9InthnQRd0vkspURoDrXUbUm/f7t/&#10;d0WJ80zXTIEWJT0IR2/Wb9+sBlOIDDpQtbAEQbQrBlPSzntTJInjneiZm4ERGp0N2J55NG2b1JYN&#10;iN6rJEvTZTKArY0FLpzD09vJSdcRv2kE91+axglPVEkxNx9XG9cqrMl6xYrWMtNJfkyD/UMWPZMa&#10;g56gbplnZGflb1C95BYcNH7GoU+gaSQXsQasZp6+quaxY0bEWpAcZ040uf8Hyz/vH81XS/z4HkZs&#10;YCzCmQfgPxzRsO2YbsXGWhg6wWoMPA+UJYNxxfFpoNoVLoBUwyeoscls5yECjY3tAytYJ0F0bMDh&#10;RLoYPeF4mGUX6WWeU8LRd7HML5exKwkrnl8b6/wHAT0Jm5JabGpEZ/sH50M2rHi+EoI5ULK+l0pF&#10;w7bVVlmyZyiAu034YwGvrilNhpJe51k+EfBXiDR+f4LopUclK9mX9Op0iRWBtjtdR515JtW0x5SV&#10;PvIYqJtI9GM1ElkfSQ60VlAfkFgLk3Bx0HDTgf1FyYCiLan7uWNWUKI+amzO9XyxCCqPxiK/zNCw&#10;557q3MM0R6iSekqm7dZPk7EzVrYdRprkoGGDDW1k5Polq2P6KMzYguMQBeWf2/HWy6ivnwAAAP//&#10;AwBQSwMEFAAGAAgAAAAhAOAIIWzcAAAABQEAAA8AAABkcnMvZG93bnJldi54bWxMj0FPwkAQhe8k&#10;/ofNmHiDLTSQpnZL1EQFTwj8gKEd22p3tnYXWv6940lPkzdv8t432Xq0rbpQ7xvHBuazCBRx4cqG&#10;KwPHw/M0AeUDcomtYzJwJQ/r/GaSYVq6gd/psg+VkhD2KRqoQ+hSrX1Rk0U/cx2xeB+utxhE9pUu&#10;exwk3LZ6EUUrbbFhaaixo6eaiq/92RrYLuLdZvMyDvbtiMnj6/fn7ro9GHN3Oz7cgwo0hr9j+MUX&#10;dMiF6eTOXHrVGpBHgmxliBkv5zGok4FlsgKdZ/o/ff4DAAD//wMAUEsBAi0AFAAGAAgAAAAhALaD&#10;OJL+AAAA4QEAABMAAAAAAAAAAAAAAAAAAAAAAFtDb250ZW50X1R5cGVzXS54bWxQSwECLQAUAAYA&#10;CAAAACEAOP0h/9YAAACUAQAACwAAAAAAAAAAAAAAAAAvAQAAX3JlbHMvLnJlbHNQSwECLQAUAAYA&#10;CAAAACEAVinNyhwCAAAyBAAADgAAAAAAAAAAAAAAAAAuAgAAZHJzL2Uyb0RvYy54bWxQSwECLQAU&#10;AAYACAAAACEA4AghbNwAAAAFAQAADwAAAAAAAAAAAAAAAAB2BAAAZHJzL2Rvd25yZXYueG1sUEsF&#10;BgAAAAAEAAQA8wAAAH8FAAAAAA==&#10;" fillcolor="#eaeaea">
                <v:textbox>
                  <w:txbxContent>
                    <w:p w14:paraId="5C24F341" w14:textId="59FD855A" w:rsidR="00651E4A" w:rsidRPr="00810AEC" w:rsidRDefault="00651E4A" w:rsidP="00A34C61">
                      <w:pPr>
                        <w:widowControl w:val="0"/>
                        <w:tabs>
                          <w:tab w:val="left" w:pos="993"/>
                        </w:tabs>
                        <w:jc w:val="center"/>
                        <w:rPr>
                          <w:szCs w:val="32"/>
                        </w:rPr>
                      </w:pPr>
                      <w:r w:rsidRPr="00810AEC">
                        <w:rPr>
                          <w:b/>
                          <w:sz w:val="36"/>
                          <w:szCs w:val="36"/>
                        </w:rPr>
                        <w:t>COD:</w:t>
                      </w:r>
                      <w:r w:rsidR="00810AEC" w:rsidRPr="00810AEC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810AEC">
                        <w:rPr>
                          <w:b/>
                          <w:sz w:val="36"/>
                          <w:szCs w:val="36"/>
                        </w:rPr>
                        <w:t>DGA-PO-</w:t>
                      </w:r>
                      <w:r w:rsidR="00810AEC" w:rsidRPr="00810AEC">
                        <w:rPr>
                          <w:b/>
                          <w:sz w:val="36"/>
                          <w:szCs w:val="36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C0959" w14:textId="6F08A0B8" w:rsidR="003C7B99" w:rsidRPr="00E21B92" w:rsidRDefault="003C7B99" w:rsidP="003C7B99">
      <w:pPr>
        <w:pStyle w:val="Heading5"/>
        <w:widowControl w:val="0"/>
        <w:tabs>
          <w:tab w:val="left" w:pos="993"/>
        </w:tabs>
        <w:ind w:firstLine="0"/>
        <w:jc w:val="left"/>
        <w:rPr>
          <w:rFonts w:ascii="Times New Roman" w:hAnsi="Times New Roman"/>
          <w:color w:val="000000" w:themeColor="text1"/>
          <w:spacing w:val="32"/>
          <w:sz w:val="22"/>
          <w:szCs w:val="22"/>
          <w:lang w:val="ro-RO"/>
        </w:rPr>
      </w:pPr>
    </w:p>
    <w:p w14:paraId="0C02CB57" w14:textId="4B9A4C88" w:rsidR="00B44FD1" w:rsidRPr="00E21B92" w:rsidRDefault="00A04B72" w:rsidP="00810AEC">
      <w:pPr>
        <w:widowControl w:val="0"/>
        <w:tabs>
          <w:tab w:val="left" w:pos="993"/>
        </w:tabs>
        <w:rPr>
          <w:color w:val="000000" w:themeColor="text1"/>
          <w:sz w:val="22"/>
          <w:szCs w:val="22"/>
        </w:rPr>
      </w:pPr>
      <w:r w:rsidRPr="00E21B92">
        <w:rPr>
          <w:color w:val="000000" w:themeColor="text1"/>
          <w:sz w:val="22"/>
          <w:szCs w:val="22"/>
        </w:rPr>
        <w:t xml:space="preserve">                                                        </w:t>
      </w:r>
      <w:r w:rsidR="00B44FD1" w:rsidRPr="00E21B92">
        <w:rPr>
          <w:color w:val="000000" w:themeColor="text1"/>
          <w:sz w:val="22"/>
          <w:szCs w:val="22"/>
        </w:rPr>
        <w:t xml:space="preserve">                               </w:t>
      </w:r>
    </w:p>
    <w:p w14:paraId="468A22A5" w14:textId="05BAB4A9" w:rsidR="00B44FD1" w:rsidRPr="00E21B92" w:rsidRDefault="00B44FD1" w:rsidP="003C7B99">
      <w:pPr>
        <w:widowControl w:val="0"/>
        <w:tabs>
          <w:tab w:val="left" w:pos="993"/>
        </w:tabs>
        <w:ind w:firstLine="720"/>
        <w:rPr>
          <w:b/>
          <w:color w:val="000000" w:themeColor="text1"/>
          <w:sz w:val="22"/>
          <w:szCs w:val="22"/>
        </w:rPr>
      </w:pPr>
    </w:p>
    <w:p w14:paraId="00C35488" w14:textId="4F2FCBC8" w:rsidR="00B44FD1" w:rsidRPr="00E21B92" w:rsidRDefault="003640B6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  <w:r w:rsidRPr="00E21B92">
        <w:rPr>
          <w:noProof/>
          <w:color w:val="000000" w:themeColor="text1"/>
          <w:spacing w:val="32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3DC386" wp14:editId="3F127F8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892040" cy="381000"/>
                <wp:effectExtent l="0" t="0" r="22860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381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61AF" w14:textId="3367515C" w:rsidR="00651E4A" w:rsidRPr="00B2797B" w:rsidRDefault="00651E4A" w:rsidP="00B44FD1">
                            <w:pPr>
                              <w:pStyle w:val="Heading5"/>
                              <w:widowControl w:val="0"/>
                              <w:tabs>
                                <w:tab w:val="left" w:pos="993"/>
                              </w:tabs>
                              <w:ind w:firstLine="0"/>
                              <w:rPr>
                                <w:rFonts w:ascii="Times New Roman" w:hAnsi="Times New Roman"/>
                                <w:b w:val="0"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B2797B"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ro-RO"/>
                              </w:rPr>
                              <w:t>procedurĂ OPERAȚIONALĂ</w:t>
                            </w:r>
                          </w:p>
                          <w:p w14:paraId="72DE5E7F" w14:textId="77777777" w:rsidR="00651E4A" w:rsidRPr="005125AB" w:rsidRDefault="00651E4A" w:rsidP="00B44FD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DC386" id="Text Box 4" o:spid="_x0000_s1028" type="#_x0000_t202" style="position:absolute;left:0;text-align:left;margin-left:0;margin-top:1.2pt;width:385.2pt;height:30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GrHQIAADIEAAAOAAAAZHJzL2Uyb0RvYy54bWysU22P0zAM/o7Ef4jynbUbG2zVutPY3SGk&#10;40U6+AFZmq4RaRycbO349TjpbhuH+IJQpSiuncePH9vLm7417KDQa7AlH49yzpSVUGm7K/m3r/ev&#10;5pz5IGwlDFhV8qPy/Gb18sWyc4WaQAOmUsgIxPqicyVvQnBFlnnZqFb4EThlyVkDtiKQibusQtER&#10;emuySZ6/yTrAyiFI5T39vR2cfJXw61rJ8LmuvQrMlJy4hXRiOrfxzFZLUexQuEbLEw3xDyxaoS0l&#10;PUPdiiDYHvUfUK2WCB7qMJLQZlDXWqpUA1Uzzp9V89gIp1ItJI53Z5n8/4OVnw6P7guy0L+DnhqY&#10;ivDuAeR3zyxsGmF3ao0IXaNERYnHUbKsc744PY1S+8JHkG33ESpqstgHSEB9jW1UhepkhE4NOJ5F&#10;V31gkn5O54tJPiWXJN/r+TjPU1cyUTy9dujDewUti5eSIzU1oYvDgw+RjSieQmIyD0ZX99qYZOBu&#10;uzHIDoIG4G4dv1TAszBjWVfyxWwyGwT4KwSxuxD8LVOrA02y0W3J5+cgUUTZ7myV5iwIbYY7UTb2&#10;pGOUbhAx9Nue6arkk8gxyrqF6kjCIgyDS4tGlwbwJ2cdDW3J/Y+9QMWZ+WCpOYvxNCoZkjGdvZ2Q&#10;gdee7bVHWElQJQ+cDddNGDZj71DvGso0jIOFNTW01knrC6sTfRrM1ILTEsXJv7ZT1GXVV78AAAD/&#10;/wMAUEsDBBQABgAIAAAAIQDIzkOy3AAAAAUBAAAPAAAAZHJzL2Rvd25yZXYueG1sTI/BTsNADETv&#10;SPzDykjc6IaA2ipkUwES0PZU2n6AmzVJIOsN2W2T/j3mBDePx5p5zheja9WJ+tB4NnA7SUARl942&#10;XBnY715u5qBCRLbYeiYDZwqwKC4vcsysH/idTttYKQnhkKGBOsYu0zqUNTkME98Ri/fhe4dRZF9p&#10;2+Mg4a7VaZJMtcOGpaHGjp5rKr+2R2dgld5tlsvXcXDrPc6f3r4/N+fVzpjrq/HxAVSkMf4dwy++&#10;oEMhTAd/ZBtUa0AeiQbSe1BizmaJDAcDU1noItf/6YsfAAAA//8DAFBLAQItABQABgAIAAAAIQC2&#10;gziS/gAAAOEBAAATAAAAAAAAAAAAAAAAAAAAAABbQ29udGVudF9UeXBlc10ueG1sUEsBAi0AFAAG&#10;AAgAAAAhADj9If/WAAAAlAEAAAsAAAAAAAAAAAAAAAAALwEAAF9yZWxzLy5yZWxzUEsBAi0AFAAG&#10;AAgAAAAhANe+MasdAgAAMgQAAA4AAAAAAAAAAAAAAAAALgIAAGRycy9lMm9Eb2MueG1sUEsBAi0A&#10;FAAGAAgAAAAhAMjOQ7LcAAAABQEAAA8AAAAAAAAAAAAAAAAAdwQAAGRycy9kb3ducmV2LnhtbFBL&#10;BQYAAAAABAAEAPMAAACABQAAAAA=&#10;" fillcolor="#eaeaea">
                <v:textbox>
                  <w:txbxContent>
                    <w:p w14:paraId="3F0661AF" w14:textId="3367515C" w:rsidR="00651E4A" w:rsidRPr="00B2797B" w:rsidRDefault="00651E4A" w:rsidP="00B44FD1">
                      <w:pPr>
                        <w:pStyle w:val="Heading5"/>
                        <w:widowControl w:val="0"/>
                        <w:tabs>
                          <w:tab w:val="left" w:pos="993"/>
                        </w:tabs>
                        <w:ind w:firstLine="0"/>
                        <w:rPr>
                          <w:rFonts w:ascii="Times New Roman" w:hAnsi="Times New Roman"/>
                          <w:b w:val="0"/>
                          <w:sz w:val="36"/>
                          <w:szCs w:val="36"/>
                          <w:lang w:val="ro-RO"/>
                        </w:rPr>
                      </w:pPr>
                      <w:r w:rsidRPr="00B2797B">
                        <w:rPr>
                          <w:rFonts w:ascii="Times New Roman" w:hAnsi="Times New Roman"/>
                          <w:sz w:val="36"/>
                          <w:szCs w:val="36"/>
                          <w:lang w:val="ro-RO"/>
                        </w:rPr>
                        <w:t>procedurĂ OPERAȚIONALĂ</w:t>
                      </w:r>
                    </w:p>
                    <w:p w14:paraId="72DE5E7F" w14:textId="77777777" w:rsidR="00651E4A" w:rsidRPr="005125AB" w:rsidRDefault="00651E4A" w:rsidP="00B44FD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20D11" w14:textId="4AE14286" w:rsidR="00CD7E0C" w:rsidRPr="00E21B92" w:rsidRDefault="00CD7E0C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14:paraId="42B8F0F3" w14:textId="4E5219BA" w:rsidR="00E73EC9" w:rsidRPr="00E21B92" w:rsidRDefault="00B2797B" w:rsidP="00E73EC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E21B92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14:paraId="423CA28F" w14:textId="7F0D77C6" w:rsidR="00B2797B" w:rsidRPr="00E21B92" w:rsidRDefault="00B2797B" w:rsidP="00E73EC9">
      <w:pPr>
        <w:widowControl w:val="0"/>
        <w:tabs>
          <w:tab w:val="left" w:pos="993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4FDFBB69" w14:textId="77777777" w:rsidR="00B2797B" w:rsidRPr="00E21B92" w:rsidRDefault="00B2797B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10"/>
        <w:gridCol w:w="1990"/>
        <w:gridCol w:w="2522"/>
        <w:gridCol w:w="2977"/>
      </w:tblGrid>
      <w:tr w:rsidR="00810AEC" w:rsidRPr="00E21B92" w14:paraId="0CEDBB4A" w14:textId="77777777" w:rsidTr="00E56923">
        <w:trPr>
          <w:trHeight w:val="264"/>
          <w:jc w:val="center"/>
        </w:trPr>
        <w:tc>
          <w:tcPr>
            <w:tcW w:w="1710" w:type="dxa"/>
            <w:vMerge w:val="restart"/>
            <w:tcBorders>
              <w:top w:val="single" w:sz="12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B5962C" w14:textId="77777777" w:rsidR="00810AEC" w:rsidRPr="00E21B92" w:rsidRDefault="00810AEC" w:rsidP="00E56923">
            <w:pPr>
              <w:spacing w:before="60" w:after="60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Elaborat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4F0CE5" w14:textId="77777777" w:rsidR="00810AEC" w:rsidRPr="00E21B92" w:rsidRDefault="00810AEC" w:rsidP="00E56923">
            <w:pPr>
              <w:spacing w:before="60" w:after="60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Verificat</w:t>
            </w:r>
          </w:p>
        </w:tc>
        <w:tc>
          <w:tcPr>
            <w:tcW w:w="2522" w:type="dxa"/>
            <w:tcBorders>
              <w:top w:val="single" w:sz="12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AE9139" w14:textId="77777777" w:rsidR="00810AEC" w:rsidRPr="00E21B92" w:rsidRDefault="00810AEC" w:rsidP="00E56923">
            <w:pPr>
              <w:spacing w:before="60" w:after="60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Avizat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05FDFD" w14:textId="77777777" w:rsidR="00810AEC" w:rsidRPr="00E21B92" w:rsidRDefault="00810AEC" w:rsidP="00E56923">
            <w:pPr>
              <w:spacing w:before="60" w:after="60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Aprobat</w:t>
            </w:r>
          </w:p>
        </w:tc>
      </w:tr>
      <w:tr w:rsidR="00810AEC" w:rsidRPr="00E21B92" w14:paraId="6EE16DF8" w14:textId="77777777" w:rsidTr="00E56923">
        <w:trPr>
          <w:trHeight w:val="467"/>
          <w:jc w:val="center"/>
        </w:trPr>
        <w:tc>
          <w:tcPr>
            <w:tcW w:w="1710" w:type="dxa"/>
            <w:vMerge/>
            <w:tcBorders>
              <w:top w:val="single" w:sz="8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36BA69" w14:textId="77777777" w:rsidR="00810AEC" w:rsidRPr="00E21B92" w:rsidRDefault="00810AEC" w:rsidP="00E56923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8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9A0E49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8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2CC95" w14:textId="77777777" w:rsidR="00810AEC" w:rsidRPr="00E21B92" w:rsidRDefault="00810AEC" w:rsidP="00E56923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Comisia de monitorizare</w:t>
            </w:r>
          </w:p>
        </w:tc>
        <w:tc>
          <w:tcPr>
            <w:tcW w:w="2977" w:type="dxa"/>
            <w:tcBorders>
              <w:top w:val="single" w:sz="8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0F1D3C" w14:textId="77777777" w:rsidR="00810AEC" w:rsidRPr="00E21B92" w:rsidRDefault="00810AEC" w:rsidP="00E56923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Consiliul de administrație</w:t>
            </w:r>
          </w:p>
        </w:tc>
      </w:tr>
      <w:tr w:rsidR="00810AEC" w:rsidRPr="00E21B92" w14:paraId="6FDEA540" w14:textId="77777777" w:rsidTr="00E56923">
        <w:trPr>
          <w:trHeight w:val="816"/>
          <w:jc w:val="center"/>
        </w:trPr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14:paraId="5944C7DE" w14:textId="77777777" w:rsidR="00810AEC" w:rsidRPr="00A656C7" w:rsidRDefault="00810AEC" w:rsidP="00E56923">
            <w:pPr>
              <w:jc w:val="center"/>
              <w:rPr>
                <w:noProof/>
                <w:sz w:val="18"/>
                <w:szCs w:val="18"/>
              </w:rPr>
            </w:pPr>
            <w:r w:rsidRPr="00A656C7">
              <w:rPr>
                <w:noProof/>
                <w:sz w:val="18"/>
                <w:szCs w:val="18"/>
              </w:rPr>
              <w:t>Marilena Dobrescu</w:t>
            </w:r>
          </w:p>
        </w:tc>
        <w:tc>
          <w:tcPr>
            <w:tcW w:w="1990" w:type="dxa"/>
            <w:tcBorders>
              <w:top w:val="single" w:sz="12" w:space="0" w:color="auto"/>
            </w:tcBorders>
            <w:vAlign w:val="center"/>
          </w:tcPr>
          <w:p w14:paraId="3EB46465" w14:textId="77777777" w:rsidR="00810AEC" w:rsidRPr="00A656C7" w:rsidRDefault="00810AEC" w:rsidP="00E56923">
            <w:pPr>
              <w:jc w:val="center"/>
              <w:rPr>
                <w:noProof/>
                <w:sz w:val="18"/>
                <w:szCs w:val="18"/>
              </w:rPr>
            </w:pPr>
            <w:r w:rsidRPr="00A656C7">
              <w:rPr>
                <w:noProof/>
                <w:sz w:val="18"/>
                <w:szCs w:val="18"/>
              </w:rPr>
              <w:t>Ing. Smaranda NISTOR</w:t>
            </w:r>
          </w:p>
        </w:tc>
        <w:tc>
          <w:tcPr>
            <w:tcW w:w="2522" w:type="dxa"/>
            <w:tcBorders>
              <w:top w:val="single" w:sz="12" w:space="0" w:color="auto"/>
            </w:tcBorders>
            <w:vAlign w:val="center"/>
          </w:tcPr>
          <w:p w14:paraId="297C3AE1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>Conf. univ. dr. ing. Henri-George COANDĂ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DEB8875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>Conf.univ.dr. Laura Monica GORGHIU</w:t>
            </w:r>
          </w:p>
        </w:tc>
      </w:tr>
      <w:tr w:rsidR="00810AEC" w:rsidRPr="00E21B92" w14:paraId="7096D9FC" w14:textId="77777777" w:rsidTr="00E56923">
        <w:trPr>
          <w:trHeight w:val="1266"/>
          <w:jc w:val="center"/>
        </w:trPr>
        <w:tc>
          <w:tcPr>
            <w:tcW w:w="1710" w:type="dxa"/>
            <w:vAlign w:val="center"/>
          </w:tcPr>
          <w:p w14:paraId="4B7683A8" w14:textId="77777777" w:rsidR="00810AEC" w:rsidRPr="00A656C7" w:rsidRDefault="00810AEC" w:rsidP="00E56923">
            <w:pPr>
              <w:jc w:val="center"/>
              <w:rPr>
                <w:noProof/>
                <w:sz w:val="18"/>
                <w:szCs w:val="18"/>
              </w:rPr>
            </w:pPr>
            <w:r w:rsidRPr="00A656C7">
              <w:rPr>
                <w:noProof/>
                <w:sz w:val="18"/>
                <w:szCs w:val="18"/>
              </w:rPr>
              <w:t xml:space="preserve">Șef </w:t>
            </w:r>
            <w:r w:rsidRPr="00A656C7">
              <w:rPr>
                <w:sz w:val="18"/>
                <w:szCs w:val="18"/>
              </w:rPr>
              <w:t>Biroul Achiziţii şi Aprovizionare</w:t>
            </w:r>
          </w:p>
        </w:tc>
        <w:tc>
          <w:tcPr>
            <w:tcW w:w="1990" w:type="dxa"/>
            <w:vAlign w:val="center"/>
          </w:tcPr>
          <w:p w14:paraId="1CA5A42B" w14:textId="77777777" w:rsidR="00810AEC" w:rsidRPr="00A656C7" w:rsidRDefault="00810AEC" w:rsidP="00E56923">
            <w:pPr>
              <w:jc w:val="center"/>
              <w:rPr>
                <w:noProof/>
                <w:sz w:val="18"/>
                <w:szCs w:val="18"/>
              </w:rPr>
            </w:pPr>
            <w:r w:rsidRPr="00A656C7">
              <w:rPr>
                <w:noProof/>
                <w:sz w:val="18"/>
                <w:szCs w:val="18"/>
              </w:rPr>
              <w:t>Director General Administrativ</w:t>
            </w:r>
          </w:p>
        </w:tc>
        <w:tc>
          <w:tcPr>
            <w:tcW w:w="2522" w:type="dxa"/>
            <w:vAlign w:val="center"/>
          </w:tcPr>
          <w:p w14:paraId="1997BAD3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>Prorector Învățământ și asigurarea calității / Președinte Comisie de monitorizare</w:t>
            </w:r>
          </w:p>
        </w:tc>
        <w:tc>
          <w:tcPr>
            <w:tcW w:w="2977" w:type="dxa"/>
            <w:vAlign w:val="center"/>
          </w:tcPr>
          <w:p w14:paraId="6CE6E2C7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 xml:space="preserve">Rector </w:t>
            </w:r>
          </w:p>
        </w:tc>
      </w:tr>
      <w:tr w:rsidR="00810AEC" w:rsidRPr="00E21B92" w14:paraId="14B5ECE5" w14:textId="77777777" w:rsidTr="00E56923">
        <w:trPr>
          <w:trHeight w:val="377"/>
          <w:jc w:val="center"/>
        </w:trPr>
        <w:tc>
          <w:tcPr>
            <w:tcW w:w="1710" w:type="dxa"/>
            <w:vAlign w:val="center"/>
          </w:tcPr>
          <w:p w14:paraId="663595C0" w14:textId="2AB4B219" w:rsidR="002F3D64" w:rsidRPr="00A4020B" w:rsidRDefault="00333E88" w:rsidP="00E5692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28.12.2023</w:t>
            </w:r>
          </w:p>
        </w:tc>
        <w:tc>
          <w:tcPr>
            <w:tcW w:w="1990" w:type="dxa"/>
            <w:vAlign w:val="center"/>
          </w:tcPr>
          <w:p w14:paraId="30BED4AC" w14:textId="77777777" w:rsidR="00810AEC" w:rsidRPr="00A4020B" w:rsidRDefault="00810AEC" w:rsidP="00E5692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 w:rsidRPr="001B5717">
              <w:rPr>
                <w:noProof/>
                <w:sz w:val="18"/>
                <w:szCs w:val="18"/>
              </w:rPr>
              <w:t>21.02.2024</w:t>
            </w:r>
          </w:p>
        </w:tc>
        <w:tc>
          <w:tcPr>
            <w:tcW w:w="2522" w:type="dxa"/>
            <w:vAlign w:val="center"/>
          </w:tcPr>
          <w:p w14:paraId="23F18FDF" w14:textId="77777777" w:rsidR="00810AEC" w:rsidRPr="00A4020B" w:rsidRDefault="00810AEC" w:rsidP="00E5692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5291922" w14:textId="77777777" w:rsidR="00810AEC" w:rsidRPr="00A4020B" w:rsidRDefault="00810AEC" w:rsidP="00E5692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810AEC" w:rsidRPr="00E21B92" w14:paraId="30D0B7C8" w14:textId="77777777" w:rsidTr="00E56923">
        <w:trPr>
          <w:trHeight w:val="1062"/>
          <w:jc w:val="center"/>
        </w:trPr>
        <w:tc>
          <w:tcPr>
            <w:tcW w:w="1710" w:type="dxa"/>
            <w:vAlign w:val="center"/>
          </w:tcPr>
          <w:p w14:paraId="224DC1DE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  <w:p w14:paraId="1C132FBA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  <w:p w14:paraId="271AB063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  <w:p w14:paraId="45ED9A2F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  <w:p w14:paraId="4740DD35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E7315D2" w14:textId="77777777" w:rsidR="00810AEC" w:rsidRPr="00E21B92" w:rsidRDefault="00810AEC" w:rsidP="00E56923">
            <w:pPr>
              <w:spacing w:before="60" w:after="60"/>
              <w:rPr>
                <w:noProof/>
                <w:color w:val="000000" w:themeColor="text1"/>
                <w:sz w:val="18"/>
                <w:szCs w:val="18"/>
              </w:rPr>
            </w:pPr>
          </w:p>
          <w:p w14:paraId="4018CB6B" w14:textId="77777777" w:rsidR="00810AEC" w:rsidRPr="00E21B92" w:rsidRDefault="00810AEC" w:rsidP="00E56923">
            <w:pPr>
              <w:spacing w:before="60" w:after="60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14:paraId="12408F35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1C294BB" w14:textId="77777777" w:rsidR="00810AEC" w:rsidRPr="00E21B92" w:rsidRDefault="00810AEC" w:rsidP="00E56923">
            <w:pPr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14:paraId="44AAEA4D" w14:textId="77777777" w:rsidR="00CD7E0C" w:rsidRDefault="00CD7E0C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14:paraId="45A0F6D1" w14:textId="77777777" w:rsidR="00810AEC" w:rsidRDefault="00810AEC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14:paraId="704764D4" w14:textId="77777777" w:rsidR="00810AEC" w:rsidRPr="00E21B92" w:rsidRDefault="00810AEC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tbl>
      <w:tblPr>
        <w:tblW w:w="9445" w:type="dxa"/>
        <w:jc w:val="center"/>
        <w:tblLayout w:type="fixed"/>
        <w:tblLook w:val="0000" w:firstRow="0" w:lastRow="0" w:firstColumn="0" w:lastColumn="0" w:noHBand="0" w:noVBand="0"/>
      </w:tblPr>
      <w:tblGrid>
        <w:gridCol w:w="1435"/>
        <w:gridCol w:w="3202"/>
        <w:gridCol w:w="2648"/>
        <w:gridCol w:w="2160"/>
      </w:tblGrid>
      <w:tr w:rsidR="00F35724" w:rsidRPr="00E21B92" w14:paraId="206DBEFA" w14:textId="77777777" w:rsidTr="00681ACC">
        <w:trPr>
          <w:trHeight w:val="242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634BF5D4" w14:textId="77777777" w:rsidR="00E73EC9" w:rsidRPr="00E21B92" w:rsidRDefault="00E73EC9" w:rsidP="00681ACC">
            <w:pPr>
              <w:widowControl w:val="0"/>
              <w:rPr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bCs/>
                <w:noProof/>
                <w:color w:val="000000" w:themeColor="text1"/>
                <w:sz w:val="22"/>
                <w:szCs w:val="22"/>
              </w:rPr>
              <w:t>EDIŢIA:</w:t>
            </w:r>
            <w:r w:rsidRPr="00E21B92">
              <w:rPr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74229FDA" w14:textId="77777777" w:rsidR="00E73EC9" w:rsidRPr="00E21B92" w:rsidRDefault="00E73EC9" w:rsidP="00681ACC">
            <w:pPr>
              <w:pStyle w:val="Heading8"/>
              <w:widowControl w:val="0"/>
              <w:spacing w:before="0" w:after="0"/>
              <w:ind w:firstLine="33"/>
              <w:jc w:val="both"/>
              <w:rPr>
                <w:i w:val="0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F5B663A" w14:textId="77777777" w:rsidR="00E73EC9" w:rsidRPr="00E21B92" w:rsidRDefault="00E73EC9" w:rsidP="00681ACC">
            <w:pPr>
              <w:widowControl w:val="0"/>
              <w:jc w:val="right"/>
              <w:rPr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bCs/>
                <w:noProof/>
                <w:color w:val="000000" w:themeColor="text1"/>
                <w:sz w:val="22"/>
                <w:szCs w:val="22"/>
              </w:rPr>
              <w:t>REVIZIA</w:t>
            </w:r>
            <w:r w:rsidRPr="00E21B92">
              <w:rPr>
                <w:noProof/>
                <w:color w:val="000000" w:themeColor="text1"/>
                <w:sz w:val="22"/>
                <w:szCs w:val="22"/>
              </w:rPr>
              <w:t xml:space="preserve">:  </w:t>
            </w:r>
            <w:r w:rsidRPr="00E21B92"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>0</w:t>
            </w:r>
            <w:r w:rsidRPr="00E21B92">
              <w:rPr>
                <w:noProof/>
                <w:color w:val="000000" w:themeColor="text1"/>
                <w:sz w:val="22"/>
                <w:szCs w:val="22"/>
              </w:rPr>
              <w:t xml:space="preserve">  1  2  3  </w:t>
            </w:r>
          </w:p>
        </w:tc>
      </w:tr>
      <w:tr w:rsidR="00810AEC" w:rsidRPr="00E21B92" w14:paraId="0587D10D" w14:textId="77777777" w:rsidTr="00681ACC">
        <w:trPr>
          <w:trHeight w:val="242"/>
          <w:jc w:val="center"/>
        </w:trPr>
        <w:tc>
          <w:tcPr>
            <w:tcW w:w="9445" w:type="dxa"/>
            <w:gridSpan w:val="4"/>
          </w:tcPr>
          <w:p w14:paraId="03C1E38A" w14:textId="77777777" w:rsidR="00810AEC" w:rsidRDefault="00810AEC" w:rsidP="00810AEC">
            <w:pPr>
              <w:rPr>
                <w:b/>
                <w:sz w:val="22"/>
                <w:szCs w:val="22"/>
              </w:rPr>
            </w:pPr>
          </w:p>
          <w:p w14:paraId="2C59A125" w14:textId="7C0FC33D" w:rsidR="00810AEC" w:rsidRPr="00A4020B" w:rsidRDefault="00810AEC" w:rsidP="00810AEC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E8445F">
              <w:rPr>
                <w:b/>
                <w:sz w:val="22"/>
                <w:szCs w:val="22"/>
              </w:rPr>
              <w:t>Document aprobat prin HCA nr. ……/…………….</w:t>
            </w:r>
          </w:p>
        </w:tc>
      </w:tr>
      <w:tr w:rsidR="00810AEC" w:rsidRPr="00E21B92" w14:paraId="0564D860" w14:textId="77777777" w:rsidTr="00681ACC">
        <w:trPr>
          <w:trHeight w:val="242"/>
          <w:jc w:val="center"/>
        </w:trPr>
        <w:tc>
          <w:tcPr>
            <w:tcW w:w="4637" w:type="dxa"/>
            <w:gridSpan w:val="2"/>
            <w:shd w:val="clear" w:color="auto" w:fill="auto"/>
          </w:tcPr>
          <w:p w14:paraId="466B9393" w14:textId="65CE4410" w:rsidR="00810AEC" w:rsidRPr="00A4020B" w:rsidRDefault="00810AEC" w:rsidP="00810AEC">
            <w:pPr>
              <w:jc w:val="both"/>
              <w:rPr>
                <w:b/>
                <w:noProof/>
                <w:color w:val="FF0000"/>
                <w:sz w:val="22"/>
                <w:szCs w:val="22"/>
              </w:rPr>
            </w:pPr>
            <w:r w:rsidRPr="00E8445F">
              <w:rPr>
                <w:b/>
                <w:sz w:val="22"/>
                <w:szCs w:val="22"/>
              </w:rPr>
              <w:t>Data intrării în vigoare: ………………..</w:t>
            </w:r>
          </w:p>
        </w:tc>
        <w:tc>
          <w:tcPr>
            <w:tcW w:w="4808" w:type="dxa"/>
            <w:gridSpan w:val="2"/>
          </w:tcPr>
          <w:p w14:paraId="28093C8E" w14:textId="77777777" w:rsidR="00810AEC" w:rsidRPr="00E21B92" w:rsidRDefault="00810AEC" w:rsidP="00810AEC">
            <w:pPr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017D2CEB" w14:textId="77777777" w:rsidR="003C7B99" w:rsidRPr="00E21B92" w:rsidRDefault="003C7B99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14:paraId="7F03FC4C" w14:textId="77777777" w:rsidR="003C7B99" w:rsidRPr="00E21B92" w:rsidRDefault="003C7B99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14:paraId="4249E883" w14:textId="77777777" w:rsidR="003C7B99" w:rsidRPr="00E21B92" w:rsidRDefault="003C7B99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14:paraId="290E7E4D" w14:textId="77777777" w:rsidR="00A04B72" w:rsidRPr="00E21B92" w:rsidRDefault="00A04B72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14:paraId="0C4D0A90" w14:textId="5E626CEB" w:rsidR="003C7B99" w:rsidRPr="00E21B92" w:rsidRDefault="003C7B99" w:rsidP="003C7B99">
      <w:pPr>
        <w:widowControl w:val="0"/>
        <w:tabs>
          <w:tab w:val="left" w:pos="993"/>
        </w:tabs>
        <w:jc w:val="both"/>
        <w:rPr>
          <w:b/>
          <w:color w:val="000000" w:themeColor="text1"/>
          <w:sz w:val="22"/>
          <w:szCs w:val="22"/>
        </w:rPr>
        <w:sectPr w:rsidR="003C7B99" w:rsidRPr="00E21B92" w:rsidSect="006306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662" w:right="1440" w:bottom="547" w:left="1440" w:header="680" w:footer="680" w:gutter="0"/>
          <w:cols w:space="720"/>
          <w:docGrid w:linePitch="360"/>
        </w:sectPr>
      </w:pPr>
    </w:p>
    <w:p w14:paraId="4396C204" w14:textId="77777777" w:rsidR="00A252F8" w:rsidRPr="00E21B92" w:rsidRDefault="00A252F8" w:rsidP="003C7B99">
      <w:pPr>
        <w:autoSpaceDE w:val="0"/>
        <w:autoSpaceDN w:val="0"/>
        <w:adjustRightInd w:val="0"/>
        <w:ind w:left="72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59F9D655" w14:textId="77777777" w:rsidR="003C7B99" w:rsidRPr="00E21B92" w:rsidRDefault="003C7B99" w:rsidP="003C7B99">
      <w:pPr>
        <w:autoSpaceDE w:val="0"/>
        <w:autoSpaceDN w:val="0"/>
        <w:adjustRightInd w:val="0"/>
        <w:ind w:left="72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tbl>
      <w:tblPr>
        <w:tblW w:w="18720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5"/>
        <w:gridCol w:w="895"/>
        <w:gridCol w:w="9360"/>
      </w:tblGrid>
      <w:tr w:rsidR="00F35724" w:rsidRPr="00E21B92" w14:paraId="017A0F50" w14:textId="250EBC5D" w:rsidTr="00F35724">
        <w:trPr>
          <w:trHeight w:val="695"/>
        </w:trPr>
        <w:tc>
          <w:tcPr>
            <w:tcW w:w="936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1E2E4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E21B92">
              <w:rPr>
                <w:b/>
                <w:bCs/>
                <w:noProof/>
                <w:color w:val="000000" w:themeColor="text1"/>
                <w:sz w:val="28"/>
                <w:szCs w:val="28"/>
              </w:rPr>
              <w:t>CUPRINS</w:t>
            </w:r>
          </w:p>
        </w:tc>
        <w:tc>
          <w:tcPr>
            <w:tcW w:w="9360" w:type="dxa"/>
            <w:shd w:val="clear" w:color="auto" w:fill="FFFFFF"/>
          </w:tcPr>
          <w:p w14:paraId="415D0417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35724" w:rsidRPr="00E21B92" w14:paraId="6C5A3ED6" w14:textId="2872CB10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A124E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ind w:left="7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Pagina de gardă................................................................................................................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8D148E" w14:textId="2EFD813B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1</w:t>
            </w:r>
          </w:p>
        </w:tc>
        <w:tc>
          <w:tcPr>
            <w:tcW w:w="9360" w:type="dxa"/>
            <w:shd w:val="clear" w:color="auto" w:fill="FFFFFF"/>
          </w:tcPr>
          <w:p w14:paraId="56E4DD15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2582E62D" w14:textId="25025848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97ADF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ind w:left="7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Cuprins……………………………………………………………………………….....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5BA2D8" w14:textId="4E539311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2</w:t>
            </w:r>
          </w:p>
        </w:tc>
        <w:tc>
          <w:tcPr>
            <w:tcW w:w="9360" w:type="dxa"/>
            <w:shd w:val="clear" w:color="auto" w:fill="FFFFFF"/>
          </w:tcPr>
          <w:p w14:paraId="660179FA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2C92C7B7" w14:textId="61B15205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51E8C" w14:textId="77777777" w:rsidR="00F35724" w:rsidRPr="00E21B92" w:rsidRDefault="00F35724" w:rsidP="002514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Scop............................................................................................................................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319E4E" w14:textId="773DDCD2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3</w:t>
            </w:r>
          </w:p>
        </w:tc>
        <w:tc>
          <w:tcPr>
            <w:tcW w:w="9360" w:type="dxa"/>
            <w:shd w:val="clear" w:color="auto" w:fill="FFFFFF"/>
          </w:tcPr>
          <w:p w14:paraId="6AA480BA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1CCCE6FD" w14:textId="43EB4386" w:rsidTr="00F35724">
        <w:trPr>
          <w:trHeight w:val="281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485DC" w14:textId="77777777" w:rsidR="00F35724" w:rsidRPr="00E21B92" w:rsidRDefault="00F35724" w:rsidP="002514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Domeniu de aplicare..................................................................................................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FFC3F" w14:textId="1B4D68D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3</w:t>
            </w:r>
          </w:p>
        </w:tc>
        <w:tc>
          <w:tcPr>
            <w:tcW w:w="9360" w:type="dxa"/>
            <w:shd w:val="clear" w:color="auto" w:fill="FFFFFF"/>
          </w:tcPr>
          <w:p w14:paraId="338A515C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6CECB961" w14:textId="5C5FFC8E" w:rsidTr="00F35724">
        <w:trPr>
          <w:trHeight w:val="295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6332D" w14:textId="77777777" w:rsidR="00F35724" w:rsidRPr="00E21B92" w:rsidRDefault="00F35724" w:rsidP="002514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  <w:spacing w:val="-1"/>
              </w:rPr>
              <w:t>Documente de referinţă 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A6392F" w14:textId="03BBC006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4</w:t>
            </w:r>
          </w:p>
        </w:tc>
        <w:tc>
          <w:tcPr>
            <w:tcW w:w="9360" w:type="dxa"/>
            <w:shd w:val="clear" w:color="auto" w:fill="FFFFFF"/>
          </w:tcPr>
          <w:p w14:paraId="6968AE06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7A65EC17" w14:textId="6FE8FF3B" w:rsidTr="00F35724">
        <w:trPr>
          <w:trHeight w:val="295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90C170" w14:textId="4B909794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ind w:left="918" w:hanging="567"/>
              <w:jc w:val="both"/>
              <w:rPr>
                <w:noProof/>
                <w:color w:val="000000" w:themeColor="text1"/>
                <w:spacing w:val="-1"/>
              </w:rPr>
            </w:pPr>
            <w:r w:rsidRPr="00E21B92">
              <w:rPr>
                <w:noProof/>
                <w:color w:val="000000" w:themeColor="text1"/>
                <w:spacing w:val="-1"/>
              </w:rPr>
              <w:t>Reglementări internaționale 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9C1A0" w14:textId="5FD62C7A" w:rsidR="00F35724" w:rsidRPr="00F35724" w:rsidRDefault="00F35724" w:rsidP="006E4D8A">
            <w:pPr>
              <w:shd w:val="clear" w:color="auto" w:fill="FFFFFF"/>
              <w:suppressAutoHyphens/>
              <w:autoSpaceDN w:val="0"/>
              <w:spacing w:after="160"/>
              <w:ind w:left="918" w:hanging="567"/>
              <w:rPr>
                <w:noProof/>
                <w:color w:val="FF0000"/>
              </w:rPr>
            </w:pPr>
            <w:r w:rsidRPr="00F35724">
              <w:rPr>
                <w:noProof/>
                <w:color w:val="FF0000"/>
              </w:rPr>
              <w:t>4</w:t>
            </w:r>
          </w:p>
        </w:tc>
        <w:tc>
          <w:tcPr>
            <w:tcW w:w="9360" w:type="dxa"/>
            <w:shd w:val="clear" w:color="auto" w:fill="FFFFFF"/>
          </w:tcPr>
          <w:p w14:paraId="58947F94" w14:textId="77777777" w:rsidR="00F35724" w:rsidRPr="00F35724" w:rsidRDefault="00F35724" w:rsidP="00F35724">
            <w:pPr>
              <w:shd w:val="clear" w:color="auto" w:fill="FFFFFF"/>
              <w:suppressAutoHyphens/>
              <w:autoSpaceDN w:val="0"/>
              <w:spacing w:after="160"/>
              <w:ind w:left="918" w:hanging="567"/>
              <w:jc w:val="center"/>
              <w:rPr>
                <w:noProof/>
                <w:color w:val="FF0000"/>
              </w:rPr>
            </w:pPr>
          </w:p>
        </w:tc>
      </w:tr>
      <w:tr w:rsidR="00F35724" w:rsidRPr="00E21B92" w14:paraId="37A36B1E" w14:textId="53EF486D" w:rsidTr="00F35724">
        <w:trPr>
          <w:trHeight w:val="295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F2DCF" w14:textId="41C0023C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ind w:left="918" w:hanging="567"/>
              <w:jc w:val="both"/>
              <w:rPr>
                <w:noProof/>
                <w:color w:val="000000" w:themeColor="text1"/>
                <w:spacing w:val="-1"/>
              </w:rPr>
            </w:pPr>
            <w:r w:rsidRPr="00E21B92">
              <w:rPr>
                <w:noProof/>
                <w:color w:val="000000" w:themeColor="text1"/>
                <w:spacing w:val="-1"/>
              </w:rPr>
              <w:t>Legislație primară 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D36FD" w14:textId="3E9D37B6" w:rsidR="00F35724" w:rsidRPr="00F35724" w:rsidRDefault="00F35724" w:rsidP="006E4D8A">
            <w:pPr>
              <w:shd w:val="clear" w:color="auto" w:fill="FFFFFF"/>
              <w:suppressAutoHyphens/>
              <w:autoSpaceDN w:val="0"/>
              <w:spacing w:after="160"/>
              <w:ind w:left="918" w:hanging="567"/>
              <w:rPr>
                <w:noProof/>
                <w:color w:val="FF0000"/>
              </w:rPr>
            </w:pPr>
            <w:r w:rsidRPr="00F35724">
              <w:rPr>
                <w:noProof/>
                <w:color w:val="FF0000"/>
              </w:rPr>
              <w:t>4</w:t>
            </w:r>
          </w:p>
        </w:tc>
        <w:tc>
          <w:tcPr>
            <w:tcW w:w="9360" w:type="dxa"/>
            <w:shd w:val="clear" w:color="auto" w:fill="FFFFFF"/>
          </w:tcPr>
          <w:p w14:paraId="1DBA5A83" w14:textId="77777777" w:rsidR="00F35724" w:rsidRPr="00F35724" w:rsidRDefault="00F35724" w:rsidP="00F35724">
            <w:pPr>
              <w:shd w:val="clear" w:color="auto" w:fill="FFFFFF"/>
              <w:suppressAutoHyphens/>
              <w:autoSpaceDN w:val="0"/>
              <w:spacing w:after="160"/>
              <w:ind w:left="918" w:hanging="567"/>
              <w:jc w:val="center"/>
              <w:rPr>
                <w:noProof/>
                <w:color w:val="FF0000"/>
              </w:rPr>
            </w:pPr>
          </w:p>
        </w:tc>
      </w:tr>
      <w:tr w:rsidR="00F35724" w:rsidRPr="00E21B92" w14:paraId="3E3F4DB2" w14:textId="112F100F" w:rsidTr="00F35724">
        <w:trPr>
          <w:trHeight w:val="295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12442" w14:textId="0513EBD3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ind w:left="918" w:hanging="567"/>
              <w:jc w:val="both"/>
              <w:rPr>
                <w:noProof/>
                <w:color w:val="000000" w:themeColor="text1"/>
                <w:spacing w:val="-1"/>
              </w:rPr>
            </w:pPr>
            <w:r w:rsidRPr="00E21B92">
              <w:rPr>
                <w:noProof/>
                <w:color w:val="000000" w:themeColor="text1"/>
                <w:spacing w:val="-1"/>
              </w:rPr>
              <w:t>Legislație secundară 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8C0F5" w14:textId="306F272C" w:rsidR="00F35724" w:rsidRPr="00F35724" w:rsidRDefault="00F35724" w:rsidP="006E4D8A">
            <w:pPr>
              <w:shd w:val="clear" w:color="auto" w:fill="FFFFFF"/>
              <w:suppressAutoHyphens/>
              <w:autoSpaceDN w:val="0"/>
              <w:spacing w:after="160"/>
              <w:ind w:left="918" w:hanging="567"/>
              <w:rPr>
                <w:noProof/>
                <w:color w:val="FF0000"/>
              </w:rPr>
            </w:pPr>
            <w:r w:rsidRPr="00F35724">
              <w:rPr>
                <w:noProof/>
                <w:color w:val="FF0000"/>
              </w:rPr>
              <w:t>4</w:t>
            </w:r>
          </w:p>
        </w:tc>
        <w:tc>
          <w:tcPr>
            <w:tcW w:w="9360" w:type="dxa"/>
            <w:shd w:val="clear" w:color="auto" w:fill="FFFFFF"/>
          </w:tcPr>
          <w:p w14:paraId="5587D954" w14:textId="77777777" w:rsidR="00F35724" w:rsidRPr="00F35724" w:rsidRDefault="00F35724" w:rsidP="00F35724">
            <w:pPr>
              <w:shd w:val="clear" w:color="auto" w:fill="FFFFFF"/>
              <w:suppressAutoHyphens/>
              <w:autoSpaceDN w:val="0"/>
              <w:spacing w:after="160"/>
              <w:ind w:left="918" w:hanging="567"/>
              <w:jc w:val="center"/>
              <w:rPr>
                <w:noProof/>
                <w:color w:val="FF0000"/>
              </w:rPr>
            </w:pPr>
          </w:p>
        </w:tc>
      </w:tr>
      <w:tr w:rsidR="00F35724" w:rsidRPr="00E21B92" w14:paraId="3C15674E" w14:textId="57A9491A" w:rsidTr="00F35724">
        <w:trPr>
          <w:trHeight w:val="295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48593" w14:textId="77777777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  <w:spacing w:val="-1"/>
              </w:rPr>
            </w:pPr>
            <w:r w:rsidRPr="00E21B92">
              <w:rPr>
                <w:noProof/>
                <w:color w:val="000000" w:themeColor="text1"/>
                <w:spacing w:val="-1"/>
              </w:rPr>
              <w:t xml:space="preserve"> Alte documente, inclusiv reglementări interne ale entităţii publice 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D51F0F" w14:textId="333E8599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4</w:t>
            </w:r>
          </w:p>
        </w:tc>
        <w:tc>
          <w:tcPr>
            <w:tcW w:w="9360" w:type="dxa"/>
            <w:shd w:val="clear" w:color="auto" w:fill="FFFFFF"/>
          </w:tcPr>
          <w:p w14:paraId="14663F44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2081E6DB" w14:textId="3195DEDB" w:rsidTr="00F35724">
        <w:trPr>
          <w:trHeight w:val="25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8E18C" w14:textId="77777777" w:rsidR="00F35724" w:rsidRPr="00E21B92" w:rsidRDefault="00F35724" w:rsidP="002514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Definiţii şi abrevieri 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172E7" w14:textId="137F0DD6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5</w:t>
            </w:r>
          </w:p>
        </w:tc>
        <w:tc>
          <w:tcPr>
            <w:tcW w:w="9360" w:type="dxa"/>
            <w:shd w:val="clear" w:color="auto" w:fill="FFFFFF"/>
          </w:tcPr>
          <w:p w14:paraId="5D935884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7C41822D" w14:textId="78B79B70" w:rsidTr="00F35724">
        <w:trPr>
          <w:trHeight w:val="25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82185B" w14:textId="684AB612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ind w:left="918" w:hanging="567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Definiții ............................................................................................................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D28C2" w14:textId="706EA693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5</w:t>
            </w:r>
          </w:p>
        </w:tc>
        <w:tc>
          <w:tcPr>
            <w:tcW w:w="9360" w:type="dxa"/>
            <w:shd w:val="clear" w:color="auto" w:fill="FFFFFF"/>
          </w:tcPr>
          <w:p w14:paraId="36D30F93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733F9EA3" w14:textId="5A0945DB" w:rsidTr="00F35724">
        <w:trPr>
          <w:trHeight w:val="25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2BE12B" w14:textId="1537C821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ind w:left="918" w:hanging="567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Abrevieri ..........................................................................................................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A3352" w14:textId="79BD0764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5</w:t>
            </w:r>
          </w:p>
        </w:tc>
        <w:tc>
          <w:tcPr>
            <w:tcW w:w="9360" w:type="dxa"/>
            <w:shd w:val="clear" w:color="auto" w:fill="FFFFFF"/>
          </w:tcPr>
          <w:p w14:paraId="30C9B907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72BFF80A" w14:textId="45CC0C8C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5C8DA" w14:textId="77777777" w:rsidR="00F35724" w:rsidRPr="00E21B92" w:rsidRDefault="00F35724" w:rsidP="002514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Descrierea procedurii 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733ED" w14:textId="004C0A40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  <w:tc>
          <w:tcPr>
            <w:tcW w:w="9360" w:type="dxa"/>
            <w:shd w:val="clear" w:color="auto" w:fill="FFFFFF"/>
          </w:tcPr>
          <w:p w14:paraId="400A29E1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399EF7DD" w14:textId="60F58077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B9BE2" w14:textId="18054992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ind w:left="776" w:hanging="425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 xml:space="preserve"> Genralități ..........................................................................................................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7F781" w14:textId="7897AEA3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  <w:tc>
          <w:tcPr>
            <w:tcW w:w="9360" w:type="dxa"/>
            <w:shd w:val="clear" w:color="auto" w:fill="FFFFFF"/>
          </w:tcPr>
          <w:p w14:paraId="454E4C5E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1B8FA271" w14:textId="67D484A4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97B79F" w14:textId="5ABB15CD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ind w:left="776" w:hanging="425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 xml:space="preserve"> Documente utilizate 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6C1C8A" w14:textId="2D43C104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  <w:tc>
          <w:tcPr>
            <w:tcW w:w="9360" w:type="dxa"/>
            <w:shd w:val="clear" w:color="auto" w:fill="FFFFFF"/>
          </w:tcPr>
          <w:p w14:paraId="5EF18741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230FF818" w14:textId="72DEB63B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578763" w14:textId="3F1366AC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ind w:left="776" w:hanging="425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 xml:space="preserve"> Resursele necesare 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F1E5F6" w14:textId="75BCB24F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  <w:tc>
          <w:tcPr>
            <w:tcW w:w="9360" w:type="dxa"/>
            <w:shd w:val="clear" w:color="auto" w:fill="FFFFFF"/>
          </w:tcPr>
          <w:p w14:paraId="6501EBAB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0DC797A0" w14:textId="15BAF13D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AD6F82" w14:textId="71FB8F73" w:rsidR="00F35724" w:rsidRPr="00E21B92" w:rsidRDefault="00F35724" w:rsidP="002514F5">
            <w:pPr>
              <w:pStyle w:val="ListParagraph"/>
              <w:numPr>
                <w:ilvl w:val="1"/>
                <w:numId w:val="7"/>
              </w:numPr>
              <w:shd w:val="clear" w:color="auto" w:fill="FFFFFF"/>
              <w:suppressAutoHyphens/>
              <w:autoSpaceDN w:val="0"/>
              <w:spacing w:after="160"/>
              <w:ind w:left="776" w:hanging="425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 xml:space="preserve"> Modul de lucru 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BB04F" w14:textId="6CBA0F8E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7</w:t>
            </w:r>
          </w:p>
        </w:tc>
        <w:tc>
          <w:tcPr>
            <w:tcW w:w="9360" w:type="dxa"/>
            <w:shd w:val="clear" w:color="auto" w:fill="FFFFFF"/>
          </w:tcPr>
          <w:p w14:paraId="3FC57D23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51C3E62A" w14:textId="165E889A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08F32" w14:textId="77777777" w:rsidR="00F35724" w:rsidRPr="00E21B92" w:rsidRDefault="00F35724" w:rsidP="002514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  <w:spacing w:val="-1"/>
              </w:rPr>
              <w:t>Responsabilităţi ...........................................................................................................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52423D" w14:textId="72C98808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8</w:t>
            </w:r>
          </w:p>
        </w:tc>
        <w:tc>
          <w:tcPr>
            <w:tcW w:w="9360" w:type="dxa"/>
            <w:shd w:val="clear" w:color="auto" w:fill="FFFFFF"/>
          </w:tcPr>
          <w:p w14:paraId="43AB2A1A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</w:rPr>
            </w:pPr>
          </w:p>
        </w:tc>
      </w:tr>
      <w:tr w:rsidR="00F35724" w:rsidRPr="00E21B92" w14:paraId="5FCE8357" w14:textId="187AFD17" w:rsidTr="00F35724">
        <w:trPr>
          <w:trHeight w:val="386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1C873" w14:textId="77777777" w:rsidR="00F35724" w:rsidRPr="00E21B92" w:rsidRDefault="00F35724" w:rsidP="002514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Informaţii documentate..............................................................................................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3D2E6" w14:textId="26E186FA" w:rsidR="00F35724" w:rsidRPr="00E21B92" w:rsidRDefault="00F73487" w:rsidP="004B3B4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  <w:r>
              <w:rPr>
                <w:noProof/>
                <w:color w:val="000000" w:themeColor="text1"/>
                <w:spacing w:val="-1"/>
              </w:rPr>
              <w:t>8</w:t>
            </w:r>
          </w:p>
        </w:tc>
        <w:tc>
          <w:tcPr>
            <w:tcW w:w="9360" w:type="dxa"/>
            <w:shd w:val="clear" w:color="auto" w:fill="FFFFFF"/>
          </w:tcPr>
          <w:p w14:paraId="414C266F" w14:textId="77777777" w:rsidR="00F35724" w:rsidRPr="00E21B92" w:rsidRDefault="00F35724" w:rsidP="004B3B4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</w:p>
        </w:tc>
      </w:tr>
      <w:tr w:rsidR="00F35724" w:rsidRPr="00E21B92" w14:paraId="4C2B9B7C" w14:textId="216B4A51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18CE1" w14:textId="77777777" w:rsidR="00F35724" w:rsidRPr="00E21B92" w:rsidRDefault="00F35724" w:rsidP="002514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color w:val="000000" w:themeColor="text1"/>
              </w:rPr>
              <w:t>Anexe.........................................................................................................................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D65946" w14:textId="4F810D6B" w:rsidR="00F35724" w:rsidRPr="00E21B92" w:rsidRDefault="00F73487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  <w:r>
              <w:rPr>
                <w:noProof/>
                <w:color w:val="000000" w:themeColor="text1"/>
                <w:spacing w:val="-1"/>
              </w:rPr>
              <w:t>8</w:t>
            </w:r>
          </w:p>
        </w:tc>
        <w:tc>
          <w:tcPr>
            <w:tcW w:w="9360" w:type="dxa"/>
            <w:shd w:val="clear" w:color="auto" w:fill="FFFFFF"/>
          </w:tcPr>
          <w:p w14:paraId="2C0EBEAC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</w:p>
        </w:tc>
      </w:tr>
      <w:tr w:rsidR="00F35724" w:rsidRPr="00E21B92" w14:paraId="47B65387" w14:textId="4CB59DA2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F8C1B5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Formular evidenţă modificări ……………………………………………………..........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2C188B" w14:textId="366EC362" w:rsidR="00F35724" w:rsidRPr="00E21B92" w:rsidRDefault="002F3D6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  <w:r>
              <w:rPr>
                <w:noProof/>
                <w:color w:val="000000" w:themeColor="text1"/>
                <w:spacing w:val="-1"/>
              </w:rPr>
              <w:t>9</w:t>
            </w:r>
          </w:p>
        </w:tc>
        <w:tc>
          <w:tcPr>
            <w:tcW w:w="9360" w:type="dxa"/>
            <w:shd w:val="clear" w:color="auto" w:fill="FFFFFF"/>
          </w:tcPr>
          <w:p w14:paraId="6E6D1ED3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</w:p>
        </w:tc>
      </w:tr>
      <w:tr w:rsidR="00F35724" w:rsidRPr="00E21B92" w14:paraId="61BFC862" w14:textId="6B446FB9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AF4360" w14:textId="6E2CBDB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Formular  de difuzare ......................................................................................................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B891D7" w14:textId="31F78CEF" w:rsidR="00F35724" w:rsidRPr="00E21B92" w:rsidRDefault="002F3D6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  <w:r>
              <w:rPr>
                <w:noProof/>
                <w:color w:val="000000" w:themeColor="text1"/>
                <w:spacing w:val="-1"/>
              </w:rPr>
              <w:t>10</w:t>
            </w:r>
          </w:p>
        </w:tc>
        <w:tc>
          <w:tcPr>
            <w:tcW w:w="9360" w:type="dxa"/>
            <w:shd w:val="clear" w:color="auto" w:fill="FFFFFF"/>
          </w:tcPr>
          <w:p w14:paraId="3B7EFBC7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</w:p>
        </w:tc>
      </w:tr>
      <w:tr w:rsidR="00F35724" w:rsidRPr="00E21B92" w14:paraId="651E7FE0" w14:textId="118DC69B" w:rsidTr="00F35724">
        <w:trPr>
          <w:trHeight w:val="288"/>
        </w:trPr>
        <w:tc>
          <w:tcPr>
            <w:tcW w:w="846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774B4B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both"/>
              <w:rPr>
                <w:noProof/>
                <w:color w:val="000000" w:themeColor="text1"/>
              </w:rPr>
            </w:pPr>
            <w:r w:rsidRPr="00E21B92">
              <w:rPr>
                <w:noProof/>
                <w:color w:val="000000" w:themeColor="text1"/>
              </w:rPr>
              <w:t>Formular analiză procedură …………………………………………………………....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90411C" w14:textId="676A4C06" w:rsidR="00F35724" w:rsidRPr="00E21B92" w:rsidRDefault="002F3D6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  <w:r>
              <w:rPr>
                <w:noProof/>
                <w:color w:val="000000" w:themeColor="text1"/>
                <w:spacing w:val="-1"/>
              </w:rPr>
              <w:t>11</w:t>
            </w:r>
          </w:p>
        </w:tc>
        <w:tc>
          <w:tcPr>
            <w:tcW w:w="9360" w:type="dxa"/>
            <w:shd w:val="clear" w:color="auto" w:fill="FFFFFF"/>
          </w:tcPr>
          <w:p w14:paraId="0708DC76" w14:textId="77777777" w:rsidR="00F35724" w:rsidRPr="00E21B92" w:rsidRDefault="00F35724" w:rsidP="003C7B99">
            <w:pPr>
              <w:shd w:val="clear" w:color="auto" w:fill="FFFFFF"/>
              <w:suppressAutoHyphens/>
              <w:autoSpaceDN w:val="0"/>
              <w:spacing w:after="160"/>
              <w:jc w:val="center"/>
              <w:rPr>
                <w:noProof/>
                <w:color w:val="000000" w:themeColor="text1"/>
                <w:spacing w:val="-1"/>
              </w:rPr>
            </w:pPr>
          </w:p>
        </w:tc>
      </w:tr>
    </w:tbl>
    <w:p w14:paraId="61A8472A" w14:textId="77777777" w:rsidR="00EC6BA4" w:rsidRPr="00E21B92" w:rsidRDefault="00EC6BA4" w:rsidP="003C7B99">
      <w:pPr>
        <w:autoSpaceDE w:val="0"/>
        <w:autoSpaceDN w:val="0"/>
        <w:adjustRightInd w:val="0"/>
        <w:ind w:left="72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0FBEEFA7" w14:textId="77777777" w:rsidR="00EC6BA4" w:rsidRPr="00E21B92" w:rsidRDefault="00EC6BA4" w:rsidP="003C7B99">
      <w:pPr>
        <w:autoSpaceDE w:val="0"/>
        <w:autoSpaceDN w:val="0"/>
        <w:adjustRightInd w:val="0"/>
        <w:ind w:left="72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2AFC8188" w14:textId="77777777" w:rsidR="00EC6BA4" w:rsidRPr="00E21B92" w:rsidRDefault="00EC6BA4" w:rsidP="003C7B99">
      <w:pPr>
        <w:autoSpaceDE w:val="0"/>
        <w:autoSpaceDN w:val="0"/>
        <w:adjustRightInd w:val="0"/>
        <w:ind w:left="72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5281F0C5" w14:textId="77777777" w:rsidR="003C7B99" w:rsidRPr="00E21B92" w:rsidRDefault="003C7B99" w:rsidP="003C7B9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10E0B2F" w14:textId="77777777" w:rsidR="004B3B49" w:rsidRPr="00E21B92" w:rsidRDefault="004B3B49" w:rsidP="003C7B9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203BED8" w14:textId="77777777" w:rsidR="00CD7E0C" w:rsidRPr="00E21B92" w:rsidRDefault="00CD7E0C" w:rsidP="003C7B9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0C3CE0AA" w14:textId="77777777" w:rsidR="00CD7E0C" w:rsidRPr="00E21B92" w:rsidRDefault="00CD7E0C" w:rsidP="003C7B9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00B06DDF" w14:textId="77777777" w:rsidR="004B3B49" w:rsidRDefault="004B3B49" w:rsidP="003C7B9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06D10B16" w14:textId="77777777" w:rsidR="002F3D64" w:rsidRPr="00E21B92" w:rsidRDefault="002F3D64" w:rsidP="003C7B9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0C003C60" w14:textId="4404C5FD" w:rsidR="00292A30" w:rsidRDefault="00827193" w:rsidP="00086DEF">
      <w:pPr>
        <w:pStyle w:val="ListParagraph"/>
        <w:numPr>
          <w:ilvl w:val="0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21B92">
        <w:rPr>
          <w:b/>
          <w:color w:val="000000" w:themeColor="text1"/>
          <w:sz w:val="28"/>
          <w:szCs w:val="28"/>
        </w:rPr>
        <w:t>SCOP</w:t>
      </w:r>
    </w:p>
    <w:p w14:paraId="31C74D43" w14:textId="77777777" w:rsidR="002F3D64" w:rsidRPr="00E21B92" w:rsidRDefault="002F3D64" w:rsidP="002F3D64">
      <w:pPr>
        <w:pStyle w:val="ListParagraph"/>
        <w:ind w:left="0"/>
        <w:jc w:val="both"/>
        <w:rPr>
          <w:b/>
          <w:color w:val="000000" w:themeColor="text1"/>
          <w:sz w:val="28"/>
          <w:szCs w:val="28"/>
        </w:rPr>
      </w:pPr>
    </w:p>
    <w:p w14:paraId="3142745A" w14:textId="310A859C" w:rsidR="00CD2EA8" w:rsidRDefault="003640B6" w:rsidP="002514F5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 w:rsidRPr="00EA3DCF">
        <w:rPr>
          <w:iCs/>
          <w:color w:val="000000" w:themeColor="text1"/>
        </w:rPr>
        <w:t xml:space="preserve">Procedura are ca scop stabilirea </w:t>
      </w:r>
      <w:r w:rsidR="00EA3DCF" w:rsidRPr="00EA3DCF">
        <w:rPr>
          <w:iCs/>
          <w:color w:val="000000" w:themeColor="text1"/>
        </w:rPr>
        <w:t xml:space="preserve">modalităţii de </w:t>
      </w:r>
      <w:r w:rsidR="00AE6083" w:rsidRPr="00AE6083">
        <w:rPr>
          <w:iCs/>
          <w:color w:val="000000" w:themeColor="text1"/>
        </w:rPr>
        <w:t>desfăşurare</w:t>
      </w:r>
      <w:r w:rsidR="00AE6083">
        <w:rPr>
          <w:iCs/>
          <w:color w:val="000000" w:themeColor="text1"/>
        </w:rPr>
        <w:t xml:space="preserve"> a activităţii de recepţie cantitativă şi calitativă a bunurilor şi serviciilor achiziţionate de Universitate ȋn scopul de a verifica dacă sunt satisfăcute condiţiile specifice ȋn documentele de achiziţie a acestora</w:t>
      </w:r>
      <w:r w:rsidR="00AA02A3">
        <w:rPr>
          <w:iCs/>
          <w:color w:val="000000" w:themeColor="text1"/>
        </w:rPr>
        <w:t>.</w:t>
      </w:r>
    </w:p>
    <w:p w14:paraId="7BB47BFF" w14:textId="7DD82954" w:rsidR="00AA02A3" w:rsidRPr="00AE6083" w:rsidRDefault="00AA02A3" w:rsidP="002514F5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Asigur</w:t>
      </w:r>
      <w:r w:rsidR="00432AA0">
        <w:rPr>
          <w:iCs/>
          <w:color w:val="000000" w:themeColor="text1"/>
        </w:rPr>
        <w:t>ă</w:t>
      </w:r>
      <w:r>
        <w:rPr>
          <w:iCs/>
          <w:color w:val="000000" w:themeColor="text1"/>
        </w:rPr>
        <w:t xml:space="preserve"> eficie</w:t>
      </w:r>
      <w:r w:rsidR="00432AA0">
        <w:rPr>
          <w:iCs/>
          <w:color w:val="000000" w:themeColor="text1"/>
        </w:rPr>
        <w:t>n</w:t>
      </w:r>
      <w:r>
        <w:rPr>
          <w:iCs/>
          <w:color w:val="000000" w:themeColor="text1"/>
        </w:rPr>
        <w:t>tiz</w:t>
      </w:r>
      <w:r w:rsidR="00432AA0">
        <w:rPr>
          <w:iCs/>
          <w:color w:val="000000" w:themeColor="text1"/>
        </w:rPr>
        <w:t>area</w:t>
      </w:r>
      <w:r>
        <w:rPr>
          <w:iCs/>
          <w:color w:val="000000" w:themeColor="text1"/>
        </w:rPr>
        <w:t xml:space="preserve"> activităţii procedura</w:t>
      </w:r>
      <w:r w:rsidR="00432AA0">
        <w:rPr>
          <w:iCs/>
          <w:color w:val="000000" w:themeColor="text1"/>
        </w:rPr>
        <w:t>l</w:t>
      </w:r>
      <w:r>
        <w:rPr>
          <w:iCs/>
          <w:color w:val="000000" w:themeColor="text1"/>
        </w:rPr>
        <w:t>e şi ȋmbunătăţirea continuă a calităţii muncii.</w:t>
      </w:r>
    </w:p>
    <w:p w14:paraId="77332ADA" w14:textId="2F7C7B85" w:rsidR="00A4020B" w:rsidRPr="00A4020B" w:rsidRDefault="00A4020B" w:rsidP="002514F5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Oferă asigurări cu privire la existenţa documentaţiei adecvate derulării activităţii.</w:t>
      </w:r>
    </w:p>
    <w:p w14:paraId="1A044D28" w14:textId="68B664F0" w:rsidR="00A4020B" w:rsidRDefault="00A4020B" w:rsidP="002514F5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Asigură continuitatea activităţii, inclusiv ȋn condiţii de fluctuaţie de personal.</w:t>
      </w:r>
    </w:p>
    <w:p w14:paraId="5A3CBEEC" w14:textId="3FF32D2D" w:rsidR="00A4020B" w:rsidRPr="002F3D64" w:rsidRDefault="00A4020B" w:rsidP="00086DEF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Sprijină auditul şi/sau alte organisme abilitate ȋn acţiunile de auditare şi/sau control, iar pe rectorul universităţii, ȋn luarea deciziilor.</w:t>
      </w:r>
    </w:p>
    <w:p w14:paraId="0D813EFF" w14:textId="77777777" w:rsidR="003C7B99" w:rsidRPr="00E21B92" w:rsidRDefault="003C7B99" w:rsidP="00086DEF">
      <w:pPr>
        <w:pStyle w:val="ListParagraph"/>
        <w:tabs>
          <w:tab w:val="left" w:pos="993"/>
        </w:tabs>
        <w:ind w:left="0"/>
        <w:jc w:val="both"/>
        <w:rPr>
          <w:color w:val="000000" w:themeColor="text1"/>
        </w:rPr>
      </w:pPr>
    </w:p>
    <w:p w14:paraId="7216BD59" w14:textId="558D31AB" w:rsidR="00827193" w:rsidRPr="00E21B92" w:rsidRDefault="00827193" w:rsidP="00086DEF">
      <w:pPr>
        <w:pStyle w:val="ListParagraph"/>
        <w:numPr>
          <w:ilvl w:val="0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21B92">
        <w:rPr>
          <w:b/>
          <w:color w:val="000000" w:themeColor="text1"/>
          <w:sz w:val="28"/>
          <w:szCs w:val="28"/>
        </w:rPr>
        <w:t>DOMENIU DE APLICARE</w:t>
      </w:r>
    </w:p>
    <w:p w14:paraId="534C718B" w14:textId="77777777" w:rsidR="003C7B99" w:rsidRPr="00E21B92" w:rsidRDefault="003C7B99" w:rsidP="00086DEF">
      <w:pPr>
        <w:pStyle w:val="ListParagraph"/>
        <w:ind w:left="0"/>
        <w:rPr>
          <w:b/>
          <w:color w:val="000000" w:themeColor="text1"/>
          <w:sz w:val="28"/>
          <w:szCs w:val="28"/>
        </w:rPr>
      </w:pPr>
    </w:p>
    <w:p w14:paraId="448BEFA5" w14:textId="2AA13F52" w:rsidR="00AA02A3" w:rsidRDefault="00F63887" w:rsidP="002514F5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bookmarkStart w:id="1" w:name="_Hlk141355089"/>
      <w:r>
        <w:rPr>
          <w:rStyle w:val="Emphasis"/>
          <w:i w:val="0"/>
          <w:color w:val="000000" w:themeColor="text1"/>
        </w:rPr>
        <w:t>Procedura se aplică de persoanele nominalizate prin decizia Rectorului ȋ</w:t>
      </w:r>
      <w:r w:rsidR="00F66E91">
        <w:rPr>
          <w:rStyle w:val="Emphasis"/>
          <w:i w:val="0"/>
          <w:color w:val="000000" w:themeColor="text1"/>
        </w:rPr>
        <w:t xml:space="preserve">n vederea recepţionării cantitative şi calitative a bunurilor şi serviciilor, ȋn conformitate cu Legea nr.22/1969 şi HCM 2230/1969 </w:t>
      </w:r>
    </w:p>
    <w:p w14:paraId="6599A0DD" w14:textId="7F824B33" w:rsidR="00BF72AB" w:rsidRDefault="00EA3DCF" w:rsidP="002514F5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 xml:space="preserve">Procedura se aplică de către persoanele desemnate </w:t>
      </w:r>
      <w:r w:rsidR="00AE6083">
        <w:rPr>
          <w:rStyle w:val="Emphasis"/>
          <w:i w:val="0"/>
          <w:color w:val="000000" w:themeColor="text1"/>
        </w:rPr>
        <w:t>prin actul de decizie internă al Rectorului pentru constituirea Comisiei de recepţie.</w:t>
      </w:r>
    </w:p>
    <w:p w14:paraId="72DF9B1E" w14:textId="4BFDA1ED" w:rsidR="00F9350D" w:rsidRPr="00F9350D" w:rsidRDefault="00AE6083" w:rsidP="002514F5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>Recepţia reprezintă ansamblul operaţiunilor de identificaresi verificare cantitativă şi calitativă desfăşurate ȋn prezenţasau absenţa furnizorului</w:t>
      </w:r>
      <w:r w:rsidR="00B423E0">
        <w:rPr>
          <w:rStyle w:val="Emphasis"/>
          <w:i w:val="0"/>
          <w:color w:val="000000" w:themeColor="text1"/>
        </w:rPr>
        <w:t xml:space="preserve"> prin care se verifică modul ȋn care furnizorul ȋşi ȋndepliineşte obligaţiile asumate prin angajamentul legal ( achiziţie SEAP, comandă, contract)</w:t>
      </w:r>
      <w:r w:rsidR="00CC5AF1">
        <w:rPr>
          <w:rStyle w:val="Emphasis"/>
          <w:i w:val="0"/>
          <w:color w:val="000000" w:themeColor="text1"/>
        </w:rPr>
        <w:t xml:space="preserve"> </w:t>
      </w:r>
      <w:r w:rsidR="00F9350D" w:rsidRPr="00F9350D">
        <w:rPr>
          <w:rStyle w:val="Emphasis"/>
          <w:i w:val="0"/>
          <w:color w:val="000000" w:themeColor="text1"/>
        </w:rPr>
        <w:t>.</w:t>
      </w:r>
    </w:p>
    <w:p w14:paraId="434AA1FE" w14:textId="77777777" w:rsidR="00F9350D" w:rsidRPr="00F9350D" w:rsidRDefault="00F9350D" w:rsidP="002514F5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 w:rsidRPr="00F9350D">
        <w:rPr>
          <w:rStyle w:val="Emphasis"/>
          <w:i w:val="0"/>
          <w:color w:val="000000" w:themeColor="text1"/>
        </w:rPr>
        <w:t>Procedura serveşte pentru:</w:t>
      </w:r>
    </w:p>
    <w:p w14:paraId="213562D8" w14:textId="3084B12B" w:rsidR="00F9350D" w:rsidRPr="00F9350D" w:rsidRDefault="00F9350D" w:rsidP="002514F5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 w:rsidRPr="00F9350D">
        <w:rPr>
          <w:rStyle w:val="Emphasis"/>
          <w:i w:val="0"/>
          <w:color w:val="000000" w:themeColor="text1"/>
        </w:rPr>
        <w:t>Delimitarea explicită</w:t>
      </w:r>
      <w:r w:rsidR="00B44062">
        <w:rPr>
          <w:rStyle w:val="Emphasis"/>
          <w:i w:val="0"/>
          <w:color w:val="000000" w:themeColor="text1"/>
        </w:rPr>
        <w:t xml:space="preserve"> a</w:t>
      </w:r>
      <w:r w:rsidRPr="00F9350D">
        <w:rPr>
          <w:rStyle w:val="Emphasis"/>
          <w:i w:val="0"/>
          <w:color w:val="000000" w:themeColor="text1"/>
        </w:rPr>
        <w:t xml:space="preserve"> activităţilor procedurale ȋn cadrul portofoliului de activităţi desfăşurate ȋn cadrul </w:t>
      </w:r>
      <w:r w:rsidR="00CC5AF1">
        <w:rPr>
          <w:rStyle w:val="Emphasis"/>
          <w:i w:val="0"/>
          <w:color w:val="000000" w:themeColor="text1"/>
        </w:rPr>
        <w:t>Universităţii</w:t>
      </w:r>
      <w:r w:rsidRPr="00F9350D">
        <w:rPr>
          <w:rStyle w:val="Emphasis"/>
          <w:i w:val="0"/>
          <w:color w:val="000000" w:themeColor="text1"/>
        </w:rPr>
        <w:t>;</w:t>
      </w:r>
    </w:p>
    <w:p w14:paraId="181DBC95" w14:textId="77777777" w:rsidR="00F9350D" w:rsidRPr="00F9350D" w:rsidRDefault="00F9350D" w:rsidP="002514F5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 w:rsidRPr="00F9350D">
        <w:rPr>
          <w:rStyle w:val="Emphasis"/>
          <w:i w:val="0"/>
          <w:color w:val="000000" w:themeColor="text1"/>
        </w:rPr>
        <w:t>Precizarea responsabililor funcţiilor care răspund de implementarea, aplicarea şi monitorizarea aplicării procedurii.</w:t>
      </w:r>
    </w:p>
    <w:p w14:paraId="47D857E0" w14:textId="0956F281" w:rsidR="00F9350D" w:rsidRPr="00F9350D" w:rsidRDefault="00F9350D" w:rsidP="002514F5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 w:rsidRPr="00F9350D">
        <w:rPr>
          <w:rStyle w:val="Emphasis"/>
          <w:i w:val="0"/>
          <w:color w:val="000000" w:themeColor="text1"/>
        </w:rPr>
        <w:t>Principalele activităţi derulate de care depinde şi/ sau depind de activitatea procedurată:</w:t>
      </w:r>
    </w:p>
    <w:p w14:paraId="339F2EB4" w14:textId="08A1F11A" w:rsidR="00B423E0" w:rsidRDefault="00B423E0" w:rsidP="002514F5">
      <w:pPr>
        <w:pStyle w:val="ListParagraph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verificarea angajamentelor legale ( comandă, contract, anexe la contract/comandă, grafice de livrări, specificaţiile tehnice);</w:t>
      </w:r>
    </w:p>
    <w:p w14:paraId="38E43D96" w14:textId="3655D9DD" w:rsidR="00B423E0" w:rsidRDefault="00B423E0" w:rsidP="002514F5">
      <w:pPr>
        <w:pStyle w:val="ListParagraph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verificarea documentelor de livrare (factură, aviz de expediţie) ;</w:t>
      </w:r>
    </w:p>
    <w:p w14:paraId="28263AD1" w14:textId="57804ADE" w:rsidR="00B423E0" w:rsidRDefault="00B423E0" w:rsidP="002514F5">
      <w:pPr>
        <w:pStyle w:val="ListParagraph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verificarea respectării termenelor de livrare stipulate ȋn comandă/contract;</w:t>
      </w:r>
    </w:p>
    <w:p w14:paraId="6FC50821" w14:textId="36F45BC7" w:rsidR="00B423E0" w:rsidRDefault="00B423E0" w:rsidP="002514F5">
      <w:pPr>
        <w:pStyle w:val="ListParagraph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verificarea documentelor de certificare a calităţii</w:t>
      </w:r>
      <w:r w:rsidR="00F3564B">
        <w:rPr>
          <w:iCs/>
          <w:color w:val="000000" w:themeColor="text1"/>
        </w:rPr>
        <w:t xml:space="preserve"> ( certificat de calitate, certificat d</w:t>
      </w:r>
      <w:r w:rsidR="00AA02A3">
        <w:rPr>
          <w:iCs/>
          <w:color w:val="000000" w:themeColor="text1"/>
        </w:rPr>
        <w:t>e conformitate, declaraţie de conformitate, etc.);</w:t>
      </w:r>
    </w:p>
    <w:p w14:paraId="5771B36A" w14:textId="68BE5733" w:rsidR="00AA02A3" w:rsidRDefault="00AA02A3" w:rsidP="002514F5">
      <w:pPr>
        <w:pStyle w:val="ListParagraph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verificarea documentelor care descriu calitatea ( standarde, norme tehnice, caiete de sarcini, etc.)</w:t>
      </w:r>
    </w:p>
    <w:p w14:paraId="692438D6" w14:textId="12DD4606" w:rsidR="00AA02A3" w:rsidRDefault="00AA02A3" w:rsidP="002514F5">
      <w:pPr>
        <w:pStyle w:val="ListParagraph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r</w:t>
      </w:r>
      <w:r w:rsidR="00D572EF">
        <w:rPr>
          <w:iCs/>
          <w:color w:val="000000" w:themeColor="text1"/>
        </w:rPr>
        <w:t>e</w:t>
      </w:r>
      <w:r>
        <w:rPr>
          <w:iCs/>
          <w:color w:val="000000" w:themeColor="text1"/>
        </w:rPr>
        <w:t>cepţia produselor/serviciilor achiziţionate;</w:t>
      </w:r>
    </w:p>
    <w:p w14:paraId="490A71A6" w14:textId="1E3B307C" w:rsidR="00AA02A3" w:rsidRDefault="00AA02A3" w:rsidP="002514F5">
      <w:pPr>
        <w:pStyle w:val="ListParagraph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păstrarea şi arhivarea documentelor.</w:t>
      </w:r>
    </w:p>
    <w:p w14:paraId="5D2E7805" w14:textId="77777777" w:rsidR="00AA02A3" w:rsidRPr="00AA02A3" w:rsidRDefault="00AA02A3" w:rsidP="00432AA0">
      <w:pPr>
        <w:tabs>
          <w:tab w:val="left" w:pos="426"/>
        </w:tabs>
        <w:jc w:val="both"/>
        <w:rPr>
          <w:iCs/>
          <w:color w:val="000000" w:themeColor="text1"/>
        </w:rPr>
      </w:pPr>
    </w:p>
    <w:p w14:paraId="1443E147" w14:textId="5C39E1FB" w:rsidR="00F9350D" w:rsidRPr="00F9350D" w:rsidRDefault="00F9350D" w:rsidP="002514F5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 w:rsidRPr="00F9350D">
        <w:rPr>
          <w:rStyle w:val="Emphasis"/>
          <w:i w:val="0"/>
          <w:color w:val="000000" w:themeColor="text1"/>
        </w:rPr>
        <w:t>Listarea compartimentelor furnizoare de date şi/sau beneficiare de rezultate ale activitãţii procedurate; listarea compartimentelor implicate în procesul activitãţii.</w:t>
      </w:r>
    </w:p>
    <w:p w14:paraId="5932A301" w14:textId="60454879" w:rsidR="00F9350D" w:rsidRDefault="00CC5AF1" w:rsidP="002514F5">
      <w:pPr>
        <w:pStyle w:val="ListParagraph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>Activitatea depinde de următoarele compartimente:</w:t>
      </w:r>
    </w:p>
    <w:p w14:paraId="0EEBE7B3" w14:textId="33773BEC" w:rsidR="00CC5AF1" w:rsidRDefault="00D572EF" w:rsidP="002514F5">
      <w:pPr>
        <w:pStyle w:val="ListParagraph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>Compartimentul care identifică necesitatea</w:t>
      </w:r>
      <w:r w:rsidR="00FA026E">
        <w:rPr>
          <w:rStyle w:val="Emphasis"/>
          <w:i w:val="0"/>
          <w:color w:val="000000" w:themeColor="text1"/>
        </w:rPr>
        <w:t>;</w:t>
      </w:r>
    </w:p>
    <w:p w14:paraId="2BE5A51D" w14:textId="0042A1A2" w:rsidR="00D572EF" w:rsidRDefault="00437820" w:rsidP="002514F5">
      <w:pPr>
        <w:pStyle w:val="ListParagraph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 xml:space="preserve">Biroul Achiziţii </w:t>
      </w:r>
      <w:r w:rsidR="00FA026E">
        <w:rPr>
          <w:rStyle w:val="Emphasis"/>
          <w:i w:val="0"/>
          <w:color w:val="000000" w:themeColor="text1"/>
        </w:rPr>
        <w:t>ş</w:t>
      </w:r>
      <w:r>
        <w:rPr>
          <w:rStyle w:val="Emphasis"/>
          <w:i w:val="0"/>
          <w:color w:val="000000" w:themeColor="text1"/>
        </w:rPr>
        <w:t xml:space="preserve">i </w:t>
      </w:r>
      <w:r w:rsidR="00FA026E">
        <w:rPr>
          <w:rStyle w:val="Emphasis"/>
          <w:i w:val="0"/>
          <w:color w:val="000000" w:themeColor="text1"/>
        </w:rPr>
        <w:t>A</w:t>
      </w:r>
      <w:r>
        <w:rPr>
          <w:rStyle w:val="Emphasis"/>
          <w:i w:val="0"/>
          <w:color w:val="000000" w:themeColor="text1"/>
        </w:rPr>
        <w:t>provizionare</w:t>
      </w:r>
      <w:r w:rsidR="00FA026E">
        <w:rPr>
          <w:rStyle w:val="Emphasis"/>
          <w:i w:val="0"/>
          <w:color w:val="000000" w:themeColor="text1"/>
        </w:rPr>
        <w:t>.</w:t>
      </w:r>
    </w:p>
    <w:p w14:paraId="173F6F9D" w14:textId="52DA4EC7" w:rsidR="00FA026E" w:rsidRDefault="00FA026E" w:rsidP="002514F5">
      <w:pPr>
        <w:pStyle w:val="ListParagraph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>Comisia de recepţie</w:t>
      </w:r>
    </w:p>
    <w:p w14:paraId="46C49A62" w14:textId="77777777" w:rsidR="007077CB" w:rsidRDefault="007077CB">
      <w:pPr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br w:type="page"/>
      </w:r>
    </w:p>
    <w:p w14:paraId="3AFFB0DE" w14:textId="7F71AB46" w:rsidR="00CC5AF1" w:rsidRDefault="00CC5AF1" w:rsidP="002514F5">
      <w:pPr>
        <w:pStyle w:val="ListParagraph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>De această activitate depind următoarele compartimente:</w:t>
      </w:r>
    </w:p>
    <w:bookmarkEnd w:id="1"/>
    <w:p w14:paraId="697B916F" w14:textId="14F0171C" w:rsidR="00A36D1B" w:rsidRDefault="00AA02A3" w:rsidP="002514F5">
      <w:pPr>
        <w:pStyle w:val="ListParagraph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>toate compartimentele universităţii</w:t>
      </w:r>
    </w:p>
    <w:p w14:paraId="7A180941" w14:textId="77777777" w:rsidR="00F73487" w:rsidRDefault="00F73487" w:rsidP="00F73487">
      <w:pPr>
        <w:pStyle w:val="ListParagraph"/>
        <w:tabs>
          <w:tab w:val="left" w:pos="426"/>
        </w:tabs>
        <w:ind w:left="0"/>
        <w:jc w:val="both"/>
        <w:rPr>
          <w:rStyle w:val="Emphasis"/>
          <w:i w:val="0"/>
          <w:color w:val="000000" w:themeColor="text1"/>
        </w:rPr>
      </w:pPr>
    </w:p>
    <w:p w14:paraId="3C9D9F4F" w14:textId="09C0DCE2" w:rsidR="00827193" w:rsidRPr="00086DEF" w:rsidRDefault="00827193" w:rsidP="002F3D64">
      <w:pPr>
        <w:pStyle w:val="ListParagraph"/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086DEF">
        <w:rPr>
          <w:b/>
          <w:color w:val="000000" w:themeColor="text1"/>
          <w:sz w:val="28"/>
          <w:szCs w:val="28"/>
        </w:rPr>
        <w:t>DOCUMENTE DE REFERINŢĂ</w:t>
      </w:r>
    </w:p>
    <w:p w14:paraId="4194599E" w14:textId="77777777" w:rsidR="003C7B99" w:rsidRPr="00E21B92" w:rsidRDefault="003C7B99" w:rsidP="00086DEF">
      <w:pPr>
        <w:pStyle w:val="ListParagraph"/>
        <w:tabs>
          <w:tab w:val="left" w:pos="810"/>
        </w:tabs>
        <w:ind w:left="0"/>
        <w:jc w:val="both"/>
        <w:rPr>
          <w:b/>
          <w:color w:val="000000" w:themeColor="text1"/>
          <w:sz w:val="28"/>
          <w:szCs w:val="28"/>
        </w:rPr>
      </w:pPr>
    </w:p>
    <w:p w14:paraId="731B75E3" w14:textId="10030587" w:rsidR="00CD2EA8" w:rsidRPr="002F3D64" w:rsidRDefault="003C7B99" w:rsidP="002F3D64">
      <w:pPr>
        <w:pStyle w:val="ListParagraph"/>
        <w:numPr>
          <w:ilvl w:val="1"/>
          <w:numId w:val="2"/>
        </w:numPr>
        <w:ind w:left="540" w:hanging="540"/>
        <w:jc w:val="both"/>
        <w:rPr>
          <w:rStyle w:val="Emphasis"/>
          <w:b/>
          <w:i w:val="0"/>
          <w:color w:val="000000" w:themeColor="text1"/>
        </w:rPr>
      </w:pPr>
      <w:r w:rsidRPr="002F3D64">
        <w:rPr>
          <w:rStyle w:val="Emphasis"/>
          <w:b/>
          <w:i w:val="0"/>
          <w:color w:val="000000" w:themeColor="text1"/>
        </w:rPr>
        <w:t>REGLEMENTĂRI INTERNAŢIONALE</w:t>
      </w:r>
    </w:p>
    <w:p w14:paraId="7A169945" w14:textId="7FBF54A7" w:rsidR="008541A1" w:rsidRPr="00E21B92" w:rsidRDefault="007E7950" w:rsidP="002514F5">
      <w:pPr>
        <w:pStyle w:val="ListParagraph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>Regulamentul (UE) 2016/679 al Parlamentului European şi al Consiliului din 27 aprilie 2016 privind proteţia persoanelor fizice ȋn ceea ce priveşte prelucrarea datelor  cu caracter personal şi privind libera circulaţie a acestor date şi de aborgare a Directivei 95/46/CE (Regulamentul general privind protecţia datelor)</w:t>
      </w:r>
    </w:p>
    <w:p w14:paraId="35CC6FD0" w14:textId="111A77FE" w:rsidR="003C7B99" w:rsidRPr="00E21B92" w:rsidRDefault="003C7B99" w:rsidP="00086DEF">
      <w:pPr>
        <w:pStyle w:val="ListParagraph"/>
        <w:tabs>
          <w:tab w:val="left" w:pos="426"/>
        </w:tabs>
        <w:ind w:left="0"/>
        <w:jc w:val="both"/>
        <w:rPr>
          <w:rStyle w:val="Emphasis"/>
          <w:i w:val="0"/>
          <w:color w:val="000000" w:themeColor="text1"/>
        </w:rPr>
      </w:pPr>
    </w:p>
    <w:p w14:paraId="5AFBFA98" w14:textId="09DF7FDD" w:rsidR="00CD2EA8" w:rsidRPr="00E21B92" w:rsidRDefault="003C7B99" w:rsidP="00086DEF">
      <w:pPr>
        <w:tabs>
          <w:tab w:val="left" w:pos="426"/>
        </w:tabs>
        <w:jc w:val="both"/>
        <w:rPr>
          <w:rStyle w:val="Emphasis"/>
          <w:b/>
          <w:i w:val="0"/>
          <w:color w:val="000000" w:themeColor="text1"/>
        </w:rPr>
      </w:pPr>
      <w:r w:rsidRPr="00E21B92">
        <w:rPr>
          <w:rStyle w:val="Emphasis"/>
          <w:b/>
          <w:i w:val="0"/>
          <w:color w:val="000000" w:themeColor="text1"/>
        </w:rPr>
        <w:t>3.2. LEGISLAŢIE PRIMARĂ</w:t>
      </w:r>
    </w:p>
    <w:p w14:paraId="0FC97F93" w14:textId="1C9B7A06" w:rsidR="00CD2EA8" w:rsidRDefault="00CD2EA8" w:rsidP="002514F5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 w:rsidRPr="00E21B92">
        <w:rPr>
          <w:rStyle w:val="Emphasis"/>
          <w:b/>
          <w:i w:val="0"/>
          <w:iCs w:val="0"/>
          <w:color w:val="000000" w:themeColor="text1"/>
        </w:rPr>
        <w:t xml:space="preserve">Legea nr. </w:t>
      </w:r>
      <w:r w:rsidR="00626CA1">
        <w:rPr>
          <w:rStyle w:val="Emphasis"/>
          <w:b/>
          <w:i w:val="0"/>
          <w:iCs w:val="0"/>
          <w:color w:val="000000" w:themeColor="text1"/>
        </w:rPr>
        <w:t>199/2023</w:t>
      </w:r>
      <w:r w:rsidR="007E7950">
        <w:rPr>
          <w:rStyle w:val="Emphasis"/>
          <w:b/>
          <w:i w:val="0"/>
          <w:iCs w:val="0"/>
          <w:color w:val="000000" w:themeColor="text1"/>
        </w:rPr>
        <w:t xml:space="preserve"> </w:t>
      </w:r>
      <w:r w:rsidR="00C82CE7">
        <w:rPr>
          <w:rStyle w:val="Emphasis"/>
          <w:b/>
          <w:i w:val="0"/>
          <w:iCs w:val="0"/>
          <w:color w:val="000000" w:themeColor="text1"/>
        </w:rPr>
        <w:t xml:space="preserve"> </w:t>
      </w:r>
      <w:r w:rsidR="00626CA1" w:rsidRPr="00626CA1">
        <w:rPr>
          <w:bCs/>
          <w:color w:val="000000" w:themeColor="text1"/>
        </w:rPr>
        <w:t>învățământului superior</w:t>
      </w:r>
      <w:r w:rsidR="007E7950">
        <w:rPr>
          <w:rStyle w:val="Emphasis"/>
          <w:i w:val="0"/>
          <w:iCs w:val="0"/>
          <w:color w:val="000000" w:themeColor="text1"/>
        </w:rPr>
        <w:t>;</w:t>
      </w:r>
    </w:p>
    <w:p w14:paraId="13A4FB2B" w14:textId="3F3EA30B" w:rsidR="002B37F9" w:rsidRDefault="002B37F9" w:rsidP="002514F5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>
        <w:rPr>
          <w:rStyle w:val="Emphasis"/>
          <w:b/>
          <w:i w:val="0"/>
          <w:iCs w:val="0"/>
          <w:color w:val="000000" w:themeColor="text1"/>
        </w:rPr>
        <w:t>Legea nr.</w:t>
      </w:r>
      <w:r w:rsidR="00F37612">
        <w:rPr>
          <w:rStyle w:val="Emphasis"/>
          <w:b/>
          <w:i w:val="0"/>
          <w:iCs w:val="0"/>
          <w:color w:val="000000" w:themeColor="text1"/>
        </w:rPr>
        <w:t xml:space="preserve"> </w:t>
      </w:r>
      <w:r>
        <w:rPr>
          <w:rStyle w:val="Emphasis"/>
          <w:b/>
          <w:i w:val="0"/>
          <w:iCs w:val="0"/>
          <w:color w:val="000000" w:themeColor="text1"/>
        </w:rPr>
        <w:t xml:space="preserve">82/1991 </w:t>
      </w:r>
      <w:r w:rsidRPr="00F37612">
        <w:rPr>
          <w:rStyle w:val="Emphasis"/>
          <w:i w:val="0"/>
          <w:iCs w:val="0"/>
          <w:color w:val="000000" w:themeColor="text1"/>
        </w:rPr>
        <w:t>a cont</w:t>
      </w:r>
      <w:r w:rsidR="00F37612" w:rsidRPr="00F37612">
        <w:rPr>
          <w:rStyle w:val="Emphasis"/>
          <w:i w:val="0"/>
          <w:iCs w:val="0"/>
          <w:color w:val="000000" w:themeColor="text1"/>
        </w:rPr>
        <w:t>a</w:t>
      </w:r>
      <w:r w:rsidRPr="00F37612">
        <w:rPr>
          <w:rStyle w:val="Emphasis"/>
          <w:i w:val="0"/>
          <w:iCs w:val="0"/>
          <w:color w:val="000000" w:themeColor="text1"/>
        </w:rPr>
        <w:t>bilităţ</w:t>
      </w:r>
      <w:r w:rsidR="00F37612" w:rsidRPr="00F37612">
        <w:rPr>
          <w:rStyle w:val="Emphasis"/>
          <w:i w:val="0"/>
          <w:iCs w:val="0"/>
          <w:color w:val="000000" w:themeColor="text1"/>
        </w:rPr>
        <w:t>ii, cu modificările şi completările ulterioare</w:t>
      </w:r>
      <w:r w:rsidR="00F37612">
        <w:rPr>
          <w:rStyle w:val="Emphasis"/>
          <w:i w:val="0"/>
          <w:iCs w:val="0"/>
          <w:color w:val="000000" w:themeColor="text1"/>
        </w:rPr>
        <w:t>;</w:t>
      </w:r>
    </w:p>
    <w:p w14:paraId="6101C299" w14:textId="46BBBAAA" w:rsidR="009B0878" w:rsidRPr="009B0878" w:rsidRDefault="009B0878" w:rsidP="002514F5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>
        <w:rPr>
          <w:rStyle w:val="Emphasis"/>
          <w:b/>
          <w:i w:val="0"/>
          <w:iCs w:val="0"/>
          <w:color w:val="000000" w:themeColor="text1"/>
        </w:rPr>
        <w:t>OUG 119/1999 (**republicată**)</w:t>
      </w:r>
      <w:r w:rsidRPr="009B0878">
        <w:rPr>
          <w:b/>
          <w:bCs/>
          <w:color w:val="000000" w:themeColor="text1"/>
        </w:rPr>
        <w:t> </w:t>
      </w:r>
      <w:r w:rsidRPr="009B0878">
        <w:rPr>
          <w:bCs/>
          <w:color w:val="000000" w:themeColor="text1"/>
        </w:rPr>
        <w:t>privind controlul intern și controlul financiar preventiv</w:t>
      </w:r>
      <w:r>
        <w:rPr>
          <w:bCs/>
          <w:color w:val="000000" w:themeColor="text1"/>
        </w:rPr>
        <w:t>;</w:t>
      </w:r>
    </w:p>
    <w:p w14:paraId="6C44679D" w14:textId="77777777" w:rsidR="00F37612" w:rsidRDefault="00F37612" w:rsidP="00086DEF">
      <w:pPr>
        <w:pStyle w:val="ListParagraph"/>
        <w:tabs>
          <w:tab w:val="left" w:pos="426"/>
        </w:tabs>
        <w:ind w:left="0"/>
        <w:jc w:val="both"/>
        <w:rPr>
          <w:rStyle w:val="Emphasis"/>
          <w:i w:val="0"/>
          <w:iCs w:val="0"/>
          <w:color w:val="000000" w:themeColor="text1"/>
        </w:rPr>
      </w:pPr>
    </w:p>
    <w:p w14:paraId="402FE286" w14:textId="3DB41CF7" w:rsidR="00CD2EA8" w:rsidRPr="00E21B92" w:rsidRDefault="003C7B99" w:rsidP="00086DEF">
      <w:pPr>
        <w:tabs>
          <w:tab w:val="left" w:pos="426"/>
        </w:tabs>
        <w:jc w:val="both"/>
        <w:rPr>
          <w:rStyle w:val="Emphasis"/>
          <w:b/>
          <w:i w:val="0"/>
          <w:iCs w:val="0"/>
          <w:color w:val="000000" w:themeColor="text1"/>
        </w:rPr>
      </w:pPr>
      <w:r w:rsidRPr="00E21B92">
        <w:rPr>
          <w:rStyle w:val="Emphasis"/>
          <w:b/>
          <w:i w:val="0"/>
          <w:iCs w:val="0"/>
          <w:color w:val="000000" w:themeColor="text1"/>
        </w:rPr>
        <w:t>3.3. LEGISLAŢIE SECUNDARĂ</w:t>
      </w:r>
    </w:p>
    <w:p w14:paraId="3BC37B53" w14:textId="249B1A0A" w:rsidR="00F37612" w:rsidRDefault="00F37612" w:rsidP="002514F5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 w:rsidRPr="009B0878">
        <w:rPr>
          <w:rStyle w:val="Emphasis"/>
          <w:b/>
          <w:i w:val="0"/>
          <w:iCs w:val="0"/>
          <w:color w:val="000000" w:themeColor="text1"/>
        </w:rPr>
        <w:t>OMFP</w:t>
      </w:r>
      <w:r w:rsidR="009B0878">
        <w:rPr>
          <w:rStyle w:val="Emphasis"/>
          <w:b/>
          <w:i w:val="0"/>
          <w:iCs w:val="0"/>
          <w:color w:val="000000" w:themeColor="text1"/>
        </w:rPr>
        <w:t xml:space="preserve"> nr.</w:t>
      </w:r>
      <w:r w:rsidR="009B0878" w:rsidRPr="009B0878">
        <w:rPr>
          <w:rStyle w:val="Emphasis"/>
          <w:b/>
          <w:i w:val="0"/>
          <w:iCs w:val="0"/>
          <w:color w:val="000000" w:themeColor="text1"/>
        </w:rPr>
        <w:t>1792/2002</w:t>
      </w:r>
      <w:r w:rsidR="009B0878">
        <w:rPr>
          <w:rStyle w:val="Emphasis"/>
          <w:i w:val="0"/>
          <w:iCs w:val="0"/>
          <w:color w:val="000000" w:themeColor="text1"/>
        </w:rPr>
        <w:t xml:space="preserve"> pentru aprobarea normelor metodologice privind angajarea, lichidarea, ordonanţarea şi plata cheltuielilor instituţiilorpublice, precum şi evidenţa şi raportarea angajamentelor bugetare şi legale cu modificările şi completările ulterioare; </w:t>
      </w:r>
    </w:p>
    <w:p w14:paraId="4B563943" w14:textId="17D510CC" w:rsidR="009B0878" w:rsidRPr="009B0878" w:rsidRDefault="009B0878" w:rsidP="002514F5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>
        <w:rPr>
          <w:rStyle w:val="Emphasis"/>
          <w:b/>
          <w:i w:val="0"/>
          <w:iCs w:val="0"/>
          <w:color w:val="000000" w:themeColor="text1"/>
        </w:rPr>
        <w:t xml:space="preserve">OMFP nr.1917/2005 </w:t>
      </w:r>
      <w:r w:rsidRPr="009B0878">
        <w:rPr>
          <w:rStyle w:val="Emphasis"/>
          <w:i w:val="0"/>
          <w:iCs w:val="0"/>
          <w:color w:val="000000" w:themeColor="text1"/>
        </w:rPr>
        <w:t>pentru aprobarea Normelor metodologice privind organizarea şi conducerea coontabilităţii instituţiilor publice. Planul de conturi pentru instituţiile publuce şi instruccţiunile  de aplicare a acestuia, cu modificările şi completările ulterioare;</w:t>
      </w:r>
      <w:r>
        <w:rPr>
          <w:rStyle w:val="Emphasis"/>
          <w:b/>
          <w:i w:val="0"/>
          <w:iCs w:val="0"/>
          <w:color w:val="000000" w:themeColor="text1"/>
        </w:rPr>
        <w:t xml:space="preserve"> </w:t>
      </w:r>
    </w:p>
    <w:p w14:paraId="63F215E2" w14:textId="1EB33C4F" w:rsidR="009B0878" w:rsidRDefault="009B0878" w:rsidP="002514F5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>
        <w:rPr>
          <w:rStyle w:val="Emphasis"/>
          <w:b/>
          <w:i w:val="0"/>
          <w:iCs w:val="0"/>
          <w:color w:val="000000" w:themeColor="text1"/>
        </w:rPr>
        <w:t xml:space="preserve">OMFP nr. 2634/2015 </w:t>
      </w:r>
      <w:r w:rsidRPr="009B0878">
        <w:rPr>
          <w:rStyle w:val="Emphasis"/>
          <w:i w:val="0"/>
          <w:iCs w:val="0"/>
          <w:color w:val="000000" w:themeColor="text1"/>
        </w:rPr>
        <w:t>privind documentele financiar contabile, cu modificările şi completările ulterioare;</w:t>
      </w:r>
    </w:p>
    <w:p w14:paraId="5D1D5593" w14:textId="35CDC212" w:rsidR="0081155E" w:rsidRPr="009B0878" w:rsidRDefault="0081155E" w:rsidP="002514F5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>
        <w:rPr>
          <w:rStyle w:val="Emphasis"/>
          <w:b/>
          <w:i w:val="0"/>
          <w:iCs w:val="0"/>
          <w:color w:val="000000" w:themeColor="text1"/>
        </w:rPr>
        <w:t xml:space="preserve">OMFP nr.923/2014 </w:t>
      </w:r>
      <w:r w:rsidRPr="0081155E">
        <w:rPr>
          <w:color w:val="000000" w:themeColor="text1"/>
        </w:rPr>
        <w:t>pentru aprobarea Normelor metodologice generale referitoare la exercitarea controlului financiar preventiv şi a Codului specific de norme profesionale pentru persoanele care desfăşoară activitatea de control financiar preventiv propriu</w:t>
      </w:r>
    </w:p>
    <w:p w14:paraId="5E10B5EE" w14:textId="5A9FCB14" w:rsidR="008057DF" w:rsidRPr="008057DF" w:rsidRDefault="00F627EC" w:rsidP="002514F5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 w:rsidRPr="00F627EC">
        <w:rPr>
          <w:rStyle w:val="Emphasis"/>
          <w:b/>
          <w:i w:val="0"/>
          <w:iCs w:val="0"/>
          <w:color w:val="000000" w:themeColor="text1"/>
        </w:rPr>
        <w:t>OSGG 600/2018</w:t>
      </w:r>
      <w:r>
        <w:rPr>
          <w:rStyle w:val="Emphasis"/>
          <w:i w:val="0"/>
          <w:iCs w:val="0"/>
          <w:color w:val="000000" w:themeColor="text1"/>
        </w:rPr>
        <w:t xml:space="preserve"> </w:t>
      </w:r>
      <w:r w:rsidRPr="00F627EC">
        <w:rPr>
          <w:rStyle w:val="Emphasis"/>
          <w:i w:val="0"/>
          <w:iCs w:val="0"/>
          <w:color w:val="000000" w:themeColor="text1"/>
        </w:rPr>
        <w:t>privind aprobarea Codului controlului intern managerial al entităților publice</w:t>
      </w:r>
      <w:r w:rsidR="009B0878">
        <w:rPr>
          <w:rStyle w:val="Emphasis"/>
          <w:i w:val="0"/>
          <w:iCs w:val="0"/>
          <w:color w:val="000000" w:themeColor="text1"/>
        </w:rPr>
        <w:t>.</w:t>
      </w:r>
    </w:p>
    <w:p w14:paraId="78668FB8" w14:textId="77A952C3" w:rsidR="003C7B99" w:rsidRPr="00D8617E" w:rsidRDefault="003C7B99" w:rsidP="00086DEF">
      <w:pPr>
        <w:rPr>
          <w:rStyle w:val="Emphasis"/>
          <w:i w:val="0"/>
          <w:iCs w:val="0"/>
          <w:color w:val="000000" w:themeColor="text1"/>
        </w:rPr>
      </w:pPr>
    </w:p>
    <w:p w14:paraId="35B20CCC" w14:textId="68E3F813" w:rsidR="00CD2EA8" w:rsidRPr="00E21B92" w:rsidRDefault="003C7B99" w:rsidP="00086DEF">
      <w:pPr>
        <w:jc w:val="both"/>
        <w:rPr>
          <w:rStyle w:val="Emphasis"/>
          <w:b/>
          <w:i w:val="0"/>
          <w:iCs w:val="0"/>
          <w:color w:val="000000" w:themeColor="text1"/>
        </w:rPr>
      </w:pPr>
      <w:r w:rsidRPr="00E21B92">
        <w:rPr>
          <w:rStyle w:val="Emphasis"/>
          <w:b/>
          <w:i w:val="0"/>
          <w:iCs w:val="0"/>
          <w:color w:val="000000" w:themeColor="text1"/>
        </w:rPr>
        <w:t>3.4. ALTE DOCUMENTE, INCLUSIV REGLEMENTĂRI INTERNE ALE ENTITĂŢII PUBLICE</w:t>
      </w:r>
    </w:p>
    <w:p w14:paraId="7813CE64" w14:textId="0ED2C45D" w:rsidR="00CD2EA8" w:rsidRPr="00ED18B2" w:rsidRDefault="00CD2EA8" w:rsidP="002514F5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 w:rsidRPr="00E21B92">
        <w:rPr>
          <w:rStyle w:val="Emphasis"/>
          <w:i w:val="0"/>
          <w:iCs w:val="0"/>
          <w:color w:val="000000" w:themeColor="text1"/>
        </w:rPr>
        <w:t>Regulament de organizare și funcționare al UVT</w:t>
      </w:r>
      <w:r w:rsidR="001650B6" w:rsidRPr="00E21B92">
        <w:rPr>
          <w:rStyle w:val="Emphasis"/>
          <w:i w:val="0"/>
          <w:iCs w:val="0"/>
          <w:color w:val="000000" w:themeColor="text1"/>
        </w:rPr>
        <w:t>.</w:t>
      </w:r>
    </w:p>
    <w:p w14:paraId="2AE1C904" w14:textId="7C483176" w:rsidR="00CD2EA8" w:rsidRPr="00E21B92" w:rsidRDefault="00CD2EA8" w:rsidP="002514F5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 w:rsidRPr="00E21B92">
        <w:rPr>
          <w:rStyle w:val="Emphasis"/>
          <w:i w:val="0"/>
          <w:iCs w:val="0"/>
          <w:color w:val="000000" w:themeColor="text1"/>
        </w:rPr>
        <w:t>Ghid pentru realizarea procedurilor de sistem și operaționale</w:t>
      </w:r>
      <w:r w:rsidR="001650B6" w:rsidRPr="00E21B92">
        <w:rPr>
          <w:rStyle w:val="Emphasis"/>
          <w:i w:val="0"/>
          <w:iCs w:val="0"/>
          <w:color w:val="000000" w:themeColor="text1"/>
        </w:rPr>
        <w:t>.</w:t>
      </w:r>
    </w:p>
    <w:p w14:paraId="32E96D81" w14:textId="6801D373" w:rsidR="00CD2EA8" w:rsidRDefault="00CD2EA8" w:rsidP="002514F5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 w:rsidRPr="00E21B92">
        <w:rPr>
          <w:rStyle w:val="Emphasis"/>
          <w:i w:val="0"/>
          <w:iCs w:val="0"/>
          <w:color w:val="000000" w:themeColor="text1"/>
        </w:rPr>
        <w:t>P</w:t>
      </w:r>
      <w:r w:rsidR="008057DF">
        <w:rPr>
          <w:rStyle w:val="Emphasis"/>
          <w:i w:val="0"/>
          <w:iCs w:val="0"/>
          <w:color w:val="000000" w:themeColor="text1"/>
        </w:rPr>
        <w:t>S 00- Procedura de sistem privind elaborarea procedurilor şi instrucţiunilor de lucru.</w:t>
      </w:r>
    </w:p>
    <w:p w14:paraId="2919D33F" w14:textId="6E52DC6E" w:rsidR="008057DF" w:rsidRPr="00E21B92" w:rsidRDefault="00D8617E" w:rsidP="002514F5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>
        <w:rPr>
          <w:rStyle w:val="Emphasis"/>
          <w:i w:val="0"/>
          <w:iCs w:val="0"/>
          <w:color w:val="000000" w:themeColor="text1"/>
        </w:rPr>
        <w:t xml:space="preserve">Regulamentul de Organizare şi </w:t>
      </w:r>
      <w:r w:rsidR="00086DEF">
        <w:rPr>
          <w:rStyle w:val="Emphasis"/>
          <w:i w:val="0"/>
          <w:iCs w:val="0"/>
          <w:color w:val="000000" w:themeColor="text1"/>
        </w:rPr>
        <w:t>F</w:t>
      </w:r>
      <w:r>
        <w:rPr>
          <w:rStyle w:val="Emphasis"/>
          <w:i w:val="0"/>
          <w:iCs w:val="0"/>
          <w:color w:val="000000" w:themeColor="text1"/>
        </w:rPr>
        <w:t xml:space="preserve">uncţionare al </w:t>
      </w:r>
      <w:r w:rsidR="00A671A0">
        <w:rPr>
          <w:rStyle w:val="Emphasis"/>
          <w:i w:val="0"/>
          <w:iCs w:val="0"/>
          <w:color w:val="000000" w:themeColor="text1"/>
        </w:rPr>
        <w:t>BAA</w:t>
      </w:r>
    </w:p>
    <w:p w14:paraId="401AB98B" w14:textId="627ECF8A" w:rsidR="00CD2EA8" w:rsidRPr="00E21B92" w:rsidRDefault="00CD2EA8" w:rsidP="002514F5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 w:rsidRPr="00E21B92">
        <w:rPr>
          <w:rStyle w:val="Emphasis"/>
          <w:i w:val="0"/>
          <w:iCs w:val="0"/>
          <w:color w:val="000000" w:themeColor="text1"/>
        </w:rPr>
        <w:t>Fișe de post</w:t>
      </w:r>
      <w:r w:rsidR="001650B6" w:rsidRPr="00E21B92">
        <w:rPr>
          <w:rStyle w:val="Emphasis"/>
          <w:i w:val="0"/>
          <w:iCs w:val="0"/>
          <w:color w:val="000000" w:themeColor="text1"/>
        </w:rPr>
        <w:t>.</w:t>
      </w:r>
    </w:p>
    <w:p w14:paraId="5C4CCE81" w14:textId="78D2F83B" w:rsidR="00CD2EA8" w:rsidRPr="00E21B92" w:rsidRDefault="00CD2EA8" w:rsidP="002514F5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Emphasis"/>
          <w:i w:val="0"/>
          <w:iCs w:val="0"/>
          <w:color w:val="000000" w:themeColor="text1"/>
        </w:rPr>
      </w:pPr>
      <w:r w:rsidRPr="00E21B92">
        <w:rPr>
          <w:rStyle w:val="Emphasis"/>
          <w:i w:val="0"/>
          <w:iCs w:val="0"/>
          <w:color w:val="000000" w:themeColor="text1"/>
        </w:rPr>
        <w:t>Organigrama</w:t>
      </w:r>
      <w:r w:rsidR="001650B6" w:rsidRPr="00E21B92">
        <w:rPr>
          <w:rStyle w:val="Emphasis"/>
          <w:i w:val="0"/>
          <w:iCs w:val="0"/>
          <w:color w:val="000000" w:themeColor="text1"/>
        </w:rPr>
        <w:t>.</w:t>
      </w:r>
    </w:p>
    <w:p w14:paraId="61C22BB3" w14:textId="77777777" w:rsidR="009B4745" w:rsidRDefault="009B4745" w:rsidP="00086DEF">
      <w:pPr>
        <w:jc w:val="both"/>
        <w:rPr>
          <w:b/>
          <w:color w:val="000000" w:themeColor="text1"/>
          <w:sz w:val="28"/>
          <w:szCs w:val="28"/>
        </w:rPr>
      </w:pPr>
    </w:p>
    <w:p w14:paraId="3F52D818" w14:textId="77777777" w:rsidR="002F3D64" w:rsidRDefault="002F3D64" w:rsidP="00086DEF">
      <w:pPr>
        <w:jc w:val="both"/>
        <w:rPr>
          <w:b/>
          <w:color w:val="000000" w:themeColor="text1"/>
          <w:sz w:val="28"/>
          <w:szCs w:val="28"/>
        </w:rPr>
      </w:pPr>
    </w:p>
    <w:p w14:paraId="68D93526" w14:textId="77777777" w:rsidR="002F3D64" w:rsidRDefault="002F3D64" w:rsidP="00086DEF">
      <w:pPr>
        <w:jc w:val="both"/>
        <w:rPr>
          <w:b/>
          <w:color w:val="000000" w:themeColor="text1"/>
          <w:sz w:val="28"/>
          <w:szCs w:val="28"/>
        </w:rPr>
      </w:pPr>
    </w:p>
    <w:p w14:paraId="6C6339C6" w14:textId="77777777" w:rsidR="002F3D64" w:rsidRDefault="002F3D64" w:rsidP="00086DEF">
      <w:pPr>
        <w:jc w:val="both"/>
        <w:rPr>
          <w:b/>
          <w:color w:val="000000" w:themeColor="text1"/>
          <w:sz w:val="28"/>
          <w:szCs w:val="28"/>
        </w:rPr>
      </w:pPr>
    </w:p>
    <w:p w14:paraId="2E318877" w14:textId="77777777" w:rsidR="002F3D64" w:rsidRDefault="002F3D64" w:rsidP="00086DEF">
      <w:pPr>
        <w:jc w:val="both"/>
        <w:rPr>
          <w:b/>
          <w:color w:val="000000" w:themeColor="text1"/>
          <w:sz w:val="28"/>
          <w:szCs w:val="28"/>
        </w:rPr>
      </w:pPr>
    </w:p>
    <w:p w14:paraId="50D146D7" w14:textId="77777777" w:rsidR="002F3D64" w:rsidRDefault="002F3D64" w:rsidP="00086DEF">
      <w:pPr>
        <w:jc w:val="both"/>
        <w:rPr>
          <w:b/>
          <w:color w:val="000000" w:themeColor="text1"/>
          <w:sz w:val="28"/>
          <w:szCs w:val="28"/>
        </w:rPr>
      </w:pPr>
    </w:p>
    <w:p w14:paraId="191860FC" w14:textId="2B633CE3" w:rsidR="003C5ABF" w:rsidRPr="002F3D64" w:rsidRDefault="00827193" w:rsidP="002F3D64">
      <w:pPr>
        <w:pStyle w:val="ListParagraph"/>
        <w:numPr>
          <w:ilvl w:val="0"/>
          <w:numId w:val="2"/>
        </w:numPr>
        <w:ind w:left="360"/>
        <w:jc w:val="both"/>
        <w:rPr>
          <w:b/>
          <w:color w:val="000000" w:themeColor="text1"/>
          <w:sz w:val="28"/>
          <w:szCs w:val="28"/>
        </w:rPr>
      </w:pPr>
      <w:r w:rsidRPr="002F3D64">
        <w:rPr>
          <w:b/>
          <w:color w:val="000000" w:themeColor="text1"/>
          <w:sz w:val="28"/>
          <w:szCs w:val="28"/>
        </w:rPr>
        <w:t>DEFINIŢII ŞI ABREVIERI</w:t>
      </w:r>
    </w:p>
    <w:p w14:paraId="70238973" w14:textId="77777777" w:rsidR="003C7B99" w:rsidRPr="00E21B92" w:rsidRDefault="003C7B99" w:rsidP="00086DEF">
      <w:pPr>
        <w:pStyle w:val="ListParagraph"/>
        <w:ind w:left="0"/>
        <w:jc w:val="both"/>
        <w:rPr>
          <w:b/>
          <w:color w:val="000000" w:themeColor="text1"/>
          <w:sz w:val="28"/>
          <w:szCs w:val="28"/>
        </w:rPr>
      </w:pPr>
    </w:p>
    <w:p w14:paraId="37CBE690" w14:textId="0C4DA967" w:rsidR="00827193" w:rsidRDefault="003C5ABF" w:rsidP="00086DEF">
      <w:pPr>
        <w:tabs>
          <w:tab w:val="left" w:pos="426"/>
        </w:tabs>
        <w:jc w:val="both"/>
        <w:rPr>
          <w:color w:val="000000" w:themeColor="text1"/>
        </w:rPr>
      </w:pPr>
      <w:r w:rsidRPr="00E21B92">
        <w:rPr>
          <w:b/>
          <w:color w:val="000000" w:themeColor="text1"/>
        </w:rPr>
        <w:t xml:space="preserve">4.1 </w:t>
      </w:r>
      <w:r w:rsidRPr="00E21B92">
        <w:rPr>
          <w:b/>
          <w:color w:val="000000" w:themeColor="text1"/>
        </w:rPr>
        <w:tab/>
        <w:t>DEFINIŢII</w:t>
      </w:r>
      <w:r w:rsidRPr="00E21B92">
        <w:rPr>
          <w:color w:val="000000" w:themeColor="text1"/>
        </w:rPr>
        <w:t xml:space="preserve"> </w:t>
      </w:r>
    </w:p>
    <w:p w14:paraId="1A689921" w14:textId="77777777" w:rsidR="00DD306D" w:rsidRPr="00E21B92" w:rsidRDefault="00DD306D" w:rsidP="00086DEF">
      <w:pPr>
        <w:jc w:val="both"/>
        <w:rPr>
          <w:color w:val="000000" w:themeColor="text1"/>
        </w:rPr>
      </w:pPr>
    </w:p>
    <w:tbl>
      <w:tblPr>
        <w:tblW w:w="95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2374"/>
        <w:gridCol w:w="6597"/>
      </w:tblGrid>
      <w:tr w:rsidR="00FC0148" w:rsidRPr="00B06CDD" w14:paraId="1DD38989" w14:textId="77777777" w:rsidTr="00FC01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A279" w14:textId="77777777" w:rsidR="00FC0148" w:rsidRPr="00B06CDD" w:rsidRDefault="00FC0148" w:rsidP="00FC0148">
            <w:pPr>
              <w:autoSpaceDE w:val="0"/>
              <w:jc w:val="both"/>
            </w:pPr>
            <w:r w:rsidRPr="00B06CDD">
              <w:t>Nr. crt.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8D785" w14:textId="77777777" w:rsidR="00FC0148" w:rsidRPr="00B06CDD" w:rsidRDefault="00FC0148" w:rsidP="00FC0148">
            <w:pPr>
              <w:jc w:val="both"/>
            </w:pPr>
            <w:r w:rsidRPr="00B06CDD">
              <w:t>Termenul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E1CE" w14:textId="77777777" w:rsidR="00FC0148" w:rsidRPr="00B06CDD" w:rsidRDefault="00FC0148" w:rsidP="00FC0148">
            <w:pPr>
              <w:jc w:val="both"/>
            </w:pPr>
            <w:r w:rsidRPr="00B06CDD">
              <w:t>Definiţia şi/sau, dacă este cazul, actul care defineşte termenul</w:t>
            </w:r>
          </w:p>
        </w:tc>
      </w:tr>
      <w:tr w:rsidR="00FC0148" w:rsidRPr="00B06CDD" w14:paraId="2EEEECB9" w14:textId="77777777" w:rsidTr="00FC01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FD3F" w14:textId="77777777" w:rsidR="00FC0148" w:rsidRPr="00B06CDD" w:rsidRDefault="00FC0148" w:rsidP="00FC0148">
            <w:pPr>
              <w:autoSpaceDE w:val="0"/>
              <w:jc w:val="both"/>
            </w:pPr>
            <w:r w:rsidRPr="00B06CDD"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47BC" w14:textId="77777777" w:rsidR="00FC0148" w:rsidRPr="00B06CDD" w:rsidRDefault="00FC0148" w:rsidP="00FC0148">
            <w:pPr>
              <w:autoSpaceDE w:val="0"/>
              <w:jc w:val="both"/>
              <w:rPr>
                <w:highlight w:val="yellow"/>
              </w:rPr>
            </w:pPr>
            <w:r w:rsidRPr="00B06CDD">
              <w:rPr>
                <w:color w:val="000000"/>
              </w:rPr>
              <w:t xml:space="preserve">Procedură operaţională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B5B7" w14:textId="77777777" w:rsidR="00FC0148" w:rsidRPr="00B06CDD" w:rsidRDefault="00FC0148" w:rsidP="00FC0148">
            <w:pPr>
              <w:autoSpaceDE w:val="0"/>
              <w:jc w:val="both"/>
              <w:rPr>
                <w:highlight w:val="yellow"/>
              </w:rPr>
            </w:pPr>
            <w:r w:rsidRPr="00B06CDD">
              <w:rPr>
                <w:color w:val="000000"/>
              </w:rPr>
              <w:t>Procedură care descrie un proces sau o activitate care se desfăşoară la nivelul unuia sau mai multor compartimente dintr-o entitate, fără aplicabilitate la nivelul întregii entităţi publice</w:t>
            </w:r>
          </w:p>
        </w:tc>
      </w:tr>
      <w:tr w:rsidR="00FC0148" w:rsidRPr="00B06CDD" w14:paraId="2FA09EA7" w14:textId="77777777" w:rsidTr="00FC01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3460" w14:textId="77777777" w:rsidR="00FC0148" w:rsidRPr="00B06CDD" w:rsidRDefault="00FC0148" w:rsidP="00FC0148">
            <w:pPr>
              <w:autoSpaceDE w:val="0"/>
              <w:jc w:val="both"/>
            </w:pPr>
            <w:r w:rsidRPr="00B06CDD"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FF12" w14:textId="77777777" w:rsidR="00FC0148" w:rsidRPr="00B06CDD" w:rsidRDefault="00FC0148" w:rsidP="00FC01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6CDD">
              <w:rPr>
                <w:color w:val="000000"/>
              </w:rPr>
              <w:t>Ediţie a procedurii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3838" w14:textId="77777777" w:rsidR="00FC0148" w:rsidRPr="00B06CDD" w:rsidRDefault="00FC0148" w:rsidP="00FC01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6CDD">
              <w:rPr>
                <w:color w:val="000000"/>
              </w:rPr>
              <w:t>Forma actuală a procedurii; ediţia unei proceduri se modifică atunci când deja au fost realizate 3 revizii ale respectivei proceduri sau atunci când modificările din structura procedurii depăşesc 50% din conţinutul reviziei anterioare.</w:t>
            </w:r>
          </w:p>
        </w:tc>
      </w:tr>
      <w:tr w:rsidR="00FC0148" w:rsidRPr="00B06CDD" w14:paraId="513AE4D7" w14:textId="77777777" w:rsidTr="00FC01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2C22" w14:textId="77777777" w:rsidR="00FC0148" w:rsidRPr="00B06CDD" w:rsidRDefault="00FC0148" w:rsidP="00FC0148">
            <w:pPr>
              <w:autoSpaceDE w:val="0"/>
              <w:jc w:val="both"/>
            </w:pPr>
            <w:r w:rsidRPr="00B06CDD"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0E86B" w14:textId="77777777" w:rsidR="00FC0148" w:rsidRPr="00B06CDD" w:rsidRDefault="00FC0148" w:rsidP="00FC0148">
            <w:pPr>
              <w:autoSpaceDE w:val="0"/>
              <w:jc w:val="both"/>
              <w:rPr>
                <w:color w:val="000000"/>
              </w:rPr>
            </w:pPr>
            <w:r w:rsidRPr="00B06CDD">
              <w:rPr>
                <w:color w:val="000000"/>
              </w:rPr>
              <w:t>Revizie procedură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496F" w14:textId="77777777" w:rsidR="00FC0148" w:rsidRPr="00B06CDD" w:rsidRDefault="00FC0148" w:rsidP="00FC0148">
            <w:pPr>
              <w:autoSpaceDE w:val="0"/>
              <w:jc w:val="both"/>
              <w:rPr>
                <w:color w:val="000000"/>
              </w:rPr>
            </w:pPr>
            <w:r w:rsidRPr="00B06CDD">
              <w:rPr>
                <w:color w:val="000000"/>
              </w:rPr>
              <w:t>Acţiunea de modificare, respectiv adăugare sau eliminare a unor informaţii, date, componente ale unei ediţii a unei proceduri, modificări ce implică, de regulă, sub 50% din conţinutul procedurii</w:t>
            </w:r>
          </w:p>
        </w:tc>
      </w:tr>
    </w:tbl>
    <w:p w14:paraId="7D9BF609" w14:textId="78EA3861" w:rsidR="004B75F3" w:rsidRPr="00E21B92" w:rsidRDefault="002C0CAA" w:rsidP="00086DE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EC6BFBB" w14:textId="66DA3E8D" w:rsidR="00CD2EA8" w:rsidRPr="00E21B92" w:rsidRDefault="003C5ABF" w:rsidP="00086DEF">
      <w:pPr>
        <w:tabs>
          <w:tab w:val="left" w:pos="426"/>
        </w:tabs>
        <w:jc w:val="both"/>
        <w:rPr>
          <w:color w:val="000000" w:themeColor="text1"/>
        </w:rPr>
      </w:pPr>
      <w:r w:rsidRPr="00E21B92">
        <w:rPr>
          <w:b/>
          <w:color w:val="000000" w:themeColor="text1"/>
        </w:rPr>
        <w:t xml:space="preserve">4.2 </w:t>
      </w:r>
      <w:r w:rsidRPr="00E21B92">
        <w:rPr>
          <w:b/>
          <w:color w:val="000000" w:themeColor="text1"/>
        </w:rPr>
        <w:tab/>
        <w:t>ABREVIERI</w:t>
      </w:r>
      <w:r w:rsidRPr="00E21B92">
        <w:rPr>
          <w:color w:val="000000" w:themeColor="text1"/>
        </w:rPr>
        <w:t xml:space="preserve"> </w:t>
      </w:r>
    </w:p>
    <w:tbl>
      <w:tblPr>
        <w:tblStyle w:val="TableGrid0"/>
        <w:tblW w:w="89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2150"/>
        <w:gridCol w:w="6828"/>
      </w:tblGrid>
      <w:tr w:rsidR="00B22BCB" w:rsidRPr="00273DF1" w14:paraId="7A557EA4" w14:textId="77777777" w:rsidTr="00F77DD4">
        <w:trPr>
          <w:trHeight w:val="329"/>
          <w:jc w:val="center"/>
        </w:trPr>
        <w:tc>
          <w:tcPr>
            <w:tcW w:w="2150" w:type="dxa"/>
          </w:tcPr>
          <w:p w14:paraId="0F0E4C03" w14:textId="43C7E174" w:rsidR="00B22BCB" w:rsidRPr="00273DF1" w:rsidRDefault="00D67F53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BAA</w:t>
            </w:r>
          </w:p>
        </w:tc>
        <w:tc>
          <w:tcPr>
            <w:tcW w:w="6828" w:type="dxa"/>
          </w:tcPr>
          <w:p w14:paraId="3286D992" w14:textId="1BE4D27D" w:rsidR="00B22BCB" w:rsidRPr="00273DF1" w:rsidRDefault="00D67F53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Biroul Achiziţii şi Aprovizionare</w:t>
            </w:r>
          </w:p>
        </w:tc>
      </w:tr>
      <w:tr w:rsidR="00D67F53" w:rsidRPr="00273DF1" w14:paraId="2DE00329" w14:textId="77777777" w:rsidTr="00F77DD4">
        <w:trPr>
          <w:trHeight w:val="329"/>
          <w:jc w:val="center"/>
        </w:trPr>
        <w:tc>
          <w:tcPr>
            <w:tcW w:w="2150" w:type="dxa"/>
          </w:tcPr>
          <w:p w14:paraId="39607218" w14:textId="4E9F58A8" w:rsidR="00D67F53" w:rsidRPr="00273DF1" w:rsidRDefault="00D67F53" w:rsidP="00D67F53">
            <w:pPr>
              <w:spacing w:line="360" w:lineRule="auto"/>
              <w:ind w:right="77"/>
              <w:rPr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BRUS</w:t>
            </w:r>
          </w:p>
        </w:tc>
        <w:tc>
          <w:tcPr>
            <w:tcW w:w="6828" w:type="dxa"/>
          </w:tcPr>
          <w:p w14:paraId="4405CEEC" w14:textId="5218F222" w:rsidR="00D67F53" w:rsidRPr="00273DF1" w:rsidRDefault="00D67F53" w:rsidP="00D67F53">
            <w:pPr>
              <w:spacing w:line="360" w:lineRule="auto"/>
              <w:rPr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Biroul Resurse Umane şi Salarizare</w:t>
            </w:r>
          </w:p>
        </w:tc>
      </w:tr>
      <w:tr w:rsidR="00B22BCB" w:rsidRPr="00273DF1" w14:paraId="66A3590B" w14:textId="77777777" w:rsidTr="00F77DD4">
        <w:trPr>
          <w:trHeight w:val="329"/>
          <w:jc w:val="center"/>
        </w:trPr>
        <w:tc>
          <w:tcPr>
            <w:tcW w:w="2150" w:type="dxa"/>
          </w:tcPr>
          <w:p w14:paraId="56D230C4" w14:textId="50926A82" w:rsidR="00B22BCB" w:rsidRPr="00273DF1" w:rsidRDefault="00B648C0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DGA</w:t>
            </w:r>
          </w:p>
        </w:tc>
        <w:tc>
          <w:tcPr>
            <w:tcW w:w="6828" w:type="dxa"/>
          </w:tcPr>
          <w:p w14:paraId="58A5AB24" w14:textId="56B1BEF2" w:rsidR="00B22BCB" w:rsidRPr="00273DF1" w:rsidRDefault="00B648C0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Direcţia Generală Administrativă</w:t>
            </w:r>
          </w:p>
        </w:tc>
      </w:tr>
      <w:tr w:rsidR="00B648C0" w:rsidRPr="00273DF1" w14:paraId="6063004E" w14:textId="77777777" w:rsidTr="00F77DD4">
        <w:trPr>
          <w:trHeight w:val="329"/>
          <w:jc w:val="center"/>
        </w:trPr>
        <w:tc>
          <w:tcPr>
            <w:tcW w:w="2150" w:type="dxa"/>
          </w:tcPr>
          <w:p w14:paraId="065B2A99" w14:textId="2DDD2136" w:rsidR="00B648C0" w:rsidRPr="00273DF1" w:rsidRDefault="00B648C0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DSGU</w:t>
            </w:r>
          </w:p>
        </w:tc>
        <w:tc>
          <w:tcPr>
            <w:tcW w:w="6828" w:type="dxa"/>
          </w:tcPr>
          <w:p w14:paraId="727DD50B" w14:textId="27EC1873" w:rsidR="00B648C0" w:rsidRPr="00273DF1" w:rsidRDefault="00B648C0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Direcţia Secretariatul General al Universităţii</w:t>
            </w:r>
          </w:p>
        </w:tc>
      </w:tr>
      <w:tr w:rsidR="002102F5" w:rsidRPr="002102F5" w14:paraId="4C5F085B" w14:textId="77777777" w:rsidTr="00F77DD4">
        <w:trPr>
          <w:trHeight w:val="329"/>
          <w:jc w:val="center"/>
        </w:trPr>
        <w:tc>
          <w:tcPr>
            <w:tcW w:w="2150" w:type="dxa"/>
          </w:tcPr>
          <w:p w14:paraId="5029F86F" w14:textId="2EF6033F" w:rsidR="002102F5" w:rsidRPr="002102F5" w:rsidRDefault="002102F5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102F5">
              <w:rPr>
                <w:rFonts w:ascii="Times New Roman" w:hAnsi="Times New Roman" w:cs="Times New Roman"/>
                <w:color w:val="000000" w:themeColor="text1"/>
              </w:rPr>
              <w:t>HCM</w:t>
            </w:r>
          </w:p>
        </w:tc>
        <w:tc>
          <w:tcPr>
            <w:tcW w:w="6828" w:type="dxa"/>
          </w:tcPr>
          <w:p w14:paraId="752CA266" w14:textId="613CBE4F" w:rsidR="002102F5" w:rsidRPr="002102F5" w:rsidRDefault="002102F5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02F5">
              <w:rPr>
                <w:rFonts w:ascii="Times New Roman" w:hAnsi="Times New Roman" w:cs="Times New Roman"/>
                <w:color w:val="000000" w:themeColor="text1"/>
              </w:rPr>
              <w:t>Hotărârea Consiliului de Miniştrii</w:t>
            </w:r>
          </w:p>
        </w:tc>
      </w:tr>
      <w:tr w:rsidR="00B22BCB" w:rsidRPr="00273DF1" w14:paraId="1A5541B2" w14:textId="77777777" w:rsidTr="00F77DD4">
        <w:trPr>
          <w:trHeight w:val="329"/>
          <w:jc w:val="center"/>
        </w:trPr>
        <w:tc>
          <w:tcPr>
            <w:tcW w:w="2150" w:type="dxa"/>
          </w:tcPr>
          <w:p w14:paraId="7D30CD84" w14:textId="77777777" w:rsidR="00B22BCB" w:rsidRPr="00273DF1" w:rsidRDefault="00B22BCB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H.G.</w:t>
            </w:r>
          </w:p>
        </w:tc>
        <w:tc>
          <w:tcPr>
            <w:tcW w:w="6828" w:type="dxa"/>
          </w:tcPr>
          <w:p w14:paraId="544947D3" w14:textId="77777777" w:rsidR="00B22BCB" w:rsidRPr="00273DF1" w:rsidRDefault="00B22BCB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 xml:space="preserve">Hotărâre de Guvern </w:t>
            </w:r>
          </w:p>
        </w:tc>
      </w:tr>
      <w:tr w:rsidR="00B22BCB" w:rsidRPr="00273DF1" w14:paraId="686239A8" w14:textId="77777777" w:rsidTr="00F77DD4">
        <w:trPr>
          <w:trHeight w:val="329"/>
          <w:jc w:val="center"/>
        </w:trPr>
        <w:tc>
          <w:tcPr>
            <w:tcW w:w="2150" w:type="dxa"/>
          </w:tcPr>
          <w:p w14:paraId="66E38051" w14:textId="762527A9" w:rsidR="00B22BCB" w:rsidRPr="00273DF1" w:rsidRDefault="00B648C0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ME</w:t>
            </w:r>
          </w:p>
        </w:tc>
        <w:tc>
          <w:tcPr>
            <w:tcW w:w="6828" w:type="dxa"/>
          </w:tcPr>
          <w:p w14:paraId="40BE8788" w14:textId="30596840" w:rsidR="00B22BCB" w:rsidRPr="00273DF1" w:rsidRDefault="00B648C0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Ministerul Educaţiei</w:t>
            </w:r>
          </w:p>
        </w:tc>
      </w:tr>
      <w:tr w:rsidR="00D67F53" w:rsidRPr="00D67F53" w14:paraId="0408C9A7" w14:textId="77777777" w:rsidTr="00F77DD4">
        <w:trPr>
          <w:trHeight w:val="329"/>
          <w:jc w:val="center"/>
        </w:trPr>
        <w:tc>
          <w:tcPr>
            <w:tcW w:w="2150" w:type="dxa"/>
          </w:tcPr>
          <w:p w14:paraId="520C0B4A" w14:textId="1867E528" w:rsidR="00D67F53" w:rsidRPr="00D67F53" w:rsidRDefault="00D67F53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D67F53">
              <w:rPr>
                <w:rFonts w:ascii="Times New Roman" w:hAnsi="Times New Roman" w:cs="Times New Roman"/>
                <w:color w:val="000000" w:themeColor="text1"/>
              </w:rPr>
              <w:t>NIR</w:t>
            </w:r>
          </w:p>
        </w:tc>
        <w:tc>
          <w:tcPr>
            <w:tcW w:w="6828" w:type="dxa"/>
          </w:tcPr>
          <w:p w14:paraId="3319E8E8" w14:textId="26EA2E5F" w:rsidR="00D67F53" w:rsidRPr="00D67F53" w:rsidRDefault="00D67F53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7F53">
              <w:rPr>
                <w:rFonts w:ascii="Times New Roman" w:hAnsi="Times New Roman" w:cs="Times New Roman"/>
                <w:color w:val="000000" w:themeColor="text1"/>
              </w:rPr>
              <w:t>Nota de intrare recepţie şi constatare de diferenţe</w:t>
            </w:r>
          </w:p>
        </w:tc>
      </w:tr>
      <w:tr w:rsidR="00F77DD4" w:rsidRPr="00273DF1" w14:paraId="42B95EBE" w14:textId="77777777" w:rsidTr="00F77DD4">
        <w:trPr>
          <w:trHeight w:val="329"/>
          <w:jc w:val="center"/>
        </w:trPr>
        <w:tc>
          <w:tcPr>
            <w:tcW w:w="2150" w:type="dxa"/>
          </w:tcPr>
          <w:p w14:paraId="0E734022" w14:textId="7879288B" w:rsidR="00F77DD4" w:rsidRPr="00273DF1" w:rsidRDefault="00F77DD4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NF</w:t>
            </w:r>
          </w:p>
        </w:tc>
        <w:tc>
          <w:tcPr>
            <w:tcW w:w="6828" w:type="dxa"/>
          </w:tcPr>
          <w:p w14:paraId="76700694" w14:textId="4F7452E2" w:rsidR="00F77DD4" w:rsidRPr="00273DF1" w:rsidRDefault="00F77DD4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Nota de fundamentare (anexa la RN)</w:t>
            </w:r>
          </w:p>
        </w:tc>
      </w:tr>
      <w:tr w:rsidR="00AF4883" w:rsidRPr="00273DF1" w14:paraId="52BB8BC5" w14:textId="77777777" w:rsidTr="00F77DD4">
        <w:trPr>
          <w:trHeight w:val="329"/>
          <w:jc w:val="center"/>
        </w:trPr>
        <w:tc>
          <w:tcPr>
            <w:tcW w:w="2150" w:type="dxa"/>
          </w:tcPr>
          <w:p w14:paraId="574EBD0D" w14:textId="7186CE33" w:rsidR="00AF4883" w:rsidRPr="00273DF1" w:rsidRDefault="00AF4883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273DF1">
              <w:rPr>
                <w:rFonts w:ascii="Times New Roman" w:hAnsi="Times New Roman" w:cs="Times New Roman"/>
              </w:rPr>
              <w:t>MFP</w:t>
            </w:r>
          </w:p>
        </w:tc>
        <w:tc>
          <w:tcPr>
            <w:tcW w:w="6828" w:type="dxa"/>
          </w:tcPr>
          <w:p w14:paraId="02B772CB" w14:textId="42F65C4E" w:rsidR="00AF4883" w:rsidRPr="00273DF1" w:rsidRDefault="00AF4883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Ordinul Ministrului Finanțelor Publice</w:t>
            </w:r>
          </w:p>
        </w:tc>
      </w:tr>
      <w:tr w:rsidR="00DC39DA" w:rsidRPr="00273DF1" w14:paraId="5098E0B0" w14:textId="77777777" w:rsidTr="00F77DD4">
        <w:trPr>
          <w:trHeight w:val="329"/>
          <w:jc w:val="center"/>
        </w:trPr>
        <w:tc>
          <w:tcPr>
            <w:tcW w:w="2150" w:type="dxa"/>
          </w:tcPr>
          <w:p w14:paraId="700535A1" w14:textId="334AB3A9" w:rsidR="00DC39DA" w:rsidRPr="00273DF1" w:rsidRDefault="00DC39DA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OSGG</w:t>
            </w:r>
          </w:p>
        </w:tc>
        <w:tc>
          <w:tcPr>
            <w:tcW w:w="6828" w:type="dxa"/>
          </w:tcPr>
          <w:p w14:paraId="12E75AF3" w14:textId="2F9E6368" w:rsidR="00DC39DA" w:rsidRPr="00273DF1" w:rsidRDefault="00DC39DA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Ord</w:t>
            </w:r>
            <w:r w:rsidR="00B648C0" w:rsidRPr="00273DF1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273DF1">
              <w:rPr>
                <w:rFonts w:ascii="Times New Roman" w:hAnsi="Times New Roman" w:cs="Times New Roman"/>
                <w:color w:val="000000" w:themeColor="text1"/>
              </w:rPr>
              <w:t>nul Secretariatului General al Guvernului</w:t>
            </w:r>
          </w:p>
        </w:tc>
      </w:tr>
      <w:tr w:rsidR="00AF4883" w:rsidRPr="00273DF1" w14:paraId="2B843560" w14:textId="77777777" w:rsidTr="007C17B3">
        <w:trPr>
          <w:trHeight w:val="329"/>
          <w:jc w:val="center"/>
        </w:trPr>
        <w:tc>
          <w:tcPr>
            <w:tcW w:w="2150" w:type="dxa"/>
          </w:tcPr>
          <w:p w14:paraId="1823E87C" w14:textId="77777777" w:rsidR="00AF4883" w:rsidRPr="00273DF1" w:rsidRDefault="00AF4883" w:rsidP="007C17B3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OU</w:t>
            </w:r>
            <w:r w:rsidRPr="00273DF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6828" w:type="dxa"/>
          </w:tcPr>
          <w:p w14:paraId="349AA3A1" w14:textId="77777777" w:rsidR="00AF4883" w:rsidRPr="00273DF1" w:rsidRDefault="00AF4883" w:rsidP="007C17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273DF1">
              <w:rPr>
                <w:rFonts w:ascii="Times New Roman" w:hAnsi="Times New Roman" w:cs="Times New Roman"/>
              </w:rPr>
              <w:t>rdonanţa de Urgenţă a Guvernului</w:t>
            </w:r>
          </w:p>
        </w:tc>
      </w:tr>
      <w:tr w:rsidR="00F77DD4" w:rsidRPr="00273DF1" w14:paraId="1F298099" w14:textId="77777777" w:rsidTr="00F77DD4">
        <w:trPr>
          <w:trHeight w:val="329"/>
          <w:jc w:val="center"/>
        </w:trPr>
        <w:tc>
          <w:tcPr>
            <w:tcW w:w="2150" w:type="dxa"/>
          </w:tcPr>
          <w:p w14:paraId="1FAED61E" w14:textId="5CB405D8" w:rsidR="00F77DD4" w:rsidRPr="00273DF1" w:rsidRDefault="00F77DD4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RN</w:t>
            </w:r>
          </w:p>
        </w:tc>
        <w:tc>
          <w:tcPr>
            <w:tcW w:w="6828" w:type="dxa"/>
          </w:tcPr>
          <w:p w14:paraId="11590535" w14:textId="64DC4218" w:rsidR="00F77DD4" w:rsidRPr="00273DF1" w:rsidRDefault="00F77DD4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Referat de necesitate</w:t>
            </w:r>
            <w:r w:rsidR="00FC0148">
              <w:rPr>
                <w:rFonts w:ascii="Times New Roman" w:hAnsi="Times New Roman" w:cs="Times New Roman"/>
                <w:color w:val="000000" w:themeColor="text1"/>
              </w:rPr>
              <w:t xml:space="preserve"> si oportunitate</w:t>
            </w:r>
          </w:p>
        </w:tc>
      </w:tr>
      <w:tr w:rsidR="00B22BCB" w:rsidRPr="00273DF1" w14:paraId="2704C223" w14:textId="77777777" w:rsidTr="00F77DD4">
        <w:trPr>
          <w:trHeight w:val="329"/>
          <w:jc w:val="center"/>
        </w:trPr>
        <w:tc>
          <w:tcPr>
            <w:tcW w:w="2150" w:type="dxa"/>
          </w:tcPr>
          <w:p w14:paraId="0457E1F8" w14:textId="354D9DF7" w:rsidR="00B22BCB" w:rsidRPr="00273DF1" w:rsidRDefault="00B648C0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>UEFISCDI</w:t>
            </w:r>
          </w:p>
          <w:p w14:paraId="06DB1DE1" w14:textId="7C98934D" w:rsidR="00B22BCB" w:rsidRPr="00273DF1" w:rsidRDefault="00B22BCB" w:rsidP="00086DEF">
            <w:pPr>
              <w:spacing w:line="360" w:lineRule="auto"/>
              <w:ind w:right="7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28" w:type="dxa"/>
          </w:tcPr>
          <w:p w14:paraId="1F15EBD3" w14:textId="431986CF" w:rsidR="00B22BCB" w:rsidRPr="00273DF1" w:rsidRDefault="00B648C0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  <w:color w:val="000000" w:themeColor="text1"/>
              </w:rPr>
              <w:t xml:space="preserve">Unitatea Executivă pentru Finanţarea Învăţământului Superior, a Cercetării Dezvoltării şi Inovării </w:t>
            </w:r>
          </w:p>
        </w:tc>
      </w:tr>
      <w:tr w:rsidR="00D8617E" w:rsidRPr="00273DF1" w14:paraId="310D0725" w14:textId="77777777" w:rsidTr="00F77DD4">
        <w:trPr>
          <w:trHeight w:val="326"/>
          <w:jc w:val="center"/>
        </w:trPr>
        <w:tc>
          <w:tcPr>
            <w:tcW w:w="2150" w:type="dxa"/>
          </w:tcPr>
          <w:p w14:paraId="59088B13" w14:textId="3CB0008B" w:rsidR="00D8617E" w:rsidRPr="00273DF1" w:rsidRDefault="00D8617E" w:rsidP="00086DEF">
            <w:pPr>
              <w:spacing w:line="360" w:lineRule="auto"/>
              <w:ind w:right="73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</w:rPr>
              <w:t xml:space="preserve">UVT </w:t>
            </w:r>
          </w:p>
        </w:tc>
        <w:tc>
          <w:tcPr>
            <w:tcW w:w="6828" w:type="dxa"/>
          </w:tcPr>
          <w:p w14:paraId="37CC3B55" w14:textId="1F0E92D2" w:rsidR="00D8617E" w:rsidRPr="00273DF1" w:rsidRDefault="00D8617E" w:rsidP="00086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F1">
              <w:rPr>
                <w:rFonts w:ascii="Times New Roman" w:hAnsi="Times New Roman" w:cs="Times New Roman"/>
              </w:rPr>
              <w:t>Universitatea ”Valahia” din Târgoviște</w:t>
            </w:r>
          </w:p>
        </w:tc>
      </w:tr>
    </w:tbl>
    <w:p w14:paraId="76FDEB96" w14:textId="112485A2" w:rsidR="00CD2EA8" w:rsidRPr="00E21B92" w:rsidRDefault="00CD2EA8" w:rsidP="00086DEF">
      <w:pPr>
        <w:jc w:val="both"/>
        <w:rPr>
          <w:color w:val="000000" w:themeColor="text1"/>
        </w:rPr>
      </w:pPr>
    </w:p>
    <w:p w14:paraId="7E63DD32" w14:textId="77777777" w:rsidR="0071481D" w:rsidRDefault="0071481D" w:rsidP="00086DEF">
      <w:pPr>
        <w:jc w:val="both"/>
        <w:rPr>
          <w:color w:val="000000" w:themeColor="text1"/>
        </w:rPr>
      </w:pPr>
    </w:p>
    <w:p w14:paraId="49C4C56B" w14:textId="77777777" w:rsidR="002F3D64" w:rsidRDefault="002F3D64" w:rsidP="00086DEF">
      <w:pPr>
        <w:jc w:val="both"/>
        <w:rPr>
          <w:color w:val="000000" w:themeColor="text1"/>
        </w:rPr>
      </w:pPr>
    </w:p>
    <w:p w14:paraId="6C13286A" w14:textId="77777777" w:rsidR="002F3D64" w:rsidRPr="00E21B92" w:rsidRDefault="002F3D64" w:rsidP="00086DEF">
      <w:pPr>
        <w:jc w:val="both"/>
        <w:rPr>
          <w:color w:val="000000" w:themeColor="text1"/>
        </w:rPr>
      </w:pPr>
    </w:p>
    <w:p w14:paraId="2847EFFA" w14:textId="1B0D2EED" w:rsidR="00827193" w:rsidRPr="00E21B92" w:rsidRDefault="004B3B49" w:rsidP="00086DEF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  <w:r w:rsidRPr="00E21B92">
        <w:rPr>
          <w:b/>
          <w:color w:val="000000" w:themeColor="text1"/>
          <w:sz w:val="28"/>
          <w:szCs w:val="28"/>
        </w:rPr>
        <w:t xml:space="preserve">5. </w:t>
      </w:r>
      <w:r w:rsidR="00827193" w:rsidRPr="00E21B92">
        <w:rPr>
          <w:b/>
          <w:color w:val="000000" w:themeColor="text1"/>
          <w:sz w:val="28"/>
          <w:szCs w:val="28"/>
        </w:rPr>
        <w:t xml:space="preserve">DESCRIEREA </w:t>
      </w:r>
      <w:r w:rsidR="0055058B" w:rsidRPr="00E21B92">
        <w:rPr>
          <w:b/>
          <w:color w:val="000000" w:themeColor="text1"/>
          <w:sz w:val="28"/>
          <w:szCs w:val="28"/>
        </w:rPr>
        <w:t>PROCEDURII</w:t>
      </w:r>
    </w:p>
    <w:p w14:paraId="56E066BD" w14:textId="77777777" w:rsidR="0071481D" w:rsidRPr="00E21B92" w:rsidRDefault="0071481D" w:rsidP="00086DEF">
      <w:pPr>
        <w:pStyle w:val="ListParagraph"/>
        <w:tabs>
          <w:tab w:val="left" w:pos="709"/>
        </w:tabs>
        <w:ind w:left="0"/>
        <w:jc w:val="both"/>
        <w:rPr>
          <w:b/>
          <w:color w:val="000000" w:themeColor="text1"/>
          <w:sz w:val="28"/>
          <w:szCs w:val="28"/>
        </w:rPr>
      </w:pPr>
    </w:p>
    <w:p w14:paraId="1EDE7BC5" w14:textId="24111866" w:rsidR="008A7EB3" w:rsidRPr="00DC39DA" w:rsidRDefault="0071481D" w:rsidP="002514F5">
      <w:pPr>
        <w:pStyle w:val="ListParagraph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b/>
          <w:color w:val="000000" w:themeColor="text1"/>
        </w:rPr>
      </w:pPr>
      <w:r w:rsidRPr="00DC39DA">
        <w:rPr>
          <w:b/>
          <w:color w:val="000000" w:themeColor="text1"/>
        </w:rPr>
        <w:t>GENERALITĂȚI</w:t>
      </w:r>
    </w:p>
    <w:p w14:paraId="2686D77A" w14:textId="77777777" w:rsidR="0071481D" w:rsidRPr="00E21B92" w:rsidRDefault="0071481D" w:rsidP="00086DEF">
      <w:pPr>
        <w:tabs>
          <w:tab w:val="left" w:pos="709"/>
        </w:tabs>
        <w:jc w:val="both"/>
        <w:rPr>
          <w:b/>
          <w:color w:val="000000" w:themeColor="text1"/>
        </w:rPr>
      </w:pPr>
    </w:p>
    <w:p w14:paraId="21886C2D" w14:textId="2AA81914" w:rsidR="0059476A" w:rsidRPr="0025622A" w:rsidRDefault="00CD2EA8" w:rsidP="002514F5">
      <w:pPr>
        <w:pStyle w:val="ListParagraph"/>
        <w:numPr>
          <w:ilvl w:val="0"/>
          <w:numId w:val="15"/>
        </w:numPr>
        <w:tabs>
          <w:tab w:val="left" w:pos="426"/>
        </w:tabs>
        <w:spacing w:after="4"/>
        <w:ind w:left="0" w:right="57" w:firstLine="0"/>
        <w:jc w:val="both"/>
        <w:rPr>
          <w:color w:val="000000" w:themeColor="text1"/>
        </w:rPr>
      </w:pPr>
      <w:r w:rsidRPr="007077CB">
        <w:rPr>
          <w:rFonts w:eastAsia="Times New Roman"/>
          <w:color w:val="000000" w:themeColor="text1"/>
          <w:szCs w:val="22"/>
        </w:rPr>
        <w:t>Prezenta P</w:t>
      </w:r>
      <w:r w:rsidR="00DC39DA" w:rsidRPr="007077CB">
        <w:rPr>
          <w:rFonts w:eastAsia="Times New Roman"/>
          <w:color w:val="000000" w:themeColor="text1"/>
          <w:szCs w:val="22"/>
        </w:rPr>
        <w:t>O</w:t>
      </w:r>
      <w:r w:rsidR="002C0CAA" w:rsidRPr="007077CB">
        <w:rPr>
          <w:rFonts w:eastAsia="Times New Roman"/>
          <w:color w:val="000000" w:themeColor="text1"/>
          <w:szCs w:val="22"/>
        </w:rPr>
        <w:t xml:space="preserve"> </w:t>
      </w:r>
      <w:r w:rsidR="0059476A" w:rsidRPr="007077CB">
        <w:rPr>
          <w:rFonts w:eastAsia="Times New Roman"/>
          <w:color w:val="000000" w:themeColor="text1"/>
          <w:szCs w:val="22"/>
        </w:rPr>
        <w:t xml:space="preserve">vizează modul </w:t>
      </w:r>
      <w:r w:rsidR="0025622A" w:rsidRPr="007077CB">
        <w:rPr>
          <w:rFonts w:eastAsia="Times New Roman"/>
          <w:color w:val="000000" w:themeColor="text1"/>
          <w:szCs w:val="22"/>
        </w:rPr>
        <w:t>prin care persoanele desemnate desfăşoară activitatea de recepţie pentru bunuri şi servicii.</w:t>
      </w:r>
    </w:p>
    <w:p w14:paraId="66B62DAF" w14:textId="5D3E92D7" w:rsidR="0025622A" w:rsidRDefault="0025622A" w:rsidP="002514F5">
      <w:pPr>
        <w:pStyle w:val="ListParagraph"/>
        <w:numPr>
          <w:ilvl w:val="0"/>
          <w:numId w:val="15"/>
        </w:numPr>
        <w:tabs>
          <w:tab w:val="left" w:pos="426"/>
        </w:tabs>
        <w:spacing w:after="4"/>
        <w:ind w:left="0" w:right="57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În vederea recepţionarii cantitative şi calitative a bunurilor (ȋn funcţie de natura acestora: mijloace fixe, obiecte de inventar, materialele consumabile) şi </w:t>
      </w:r>
      <w:r w:rsidR="00400BEA">
        <w:rPr>
          <w:color w:val="000000" w:themeColor="text1"/>
        </w:rPr>
        <w:t xml:space="preserve">a </w:t>
      </w:r>
      <w:r>
        <w:rPr>
          <w:color w:val="000000" w:themeColor="text1"/>
        </w:rPr>
        <w:t>serviciilor, ȋn conformitate cu Legea nr.22/1969 şi HCM 2230/1969, ȋn cadrul universităţii este emisă decizia de constituire a comisiilor de recepţie, pe categorii de bunuri, servicii sau lucrări.</w:t>
      </w:r>
    </w:p>
    <w:p w14:paraId="22866719" w14:textId="77777777" w:rsidR="002102F5" w:rsidRDefault="0025622A" w:rsidP="002514F5">
      <w:pPr>
        <w:pStyle w:val="ListParagraph"/>
        <w:numPr>
          <w:ilvl w:val="0"/>
          <w:numId w:val="15"/>
        </w:numPr>
        <w:tabs>
          <w:tab w:val="left" w:pos="426"/>
        </w:tabs>
        <w:spacing w:after="4"/>
        <w:ind w:left="0" w:right="57" w:firstLine="0"/>
        <w:jc w:val="both"/>
        <w:rPr>
          <w:color w:val="000000" w:themeColor="text1"/>
        </w:rPr>
      </w:pPr>
      <w:r>
        <w:rPr>
          <w:color w:val="000000" w:themeColor="text1"/>
        </w:rPr>
        <w:t>Comisiile stabilite prein decizie, vor putea funcţiona şi ȋn lipsa unui membru (ȋn cazuri excepţionale având ȋn vedere faptul că decizia nominalizează şi membrii supleanţi)</w:t>
      </w:r>
      <w:r w:rsidR="00CC606B">
        <w:rPr>
          <w:color w:val="000000" w:themeColor="text1"/>
        </w:rPr>
        <w:t>, dar nu ȋn absenţa gestionarului</w:t>
      </w:r>
      <w:r w:rsidR="002102F5">
        <w:rPr>
          <w:color w:val="000000" w:themeColor="text1"/>
        </w:rPr>
        <w:t>, care nu face parte din comisia de recepţie.</w:t>
      </w:r>
    </w:p>
    <w:p w14:paraId="1F8F1F0D" w14:textId="77777777" w:rsidR="002102F5" w:rsidRDefault="002102F5" w:rsidP="002514F5">
      <w:pPr>
        <w:pStyle w:val="ListParagraph"/>
        <w:numPr>
          <w:ilvl w:val="0"/>
          <w:numId w:val="15"/>
        </w:numPr>
        <w:tabs>
          <w:tab w:val="left" w:pos="426"/>
        </w:tabs>
        <w:spacing w:after="4"/>
        <w:ind w:left="0" w:right="57" w:firstLine="0"/>
        <w:jc w:val="both"/>
        <w:rPr>
          <w:color w:val="000000" w:themeColor="text1"/>
        </w:rPr>
      </w:pPr>
      <w:r>
        <w:rPr>
          <w:color w:val="000000" w:themeColor="text1"/>
        </w:rPr>
        <w:t>După atribuirea contractelor de achiziţie/ lansarea comenzii se procedează la recepţia cantitativă şi calitativă a bunurilor/ serviciilor.</w:t>
      </w:r>
    </w:p>
    <w:p w14:paraId="6C4A2349" w14:textId="77777777" w:rsidR="002102F5" w:rsidRDefault="002102F5" w:rsidP="002514F5">
      <w:pPr>
        <w:pStyle w:val="ListParagraph"/>
        <w:numPr>
          <w:ilvl w:val="0"/>
          <w:numId w:val="15"/>
        </w:numPr>
        <w:tabs>
          <w:tab w:val="left" w:pos="426"/>
        </w:tabs>
        <w:spacing w:after="4"/>
        <w:ind w:left="0" w:right="57" w:firstLine="0"/>
        <w:jc w:val="both"/>
        <w:rPr>
          <w:color w:val="000000" w:themeColor="text1"/>
        </w:rPr>
      </w:pPr>
      <w:r>
        <w:rPr>
          <w:color w:val="000000" w:themeColor="text1"/>
        </w:rPr>
        <w:t>Întocmirea şi ȋnregistrarea documentelor de recepţie se face prin respectarea prevederilor legale ȋn vigoare.</w:t>
      </w:r>
    </w:p>
    <w:p w14:paraId="7B01638F" w14:textId="7C7DE7EC" w:rsidR="0025622A" w:rsidRPr="0059476A" w:rsidRDefault="002102F5" w:rsidP="002514F5">
      <w:pPr>
        <w:pStyle w:val="ListParagraph"/>
        <w:numPr>
          <w:ilvl w:val="0"/>
          <w:numId w:val="15"/>
        </w:numPr>
        <w:tabs>
          <w:tab w:val="left" w:pos="426"/>
        </w:tabs>
        <w:spacing w:after="4"/>
        <w:ind w:left="0" w:right="57" w:firstLine="0"/>
        <w:jc w:val="both"/>
        <w:rPr>
          <w:color w:val="000000" w:themeColor="text1"/>
        </w:rPr>
      </w:pPr>
      <w:r>
        <w:rPr>
          <w:color w:val="000000" w:themeColor="text1"/>
        </w:rPr>
        <w:t>Recepţia se efectuează de gestionar, iar comisia de recepţie are atribuţii de verificare cantitativă şi calitativă a bunurilor sau serviciilor achiziţionate de universitate, ȋn conformitate cu prevederile din contractele ȋncheiate cu furnizorii/ comenzile lansate.</w:t>
      </w:r>
    </w:p>
    <w:p w14:paraId="5E1FFFAC" w14:textId="77777777" w:rsidR="0059476A" w:rsidRPr="007077CB" w:rsidRDefault="0059476A" w:rsidP="00086DEF">
      <w:pPr>
        <w:spacing w:after="4"/>
        <w:ind w:right="57"/>
        <w:jc w:val="both"/>
        <w:rPr>
          <w:rFonts w:eastAsia="Times New Roman"/>
          <w:b/>
          <w:color w:val="000000" w:themeColor="text1"/>
          <w:szCs w:val="22"/>
        </w:rPr>
      </w:pPr>
    </w:p>
    <w:p w14:paraId="080285BA" w14:textId="2266D5AD" w:rsidR="00CA37F3" w:rsidRPr="001E65EA" w:rsidRDefault="0071481D" w:rsidP="00086DEF">
      <w:pPr>
        <w:spacing w:after="4"/>
        <w:ind w:right="57"/>
        <w:jc w:val="both"/>
        <w:rPr>
          <w:rFonts w:eastAsia="Times New Roman"/>
          <w:b/>
          <w:color w:val="000000" w:themeColor="text1"/>
          <w:szCs w:val="22"/>
          <w:lang w:val="en-US"/>
        </w:rPr>
      </w:pPr>
      <w:r w:rsidRPr="001E65EA">
        <w:rPr>
          <w:rFonts w:eastAsia="Times New Roman"/>
          <w:b/>
          <w:color w:val="000000" w:themeColor="text1"/>
          <w:szCs w:val="22"/>
          <w:lang w:val="en-US"/>
        </w:rPr>
        <w:t>5.2 DOCUMENTE UTILIZATE</w:t>
      </w:r>
    </w:p>
    <w:p w14:paraId="43EC848A" w14:textId="77777777" w:rsidR="0071481D" w:rsidRPr="00E21B92" w:rsidRDefault="0071481D" w:rsidP="00086DEF">
      <w:pPr>
        <w:spacing w:after="4"/>
        <w:ind w:right="57"/>
        <w:jc w:val="both"/>
        <w:rPr>
          <w:rFonts w:eastAsia="Times New Roman"/>
          <w:b/>
          <w:color w:val="000000" w:themeColor="text1"/>
          <w:szCs w:val="22"/>
          <w:lang w:val="en-US"/>
        </w:rPr>
      </w:pPr>
    </w:p>
    <w:p w14:paraId="668B09FA" w14:textId="0CA061AC" w:rsidR="00672AE3" w:rsidRDefault="00672AE3" w:rsidP="00086DEF">
      <w:pPr>
        <w:spacing w:after="4"/>
        <w:ind w:right="57"/>
        <w:jc w:val="both"/>
        <w:rPr>
          <w:rFonts w:eastAsia="Times New Roman"/>
          <w:b/>
          <w:color w:val="000000" w:themeColor="text1"/>
          <w:szCs w:val="22"/>
          <w:lang w:val="en-US"/>
        </w:rPr>
      </w:pPr>
      <w:r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5.2.1 Lista </w:t>
      </w: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documentelor</w:t>
      </w:r>
      <w:proofErr w:type="spellEnd"/>
      <w:r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utilizate</w:t>
      </w:r>
      <w:proofErr w:type="spellEnd"/>
    </w:p>
    <w:p w14:paraId="0659B117" w14:textId="71220A23" w:rsidR="0059476A" w:rsidRPr="007077CB" w:rsidRDefault="007C17B3" w:rsidP="002514F5">
      <w:pPr>
        <w:pStyle w:val="ListParagraph"/>
        <w:numPr>
          <w:ilvl w:val="0"/>
          <w:numId w:val="20"/>
        </w:numPr>
        <w:spacing w:after="4"/>
        <w:ind w:left="0" w:right="57" w:firstLine="567"/>
        <w:jc w:val="both"/>
        <w:rPr>
          <w:rFonts w:eastAsia="Times New Roman"/>
          <w:b/>
          <w:color w:val="000000" w:themeColor="text1"/>
          <w:szCs w:val="22"/>
          <w:lang w:val="fr-FR"/>
        </w:rPr>
      </w:pPr>
      <w:bookmarkStart w:id="2" w:name="_Hlk156644338"/>
      <w:bookmarkStart w:id="3" w:name="_Hlk156641168"/>
      <w:proofErr w:type="spellStart"/>
      <w:r w:rsidRPr="007077CB">
        <w:rPr>
          <w:rFonts w:eastAsia="Times New Roman"/>
          <w:b/>
          <w:color w:val="000000" w:themeColor="text1"/>
          <w:szCs w:val="22"/>
          <w:lang w:val="fr-FR"/>
        </w:rPr>
        <w:t>Notă</w:t>
      </w:r>
      <w:proofErr w:type="spellEnd"/>
      <w:r w:rsidRPr="007077CB">
        <w:rPr>
          <w:rFonts w:eastAsia="Times New Roman"/>
          <w:b/>
          <w:color w:val="000000" w:themeColor="text1"/>
          <w:szCs w:val="22"/>
          <w:lang w:val="fr-FR"/>
        </w:rPr>
        <w:t xml:space="preserve"> de </w:t>
      </w:r>
      <w:proofErr w:type="spellStart"/>
      <w:r w:rsidRPr="007077CB">
        <w:rPr>
          <w:rFonts w:eastAsia="Times New Roman"/>
          <w:b/>
          <w:color w:val="000000" w:themeColor="text1"/>
          <w:szCs w:val="22"/>
          <w:lang w:val="fr-FR"/>
        </w:rPr>
        <w:t>recepţie</w:t>
      </w:r>
      <w:proofErr w:type="spellEnd"/>
      <w:r w:rsidRPr="007077CB">
        <w:rPr>
          <w:rFonts w:eastAsia="Times New Roman"/>
          <w:b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b/>
          <w:color w:val="000000" w:themeColor="text1"/>
          <w:szCs w:val="22"/>
          <w:lang w:val="fr-FR"/>
        </w:rPr>
        <w:t>şi</w:t>
      </w:r>
      <w:proofErr w:type="spellEnd"/>
      <w:r w:rsidRPr="007077CB">
        <w:rPr>
          <w:rFonts w:eastAsia="Times New Roman"/>
          <w:b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b/>
          <w:color w:val="000000" w:themeColor="text1"/>
          <w:szCs w:val="22"/>
          <w:lang w:val="fr-FR"/>
        </w:rPr>
        <w:t>constatare</w:t>
      </w:r>
      <w:proofErr w:type="spellEnd"/>
      <w:r w:rsidRPr="007077CB">
        <w:rPr>
          <w:rFonts w:eastAsia="Times New Roman"/>
          <w:b/>
          <w:color w:val="000000" w:themeColor="text1"/>
          <w:szCs w:val="22"/>
          <w:lang w:val="fr-FR"/>
        </w:rPr>
        <w:t xml:space="preserve"> de </w:t>
      </w:r>
      <w:proofErr w:type="spellStart"/>
      <w:proofErr w:type="gramStart"/>
      <w:r w:rsidRPr="007077CB">
        <w:rPr>
          <w:rFonts w:eastAsia="Times New Roman"/>
          <w:b/>
          <w:color w:val="000000" w:themeColor="text1"/>
          <w:szCs w:val="22"/>
          <w:lang w:val="fr-FR"/>
        </w:rPr>
        <w:t>diferenţe</w:t>
      </w:r>
      <w:proofErr w:type="spellEnd"/>
      <w:r w:rsidR="009C1F11" w:rsidRPr="007077CB">
        <w:rPr>
          <w:rFonts w:eastAsia="Times New Roman"/>
          <w:b/>
          <w:color w:val="000000" w:themeColor="text1"/>
          <w:szCs w:val="22"/>
          <w:lang w:val="fr-FR"/>
        </w:rPr>
        <w:t>;</w:t>
      </w:r>
      <w:proofErr w:type="gramEnd"/>
    </w:p>
    <w:p w14:paraId="3F4F4949" w14:textId="16D5B45E" w:rsidR="00FC6DAE" w:rsidRPr="00FC6DAE" w:rsidRDefault="007C17B3" w:rsidP="002514F5">
      <w:pPr>
        <w:pStyle w:val="ListParagraph"/>
        <w:numPr>
          <w:ilvl w:val="0"/>
          <w:numId w:val="20"/>
        </w:numPr>
        <w:spacing w:after="4"/>
        <w:ind w:left="0" w:right="57" w:firstLine="567"/>
        <w:jc w:val="both"/>
        <w:rPr>
          <w:rFonts w:eastAsia="Times New Roman"/>
          <w:b/>
          <w:color w:val="000000" w:themeColor="text1"/>
          <w:szCs w:val="22"/>
          <w:lang w:val="en-US"/>
        </w:rPr>
      </w:pPr>
      <w:proofErr w:type="spellStart"/>
      <w:r>
        <w:rPr>
          <w:rFonts w:eastAsia="Times New Roman"/>
          <w:b/>
          <w:color w:val="000000" w:themeColor="text1"/>
          <w:szCs w:val="22"/>
          <w:lang w:val="en-US"/>
        </w:rPr>
        <w:t>Proces</w:t>
      </w:r>
      <w:proofErr w:type="spellEnd"/>
      <w:r>
        <w:rPr>
          <w:rFonts w:eastAsia="Times New Roman"/>
          <w:b/>
          <w:color w:val="000000" w:themeColor="text1"/>
          <w:szCs w:val="22"/>
          <w:lang w:val="en-US"/>
        </w:rPr>
        <w:t xml:space="preserve">-verbal </w:t>
      </w:r>
      <w:proofErr w:type="spellStart"/>
      <w:r>
        <w:rPr>
          <w:rFonts w:eastAsia="Times New Roman"/>
          <w:b/>
          <w:color w:val="000000" w:themeColor="text1"/>
          <w:szCs w:val="22"/>
          <w:lang w:val="en-US"/>
        </w:rPr>
        <w:t>recepţie</w:t>
      </w:r>
      <w:proofErr w:type="spellEnd"/>
      <w:r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/>
          <w:color w:val="000000" w:themeColor="text1"/>
          <w:szCs w:val="22"/>
          <w:lang w:val="en-US"/>
        </w:rPr>
        <w:t>servicii</w:t>
      </w:r>
      <w:proofErr w:type="spellEnd"/>
      <w:r w:rsidR="00FC6DAE">
        <w:rPr>
          <w:rFonts w:eastAsia="Times New Roman"/>
          <w:b/>
          <w:color w:val="000000" w:themeColor="text1"/>
          <w:szCs w:val="22"/>
          <w:lang w:val="en-US"/>
        </w:rPr>
        <w:t>;</w:t>
      </w:r>
      <w:proofErr w:type="gramEnd"/>
    </w:p>
    <w:bookmarkEnd w:id="2"/>
    <w:p w14:paraId="35D92304" w14:textId="77777777" w:rsidR="00FC6DAE" w:rsidRPr="0059476A" w:rsidRDefault="00FC6DAE" w:rsidP="00086DEF">
      <w:pPr>
        <w:pStyle w:val="ListParagraph"/>
        <w:spacing w:after="4"/>
        <w:ind w:left="0" w:right="57"/>
        <w:jc w:val="both"/>
        <w:rPr>
          <w:rFonts w:eastAsia="Times New Roman"/>
          <w:b/>
          <w:color w:val="000000" w:themeColor="text1"/>
          <w:szCs w:val="22"/>
          <w:lang w:val="en-US"/>
        </w:rPr>
      </w:pPr>
    </w:p>
    <w:bookmarkEnd w:id="3"/>
    <w:p w14:paraId="16180429" w14:textId="0B65897E" w:rsidR="00933D48" w:rsidRDefault="00672AE3" w:rsidP="00086DEF">
      <w:pPr>
        <w:spacing w:after="4"/>
        <w:ind w:right="57"/>
        <w:jc w:val="both"/>
        <w:rPr>
          <w:rFonts w:eastAsia="Times New Roman"/>
          <w:b/>
          <w:color w:val="000000" w:themeColor="text1"/>
          <w:szCs w:val="22"/>
          <w:lang w:val="en-US"/>
        </w:rPr>
      </w:pPr>
      <w:r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5.2.2 </w:t>
      </w:r>
      <w:proofErr w:type="spellStart"/>
      <w:r w:rsidR="004047A6" w:rsidRPr="00E21B92">
        <w:rPr>
          <w:rFonts w:eastAsia="Times New Roman"/>
          <w:b/>
          <w:color w:val="000000" w:themeColor="text1"/>
          <w:szCs w:val="22"/>
          <w:lang w:val="en-US"/>
        </w:rPr>
        <w:t>Proveniența</w:t>
      </w:r>
      <w:proofErr w:type="spellEnd"/>
      <w:r w:rsidR="004047A6" w:rsidRPr="00E21B92">
        <w:rPr>
          <w:rFonts w:eastAsia="Times New Roman"/>
          <w:b/>
          <w:color w:val="000000" w:themeColor="text1"/>
          <w:szCs w:val="22"/>
          <w:lang w:val="en-US"/>
        </w:rPr>
        <w:t>,</w:t>
      </w:r>
      <w:r w:rsidR="00A942ED"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="004047A6" w:rsidRPr="00E21B92">
        <w:rPr>
          <w:rFonts w:eastAsia="Times New Roman"/>
          <w:b/>
          <w:color w:val="000000" w:themeColor="text1"/>
          <w:szCs w:val="22"/>
          <w:lang w:val="en-US"/>
        </w:rPr>
        <w:t>c</w:t>
      </w:r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>onţinutul</w:t>
      </w:r>
      <w:proofErr w:type="spellEnd"/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>şi</w:t>
      </w:r>
      <w:proofErr w:type="spellEnd"/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>rolul</w:t>
      </w:r>
      <w:proofErr w:type="spellEnd"/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>documentelor</w:t>
      </w:r>
      <w:proofErr w:type="spellEnd"/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>utilizate</w:t>
      </w:r>
      <w:proofErr w:type="spellEnd"/>
      <w:r w:rsidR="00564B2E" w:rsidRPr="00E21B92">
        <w:rPr>
          <w:rFonts w:eastAsia="Times New Roman"/>
          <w:b/>
          <w:color w:val="000000" w:themeColor="text1"/>
          <w:szCs w:val="22"/>
          <w:lang w:val="en-US"/>
        </w:rPr>
        <w:t>:</w:t>
      </w:r>
    </w:p>
    <w:p w14:paraId="51585873" w14:textId="71C39EFB" w:rsidR="007C17B3" w:rsidRPr="007077CB" w:rsidRDefault="007C17B3" w:rsidP="00086DEF">
      <w:pPr>
        <w:spacing w:after="4"/>
        <w:ind w:right="57"/>
        <w:jc w:val="both"/>
        <w:rPr>
          <w:rFonts w:eastAsia="Times New Roman"/>
          <w:color w:val="000000" w:themeColor="text1"/>
          <w:szCs w:val="22"/>
          <w:lang w:val="fr-FR"/>
        </w:rPr>
      </w:pP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Documentele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sunt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elaborate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utilizând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aplicaţia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EMSYS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şi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au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rol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de document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justificativ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pentru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ȋnregistrarea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ȋn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 xml:space="preserve"> </w:t>
      </w:r>
      <w:proofErr w:type="spellStart"/>
      <w:r w:rsidRPr="007077CB">
        <w:rPr>
          <w:rFonts w:eastAsia="Times New Roman"/>
          <w:color w:val="000000" w:themeColor="text1"/>
          <w:szCs w:val="22"/>
          <w:lang w:val="fr-FR"/>
        </w:rPr>
        <w:t>contabilitate</w:t>
      </w:r>
      <w:proofErr w:type="spellEnd"/>
      <w:r w:rsidRPr="007077CB">
        <w:rPr>
          <w:rFonts w:eastAsia="Times New Roman"/>
          <w:color w:val="000000" w:themeColor="text1"/>
          <w:szCs w:val="22"/>
          <w:lang w:val="fr-FR"/>
        </w:rPr>
        <w:t>.</w:t>
      </w:r>
    </w:p>
    <w:p w14:paraId="2DFABBC0" w14:textId="77777777" w:rsidR="007C17B3" w:rsidRPr="007077CB" w:rsidRDefault="007C17B3" w:rsidP="00086DEF">
      <w:pPr>
        <w:spacing w:after="4"/>
        <w:ind w:right="57"/>
        <w:jc w:val="both"/>
        <w:rPr>
          <w:rFonts w:eastAsia="Times New Roman"/>
          <w:b/>
          <w:color w:val="000000" w:themeColor="text1"/>
          <w:szCs w:val="22"/>
          <w:lang w:val="fr-FR"/>
        </w:rPr>
      </w:pPr>
    </w:p>
    <w:p w14:paraId="5A466FA1" w14:textId="0E35FC39" w:rsidR="00656D9C" w:rsidRPr="00E21B92" w:rsidRDefault="0071481D" w:rsidP="002514F5">
      <w:pPr>
        <w:pStyle w:val="ListParagraph"/>
        <w:numPr>
          <w:ilvl w:val="1"/>
          <w:numId w:val="6"/>
        </w:numPr>
        <w:tabs>
          <w:tab w:val="left" w:pos="709"/>
        </w:tabs>
        <w:ind w:left="0" w:firstLine="0"/>
        <w:jc w:val="both"/>
        <w:rPr>
          <w:b/>
          <w:color w:val="000000" w:themeColor="text1"/>
        </w:rPr>
      </w:pPr>
      <w:r w:rsidRPr="00E21B92">
        <w:rPr>
          <w:b/>
          <w:color w:val="000000" w:themeColor="text1"/>
        </w:rPr>
        <w:t>RESURSELE NECESARE</w:t>
      </w:r>
    </w:p>
    <w:p w14:paraId="3C4AC5FE" w14:textId="77777777" w:rsidR="0071481D" w:rsidRPr="00E21B92" w:rsidRDefault="0071481D" w:rsidP="00086DEF">
      <w:pPr>
        <w:pStyle w:val="ListParagraph"/>
        <w:tabs>
          <w:tab w:val="left" w:pos="709"/>
        </w:tabs>
        <w:ind w:left="0"/>
        <w:jc w:val="both"/>
        <w:rPr>
          <w:b/>
          <w:color w:val="000000" w:themeColor="text1"/>
        </w:rPr>
      </w:pPr>
    </w:p>
    <w:p w14:paraId="5B355A37" w14:textId="77777777" w:rsidR="00656D9C" w:rsidRPr="00E21B92" w:rsidRDefault="00656D9C" w:rsidP="00086DEF">
      <w:pPr>
        <w:tabs>
          <w:tab w:val="left" w:pos="709"/>
        </w:tabs>
        <w:jc w:val="both"/>
        <w:rPr>
          <w:b/>
          <w:color w:val="000000" w:themeColor="text1"/>
        </w:rPr>
      </w:pPr>
      <w:r w:rsidRPr="00E21B92">
        <w:rPr>
          <w:b/>
          <w:color w:val="000000" w:themeColor="text1"/>
        </w:rPr>
        <w:t>5.3.1 Resurse materiale:</w:t>
      </w:r>
    </w:p>
    <w:p w14:paraId="28D2CAF2" w14:textId="77777777" w:rsidR="00656D9C" w:rsidRPr="00E21B92" w:rsidRDefault="00656D9C" w:rsidP="002514F5">
      <w:pPr>
        <w:pStyle w:val="ListParagraph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000000" w:themeColor="text1"/>
        </w:rPr>
      </w:pPr>
      <w:r w:rsidRPr="00E21B92">
        <w:rPr>
          <w:color w:val="000000" w:themeColor="text1"/>
        </w:rPr>
        <w:t>calculatoare/ acces nelimitat la internet</w:t>
      </w:r>
    </w:p>
    <w:p w14:paraId="39C06D06" w14:textId="77777777" w:rsidR="00656D9C" w:rsidRPr="00E21B92" w:rsidRDefault="00656D9C" w:rsidP="002514F5">
      <w:pPr>
        <w:pStyle w:val="ListParagraph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000000" w:themeColor="text1"/>
        </w:rPr>
      </w:pPr>
      <w:r w:rsidRPr="00E21B92">
        <w:rPr>
          <w:color w:val="000000" w:themeColor="text1"/>
        </w:rPr>
        <w:t>birotică și consumabile</w:t>
      </w:r>
    </w:p>
    <w:p w14:paraId="1F3D8C75" w14:textId="77777777" w:rsidR="0071481D" w:rsidRPr="00E21B92" w:rsidRDefault="0071481D" w:rsidP="00086DEF">
      <w:pPr>
        <w:tabs>
          <w:tab w:val="left" w:pos="709"/>
        </w:tabs>
        <w:jc w:val="both"/>
        <w:rPr>
          <w:color w:val="000000" w:themeColor="text1"/>
        </w:rPr>
      </w:pPr>
    </w:p>
    <w:p w14:paraId="2623411E" w14:textId="77777777" w:rsidR="00656D9C" w:rsidRPr="00E21B92" w:rsidRDefault="00656D9C" w:rsidP="002514F5">
      <w:pPr>
        <w:pStyle w:val="ListParagraph"/>
        <w:numPr>
          <w:ilvl w:val="2"/>
          <w:numId w:val="3"/>
        </w:numPr>
        <w:tabs>
          <w:tab w:val="left" w:pos="709"/>
        </w:tabs>
        <w:ind w:left="0" w:firstLine="0"/>
        <w:jc w:val="both"/>
        <w:rPr>
          <w:b/>
          <w:color w:val="000000" w:themeColor="text1"/>
        </w:rPr>
      </w:pPr>
      <w:r w:rsidRPr="00E21B92">
        <w:rPr>
          <w:b/>
          <w:color w:val="000000" w:themeColor="text1"/>
        </w:rPr>
        <w:t>Resurse umane</w:t>
      </w:r>
    </w:p>
    <w:p w14:paraId="3185EFBF" w14:textId="20727C9D" w:rsidR="00656D9C" w:rsidRPr="00E21B92" w:rsidRDefault="00656D9C" w:rsidP="002514F5">
      <w:pPr>
        <w:pStyle w:val="ListParagraph"/>
        <w:numPr>
          <w:ilvl w:val="0"/>
          <w:numId w:val="5"/>
        </w:numPr>
        <w:tabs>
          <w:tab w:val="left" w:pos="709"/>
          <w:tab w:val="left" w:pos="1530"/>
        </w:tabs>
        <w:ind w:left="0" w:firstLine="0"/>
        <w:jc w:val="both"/>
        <w:rPr>
          <w:color w:val="000000" w:themeColor="text1"/>
        </w:rPr>
      </w:pPr>
      <w:r w:rsidRPr="00E21B92">
        <w:rPr>
          <w:color w:val="000000" w:themeColor="text1"/>
        </w:rPr>
        <w:t xml:space="preserve">personalul din cadrul </w:t>
      </w:r>
      <w:r w:rsidR="00F32403">
        <w:rPr>
          <w:color w:val="000000" w:themeColor="text1"/>
        </w:rPr>
        <w:t>BAA cu responsabilităti in derularea procedurilor de achiziţii</w:t>
      </w:r>
    </w:p>
    <w:p w14:paraId="35CBC817" w14:textId="77777777" w:rsidR="0071481D" w:rsidRPr="00E21B92" w:rsidRDefault="0071481D" w:rsidP="00086DEF">
      <w:pPr>
        <w:pStyle w:val="ListParagraph"/>
        <w:tabs>
          <w:tab w:val="left" w:pos="709"/>
          <w:tab w:val="left" w:pos="1530"/>
        </w:tabs>
        <w:ind w:left="0"/>
        <w:jc w:val="both"/>
        <w:rPr>
          <w:color w:val="000000" w:themeColor="text1"/>
        </w:rPr>
      </w:pPr>
    </w:p>
    <w:p w14:paraId="7A4B2FAD" w14:textId="77777777" w:rsidR="00656D9C" w:rsidRPr="00E21B92" w:rsidRDefault="00656D9C" w:rsidP="002514F5">
      <w:pPr>
        <w:pStyle w:val="ListParagraph"/>
        <w:numPr>
          <w:ilvl w:val="2"/>
          <w:numId w:val="3"/>
        </w:numPr>
        <w:tabs>
          <w:tab w:val="left" w:pos="709"/>
        </w:tabs>
        <w:ind w:left="0" w:firstLine="0"/>
        <w:jc w:val="both"/>
        <w:rPr>
          <w:b/>
          <w:color w:val="000000" w:themeColor="text1"/>
        </w:rPr>
      </w:pPr>
      <w:r w:rsidRPr="00E21B92">
        <w:rPr>
          <w:b/>
          <w:color w:val="000000" w:themeColor="text1"/>
        </w:rPr>
        <w:t>Resurse financiare</w:t>
      </w:r>
    </w:p>
    <w:p w14:paraId="3170F004" w14:textId="00F258F5" w:rsidR="00656D9C" w:rsidRPr="00E21B92" w:rsidRDefault="00656D9C" w:rsidP="00086DEF">
      <w:pPr>
        <w:tabs>
          <w:tab w:val="left" w:pos="709"/>
        </w:tabs>
        <w:jc w:val="both"/>
        <w:rPr>
          <w:color w:val="000000" w:themeColor="text1"/>
        </w:rPr>
      </w:pPr>
      <w:r w:rsidRPr="00E21B92">
        <w:rPr>
          <w:color w:val="000000" w:themeColor="text1"/>
        </w:rPr>
        <w:t>Resursele financiare necesare pentru desfășurarea activităților sunt cuprinse ȋn bugetul de venituri și cheltuieli aprobat ȋn cadrul UVT</w:t>
      </w:r>
    </w:p>
    <w:p w14:paraId="5D576A1C" w14:textId="77777777" w:rsidR="00F32403" w:rsidRDefault="00F32403" w:rsidP="00086DEF">
      <w:pPr>
        <w:rPr>
          <w:color w:val="000000" w:themeColor="text1"/>
        </w:rPr>
      </w:pPr>
    </w:p>
    <w:p w14:paraId="65E440D5" w14:textId="7D8EAB28" w:rsidR="00AF0457" w:rsidRPr="007077CB" w:rsidRDefault="00AF0457" w:rsidP="00086DEF">
      <w:pPr>
        <w:rPr>
          <w:rFonts w:eastAsia="Times New Roman"/>
          <w:b/>
          <w:color w:val="000000" w:themeColor="text1"/>
          <w:szCs w:val="22"/>
        </w:rPr>
      </w:pPr>
    </w:p>
    <w:p w14:paraId="1257E163" w14:textId="77777777" w:rsidR="002F3D64" w:rsidRPr="007077CB" w:rsidRDefault="002F3D64" w:rsidP="00086DEF">
      <w:pPr>
        <w:rPr>
          <w:rFonts w:eastAsia="Times New Roman"/>
          <w:b/>
          <w:color w:val="000000" w:themeColor="text1"/>
          <w:szCs w:val="22"/>
        </w:rPr>
      </w:pPr>
    </w:p>
    <w:p w14:paraId="323AC718" w14:textId="77777777" w:rsidR="002F3D64" w:rsidRPr="007077CB" w:rsidRDefault="002F3D64" w:rsidP="00086DEF">
      <w:pPr>
        <w:rPr>
          <w:rFonts w:eastAsia="Times New Roman"/>
          <w:b/>
          <w:color w:val="000000" w:themeColor="text1"/>
          <w:szCs w:val="22"/>
        </w:rPr>
      </w:pPr>
    </w:p>
    <w:p w14:paraId="54B4A025" w14:textId="2844790A" w:rsidR="00656D9C" w:rsidRPr="00E21B92" w:rsidRDefault="0071481D" w:rsidP="002514F5">
      <w:pPr>
        <w:pStyle w:val="ListParagraph"/>
        <w:numPr>
          <w:ilvl w:val="1"/>
          <w:numId w:val="6"/>
        </w:numPr>
        <w:spacing w:after="4"/>
        <w:ind w:left="0" w:right="57" w:firstLine="0"/>
        <w:jc w:val="both"/>
        <w:rPr>
          <w:rFonts w:eastAsia="Times New Roman"/>
          <w:b/>
          <w:color w:val="000000" w:themeColor="text1"/>
          <w:szCs w:val="22"/>
          <w:lang w:val="en-US"/>
        </w:rPr>
      </w:pPr>
      <w:r w:rsidRPr="00E21B92">
        <w:rPr>
          <w:rFonts w:eastAsia="Times New Roman"/>
          <w:b/>
          <w:color w:val="000000" w:themeColor="text1"/>
          <w:szCs w:val="22"/>
          <w:lang w:val="en-US"/>
        </w:rPr>
        <w:t>MODUL DE LUCRU</w:t>
      </w:r>
    </w:p>
    <w:p w14:paraId="29F221FF" w14:textId="77777777" w:rsidR="0071481D" w:rsidRPr="00E21B92" w:rsidRDefault="0071481D" w:rsidP="00086DEF">
      <w:pPr>
        <w:pStyle w:val="ListParagraph"/>
        <w:spacing w:after="4"/>
        <w:ind w:left="0" w:right="57"/>
        <w:jc w:val="both"/>
        <w:rPr>
          <w:rFonts w:eastAsia="Times New Roman"/>
          <w:b/>
          <w:color w:val="000000" w:themeColor="text1"/>
          <w:szCs w:val="22"/>
          <w:lang w:val="en-US"/>
        </w:rPr>
      </w:pPr>
    </w:p>
    <w:p w14:paraId="30708B5A" w14:textId="47A623A0" w:rsidR="00656D9C" w:rsidRPr="00E21B92" w:rsidRDefault="00656D9C" w:rsidP="002514F5">
      <w:pPr>
        <w:pStyle w:val="ListParagraph"/>
        <w:numPr>
          <w:ilvl w:val="2"/>
          <w:numId w:val="6"/>
        </w:numPr>
        <w:spacing w:after="4"/>
        <w:ind w:left="0" w:right="57" w:firstLine="0"/>
        <w:jc w:val="both"/>
        <w:rPr>
          <w:rFonts w:eastAsia="Times New Roman"/>
          <w:b/>
          <w:color w:val="000000" w:themeColor="text1"/>
          <w:szCs w:val="22"/>
          <w:lang w:val="en-US"/>
        </w:rPr>
      </w:pP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Planificarea</w:t>
      </w:r>
      <w:proofErr w:type="spellEnd"/>
      <w:r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="00702339">
        <w:rPr>
          <w:rFonts w:eastAsia="Times New Roman"/>
          <w:b/>
          <w:color w:val="000000" w:themeColor="text1"/>
          <w:szCs w:val="22"/>
          <w:lang w:val="en-US"/>
        </w:rPr>
        <w:t>şi</w:t>
      </w:r>
      <w:proofErr w:type="spellEnd"/>
      <w:r w:rsidR="00702339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="00702339">
        <w:rPr>
          <w:rFonts w:eastAsia="Times New Roman"/>
          <w:b/>
          <w:color w:val="000000" w:themeColor="text1"/>
          <w:szCs w:val="22"/>
          <w:lang w:val="en-US"/>
        </w:rPr>
        <w:t>derularea</w:t>
      </w:r>
      <w:proofErr w:type="spellEnd"/>
      <w:r w:rsidR="00702339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operațiunilor</w:t>
      </w:r>
      <w:proofErr w:type="spellEnd"/>
      <w:r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și</w:t>
      </w:r>
      <w:proofErr w:type="spellEnd"/>
      <w:r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acțiunilor</w:t>
      </w:r>
      <w:proofErr w:type="spellEnd"/>
      <w:r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activității</w:t>
      </w:r>
      <w:proofErr w:type="spellEnd"/>
    </w:p>
    <w:p w14:paraId="7D4AABF2" w14:textId="4437541A" w:rsidR="007C17B3" w:rsidRPr="007C17B3" w:rsidRDefault="007C17B3" w:rsidP="002514F5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eastAsia="Times New Roman"/>
          <w:color w:val="000000"/>
          <w:sz w:val="23"/>
          <w:szCs w:val="23"/>
        </w:rPr>
      </w:pPr>
      <w:r w:rsidRPr="007C17B3">
        <w:rPr>
          <w:rFonts w:eastAsia="Times New Roman"/>
          <w:color w:val="000000"/>
          <w:sz w:val="23"/>
          <w:szCs w:val="23"/>
        </w:rPr>
        <w:t xml:space="preserve">În vederea realizării recepției unor bunuri/servicii achizitionate de </w:t>
      </w:r>
      <w:r w:rsidR="000A563C">
        <w:rPr>
          <w:rFonts w:eastAsia="Times New Roman"/>
          <w:color w:val="000000"/>
          <w:sz w:val="23"/>
          <w:szCs w:val="23"/>
        </w:rPr>
        <w:t>AC (UVT)</w:t>
      </w:r>
      <w:r w:rsidRPr="007C17B3">
        <w:rPr>
          <w:rFonts w:eastAsia="Times New Roman"/>
          <w:color w:val="000000"/>
          <w:sz w:val="23"/>
          <w:szCs w:val="23"/>
        </w:rPr>
        <w:t xml:space="preserve">, Comisia de recepție primește din partea </w:t>
      </w:r>
      <w:r w:rsidR="000A563C">
        <w:rPr>
          <w:rFonts w:eastAsia="Times New Roman"/>
          <w:color w:val="000000"/>
          <w:sz w:val="23"/>
          <w:szCs w:val="23"/>
        </w:rPr>
        <w:t>entitatii care a realizat achizitia</w:t>
      </w:r>
      <w:r w:rsidRPr="007C17B3">
        <w:rPr>
          <w:rFonts w:eastAsia="Times New Roman"/>
          <w:color w:val="000000"/>
          <w:sz w:val="23"/>
          <w:szCs w:val="23"/>
        </w:rPr>
        <w:t xml:space="preserve"> documentele justificative necesare realizării recepției</w:t>
      </w:r>
      <w:r w:rsidR="000A563C">
        <w:rPr>
          <w:rFonts w:eastAsia="Times New Roman"/>
          <w:color w:val="000000"/>
          <w:sz w:val="23"/>
          <w:szCs w:val="23"/>
        </w:rPr>
        <w:t>,</w:t>
      </w:r>
      <w:r w:rsidRPr="007C17B3">
        <w:rPr>
          <w:rFonts w:eastAsia="Times New Roman"/>
          <w:color w:val="000000"/>
          <w:sz w:val="23"/>
          <w:szCs w:val="23"/>
        </w:rPr>
        <w:t xml:space="preserve"> cum ar fi: </w:t>
      </w:r>
    </w:p>
    <w:p w14:paraId="34B36BBC" w14:textId="2E37D392" w:rsidR="007C17B3" w:rsidRPr="007C17B3" w:rsidRDefault="007C17B3" w:rsidP="007C17B3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  <w:r w:rsidRPr="007C17B3">
        <w:rPr>
          <w:rFonts w:eastAsia="Times New Roman"/>
          <w:color w:val="000000"/>
          <w:sz w:val="23"/>
          <w:szCs w:val="23"/>
        </w:rPr>
        <w:t xml:space="preserve">- </w:t>
      </w:r>
      <w:r w:rsidR="000A563C">
        <w:rPr>
          <w:rFonts w:eastAsia="Times New Roman"/>
          <w:color w:val="000000"/>
          <w:sz w:val="23"/>
          <w:szCs w:val="23"/>
        </w:rPr>
        <w:t>c</w:t>
      </w:r>
      <w:r w:rsidRPr="007C17B3">
        <w:rPr>
          <w:rFonts w:eastAsia="Times New Roman"/>
          <w:color w:val="000000"/>
          <w:sz w:val="23"/>
          <w:szCs w:val="23"/>
        </w:rPr>
        <w:t>ontract</w:t>
      </w:r>
      <w:r w:rsidR="00030951">
        <w:rPr>
          <w:rFonts w:eastAsia="Times New Roman"/>
          <w:color w:val="000000"/>
          <w:sz w:val="23"/>
          <w:szCs w:val="23"/>
        </w:rPr>
        <w:t>,</w:t>
      </w:r>
      <w:r w:rsidRPr="007C17B3">
        <w:rPr>
          <w:rFonts w:eastAsia="Times New Roman"/>
          <w:color w:val="000000"/>
          <w:sz w:val="23"/>
          <w:szCs w:val="23"/>
        </w:rPr>
        <w:t xml:space="preserve"> după caz</w:t>
      </w:r>
      <w:r w:rsidR="00030951">
        <w:rPr>
          <w:rFonts w:eastAsia="Times New Roman"/>
          <w:color w:val="000000"/>
          <w:sz w:val="23"/>
          <w:szCs w:val="23"/>
        </w:rPr>
        <w:t>;</w:t>
      </w:r>
      <w:r w:rsidRPr="007C17B3">
        <w:rPr>
          <w:rFonts w:eastAsia="Times New Roman"/>
          <w:color w:val="000000"/>
          <w:sz w:val="23"/>
          <w:szCs w:val="23"/>
        </w:rPr>
        <w:t xml:space="preserve"> </w:t>
      </w:r>
    </w:p>
    <w:p w14:paraId="6238D8D9" w14:textId="5630ACD2" w:rsidR="007C17B3" w:rsidRPr="007C17B3" w:rsidRDefault="007C17B3" w:rsidP="007C17B3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  <w:r w:rsidRPr="007C17B3">
        <w:rPr>
          <w:rFonts w:eastAsia="Times New Roman"/>
          <w:color w:val="000000"/>
          <w:sz w:val="23"/>
          <w:szCs w:val="23"/>
        </w:rPr>
        <w:t>- comandă</w:t>
      </w:r>
      <w:r w:rsidR="00030951">
        <w:rPr>
          <w:rFonts w:eastAsia="Times New Roman"/>
          <w:color w:val="000000"/>
          <w:sz w:val="23"/>
          <w:szCs w:val="23"/>
        </w:rPr>
        <w:t>,</w:t>
      </w:r>
      <w:r w:rsidRPr="007C17B3">
        <w:rPr>
          <w:rFonts w:eastAsia="Times New Roman"/>
          <w:color w:val="000000"/>
          <w:sz w:val="23"/>
          <w:szCs w:val="23"/>
        </w:rPr>
        <w:t xml:space="preserve"> după caz</w:t>
      </w:r>
      <w:r w:rsidR="00030951">
        <w:rPr>
          <w:rFonts w:eastAsia="Times New Roman"/>
          <w:color w:val="000000"/>
          <w:sz w:val="23"/>
          <w:szCs w:val="23"/>
        </w:rPr>
        <w:t>;</w:t>
      </w:r>
    </w:p>
    <w:p w14:paraId="39E3D699" w14:textId="2462D88C" w:rsidR="007C17B3" w:rsidRPr="007C17B3" w:rsidRDefault="007C17B3" w:rsidP="007C17B3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  <w:r w:rsidRPr="007C17B3">
        <w:rPr>
          <w:rFonts w:eastAsia="Times New Roman"/>
          <w:color w:val="000000"/>
          <w:sz w:val="23"/>
          <w:szCs w:val="23"/>
        </w:rPr>
        <w:t>- caietul de sarcini, dupa caz</w:t>
      </w:r>
      <w:r w:rsidR="00030951">
        <w:rPr>
          <w:rFonts w:eastAsia="Times New Roman"/>
          <w:color w:val="000000"/>
          <w:sz w:val="23"/>
          <w:szCs w:val="23"/>
        </w:rPr>
        <w:t>;</w:t>
      </w:r>
      <w:r w:rsidRPr="007C17B3">
        <w:rPr>
          <w:rFonts w:eastAsia="Times New Roman"/>
          <w:color w:val="000000"/>
          <w:sz w:val="23"/>
          <w:szCs w:val="23"/>
        </w:rPr>
        <w:t xml:space="preserve"> </w:t>
      </w:r>
    </w:p>
    <w:p w14:paraId="74AC7648" w14:textId="29714096" w:rsidR="007C17B3" w:rsidRPr="007C17B3" w:rsidRDefault="007C17B3" w:rsidP="007C17B3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  <w:r w:rsidRPr="007C17B3">
        <w:rPr>
          <w:rFonts w:eastAsia="Times New Roman"/>
          <w:color w:val="000000"/>
          <w:sz w:val="23"/>
          <w:szCs w:val="23"/>
        </w:rPr>
        <w:t>- oferta furnizorului, dupa caz</w:t>
      </w:r>
      <w:r w:rsidR="00030951">
        <w:rPr>
          <w:rFonts w:eastAsia="Times New Roman"/>
          <w:color w:val="000000"/>
          <w:sz w:val="23"/>
          <w:szCs w:val="23"/>
        </w:rPr>
        <w:t>;</w:t>
      </w:r>
    </w:p>
    <w:p w14:paraId="73CE7CC1" w14:textId="6E03685F" w:rsidR="007C17B3" w:rsidRPr="007C17B3" w:rsidRDefault="007C17B3" w:rsidP="007C17B3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  <w:r w:rsidRPr="007C17B3">
        <w:rPr>
          <w:rFonts w:eastAsia="Times New Roman"/>
          <w:color w:val="000000"/>
          <w:sz w:val="23"/>
          <w:szCs w:val="23"/>
        </w:rPr>
        <w:t>- alte documente care au stat l</w:t>
      </w:r>
      <w:r w:rsidR="0025552C">
        <w:rPr>
          <w:rFonts w:eastAsia="Times New Roman"/>
          <w:color w:val="000000"/>
          <w:sz w:val="23"/>
          <w:szCs w:val="23"/>
        </w:rPr>
        <w:t>a</w:t>
      </w:r>
      <w:r w:rsidRPr="007C17B3">
        <w:rPr>
          <w:rFonts w:eastAsia="Times New Roman"/>
          <w:color w:val="000000"/>
          <w:sz w:val="23"/>
          <w:szCs w:val="23"/>
        </w:rPr>
        <w:t xml:space="preserve"> baza acc</w:t>
      </w:r>
      <w:r w:rsidR="005C4E43">
        <w:rPr>
          <w:rFonts w:eastAsia="Times New Roman"/>
          <w:color w:val="000000"/>
          <w:sz w:val="23"/>
          <w:szCs w:val="23"/>
        </w:rPr>
        <w:t>eptanței produselor/serviciilor</w:t>
      </w:r>
      <w:r w:rsidRPr="007C17B3">
        <w:rPr>
          <w:rFonts w:eastAsia="Times New Roman"/>
          <w:color w:val="000000"/>
          <w:sz w:val="23"/>
          <w:szCs w:val="23"/>
        </w:rPr>
        <w:t xml:space="preserve">, după caz; </w:t>
      </w:r>
    </w:p>
    <w:p w14:paraId="1371BF7C" w14:textId="2F4421A4" w:rsidR="007C17B3" w:rsidRPr="008B13C9" w:rsidRDefault="007C17B3" w:rsidP="002514F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8B13C9">
        <w:rPr>
          <w:rFonts w:eastAsia="Times New Roman"/>
          <w:color w:val="000000"/>
        </w:rPr>
        <w:t>Activitatea Comisiei de recepție se desfășoară pe următoarele secțiuni</w:t>
      </w:r>
      <w:r w:rsidR="00AD6EC2" w:rsidRPr="008B13C9">
        <w:rPr>
          <w:rFonts w:eastAsia="Times New Roman"/>
          <w:color w:val="000000"/>
        </w:rPr>
        <w:t xml:space="preserve"> pe baza c</w:t>
      </w:r>
      <w:r w:rsidRPr="008B13C9">
        <w:rPr>
          <w:rFonts w:eastAsia="Times New Roman"/>
          <w:color w:val="000000"/>
        </w:rPr>
        <w:t>onsultar</w:t>
      </w:r>
      <w:r w:rsidR="00AD6EC2" w:rsidRPr="008B13C9">
        <w:rPr>
          <w:rFonts w:eastAsia="Times New Roman"/>
          <w:color w:val="000000"/>
        </w:rPr>
        <w:t>ii</w:t>
      </w:r>
      <w:r w:rsidRPr="008B13C9">
        <w:rPr>
          <w:rFonts w:eastAsia="Times New Roman"/>
          <w:color w:val="000000"/>
        </w:rPr>
        <w:t xml:space="preserve"> contractului, comenzii, a celorlalte documente in scopul verificării corecte a cerințelor de calitate</w:t>
      </w:r>
      <w:r w:rsidR="00AD6EC2" w:rsidRPr="008B13C9">
        <w:rPr>
          <w:rFonts w:eastAsia="Times New Roman"/>
          <w:color w:val="000000"/>
        </w:rPr>
        <w:t>.</w:t>
      </w:r>
    </w:p>
    <w:p w14:paraId="0AEBC064" w14:textId="1F21212E" w:rsidR="00AD6EC2" w:rsidRPr="002F3D64" w:rsidRDefault="00AD6EC2" w:rsidP="008B13C9">
      <w:pPr>
        <w:widowControl w:val="0"/>
        <w:ind w:firstLine="432"/>
        <w:jc w:val="both"/>
      </w:pPr>
      <w:r w:rsidRPr="002F3D64">
        <w:t>Recepția produselor/serviciilor se va efectua pe baza de proces verbal semnat de contractant și reprezentanții AC (UVT). Recepția produselor/serviciilor se poate realiza în mai multe etape, în funcție de progresul contractului, respectiv:</w:t>
      </w:r>
    </w:p>
    <w:p w14:paraId="114084F0" w14:textId="053DC629" w:rsidR="00AD6EC2" w:rsidRPr="002F3D64" w:rsidRDefault="00AD6EC2" w:rsidP="002514F5">
      <w:pPr>
        <w:pStyle w:val="ListParagraph"/>
        <w:numPr>
          <w:ilvl w:val="0"/>
          <w:numId w:val="33"/>
        </w:numPr>
        <w:ind w:left="567"/>
        <w:jc w:val="both"/>
      </w:pPr>
      <w:r w:rsidRPr="002F3D64">
        <w:rPr>
          <w:b/>
          <w:u w:val="single"/>
        </w:rPr>
        <w:t>recepția cantitativă</w:t>
      </w:r>
      <w:r w:rsidRPr="002F3D64">
        <w:t xml:space="preserve"> se va realiza după livrarea produselor sau prestarea serviciilor în cantitatea solicitată la locația indicată de AC (UVT);</w:t>
      </w:r>
    </w:p>
    <w:p w14:paraId="15527CBA" w14:textId="77777777" w:rsidR="00AD6EC2" w:rsidRPr="002F3D64" w:rsidRDefault="00AD6EC2" w:rsidP="008B13C9">
      <w:pPr>
        <w:ind w:right="57" w:firstLine="567"/>
        <w:jc w:val="both"/>
        <w:rPr>
          <w:rFonts w:eastAsia="Times New Roman"/>
        </w:rPr>
      </w:pPr>
      <w:r w:rsidRPr="002F3D64">
        <w:rPr>
          <w:rFonts w:eastAsia="Times New Roman"/>
        </w:rPr>
        <w:t xml:space="preserve">Comisia de recepție participă la operațiunea de cântărire, măsurare, numărare, verifică vizual starea de ambalare, păstrare și protecție a acestora. </w:t>
      </w:r>
    </w:p>
    <w:p w14:paraId="2DE7D1FC" w14:textId="1887A904" w:rsidR="00AD6EC2" w:rsidRPr="002F3D64" w:rsidRDefault="00AD6EC2" w:rsidP="008B13C9">
      <w:pPr>
        <w:ind w:firstLine="567"/>
        <w:jc w:val="both"/>
      </w:pPr>
      <w:r w:rsidRPr="002F3D64">
        <w:rPr>
          <w:rFonts w:eastAsia="Times New Roman"/>
        </w:rPr>
        <w:t>Comisia de recepție semnează Nota de recepţie şi constatare de diferenţe ȋntocmită de gestionar, in cazul bunurilor de natura obiectelor de inventar/consumurile, diverse materiale;</w:t>
      </w:r>
    </w:p>
    <w:p w14:paraId="73389F09" w14:textId="0E5AA7B4" w:rsidR="00AD6EC2" w:rsidRPr="002F3D64" w:rsidRDefault="00AD6EC2" w:rsidP="002514F5">
      <w:pPr>
        <w:pStyle w:val="ListParagraph"/>
        <w:numPr>
          <w:ilvl w:val="0"/>
          <w:numId w:val="33"/>
        </w:numPr>
        <w:ind w:left="567"/>
        <w:jc w:val="both"/>
      </w:pPr>
      <w:r w:rsidRPr="002F3D64">
        <w:rPr>
          <w:b/>
          <w:u w:val="single"/>
        </w:rPr>
        <w:t>recepția calitativă</w:t>
      </w:r>
      <w:r w:rsidRPr="002F3D64">
        <w:t xml:space="preserve"> se va realiza după instalare, punere în funcțiune și testare a produselor și, după caz, toate defectele au fost remediate.</w:t>
      </w:r>
    </w:p>
    <w:p w14:paraId="28FF5908" w14:textId="18E4D70C" w:rsidR="00AD6EC2" w:rsidRPr="002F3D64" w:rsidRDefault="00AD6EC2" w:rsidP="008B13C9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2F3D64">
        <w:rPr>
          <w:rFonts w:eastAsia="Times New Roman"/>
        </w:rPr>
        <w:t xml:space="preserve">Comisia de recepție verifica dacă bunurile/serviciile sunt insoțite de următoarele documente: </w:t>
      </w:r>
    </w:p>
    <w:p w14:paraId="6707595A" w14:textId="77777777" w:rsidR="00AD6EC2" w:rsidRPr="002F3D64" w:rsidRDefault="00AD6EC2" w:rsidP="002514F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2F3D64">
        <w:rPr>
          <w:rFonts w:eastAsia="Times New Roman"/>
        </w:rPr>
        <w:t xml:space="preserve">aviz de expediție, după caz; </w:t>
      </w:r>
    </w:p>
    <w:p w14:paraId="1FFBBC8C" w14:textId="77777777" w:rsidR="00AD6EC2" w:rsidRPr="002F3D64" w:rsidRDefault="00AD6EC2" w:rsidP="002514F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2F3D64">
        <w:rPr>
          <w:rFonts w:eastAsia="Times New Roman"/>
        </w:rPr>
        <w:t>certificat de garantie/declarația de conformitate, după caz;</w:t>
      </w:r>
    </w:p>
    <w:p w14:paraId="177CFB16" w14:textId="77777777" w:rsidR="00AD6EC2" w:rsidRPr="002F3D64" w:rsidRDefault="00AD6EC2" w:rsidP="002514F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2F3D64">
        <w:rPr>
          <w:rFonts w:eastAsia="Times New Roman"/>
        </w:rPr>
        <w:t>alte documente de insotire a bunurilor/serviciilor, după caz .</w:t>
      </w:r>
    </w:p>
    <w:p w14:paraId="30B9459F" w14:textId="6CB48EC9" w:rsidR="00AD6EC2" w:rsidRPr="002F3D64" w:rsidRDefault="008B13C9" w:rsidP="008B13C9">
      <w:pPr>
        <w:pStyle w:val="ListParagraph"/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2F3D64">
        <w:rPr>
          <w:rFonts w:eastAsia="Times New Roman"/>
        </w:rPr>
        <w:t xml:space="preserve">    </w:t>
      </w:r>
      <w:r w:rsidR="00AD6EC2" w:rsidRPr="002F3D64">
        <w:rPr>
          <w:rFonts w:eastAsia="Times New Roman"/>
        </w:rPr>
        <w:t xml:space="preserve">Comisia de recepție verifică dacă performanțele prevăzute ȋn certificate sunt la nivelul parametrilor inscriși in contractul/comanda încheiat/transmisă. </w:t>
      </w:r>
    </w:p>
    <w:p w14:paraId="52E88204" w14:textId="7AABE55C" w:rsidR="00AD6EC2" w:rsidRPr="002F3D64" w:rsidRDefault="00AD6EC2" w:rsidP="008B13C9">
      <w:pPr>
        <w:jc w:val="both"/>
      </w:pPr>
    </w:p>
    <w:p w14:paraId="5E3A10C8" w14:textId="77777777" w:rsidR="00AD6EC2" w:rsidRPr="002F3D64" w:rsidRDefault="00AD6EC2" w:rsidP="008B13C9">
      <w:pPr>
        <w:ind w:firstLine="567"/>
        <w:jc w:val="both"/>
      </w:pPr>
      <w:r w:rsidRPr="002F3D64">
        <w:t>Procesul verbal de recepție cantitativă si cea calitativă  va include unul din următoarele rezultate:</w:t>
      </w:r>
    </w:p>
    <w:p w14:paraId="74A2B3E0" w14:textId="77777777" w:rsidR="00AD6EC2" w:rsidRPr="002F3D64" w:rsidRDefault="00AD6EC2" w:rsidP="002514F5">
      <w:pPr>
        <w:pStyle w:val="ListParagraph"/>
        <w:numPr>
          <w:ilvl w:val="0"/>
          <w:numId w:val="34"/>
        </w:numPr>
        <w:ind w:left="567"/>
        <w:jc w:val="both"/>
      </w:pPr>
      <w:r w:rsidRPr="002F3D64">
        <w:t>admiterea recepției cu sau fără obiecții;</w:t>
      </w:r>
    </w:p>
    <w:p w14:paraId="6AEEDFD9" w14:textId="77777777" w:rsidR="00AD6EC2" w:rsidRPr="002F3D64" w:rsidRDefault="00AD6EC2" w:rsidP="002514F5">
      <w:pPr>
        <w:pStyle w:val="ListParagraph"/>
        <w:numPr>
          <w:ilvl w:val="0"/>
          <w:numId w:val="34"/>
        </w:numPr>
        <w:ind w:left="567"/>
        <w:jc w:val="both"/>
      </w:pPr>
      <w:r w:rsidRPr="002F3D64">
        <w:t>respingerea recepției (dacă se constată vicii care nu pot fi remediate și care, prin natura lor, împiedică realizarea uneia sau a mai multor exigențe esențiale).</w:t>
      </w:r>
    </w:p>
    <w:p w14:paraId="0D1EA929" w14:textId="0893457A" w:rsidR="00927C77" w:rsidRPr="002F3D64" w:rsidRDefault="00927C77" w:rsidP="008B13C9">
      <w:pPr>
        <w:ind w:right="57" w:firstLine="567"/>
        <w:jc w:val="both"/>
        <w:rPr>
          <w:rFonts w:eastAsia="Times New Roman"/>
        </w:rPr>
      </w:pPr>
      <w:r w:rsidRPr="002F3D64">
        <w:rPr>
          <w:rFonts w:eastAsia="Times New Roman"/>
        </w:rPr>
        <w:t xml:space="preserve">La realizarea recepției pentru bunurile primite ȋn magazia UVT, participă obligatoriu gestionarul acesteia. Acesta semnează pentru confirmarea de primire ȋn gestiune documentele insoțitoare ale bunurilor și ȋntocmește și semnează NIR. </w:t>
      </w:r>
    </w:p>
    <w:p w14:paraId="1655266F" w14:textId="3EAB05E2" w:rsidR="00927C77" w:rsidRPr="007077CB" w:rsidRDefault="00927C77" w:rsidP="008B13C9">
      <w:pPr>
        <w:ind w:right="57" w:firstLine="567"/>
        <w:jc w:val="both"/>
        <w:rPr>
          <w:rFonts w:eastAsia="Times New Roman"/>
          <w:lang w:val="fr-FR"/>
        </w:rPr>
      </w:pPr>
      <w:r w:rsidRPr="002F3D64">
        <w:rPr>
          <w:rFonts w:eastAsia="Times New Roman"/>
        </w:rPr>
        <w:t>Comisiile de recepție nu au dreptul de a ȋntârzia nejustificat realizarea activității de recepție.</w:t>
      </w:r>
    </w:p>
    <w:p w14:paraId="511DBEB3" w14:textId="77777777" w:rsidR="001B753A" w:rsidRPr="007077CB" w:rsidRDefault="001B753A" w:rsidP="008B13C9">
      <w:pPr>
        <w:pStyle w:val="ListParagraph"/>
        <w:ind w:left="0" w:right="57"/>
        <w:jc w:val="both"/>
        <w:rPr>
          <w:rFonts w:eastAsia="Times New Roman"/>
          <w:b/>
          <w:lang w:val="fr-FR"/>
        </w:rPr>
      </w:pPr>
    </w:p>
    <w:p w14:paraId="233D920E" w14:textId="77777777" w:rsidR="00F73487" w:rsidRPr="007077CB" w:rsidRDefault="00F73487" w:rsidP="008B13C9">
      <w:pPr>
        <w:pStyle w:val="ListParagraph"/>
        <w:ind w:left="0" w:right="57"/>
        <w:jc w:val="both"/>
        <w:rPr>
          <w:rFonts w:eastAsia="Times New Roman"/>
          <w:b/>
          <w:lang w:val="fr-FR"/>
        </w:rPr>
      </w:pPr>
    </w:p>
    <w:p w14:paraId="312B35A1" w14:textId="77777777" w:rsidR="00F73487" w:rsidRPr="007077CB" w:rsidRDefault="00F73487" w:rsidP="008B13C9">
      <w:pPr>
        <w:pStyle w:val="ListParagraph"/>
        <w:ind w:left="0" w:right="57"/>
        <w:jc w:val="both"/>
        <w:rPr>
          <w:rFonts w:eastAsia="Times New Roman"/>
          <w:b/>
          <w:lang w:val="fr-FR"/>
        </w:rPr>
      </w:pPr>
    </w:p>
    <w:p w14:paraId="0110B2ED" w14:textId="77777777" w:rsidR="00F73487" w:rsidRPr="007077CB" w:rsidRDefault="00F73487" w:rsidP="008B13C9">
      <w:pPr>
        <w:pStyle w:val="ListParagraph"/>
        <w:ind w:left="0" w:right="57"/>
        <w:jc w:val="both"/>
        <w:rPr>
          <w:rFonts w:eastAsia="Times New Roman"/>
          <w:b/>
          <w:lang w:val="fr-FR"/>
        </w:rPr>
      </w:pPr>
    </w:p>
    <w:p w14:paraId="28779939" w14:textId="77777777" w:rsidR="007077CB" w:rsidRDefault="007077CB">
      <w:pPr>
        <w:rPr>
          <w:rFonts w:eastAsia="Times New Roman"/>
          <w:b/>
          <w:color w:val="000000" w:themeColor="text1"/>
          <w:szCs w:val="22"/>
          <w:lang w:val="en-US"/>
        </w:rPr>
      </w:pPr>
      <w:r>
        <w:rPr>
          <w:rFonts w:eastAsia="Times New Roman"/>
          <w:b/>
          <w:color w:val="000000" w:themeColor="text1"/>
          <w:szCs w:val="22"/>
          <w:lang w:val="en-US"/>
        </w:rPr>
        <w:br w:type="page"/>
      </w:r>
    </w:p>
    <w:p w14:paraId="4965C02B" w14:textId="7F638879" w:rsidR="00AE26C5" w:rsidRPr="00E21B92" w:rsidRDefault="00AE26C5" w:rsidP="002514F5">
      <w:pPr>
        <w:pStyle w:val="ListParagraph"/>
        <w:numPr>
          <w:ilvl w:val="2"/>
          <w:numId w:val="27"/>
        </w:numPr>
        <w:spacing w:after="4"/>
        <w:ind w:right="57"/>
        <w:jc w:val="both"/>
        <w:rPr>
          <w:rFonts w:eastAsia="Times New Roman"/>
          <w:b/>
          <w:color w:val="000000" w:themeColor="text1"/>
          <w:szCs w:val="22"/>
          <w:lang w:val="en-US"/>
        </w:rPr>
      </w:pP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Valorificarea</w:t>
      </w:r>
      <w:proofErr w:type="spellEnd"/>
      <w:r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rezultatelor</w:t>
      </w:r>
      <w:proofErr w:type="spellEnd"/>
      <w:r w:rsidRPr="00E21B92">
        <w:rPr>
          <w:rFonts w:eastAsia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Pr="00E21B92">
        <w:rPr>
          <w:rFonts w:eastAsia="Times New Roman"/>
          <w:b/>
          <w:color w:val="000000" w:themeColor="text1"/>
          <w:szCs w:val="22"/>
          <w:lang w:val="en-US"/>
        </w:rPr>
        <w:t>activitătii</w:t>
      </w:r>
      <w:proofErr w:type="spellEnd"/>
    </w:p>
    <w:p w14:paraId="5F8A1726" w14:textId="781DF39F" w:rsidR="00AE26C5" w:rsidRPr="00E21B92" w:rsidRDefault="003971E5" w:rsidP="00086DEF">
      <w:pPr>
        <w:spacing w:after="4"/>
        <w:ind w:right="57"/>
        <w:jc w:val="both"/>
        <w:rPr>
          <w:rFonts w:eastAsia="Times New Roman"/>
          <w:color w:val="000000" w:themeColor="text1"/>
          <w:szCs w:val="22"/>
          <w:lang w:val="en-US"/>
        </w:rPr>
      </w:pPr>
      <w:r>
        <w:rPr>
          <w:rFonts w:eastAsia="Times New Roman"/>
          <w:color w:val="000000" w:themeColor="text1"/>
          <w:szCs w:val="22"/>
          <w:lang w:val="en-US"/>
        </w:rPr>
        <w:tab/>
      </w:r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Prin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desfăşurarea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activităţii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procedurale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este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asigurată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atingerea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obiectivelor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din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cadrul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U.V.T.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ȋn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conformitate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cu un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cadru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unitar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de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aplicare</w:t>
      </w:r>
      <w:proofErr w:type="spellEnd"/>
      <w:r w:rsidR="00AE26C5" w:rsidRPr="00E21B92">
        <w:rPr>
          <w:rFonts w:eastAsia="Times New Roman"/>
          <w:color w:val="000000" w:themeColor="text1"/>
          <w:szCs w:val="22"/>
          <w:lang w:val="en-US"/>
        </w:rPr>
        <w:t xml:space="preserve"> a </w:t>
      </w:r>
      <w:proofErr w:type="spellStart"/>
      <w:r w:rsidR="00AE26C5" w:rsidRPr="00E21B92">
        <w:rPr>
          <w:rFonts w:eastAsia="Times New Roman"/>
          <w:color w:val="000000" w:themeColor="text1"/>
          <w:szCs w:val="22"/>
          <w:lang w:val="en-US"/>
        </w:rPr>
        <w:t>legislației</w:t>
      </w:r>
      <w:proofErr w:type="spellEnd"/>
      <w:r w:rsidR="001C330A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1C330A">
        <w:rPr>
          <w:rFonts w:eastAsia="Times New Roman"/>
          <w:color w:val="000000" w:themeColor="text1"/>
          <w:szCs w:val="22"/>
          <w:lang w:val="en-US"/>
        </w:rPr>
        <w:t>şi</w:t>
      </w:r>
      <w:proofErr w:type="spellEnd"/>
      <w:r w:rsidR="001C330A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1C330A">
        <w:rPr>
          <w:rFonts w:eastAsia="Times New Roman"/>
          <w:color w:val="000000" w:themeColor="text1"/>
          <w:szCs w:val="22"/>
          <w:lang w:val="en-US"/>
        </w:rPr>
        <w:t>asigură</w:t>
      </w:r>
      <w:proofErr w:type="spellEnd"/>
      <w:r w:rsidR="001C330A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1C330A">
        <w:rPr>
          <w:rFonts w:eastAsia="Times New Roman"/>
          <w:color w:val="000000" w:themeColor="text1"/>
          <w:szCs w:val="22"/>
          <w:lang w:val="en-US"/>
        </w:rPr>
        <w:t>funcţionarea</w:t>
      </w:r>
      <w:proofErr w:type="spellEnd"/>
      <w:r w:rsidR="001C330A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1C330A">
        <w:rPr>
          <w:rFonts w:eastAsia="Times New Roman"/>
          <w:color w:val="000000" w:themeColor="text1"/>
          <w:szCs w:val="22"/>
          <w:lang w:val="en-US"/>
        </w:rPr>
        <w:t>ȋn</w:t>
      </w:r>
      <w:proofErr w:type="spellEnd"/>
      <w:r w:rsidR="001C330A">
        <w:rPr>
          <w:rFonts w:eastAsia="Times New Roman"/>
          <w:color w:val="000000" w:themeColor="text1"/>
          <w:szCs w:val="22"/>
          <w:lang w:val="en-US"/>
        </w:rPr>
        <w:t xml:space="preserve"> </w:t>
      </w:r>
      <w:proofErr w:type="spellStart"/>
      <w:r w:rsidR="001C330A">
        <w:rPr>
          <w:rFonts w:eastAsia="Times New Roman"/>
          <w:color w:val="000000" w:themeColor="text1"/>
          <w:szCs w:val="22"/>
          <w:lang w:val="en-US"/>
        </w:rPr>
        <w:t>condiţii</w:t>
      </w:r>
      <w:proofErr w:type="spellEnd"/>
      <w:r w:rsidR="001C330A">
        <w:rPr>
          <w:rFonts w:eastAsia="Times New Roman"/>
          <w:color w:val="000000" w:themeColor="text1"/>
          <w:szCs w:val="22"/>
          <w:lang w:val="en-US"/>
        </w:rPr>
        <w:t xml:space="preserve"> optime a UVT.</w:t>
      </w:r>
    </w:p>
    <w:p w14:paraId="78B21939" w14:textId="77777777" w:rsidR="00AE26C5" w:rsidRPr="00E21B92" w:rsidRDefault="00AE26C5" w:rsidP="00086DEF">
      <w:pPr>
        <w:spacing w:after="4"/>
        <w:ind w:right="57"/>
        <w:jc w:val="both"/>
        <w:rPr>
          <w:rFonts w:eastAsia="Times New Roman"/>
          <w:color w:val="000000" w:themeColor="text1"/>
          <w:szCs w:val="22"/>
          <w:lang w:val="en-US"/>
        </w:rPr>
      </w:pPr>
    </w:p>
    <w:p w14:paraId="2E7D38E3" w14:textId="72BF81A2" w:rsidR="00CD2EA8" w:rsidRPr="00E21B92" w:rsidRDefault="001C178D" w:rsidP="00086DEF">
      <w:pPr>
        <w:tabs>
          <w:tab w:val="left" w:pos="720"/>
        </w:tabs>
        <w:jc w:val="both"/>
        <w:rPr>
          <w:b/>
          <w:bCs/>
          <w:color w:val="000000" w:themeColor="text1"/>
          <w:sz w:val="28"/>
          <w:szCs w:val="28"/>
        </w:rPr>
      </w:pPr>
      <w:r w:rsidRPr="00E21B92">
        <w:rPr>
          <w:b/>
          <w:bCs/>
          <w:color w:val="000000" w:themeColor="text1"/>
          <w:sz w:val="28"/>
          <w:szCs w:val="28"/>
        </w:rPr>
        <w:t xml:space="preserve">6. </w:t>
      </w:r>
      <w:r w:rsidR="00827193" w:rsidRPr="00E21B92">
        <w:rPr>
          <w:b/>
          <w:bCs/>
          <w:color w:val="000000" w:themeColor="text1"/>
          <w:sz w:val="28"/>
          <w:szCs w:val="28"/>
        </w:rPr>
        <w:t>RESPONSABILITĂŢI</w:t>
      </w:r>
    </w:p>
    <w:p w14:paraId="467EF128" w14:textId="77777777" w:rsidR="001C178D" w:rsidRPr="00E21B92" w:rsidRDefault="001C178D" w:rsidP="00086DEF">
      <w:pPr>
        <w:jc w:val="both"/>
        <w:rPr>
          <w:b/>
          <w:color w:val="000000" w:themeColor="text1"/>
        </w:rPr>
      </w:pPr>
    </w:p>
    <w:p w14:paraId="47F3411A" w14:textId="160BA9F0" w:rsidR="006B00F3" w:rsidRPr="00581186" w:rsidRDefault="00DE2900" w:rsidP="00086DEF">
      <w:pPr>
        <w:rPr>
          <w:b/>
        </w:rPr>
      </w:pPr>
      <w:r w:rsidRPr="00DE2900">
        <w:rPr>
          <w:b/>
          <w:color w:val="000000" w:themeColor="text1"/>
        </w:rPr>
        <w:t xml:space="preserve">6.1 </w:t>
      </w:r>
      <w:r w:rsidR="00927C77">
        <w:rPr>
          <w:b/>
        </w:rPr>
        <w:t xml:space="preserve">Gestionarul </w:t>
      </w:r>
    </w:p>
    <w:p w14:paraId="5BE6F721" w14:textId="62A86788" w:rsidR="00927C77" w:rsidRDefault="00927C77" w:rsidP="002514F5">
      <w:pPr>
        <w:pStyle w:val="ListParagraph"/>
        <w:numPr>
          <w:ilvl w:val="0"/>
          <w:numId w:val="28"/>
        </w:numPr>
      </w:pPr>
      <w:bookmarkStart w:id="4" w:name="_Hlk157108530"/>
      <w:r>
        <w:t>p</w:t>
      </w:r>
      <w:r w:rsidRPr="00927C77">
        <w:t xml:space="preserve">articipă la realizarea recepției cantitativă și calitativă, in conformitate cu prezenta procedură; </w:t>
      </w:r>
    </w:p>
    <w:p w14:paraId="7198A4D2" w14:textId="7C2ED3E4" w:rsidR="00D67F53" w:rsidRDefault="00D67F53" w:rsidP="002514F5">
      <w:pPr>
        <w:pStyle w:val="ListParagraph"/>
        <w:numPr>
          <w:ilvl w:val="0"/>
          <w:numId w:val="28"/>
        </w:numPr>
      </w:pPr>
      <w:r>
        <w:t>verifică respectarea clauzelor contractuale de livrare;</w:t>
      </w:r>
    </w:p>
    <w:p w14:paraId="0ED7E6D7" w14:textId="0DA124E8" w:rsidR="00927C77" w:rsidRDefault="00927C77" w:rsidP="002514F5">
      <w:pPr>
        <w:pStyle w:val="ListParagraph"/>
        <w:numPr>
          <w:ilvl w:val="0"/>
          <w:numId w:val="28"/>
        </w:numPr>
      </w:pPr>
      <w:r w:rsidRPr="00927C77">
        <w:t>confir</w:t>
      </w:r>
      <w:r w:rsidR="008B13C9">
        <w:t>m</w:t>
      </w:r>
      <w:r w:rsidRPr="00927C77">
        <w:t>ă de primire în gestiune documentele insoțitoare ale bunurilor aprovizionate;</w:t>
      </w:r>
    </w:p>
    <w:p w14:paraId="5247CAC2" w14:textId="19801B6A" w:rsidR="00927C77" w:rsidRDefault="00927C77" w:rsidP="002514F5">
      <w:pPr>
        <w:pStyle w:val="ListParagraph"/>
        <w:numPr>
          <w:ilvl w:val="0"/>
          <w:numId w:val="28"/>
        </w:numPr>
      </w:pPr>
      <w:r w:rsidRPr="00927C77">
        <w:t xml:space="preserve">întocmește și semnează </w:t>
      </w:r>
      <w:r w:rsidR="00D67F53">
        <w:t>NIR</w:t>
      </w:r>
      <w:r>
        <w:t>.</w:t>
      </w:r>
    </w:p>
    <w:p w14:paraId="650F45FB" w14:textId="46BC300D" w:rsidR="00927C77" w:rsidRDefault="00927C77" w:rsidP="002514F5">
      <w:pPr>
        <w:pStyle w:val="ListParagraph"/>
        <w:numPr>
          <w:ilvl w:val="0"/>
          <w:numId w:val="28"/>
        </w:numPr>
      </w:pPr>
      <w:r w:rsidRPr="00927C77">
        <w:t>urmărește păstrarea bunurilor aprovizionate</w:t>
      </w:r>
      <w:r>
        <w:t>;</w:t>
      </w:r>
      <w:r w:rsidRPr="00927C77">
        <w:t xml:space="preserve"> </w:t>
      </w:r>
    </w:p>
    <w:p w14:paraId="23460FD7" w14:textId="69EE1524" w:rsidR="00927C77" w:rsidRPr="00927C77" w:rsidRDefault="00927C77" w:rsidP="002514F5">
      <w:pPr>
        <w:pStyle w:val="ListParagraph"/>
        <w:numPr>
          <w:ilvl w:val="0"/>
          <w:numId w:val="28"/>
        </w:numPr>
      </w:pPr>
      <w:r w:rsidRPr="00927C77">
        <w:t xml:space="preserve">verifică starea de depozitare și informează conducerea </w:t>
      </w:r>
    </w:p>
    <w:bookmarkEnd w:id="4"/>
    <w:p w14:paraId="651E412C" w14:textId="77777777" w:rsidR="003971E5" w:rsidRDefault="003971E5" w:rsidP="00086DEF">
      <w:pPr>
        <w:rPr>
          <w:b/>
          <w:color w:val="000000" w:themeColor="text1"/>
        </w:rPr>
      </w:pPr>
    </w:p>
    <w:p w14:paraId="1B41B944" w14:textId="0B396864" w:rsidR="006B00F3" w:rsidRPr="00DE2900" w:rsidRDefault="006B00F3" w:rsidP="00086DEF">
      <w:pPr>
        <w:rPr>
          <w:b/>
        </w:rPr>
      </w:pPr>
      <w:r>
        <w:rPr>
          <w:b/>
          <w:color w:val="000000" w:themeColor="text1"/>
        </w:rPr>
        <w:t xml:space="preserve">6.2 </w:t>
      </w:r>
      <w:r w:rsidR="00927C77">
        <w:rPr>
          <w:b/>
        </w:rPr>
        <w:t>Comisia de recepţie</w:t>
      </w:r>
    </w:p>
    <w:p w14:paraId="173FDB88" w14:textId="77777777" w:rsidR="00927C77" w:rsidRDefault="00927C77" w:rsidP="002514F5">
      <w:pPr>
        <w:pStyle w:val="ListParagraph"/>
        <w:numPr>
          <w:ilvl w:val="0"/>
          <w:numId w:val="29"/>
        </w:numPr>
        <w:jc w:val="both"/>
      </w:pPr>
      <w:bookmarkStart w:id="5" w:name="_Hlk157108786"/>
      <w:r>
        <w:t>e</w:t>
      </w:r>
      <w:r w:rsidRPr="00927C77">
        <w:t xml:space="preserve">xecută recepția cantitativa și calitativă în conformitate cu legislația in vigoare și cu prezenta procedură; </w:t>
      </w:r>
    </w:p>
    <w:p w14:paraId="636194F4" w14:textId="62C94EBA" w:rsidR="00927C77" w:rsidRDefault="00D67F53" w:rsidP="002514F5">
      <w:pPr>
        <w:pStyle w:val="ListParagraph"/>
        <w:numPr>
          <w:ilvl w:val="0"/>
          <w:numId w:val="29"/>
        </w:numPr>
        <w:jc w:val="both"/>
      </w:pPr>
      <w:r w:rsidRPr="00927C77">
        <w:t xml:space="preserve">verifică documentele de calitate pentru bunurile/serviciile/lucrările aprovizionate și le arhivează; </w:t>
      </w:r>
    </w:p>
    <w:p w14:paraId="2DE953D4" w14:textId="18BD5D5D" w:rsidR="00927C77" w:rsidRDefault="00D67F53" w:rsidP="002514F5">
      <w:pPr>
        <w:pStyle w:val="ListParagraph"/>
        <w:numPr>
          <w:ilvl w:val="0"/>
          <w:numId w:val="29"/>
        </w:numPr>
        <w:jc w:val="both"/>
      </w:pPr>
      <w:r w:rsidRPr="00927C77">
        <w:t xml:space="preserve">semnează documentele de recepție sau le respinge, </w:t>
      </w:r>
      <w:r>
        <w:t>ȋ</w:t>
      </w:r>
      <w:r w:rsidRPr="00927C77">
        <w:t xml:space="preserve">n cazul bunurilor care nu corespund; </w:t>
      </w:r>
    </w:p>
    <w:p w14:paraId="478E6D57" w14:textId="5C2D4CAB" w:rsidR="00D67F53" w:rsidRDefault="00D67F53" w:rsidP="002514F5">
      <w:pPr>
        <w:pStyle w:val="ListParagraph"/>
        <w:numPr>
          <w:ilvl w:val="0"/>
          <w:numId w:val="29"/>
        </w:numPr>
        <w:jc w:val="both"/>
      </w:pPr>
      <w:r>
        <w:t>i</w:t>
      </w:r>
      <w:r w:rsidRPr="00927C77">
        <w:t>nformeaz</w:t>
      </w:r>
      <w:r>
        <w:t>ă</w:t>
      </w:r>
      <w:r w:rsidR="00686075">
        <w:t xml:space="preserve"> </w:t>
      </w:r>
      <w:r w:rsidR="003971E5">
        <w:t>BAA</w:t>
      </w:r>
      <w:r w:rsidRPr="00927C77">
        <w:t xml:space="preserve"> asupra rezultatelor obtinute la recepția bunurilor/serviciilor achiziționate; </w:t>
      </w:r>
    </w:p>
    <w:p w14:paraId="771DCD33" w14:textId="3FE120EA" w:rsidR="00D67F53" w:rsidRDefault="00D67F53" w:rsidP="002514F5">
      <w:pPr>
        <w:pStyle w:val="ListParagraph"/>
        <w:numPr>
          <w:ilvl w:val="0"/>
          <w:numId w:val="29"/>
        </w:numPr>
        <w:jc w:val="both"/>
      </w:pPr>
      <w:r w:rsidRPr="00927C77">
        <w:t xml:space="preserve">participă la rezolvarea reclamațiilor tăcute catre furnizor/prestator; </w:t>
      </w:r>
    </w:p>
    <w:p w14:paraId="062768F1" w14:textId="481DAAA4" w:rsidR="00D67F53" w:rsidRDefault="00D67F53" w:rsidP="002514F5">
      <w:pPr>
        <w:pStyle w:val="ListParagraph"/>
        <w:numPr>
          <w:ilvl w:val="0"/>
          <w:numId w:val="29"/>
        </w:numPr>
        <w:jc w:val="both"/>
      </w:pPr>
      <w:r w:rsidRPr="00927C77">
        <w:t xml:space="preserve">semnează </w:t>
      </w:r>
      <w:r w:rsidR="00E36450">
        <w:t>NIR</w:t>
      </w:r>
      <w:r w:rsidRPr="00927C77">
        <w:t xml:space="preserve">, </w:t>
      </w:r>
      <w:r w:rsidR="00E36450">
        <w:t>ȋ</w:t>
      </w:r>
      <w:r w:rsidRPr="00927C77">
        <w:t>n cazul bunurilor cu exceptia mijloacelor fixe</w:t>
      </w:r>
      <w:r w:rsidR="003971E5">
        <w:t>;</w:t>
      </w:r>
    </w:p>
    <w:p w14:paraId="7D50FD8B" w14:textId="35282946" w:rsidR="006B00F3" w:rsidRDefault="00D67F53" w:rsidP="002514F5">
      <w:pPr>
        <w:pStyle w:val="ListParagraph"/>
        <w:numPr>
          <w:ilvl w:val="0"/>
          <w:numId w:val="29"/>
        </w:numPr>
        <w:jc w:val="both"/>
      </w:pPr>
      <w:r w:rsidRPr="00927C77">
        <w:t>întocmește și semnează procesul verbal de recepție calitativă și cantitativă in cazul mijloacelor fixe/serviciilor</w:t>
      </w:r>
      <w:r w:rsidR="003971E5">
        <w:t>.</w:t>
      </w:r>
    </w:p>
    <w:bookmarkEnd w:id="5"/>
    <w:p w14:paraId="7EF778B2" w14:textId="77777777" w:rsidR="00D67F53" w:rsidRPr="00D67F53" w:rsidRDefault="00D67F53" w:rsidP="00D67F53">
      <w:pPr>
        <w:pStyle w:val="ListParagraph"/>
      </w:pPr>
    </w:p>
    <w:p w14:paraId="0FA351B6" w14:textId="75778496" w:rsidR="00DE2900" w:rsidRPr="00DE2900" w:rsidRDefault="006B00F3" w:rsidP="00086DE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6.3 </w:t>
      </w:r>
      <w:r w:rsidR="00DE2900" w:rsidRPr="00DE2900">
        <w:rPr>
          <w:b/>
          <w:color w:val="000000" w:themeColor="text1"/>
        </w:rPr>
        <w:t>Compartiment</w:t>
      </w:r>
      <w:r w:rsidR="001C330A">
        <w:rPr>
          <w:b/>
          <w:color w:val="000000" w:themeColor="text1"/>
        </w:rPr>
        <w:t>ele</w:t>
      </w:r>
      <w:r w:rsidR="00DE2900" w:rsidRPr="00DE2900">
        <w:rPr>
          <w:b/>
          <w:color w:val="000000" w:themeColor="text1"/>
        </w:rPr>
        <w:t xml:space="preserve"> </w:t>
      </w:r>
      <w:r w:rsidR="001C330A">
        <w:rPr>
          <w:b/>
          <w:color w:val="000000" w:themeColor="text1"/>
        </w:rPr>
        <w:t>din cadrul UVT ȋmplicate ȋn procesul de colectare şi raportare</w:t>
      </w:r>
    </w:p>
    <w:p w14:paraId="127AEA49" w14:textId="77777777" w:rsidR="00D67F53" w:rsidRDefault="00DE2900" w:rsidP="00086DEF">
      <w:pPr>
        <w:rPr>
          <w:color w:val="000000" w:themeColor="text1"/>
        </w:rPr>
      </w:pPr>
      <w:r w:rsidRPr="00DE2900">
        <w:rPr>
          <w:color w:val="000000" w:themeColor="text1"/>
        </w:rPr>
        <w:t xml:space="preserve">a. </w:t>
      </w:r>
      <w:r w:rsidR="00D67F53">
        <w:rPr>
          <w:color w:val="000000" w:themeColor="text1"/>
        </w:rPr>
        <w:t>BAA</w:t>
      </w:r>
    </w:p>
    <w:p w14:paraId="352E23F5" w14:textId="374DE034" w:rsidR="00581186" w:rsidRPr="00B22BCB" w:rsidRDefault="00D67F53" w:rsidP="00086DEF">
      <w:pPr>
        <w:rPr>
          <w:color w:val="000000" w:themeColor="text1"/>
        </w:rPr>
      </w:pPr>
      <w:r>
        <w:rPr>
          <w:color w:val="000000" w:themeColor="text1"/>
        </w:rPr>
        <w:t>b. Comisia de recepţie</w:t>
      </w:r>
      <w:r w:rsidR="00462319">
        <w:rPr>
          <w:color w:val="000000" w:themeColor="text1"/>
        </w:rPr>
        <w:t>;</w:t>
      </w:r>
      <w:r w:rsidR="00DE2900" w:rsidRPr="00DE2900">
        <w:rPr>
          <w:color w:val="000000" w:themeColor="text1"/>
        </w:rPr>
        <w:t xml:space="preserve"> </w:t>
      </w:r>
    </w:p>
    <w:p w14:paraId="1516FE79" w14:textId="2E2D3117" w:rsidR="00462319" w:rsidRDefault="00462319" w:rsidP="00086DEF">
      <w:pPr>
        <w:rPr>
          <w:color w:val="FF0000"/>
        </w:rPr>
      </w:pPr>
    </w:p>
    <w:p w14:paraId="2D9B7A1A" w14:textId="77777777" w:rsidR="00D4133A" w:rsidRPr="0091532F" w:rsidRDefault="00D4133A" w:rsidP="00086DEF"/>
    <w:p w14:paraId="1594BF2D" w14:textId="76D6188D" w:rsidR="00827193" w:rsidRPr="00E21B92" w:rsidRDefault="00C43070" w:rsidP="00086DEF">
      <w:pPr>
        <w:jc w:val="both"/>
        <w:rPr>
          <w:b/>
          <w:color w:val="000000" w:themeColor="text1"/>
          <w:sz w:val="28"/>
          <w:szCs w:val="28"/>
        </w:rPr>
      </w:pPr>
      <w:r w:rsidRPr="00E21B92">
        <w:rPr>
          <w:b/>
          <w:color w:val="000000" w:themeColor="text1"/>
          <w:sz w:val="28"/>
          <w:szCs w:val="28"/>
        </w:rPr>
        <w:t xml:space="preserve">7. </w:t>
      </w:r>
      <w:r w:rsidR="00827193" w:rsidRPr="00E21B92">
        <w:rPr>
          <w:b/>
          <w:color w:val="000000" w:themeColor="text1"/>
          <w:sz w:val="28"/>
          <w:szCs w:val="28"/>
        </w:rPr>
        <w:t>INFORMAȚII DOCUMENTATE</w:t>
      </w:r>
    </w:p>
    <w:p w14:paraId="173CDAEC" w14:textId="36FD4D79" w:rsidR="007C4A0A" w:rsidRPr="00E21B92" w:rsidRDefault="007C4A0A" w:rsidP="00086DEF">
      <w:pPr>
        <w:jc w:val="both"/>
        <w:rPr>
          <w:color w:val="000000" w:themeColor="text1"/>
          <w:sz w:val="20"/>
          <w:szCs w:val="20"/>
        </w:rPr>
      </w:pPr>
    </w:p>
    <w:tbl>
      <w:tblPr>
        <w:tblW w:w="100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90"/>
        <w:gridCol w:w="1260"/>
        <w:gridCol w:w="1132"/>
        <w:gridCol w:w="1208"/>
        <w:gridCol w:w="1170"/>
        <w:gridCol w:w="1530"/>
      </w:tblGrid>
      <w:tr w:rsidR="00F35724" w:rsidRPr="00E21B92" w14:paraId="0D2DAB78" w14:textId="77777777" w:rsidTr="00E4154D">
        <w:trPr>
          <w:trHeight w:val="744"/>
        </w:trPr>
        <w:tc>
          <w:tcPr>
            <w:tcW w:w="990" w:type="dxa"/>
            <w:vAlign w:val="center"/>
          </w:tcPr>
          <w:p w14:paraId="5211A030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>Cod formular</w:t>
            </w:r>
          </w:p>
        </w:tc>
        <w:tc>
          <w:tcPr>
            <w:tcW w:w="2790" w:type="dxa"/>
            <w:vAlign w:val="center"/>
          </w:tcPr>
          <w:p w14:paraId="093B4368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>Denumirea documentului</w:t>
            </w:r>
          </w:p>
        </w:tc>
        <w:tc>
          <w:tcPr>
            <w:tcW w:w="1260" w:type="dxa"/>
            <w:vAlign w:val="center"/>
          </w:tcPr>
          <w:p w14:paraId="4195AAD2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>Elaborare</w:t>
            </w:r>
          </w:p>
        </w:tc>
        <w:tc>
          <w:tcPr>
            <w:tcW w:w="1132" w:type="dxa"/>
            <w:vAlign w:val="center"/>
          </w:tcPr>
          <w:p w14:paraId="25C7236A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</w:p>
          <w:p w14:paraId="63A66D47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>Aprobare</w:t>
            </w:r>
          </w:p>
          <w:p w14:paraId="02BB197C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5ECD519C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>Nr. exemplare/</w:t>
            </w:r>
          </w:p>
          <w:p w14:paraId="05C0A3EC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170" w:type="dxa"/>
            <w:vAlign w:val="center"/>
          </w:tcPr>
          <w:p w14:paraId="4A5D3B79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 xml:space="preserve">Păstrare/ </w:t>
            </w:r>
          </w:p>
          <w:p w14:paraId="75BF6745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 xml:space="preserve">Perioada de </w:t>
            </w:r>
          </w:p>
          <w:p w14:paraId="4AE9CBDC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>păstrare</w:t>
            </w:r>
          </w:p>
        </w:tc>
        <w:tc>
          <w:tcPr>
            <w:tcW w:w="1530" w:type="dxa"/>
            <w:vAlign w:val="center"/>
          </w:tcPr>
          <w:p w14:paraId="063E9243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>Arhivare/</w:t>
            </w:r>
          </w:p>
          <w:p w14:paraId="297DD7ED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 xml:space="preserve">Perioada de </w:t>
            </w:r>
          </w:p>
          <w:p w14:paraId="5BD172CB" w14:textId="77777777" w:rsidR="00CD2EA8" w:rsidRPr="00E21B92" w:rsidRDefault="00CD2EA8" w:rsidP="00086DEF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i w:val="0"/>
                <w:color w:val="000000" w:themeColor="text1"/>
                <w:sz w:val="18"/>
                <w:szCs w:val="18"/>
              </w:rPr>
            </w:pPr>
            <w:r w:rsidRPr="00E21B92">
              <w:rPr>
                <w:rStyle w:val="Emphasis"/>
                <w:i w:val="0"/>
                <w:color w:val="000000" w:themeColor="text1"/>
                <w:sz w:val="18"/>
                <w:szCs w:val="18"/>
              </w:rPr>
              <w:t>arhivare</w:t>
            </w:r>
          </w:p>
        </w:tc>
      </w:tr>
      <w:tr w:rsidR="002F3D64" w:rsidRPr="002F3D64" w14:paraId="29FFEE7C" w14:textId="77777777" w:rsidTr="00F269F2">
        <w:tc>
          <w:tcPr>
            <w:tcW w:w="990" w:type="dxa"/>
            <w:vAlign w:val="center"/>
          </w:tcPr>
          <w:p w14:paraId="1798276E" w14:textId="20A5DCCA" w:rsidR="003F7FD6" w:rsidRPr="002F3D64" w:rsidRDefault="002F3D64" w:rsidP="002F3D64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bCs/>
                <w:i w:val="0"/>
                <w:sz w:val="18"/>
                <w:szCs w:val="18"/>
              </w:rPr>
            </w:pPr>
            <w:r w:rsidRPr="002F3D64">
              <w:rPr>
                <w:rStyle w:val="Emphasis"/>
                <w:bCs/>
                <w:i w:val="0"/>
                <w:sz w:val="18"/>
                <w:szCs w:val="18"/>
              </w:rPr>
              <w:t>-</w:t>
            </w:r>
          </w:p>
        </w:tc>
        <w:tc>
          <w:tcPr>
            <w:tcW w:w="2790" w:type="dxa"/>
            <w:vAlign w:val="center"/>
          </w:tcPr>
          <w:p w14:paraId="432D62D4" w14:textId="1613F07A" w:rsidR="003F7FD6" w:rsidRPr="002F3D64" w:rsidRDefault="002F3D64" w:rsidP="002F3D64">
            <w:pPr>
              <w:tabs>
                <w:tab w:val="left" w:pos="1560"/>
              </w:tabs>
              <w:jc w:val="center"/>
              <w:rPr>
                <w:rStyle w:val="Emphasis"/>
                <w:bCs/>
                <w:i w:val="0"/>
                <w:sz w:val="18"/>
                <w:szCs w:val="18"/>
              </w:rPr>
            </w:pPr>
            <w:r w:rsidRPr="002F3D64">
              <w:rPr>
                <w:rStyle w:val="Emphasis"/>
                <w:bCs/>
                <w:i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3F353DE0" w14:textId="15FD298D" w:rsidR="003F7FD6" w:rsidRPr="002F3D64" w:rsidRDefault="002F3D64" w:rsidP="002F3D64">
            <w:pPr>
              <w:jc w:val="center"/>
              <w:rPr>
                <w:rStyle w:val="Emphasis"/>
                <w:bCs/>
                <w:i w:val="0"/>
                <w:sz w:val="18"/>
                <w:szCs w:val="18"/>
              </w:rPr>
            </w:pPr>
            <w:r w:rsidRPr="002F3D64">
              <w:rPr>
                <w:rStyle w:val="Emphasis"/>
                <w:bCs/>
                <w:i w:val="0"/>
                <w:sz w:val="18"/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14:paraId="78939290" w14:textId="2C2FC6AA" w:rsidR="003F7FD6" w:rsidRPr="002F3D64" w:rsidRDefault="002F3D64" w:rsidP="002F3D64">
            <w:pPr>
              <w:jc w:val="center"/>
              <w:rPr>
                <w:rStyle w:val="Emphasis"/>
                <w:bCs/>
                <w:i w:val="0"/>
                <w:sz w:val="18"/>
                <w:szCs w:val="18"/>
              </w:rPr>
            </w:pPr>
            <w:r w:rsidRPr="002F3D64">
              <w:rPr>
                <w:rStyle w:val="Emphasis"/>
                <w:bCs/>
                <w:i w:val="0"/>
                <w:sz w:val="18"/>
                <w:szCs w:val="18"/>
              </w:rPr>
              <w:t>-</w:t>
            </w:r>
          </w:p>
        </w:tc>
        <w:tc>
          <w:tcPr>
            <w:tcW w:w="1208" w:type="dxa"/>
            <w:vAlign w:val="center"/>
          </w:tcPr>
          <w:p w14:paraId="506A967F" w14:textId="3FE52353" w:rsidR="003F7FD6" w:rsidRPr="002F3D64" w:rsidRDefault="002F3D64" w:rsidP="002F3D64">
            <w:pPr>
              <w:tabs>
                <w:tab w:val="left" w:pos="709"/>
              </w:tabs>
              <w:contextualSpacing/>
              <w:jc w:val="center"/>
              <w:rPr>
                <w:rStyle w:val="Emphasis"/>
                <w:bCs/>
                <w:i w:val="0"/>
                <w:sz w:val="18"/>
                <w:szCs w:val="18"/>
              </w:rPr>
            </w:pPr>
            <w:r w:rsidRPr="002F3D64">
              <w:rPr>
                <w:rStyle w:val="Emphasis"/>
                <w:bCs/>
                <w:i w:val="0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14:paraId="241C6D77" w14:textId="54891080" w:rsidR="003F7FD6" w:rsidRPr="002F3D64" w:rsidRDefault="002F3D64" w:rsidP="002F3D64">
            <w:pPr>
              <w:jc w:val="center"/>
              <w:rPr>
                <w:rStyle w:val="Emphasis"/>
                <w:bCs/>
                <w:i w:val="0"/>
                <w:sz w:val="18"/>
                <w:szCs w:val="18"/>
              </w:rPr>
            </w:pPr>
            <w:r w:rsidRPr="002F3D64">
              <w:rPr>
                <w:rStyle w:val="Emphasis"/>
                <w:bCs/>
                <w:i w:val="0"/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14:paraId="71A03436" w14:textId="294AE72D" w:rsidR="003F7FD6" w:rsidRPr="002F3D64" w:rsidRDefault="002F3D64" w:rsidP="002F3D64">
            <w:pPr>
              <w:jc w:val="center"/>
              <w:rPr>
                <w:rStyle w:val="Emphasis"/>
                <w:bCs/>
                <w:i w:val="0"/>
                <w:sz w:val="18"/>
                <w:szCs w:val="18"/>
              </w:rPr>
            </w:pPr>
            <w:r w:rsidRPr="002F3D64">
              <w:rPr>
                <w:rStyle w:val="Emphasis"/>
                <w:bCs/>
                <w:i w:val="0"/>
                <w:sz w:val="18"/>
                <w:szCs w:val="18"/>
              </w:rPr>
              <w:t>-</w:t>
            </w:r>
          </w:p>
        </w:tc>
      </w:tr>
    </w:tbl>
    <w:p w14:paraId="20DE00E5" w14:textId="77777777" w:rsidR="004F0544" w:rsidRDefault="004F0544" w:rsidP="00944CA4">
      <w:pPr>
        <w:tabs>
          <w:tab w:val="left" w:pos="450"/>
        </w:tabs>
        <w:jc w:val="both"/>
        <w:rPr>
          <w:b/>
          <w:color w:val="000000" w:themeColor="text1"/>
          <w:sz w:val="28"/>
          <w:szCs w:val="28"/>
        </w:rPr>
      </w:pPr>
    </w:p>
    <w:p w14:paraId="5C9474D1" w14:textId="77777777" w:rsidR="002F3D64" w:rsidRPr="002F3D64" w:rsidRDefault="00C43070" w:rsidP="002F3D64">
      <w:pPr>
        <w:pStyle w:val="ListParagraph"/>
        <w:numPr>
          <w:ilvl w:val="0"/>
          <w:numId w:val="21"/>
        </w:numPr>
        <w:tabs>
          <w:tab w:val="left" w:pos="450"/>
        </w:tabs>
        <w:ind w:left="270" w:hanging="270"/>
        <w:jc w:val="both"/>
        <w:rPr>
          <w:b/>
          <w:color w:val="000000" w:themeColor="text1"/>
          <w:sz w:val="28"/>
          <w:szCs w:val="28"/>
          <w:u w:val="single"/>
        </w:rPr>
      </w:pPr>
      <w:r w:rsidRPr="00B22BCB">
        <w:rPr>
          <w:b/>
          <w:color w:val="000000" w:themeColor="text1"/>
          <w:sz w:val="28"/>
          <w:szCs w:val="28"/>
        </w:rPr>
        <w:t xml:space="preserve"> </w:t>
      </w:r>
      <w:r w:rsidR="00F269F2" w:rsidRPr="00B22BCB">
        <w:rPr>
          <w:b/>
          <w:color w:val="000000" w:themeColor="text1"/>
          <w:sz w:val="28"/>
          <w:szCs w:val="28"/>
        </w:rPr>
        <w:t xml:space="preserve">ANEXE  </w:t>
      </w:r>
    </w:p>
    <w:p w14:paraId="5E4F7E9B" w14:textId="5C8E5D0C" w:rsidR="00F269F2" w:rsidRPr="00B22BCB" w:rsidRDefault="00F269F2" w:rsidP="002F3D64">
      <w:pPr>
        <w:pStyle w:val="ListParagraph"/>
        <w:tabs>
          <w:tab w:val="left" w:pos="450"/>
        </w:tabs>
        <w:ind w:left="270"/>
        <w:jc w:val="both"/>
        <w:rPr>
          <w:b/>
          <w:color w:val="000000" w:themeColor="text1"/>
          <w:sz w:val="28"/>
          <w:szCs w:val="28"/>
          <w:u w:val="single"/>
        </w:rPr>
      </w:pPr>
      <w:r w:rsidRPr="00B22BCB">
        <w:rPr>
          <w:b/>
          <w:color w:val="000000" w:themeColor="text1"/>
          <w:sz w:val="28"/>
          <w:szCs w:val="28"/>
        </w:rPr>
        <w:t xml:space="preserve">     </w:t>
      </w:r>
    </w:p>
    <w:p w14:paraId="153CF05A" w14:textId="2E0C18A9" w:rsidR="00CC3B93" w:rsidRPr="002F3D64" w:rsidRDefault="009B5083" w:rsidP="003C7B99">
      <w:pPr>
        <w:tabs>
          <w:tab w:val="left" w:pos="709"/>
        </w:tabs>
        <w:jc w:val="both"/>
        <w:rPr>
          <w:bCs/>
          <w:color w:val="000000" w:themeColor="text1"/>
        </w:rPr>
      </w:pPr>
      <w:r w:rsidRPr="002F3D64">
        <w:rPr>
          <w:bCs/>
        </w:rPr>
        <w:t xml:space="preserve">Anexa </w:t>
      </w:r>
      <w:r w:rsidR="005F3791" w:rsidRPr="002F3D64">
        <w:rPr>
          <w:bCs/>
        </w:rPr>
        <w:t xml:space="preserve"> </w:t>
      </w:r>
      <w:r w:rsidR="004F0544" w:rsidRPr="002F3D64">
        <w:rPr>
          <w:bCs/>
        </w:rPr>
        <w:t>1</w:t>
      </w:r>
      <w:r w:rsidR="00CC3B93" w:rsidRPr="002F3D64">
        <w:rPr>
          <w:bCs/>
        </w:rPr>
        <w:t xml:space="preserve"> </w:t>
      </w:r>
      <w:r w:rsidRPr="002F3D64">
        <w:rPr>
          <w:bCs/>
        </w:rPr>
        <w:t xml:space="preserve">   </w:t>
      </w:r>
      <w:r w:rsidR="00CC3B93" w:rsidRPr="002F3D64">
        <w:rPr>
          <w:bCs/>
          <w:color w:val="000000" w:themeColor="text1"/>
        </w:rPr>
        <w:t>Diagrama de proces</w:t>
      </w:r>
    </w:p>
    <w:p w14:paraId="62A60BD1" w14:textId="77777777" w:rsidR="0071481D" w:rsidRPr="00E21B92" w:rsidRDefault="0071481D" w:rsidP="003C7B9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u w:val="single"/>
        </w:rPr>
      </w:pPr>
    </w:p>
    <w:p w14:paraId="4D0ED995" w14:textId="77777777" w:rsidR="0071481D" w:rsidRPr="00E21B92" w:rsidRDefault="0071481D" w:rsidP="003C7B9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  <w:u w:val="single"/>
        </w:rPr>
      </w:pPr>
    </w:p>
    <w:p w14:paraId="727D1891" w14:textId="28B96287" w:rsidR="004E1AFC" w:rsidRPr="00E21B92" w:rsidRDefault="004E1AFC" w:rsidP="003C7B9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  <w:u w:val="single"/>
        </w:rPr>
      </w:pPr>
    </w:p>
    <w:p w14:paraId="049EFC82" w14:textId="77777777" w:rsidR="00340719" w:rsidRPr="00E21B92" w:rsidRDefault="00340719" w:rsidP="003C7B9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  <w:u w:val="single"/>
        </w:rPr>
        <w:sectPr w:rsidR="00340719" w:rsidRPr="00E21B92" w:rsidSect="006306BB">
          <w:headerReference w:type="default" r:id="rId15"/>
          <w:footerReference w:type="default" r:id="rId16"/>
          <w:type w:val="continuous"/>
          <w:pgSz w:w="11907" w:h="16840" w:code="9"/>
          <w:pgMar w:top="662" w:right="1440" w:bottom="547" w:left="1350" w:header="680" w:footer="680" w:gutter="0"/>
          <w:cols w:space="720"/>
          <w:noEndnote/>
          <w:titlePg/>
          <w:docGrid w:linePitch="326"/>
        </w:sectPr>
      </w:pPr>
    </w:p>
    <w:p w14:paraId="54208360" w14:textId="4D8E96F5" w:rsidR="00274931" w:rsidRPr="00E21B92" w:rsidRDefault="00274931" w:rsidP="003C7B9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  <w:u w:val="single"/>
        </w:rPr>
      </w:pPr>
    </w:p>
    <w:p w14:paraId="52B03C0B" w14:textId="77777777" w:rsidR="00340719" w:rsidRPr="00E21B92" w:rsidRDefault="00340719" w:rsidP="00340719">
      <w:pPr>
        <w:pStyle w:val="Title"/>
        <w:rPr>
          <w:rFonts w:ascii="Times New Roman" w:hAnsi="Times New Roman"/>
          <w:noProof/>
          <w:color w:val="000000" w:themeColor="text1"/>
          <w:sz w:val="28"/>
          <w:szCs w:val="28"/>
        </w:rPr>
      </w:pPr>
      <w:bookmarkStart w:id="6" w:name="_Hlk136283171"/>
      <w:r w:rsidRPr="00E21B92">
        <w:rPr>
          <w:rFonts w:ascii="Times New Roman" w:hAnsi="Times New Roman"/>
          <w:noProof/>
          <w:color w:val="000000" w:themeColor="text1"/>
          <w:sz w:val="28"/>
          <w:szCs w:val="28"/>
        </w:rPr>
        <w:t>FORMULAR EVIDENŢĂ MODIFICĂRI</w:t>
      </w:r>
    </w:p>
    <w:p w14:paraId="4DFC549B" w14:textId="77777777" w:rsidR="00340719" w:rsidRPr="00E21B92" w:rsidRDefault="00340719" w:rsidP="00340719">
      <w:pPr>
        <w:pStyle w:val="ListParagraph"/>
        <w:tabs>
          <w:tab w:val="left" w:pos="709"/>
          <w:tab w:val="left" w:pos="3900"/>
          <w:tab w:val="right" w:pos="9027"/>
        </w:tabs>
        <w:rPr>
          <w:b/>
          <w:i/>
          <w:color w:val="000000" w:themeColor="text1"/>
          <w:sz w:val="28"/>
          <w:szCs w:val="28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68"/>
        <w:gridCol w:w="1032"/>
        <w:gridCol w:w="893"/>
        <w:gridCol w:w="817"/>
        <w:gridCol w:w="1204"/>
        <w:gridCol w:w="835"/>
        <w:gridCol w:w="2888"/>
        <w:gridCol w:w="1594"/>
      </w:tblGrid>
      <w:tr w:rsidR="00F35724" w:rsidRPr="00E21B92" w14:paraId="55EF5A1A" w14:textId="77777777" w:rsidTr="00681ACC">
        <w:trPr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4468A49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Nr.</w:t>
            </w:r>
          </w:p>
          <w:p w14:paraId="0133F368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crt.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10D8AF0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Ediţia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3F97EED5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Data</w:t>
            </w:r>
          </w:p>
          <w:p w14:paraId="42B237EC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ediţiei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4A182AB5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Revizia</w:t>
            </w:r>
          </w:p>
          <w:p w14:paraId="1C2B30A8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FF65AC6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Simbol revizie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69052B2E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Data reviziei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065667F8" w14:textId="77777777" w:rsidR="00340719" w:rsidRPr="00E21B92" w:rsidRDefault="00340719" w:rsidP="00681ACC">
            <w:pPr>
              <w:ind w:left="-102" w:right="-156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Pag.</w:t>
            </w: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14:paraId="3BDF49EB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Descriere modificare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00239863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Semnătura conducătorului</w:t>
            </w:r>
          </w:p>
          <w:p w14:paraId="7099C389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noProof/>
                <w:color w:val="000000" w:themeColor="text1"/>
                <w:sz w:val="18"/>
                <w:szCs w:val="18"/>
              </w:rPr>
              <w:t>compartimentui</w:t>
            </w:r>
          </w:p>
        </w:tc>
      </w:tr>
      <w:tr w:rsidR="00340719" w:rsidRPr="00E21B92" w14:paraId="11F655CF" w14:textId="77777777" w:rsidTr="00681ACC">
        <w:trPr>
          <w:trHeight w:val="58"/>
          <w:jc w:val="center"/>
        </w:trPr>
        <w:tc>
          <w:tcPr>
            <w:tcW w:w="720" w:type="dxa"/>
            <w:shd w:val="clear" w:color="auto" w:fill="auto"/>
          </w:tcPr>
          <w:p w14:paraId="5A607EEC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8" w:type="dxa"/>
            <w:shd w:val="clear" w:color="auto" w:fill="auto"/>
          </w:tcPr>
          <w:p w14:paraId="42F1F7A7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2" w:type="dxa"/>
            <w:shd w:val="clear" w:color="auto" w:fill="auto"/>
          </w:tcPr>
          <w:p w14:paraId="57B6AC4A" w14:textId="077FD0DE" w:rsidR="00340719" w:rsidRPr="00E21B92" w:rsidRDefault="00036B5F" w:rsidP="00681ACC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28.12.2023</w:t>
            </w:r>
          </w:p>
        </w:tc>
        <w:tc>
          <w:tcPr>
            <w:tcW w:w="893" w:type="dxa"/>
            <w:shd w:val="clear" w:color="auto" w:fill="auto"/>
          </w:tcPr>
          <w:p w14:paraId="15FC7EEF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817" w:type="dxa"/>
          </w:tcPr>
          <w:p w14:paraId="129E4775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14:paraId="5D28028F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62F7047C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8" w:type="dxa"/>
            <w:shd w:val="clear" w:color="auto" w:fill="auto"/>
          </w:tcPr>
          <w:p w14:paraId="3973EF66" w14:textId="5B79C0A4" w:rsidR="00340719" w:rsidRPr="00E21B92" w:rsidRDefault="00340719" w:rsidP="00340719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noProof/>
                <w:color w:val="000000" w:themeColor="text1"/>
                <w:sz w:val="18"/>
                <w:szCs w:val="18"/>
              </w:rPr>
              <w:t>Elaborare</w:t>
            </w: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2F3D64">
              <w:rPr>
                <w:b/>
                <w:bCs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2F3D64" w:rsidRPr="002F3D64">
              <w:rPr>
                <w:noProof/>
                <w:color w:val="000000" w:themeColor="text1"/>
                <w:sz w:val="18"/>
                <w:szCs w:val="18"/>
              </w:rPr>
              <w:t>edi</w:t>
            </w:r>
            <w:r w:rsidR="002F3D64">
              <w:rPr>
                <w:noProof/>
                <w:color w:val="000000" w:themeColor="text1"/>
                <w:sz w:val="18"/>
                <w:szCs w:val="18"/>
              </w:rPr>
              <w:t>ția 1(</w:t>
            </w:r>
            <w:r w:rsidRPr="00E21B92">
              <w:rPr>
                <w:noProof/>
                <w:color w:val="000000" w:themeColor="text1"/>
                <w:sz w:val="18"/>
                <w:szCs w:val="18"/>
              </w:rPr>
              <w:t>inițială</w:t>
            </w:r>
            <w:r w:rsidR="002F3D64">
              <w:rPr>
                <w:noProof/>
                <w:color w:val="000000" w:themeColor="text1"/>
                <w:sz w:val="18"/>
                <w:szCs w:val="18"/>
              </w:rPr>
              <w:t>)</w:t>
            </w:r>
          </w:p>
          <w:p w14:paraId="2FB3FA8A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69F5BD9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A9353E5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1065DA6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C435A88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EF4FA34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72FA530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9E0E580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3D128C7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A164CDB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48F6358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BE3157D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1BC3341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C070C17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567D980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C0FC2D0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3B1920F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E3D23E3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A969E85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0F4C331B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9513DAA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CB79F10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B5E0FD6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2927B95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89BB9E7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937A44B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6A68EC3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EBFAD8C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A71C47A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98B5662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17DD42E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341B5BC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AE5E303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042AB5B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8B47D8D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F416C9A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0BF03CBF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A5714F9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9CC6708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19957D3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02CB2328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6105F6B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D2953F3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5869E71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087936FC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D3F2489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A695E14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74B1BF3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77C2EB1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021807FC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6EF6ED31" w14:textId="77777777" w:rsidR="00340719" w:rsidRPr="00E21B92" w:rsidRDefault="00340719" w:rsidP="00681ACC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</w:tc>
      </w:tr>
      <w:bookmarkEnd w:id="6"/>
    </w:tbl>
    <w:p w14:paraId="7242240B" w14:textId="25AE26DA" w:rsidR="00274931" w:rsidRPr="00E21B92" w:rsidRDefault="00274931" w:rsidP="003C7B9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  <w:u w:val="single"/>
        </w:rPr>
      </w:pPr>
    </w:p>
    <w:p w14:paraId="612D91F6" w14:textId="72273409" w:rsidR="00D4133A" w:rsidRDefault="00D4133A" w:rsidP="003C7B9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  <w:u w:val="single"/>
        </w:rPr>
      </w:pPr>
    </w:p>
    <w:p w14:paraId="746478B6" w14:textId="6E952E72" w:rsidR="00340719" w:rsidRPr="00E21B92" w:rsidRDefault="00D4133A" w:rsidP="00340719">
      <w:pPr>
        <w:tabs>
          <w:tab w:val="num" w:pos="500"/>
          <w:tab w:val="num" w:pos="2700"/>
        </w:tabs>
        <w:jc w:val="center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>FO</w:t>
      </w:r>
      <w:r w:rsidR="00340719" w:rsidRPr="00E21B92">
        <w:rPr>
          <w:b/>
          <w:noProof/>
          <w:color w:val="000000" w:themeColor="text1"/>
          <w:sz w:val="28"/>
          <w:szCs w:val="28"/>
        </w:rPr>
        <w:t>RMULAR DE DIFUZARE</w:t>
      </w:r>
    </w:p>
    <w:p w14:paraId="4D77D687" w14:textId="77777777" w:rsidR="00340719" w:rsidRPr="00E21B92" w:rsidRDefault="00340719" w:rsidP="00340719">
      <w:pPr>
        <w:tabs>
          <w:tab w:val="num" w:pos="500"/>
          <w:tab w:val="num" w:pos="2700"/>
        </w:tabs>
        <w:rPr>
          <w:b/>
          <w:noProof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155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2700"/>
        <w:gridCol w:w="1154"/>
        <w:gridCol w:w="2879"/>
        <w:gridCol w:w="1439"/>
        <w:gridCol w:w="1439"/>
      </w:tblGrid>
      <w:tr w:rsidR="00F35724" w:rsidRPr="00E21B92" w14:paraId="41BE6712" w14:textId="77777777" w:rsidTr="00681ACC">
        <w:trPr>
          <w:trHeight w:val="7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DCEFD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Ex.* nr.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A807F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Facultatea/Departamentul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07802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Data difuzării*</w:t>
            </w:r>
          </w:p>
          <w:p w14:paraId="0ED89F79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(e-mail)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A805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Nume/prenume</w:t>
            </w:r>
            <w:r w:rsidRPr="00E21B92">
              <w:rPr>
                <w:b/>
                <w:noProof/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C9119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vertAlign w:val="superscript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Semnătura</w:t>
            </w:r>
            <w:r w:rsidRPr="00E21B92">
              <w:rPr>
                <w:b/>
                <w:noProof/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73848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Data</w:t>
            </w:r>
          </w:p>
          <w:p w14:paraId="67D717F1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retragerii</w:t>
            </w:r>
          </w:p>
        </w:tc>
      </w:tr>
      <w:tr w:rsidR="00F35724" w:rsidRPr="00E21B92" w14:paraId="0B26A46E" w14:textId="77777777" w:rsidTr="00681ACC">
        <w:trPr>
          <w:trHeight w:val="2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4F44E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D3B36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56F84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4002E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7CDD5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05E82" w14:textId="77777777" w:rsidR="00340719" w:rsidRPr="00E21B92" w:rsidRDefault="00340719" w:rsidP="00681ACC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b/>
                <w:noProof/>
                <w:color w:val="000000" w:themeColor="text1"/>
                <w:sz w:val="22"/>
                <w:szCs w:val="22"/>
              </w:rPr>
              <w:t>6</w:t>
            </w:r>
          </w:p>
        </w:tc>
      </w:tr>
      <w:tr w:rsidR="00F35724" w:rsidRPr="00E21B92" w14:paraId="2DA5CC3F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575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DDD" w14:textId="58B64ECB" w:rsidR="00340719" w:rsidRPr="00E21B92" w:rsidRDefault="00340719" w:rsidP="00681ACC">
            <w:pPr>
              <w:autoSpaceDE w:val="0"/>
              <w:autoSpaceDN w:val="0"/>
              <w:adjustRightInd w:val="0"/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ADB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0244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42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209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7089310F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2B8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41C6" w14:textId="64F99969" w:rsidR="00340719" w:rsidRPr="00E21B92" w:rsidRDefault="00340719" w:rsidP="00681ACC">
            <w:pPr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61A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E719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31B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F0C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639309BD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679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AB1" w14:textId="567F3EEA" w:rsidR="00340719" w:rsidRPr="00E21B92" w:rsidRDefault="00340719" w:rsidP="00681ACC">
            <w:pPr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73A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A0BB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F04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CAA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30E916E1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F07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139" w14:textId="6A9D74D1" w:rsidR="00340719" w:rsidRPr="00E21B92" w:rsidRDefault="00340719" w:rsidP="00681ACC">
            <w:pPr>
              <w:tabs>
                <w:tab w:val="left" w:pos="176"/>
              </w:tabs>
              <w:ind w:left="-39"/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B98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DF6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1DD5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7E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0EF0CEA1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006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1A9" w14:textId="35975FA7" w:rsidR="00340719" w:rsidRPr="00E21B92" w:rsidRDefault="00340719" w:rsidP="00681ACC">
            <w:pPr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76C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8AB5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EB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276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2CC5599B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E16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534B" w14:textId="0B3D4876" w:rsidR="00340719" w:rsidRPr="00E21B92" w:rsidRDefault="00340719" w:rsidP="00681ACC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ACB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C093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7A5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2AE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564F7DB1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239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00E" w14:textId="49119296" w:rsidR="00340719" w:rsidRPr="00E21B92" w:rsidRDefault="00340719" w:rsidP="00681ACC">
            <w:pPr>
              <w:pStyle w:val="BodyText21"/>
              <w:spacing w:before="80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72B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1B4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01CE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BD0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6FBEAF5C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50E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731" w14:textId="4231556A" w:rsidR="00340719" w:rsidRPr="00E21B92" w:rsidRDefault="00340719" w:rsidP="00681ACC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2C0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98B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4D5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954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36DADE10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015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937" w14:textId="79A6A3F0" w:rsidR="00340719" w:rsidRPr="00E21B92" w:rsidRDefault="00340719" w:rsidP="00681ACC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DE6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CCB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23A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3A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552EC78D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9F7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D83" w14:textId="08EC25A0" w:rsidR="00340719" w:rsidRPr="00E21B92" w:rsidRDefault="00340719" w:rsidP="00681ACC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10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504F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F6C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8F8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5120154C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4AB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C44" w14:textId="666C3347" w:rsidR="00340719" w:rsidRPr="00E21B92" w:rsidRDefault="00340719" w:rsidP="00681ACC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i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832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1152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89B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8C8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6199E36B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7A1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F38" w14:textId="5FF827EC" w:rsidR="00340719" w:rsidRPr="00E21B92" w:rsidRDefault="00340719" w:rsidP="00681ACC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i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81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E964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102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90FB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69303C9F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1D6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325" w14:textId="4E206F9C" w:rsidR="00340719" w:rsidRPr="00E21B92" w:rsidRDefault="00340719" w:rsidP="00681ACC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i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B92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0D71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B1A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273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2515E2E3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E76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AFD" w14:textId="4D669C92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3B24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CF1C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8C1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706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3C3F9CBE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2E8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352" w14:textId="74917244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FF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7686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5D0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BF4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0F30EBD0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B57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C09" w14:textId="0AD983C2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09C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0441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BAC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B48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3B4D3D8B" w14:textId="77777777" w:rsidTr="00681AC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5F2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545" w14:textId="55A05010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888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6BE7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F03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25F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11B4FF18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ED5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2FC" w14:textId="022C6490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A77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F48E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6D0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A45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284CC132" w14:textId="77777777" w:rsidTr="00AF04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DC5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54C" w14:textId="7C1A8741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6936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03BA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882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712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53E757F1" w14:textId="77777777" w:rsidTr="00681AC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4F8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54B6" w14:textId="20C3C97F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30E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139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32B3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4C4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03321689" w14:textId="77777777" w:rsidTr="00681AC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263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800" w14:textId="1215C184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189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74C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246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BBA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5AC6869E" w14:textId="77777777" w:rsidTr="00681AC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1E7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43C" w14:textId="67AD9727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00F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641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E66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9BF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4B08158D" w14:textId="77777777" w:rsidTr="00681AC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A43" w14:textId="77777777" w:rsidR="00340719" w:rsidRPr="00E21B92" w:rsidRDefault="00340719" w:rsidP="002514F5">
            <w:pPr>
              <w:numPr>
                <w:ilvl w:val="0"/>
                <w:numId w:val="12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CE2B" w14:textId="098CA7D6" w:rsidR="00340719" w:rsidRPr="00E21B92" w:rsidRDefault="00340719" w:rsidP="00681ACC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971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B60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E38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D35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102FA043" w14:textId="77777777" w:rsidR="00340719" w:rsidRPr="00E21B92" w:rsidRDefault="00340719" w:rsidP="00340719">
      <w:pPr>
        <w:tabs>
          <w:tab w:val="num" w:pos="500"/>
          <w:tab w:val="num" w:pos="2700"/>
        </w:tabs>
        <w:rPr>
          <w:b/>
          <w:noProof/>
          <w:color w:val="000000" w:themeColor="text1"/>
          <w:sz w:val="22"/>
          <w:szCs w:val="22"/>
        </w:rPr>
      </w:pPr>
    </w:p>
    <w:p w14:paraId="0E23DC3F" w14:textId="77777777" w:rsidR="00340719" w:rsidRPr="00E21B92" w:rsidRDefault="00340719" w:rsidP="00340719">
      <w:pPr>
        <w:rPr>
          <w:noProof/>
          <w:color w:val="000000" w:themeColor="text1"/>
          <w:sz w:val="22"/>
          <w:szCs w:val="22"/>
        </w:rPr>
      </w:pPr>
    </w:p>
    <w:p w14:paraId="10C50F51" w14:textId="77777777" w:rsidR="00340719" w:rsidRPr="00E21B92" w:rsidRDefault="00340719" w:rsidP="00340719">
      <w:pPr>
        <w:jc w:val="both"/>
        <w:rPr>
          <w:bCs/>
          <w:noProof/>
          <w:color w:val="000000" w:themeColor="text1"/>
          <w:sz w:val="20"/>
          <w:szCs w:val="20"/>
        </w:rPr>
      </w:pPr>
      <w:r w:rsidRPr="00E21B92">
        <w:rPr>
          <w:bCs/>
          <w:noProof/>
          <w:color w:val="000000" w:themeColor="text1"/>
          <w:sz w:val="20"/>
          <w:szCs w:val="20"/>
        </w:rPr>
        <w:t>* Procedura  după aprobare se difuzează astfel:</w:t>
      </w:r>
    </w:p>
    <w:p w14:paraId="72E95344" w14:textId="77777777" w:rsidR="00340719" w:rsidRPr="00E21B92" w:rsidRDefault="00340719">
      <w:pPr>
        <w:numPr>
          <w:ilvl w:val="0"/>
          <w:numId w:val="1"/>
        </w:numPr>
        <w:ind w:left="540" w:hanging="180"/>
        <w:jc w:val="both"/>
        <w:rPr>
          <w:bCs/>
          <w:noProof/>
          <w:color w:val="000000" w:themeColor="text1"/>
          <w:sz w:val="20"/>
          <w:szCs w:val="20"/>
        </w:rPr>
      </w:pPr>
      <w:r w:rsidRPr="00E21B92">
        <w:rPr>
          <w:bCs/>
          <w:noProof/>
          <w:color w:val="000000" w:themeColor="text1"/>
          <w:sz w:val="20"/>
          <w:szCs w:val="20"/>
        </w:rPr>
        <w:t>prin comunicare, în format electronic, conducătorilor compartimentelor din cadrul UVT implicate in activitatea descrisă de procedură;</w:t>
      </w:r>
    </w:p>
    <w:p w14:paraId="7C2C446C" w14:textId="77777777" w:rsidR="00340719" w:rsidRPr="00E21B92" w:rsidRDefault="00340719">
      <w:pPr>
        <w:numPr>
          <w:ilvl w:val="0"/>
          <w:numId w:val="1"/>
        </w:numPr>
        <w:ind w:left="540" w:hanging="180"/>
        <w:jc w:val="both"/>
        <w:rPr>
          <w:bCs/>
          <w:noProof/>
          <w:color w:val="000000" w:themeColor="text1"/>
          <w:sz w:val="20"/>
          <w:szCs w:val="20"/>
        </w:rPr>
      </w:pPr>
      <w:r w:rsidRPr="00E21B92">
        <w:rPr>
          <w:bCs/>
          <w:noProof/>
          <w:color w:val="000000" w:themeColor="text1"/>
          <w:sz w:val="20"/>
          <w:szCs w:val="20"/>
        </w:rPr>
        <w:t>prin publicare, pe site-ul UVT/intranet.</w:t>
      </w:r>
    </w:p>
    <w:p w14:paraId="25152DCC" w14:textId="02BD2369" w:rsidR="00274931" w:rsidRPr="00E21B92" w:rsidRDefault="00274931" w:rsidP="003C7B9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  <w:u w:val="single"/>
        </w:rPr>
      </w:pPr>
    </w:p>
    <w:p w14:paraId="058435EE" w14:textId="77777777" w:rsidR="00340719" w:rsidRPr="00E21B92" w:rsidRDefault="00340719" w:rsidP="003C7B9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  <w:u w:val="single"/>
        </w:rPr>
        <w:sectPr w:rsidR="00340719" w:rsidRPr="00E21B92" w:rsidSect="006306BB">
          <w:headerReference w:type="first" r:id="rId17"/>
          <w:footerReference w:type="first" r:id="rId18"/>
          <w:pgSz w:w="11907" w:h="16840" w:code="9"/>
          <w:pgMar w:top="662" w:right="1440" w:bottom="547" w:left="1440" w:header="680" w:footer="680" w:gutter="0"/>
          <w:cols w:space="720"/>
          <w:noEndnote/>
          <w:titlePg/>
          <w:docGrid w:linePitch="326"/>
        </w:sectPr>
      </w:pPr>
    </w:p>
    <w:p w14:paraId="4CBE9ACD" w14:textId="77777777" w:rsidR="00340719" w:rsidRPr="00E21B92" w:rsidRDefault="00340719" w:rsidP="00340719">
      <w:pPr>
        <w:jc w:val="center"/>
        <w:rPr>
          <w:b/>
          <w:noProof/>
          <w:color w:val="000000" w:themeColor="text1"/>
          <w:sz w:val="28"/>
          <w:szCs w:val="28"/>
        </w:rPr>
      </w:pPr>
      <w:bookmarkStart w:id="7" w:name="_Hlk136283397"/>
      <w:r w:rsidRPr="00E21B92">
        <w:rPr>
          <w:b/>
          <w:noProof/>
          <w:color w:val="000000" w:themeColor="text1"/>
          <w:sz w:val="28"/>
          <w:szCs w:val="28"/>
        </w:rPr>
        <w:t>FORMULAR  ANALIZĂ PROCEDURĂ*</w:t>
      </w:r>
    </w:p>
    <w:p w14:paraId="040072DD" w14:textId="77777777" w:rsidR="00AF0457" w:rsidRPr="00E21B92" w:rsidRDefault="00AF0457" w:rsidP="00340719">
      <w:pPr>
        <w:jc w:val="center"/>
        <w:rPr>
          <w:b/>
          <w:noProof/>
          <w:color w:val="000000" w:themeColor="text1"/>
          <w:sz w:val="28"/>
          <w:szCs w:val="28"/>
        </w:rPr>
      </w:pPr>
    </w:p>
    <w:tbl>
      <w:tblPr>
        <w:tblStyle w:val="TableGrid"/>
        <w:tblW w:w="15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7"/>
        <w:gridCol w:w="2700"/>
        <w:gridCol w:w="2160"/>
        <w:gridCol w:w="1440"/>
        <w:gridCol w:w="1350"/>
        <w:gridCol w:w="1528"/>
        <w:gridCol w:w="1293"/>
        <w:gridCol w:w="1162"/>
      </w:tblGrid>
      <w:tr w:rsidR="00F35724" w:rsidRPr="00E21B92" w14:paraId="1B3FACB4" w14:textId="77777777" w:rsidTr="00681ACC">
        <w:trPr>
          <w:trHeight w:val="336"/>
        </w:trPr>
        <w:tc>
          <w:tcPr>
            <w:tcW w:w="4117" w:type="dxa"/>
            <w:vMerge w:val="restart"/>
            <w:shd w:val="clear" w:color="auto" w:fill="D9D9D9" w:themeFill="background1" w:themeFillShade="D9"/>
            <w:vAlign w:val="center"/>
          </w:tcPr>
          <w:p w14:paraId="474577B9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Compartiment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  <w:vAlign w:val="center"/>
          </w:tcPr>
          <w:p w14:paraId="4F0ED876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Conducător compartiment</w:t>
            </w:r>
          </w:p>
          <w:p w14:paraId="0793020F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Nume şi prenume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2DC2AF19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Înlocuitor  de drept</w:t>
            </w:r>
          </w:p>
          <w:p w14:paraId="20C42E05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Nume şi prenume</w:t>
            </w:r>
          </w:p>
          <w:p w14:paraId="21264ACA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550FDA1C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Aviz favorabil</w:t>
            </w:r>
          </w:p>
        </w:tc>
        <w:tc>
          <w:tcPr>
            <w:tcW w:w="3983" w:type="dxa"/>
            <w:gridSpan w:val="3"/>
            <w:shd w:val="clear" w:color="auto" w:fill="D9D9D9" w:themeFill="background1" w:themeFillShade="D9"/>
            <w:vAlign w:val="center"/>
          </w:tcPr>
          <w:p w14:paraId="5C2F3CE3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Aviz nefavorabil</w:t>
            </w:r>
          </w:p>
        </w:tc>
      </w:tr>
      <w:tr w:rsidR="00F35724" w:rsidRPr="00E21B92" w14:paraId="60F86A93" w14:textId="77777777" w:rsidTr="00681ACC">
        <w:trPr>
          <w:trHeight w:val="152"/>
        </w:trPr>
        <w:tc>
          <w:tcPr>
            <w:tcW w:w="4117" w:type="dxa"/>
            <w:vMerge/>
            <w:shd w:val="clear" w:color="auto" w:fill="D9D9D9" w:themeFill="background1" w:themeFillShade="D9"/>
            <w:vAlign w:val="center"/>
          </w:tcPr>
          <w:p w14:paraId="74D13FDE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  <w:vAlign w:val="center"/>
          </w:tcPr>
          <w:p w14:paraId="1A8C169F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0B4C85B1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1B1860F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Semnătura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270AE1C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17D45F03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Observaţii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494DACB6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Semnătura</w:t>
            </w:r>
          </w:p>
          <w:p w14:paraId="43E7ABEB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9BB1C22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Data</w:t>
            </w:r>
          </w:p>
          <w:p w14:paraId="0A32FBF4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35724" w:rsidRPr="00E21B92" w14:paraId="0AB14C22" w14:textId="77777777" w:rsidTr="00681ACC">
        <w:trPr>
          <w:trHeight w:val="152"/>
        </w:trPr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351D6650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43EAEDE5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6B53413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09B7421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6C2C472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68F71491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69DCDFA1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597C2556" w14:textId="77777777" w:rsidR="00340719" w:rsidRPr="00E21B92" w:rsidRDefault="00340719" w:rsidP="00681ACC">
            <w:pPr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E21B9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8</w:t>
            </w:r>
          </w:p>
        </w:tc>
      </w:tr>
      <w:tr w:rsidR="00F35724" w:rsidRPr="00E21B92" w14:paraId="597D6B59" w14:textId="77777777" w:rsidTr="00681ACC">
        <w:tc>
          <w:tcPr>
            <w:tcW w:w="4117" w:type="dxa"/>
          </w:tcPr>
          <w:p w14:paraId="4EC25971" w14:textId="3FAF902E" w:rsidR="00340719" w:rsidRPr="00E21B92" w:rsidRDefault="00AF0457" w:rsidP="00681ACC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E21B92">
              <w:rPr>
                <w:bCs/>
                <w:noProof/>
                <w:color w:val="000000" w:themeColor="text1"/>
                <w:sz w:val="18"/>
                <w:szCs w:val="18"/>
              </w:rPr>
              <w:t>Nu este cazul</w:t>
            </w:r>
          </w:p>
        </w:tc>
        <w:tc>
          <w:tcPr>
            <w:tcW w:w="2700" w:type="dxa"/>
          </w:tcPr>
          <w:p w14:paraId="10EE1A85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7C2B53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B96BBCF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0AFD7E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528" w:type="dxa"/>
          </w:tcPr>
          <w:p w14:paraId="24FB963C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293" w:type="dxa"/>
          </w:tcPr>
          <w:p w14:paraId="62BF4E71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</w:tcPr>
          <w:p w14:paraId="60312C4D" w14:textId="77777777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35724" w:rsidRPr="00E21B92" w14:paraId="1EF1FBD3" w14:textId="77777777" w:rsidTr="00681ACC">
        <w:tc>
          <w:tcPr>
            <w:tcW w:w="15750" w:type="dxa"/>
            <w:gridSpan w:val="8"/>
            <w:tcBorders>
              <w:left w:val="nil"/>
              <w:bottom w:val="nil"/>
              <w:right w:val="nil"/>
            </w:tcBorders>
          </w:tcPr>
          <w:p w14:paraId="6EE91A89" w14:textId="77777777" w:rsidR="00AF0457" w:rsidRPr="00E21B92" w:rsidRDefault="00AF0457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</w:p>
          <w:p w14:paraId="1B622354" w14:textId="4D3B16DE" w:rsidR="00340719" w:rsidRPr="00E21B92" w:rsidRDefault="00340719" w:rsidP="00681ACC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E21B92">
              <w:rPr>
                <w:noProof/>
                <w:color w:val="000000" w:themeColor="text1"/>
                <w:sz w:val="22"/>
                <w:szCs w:val="22"/>
              </w:rPr>
              <w:t>*Analiza procedurii poate fi realizată și conform formularului online transmis fiecărui compartiment implicat în aplicarea procedurii.</w:t>
            </w:r>
          </w:p>
        </w:tc>
      </w:tr>
      <w:bookmarkEnd w:id="7"/>
    </w:tbl>
    <w:p w14:paraId="57D6A1B6" w14:textId="21641236" w:rsidR="000317F3" w:rsidRPr="00E21B92" w:rsidRDefault="000317F3" w:rsidP="003C7B99">
      <w:pPr>
        <w:tabs>
          <w:tab w:val="left" w:pos="709"/>
        </w:tabs>
        <w:rPr>
          <w:b/>
          <w:color w:val="000000" w:themeColor="text1"/>
        </w:rPr>
        <w:sectPr w:rsidR="000317F3" w:rsidRPr="00E21B92" w:rsidSect="006306BB">
          <w:headerReference w:type="first" r:id="rId19"/>
          <w:footerReference w:type="first" r:id="rId20"/>
          <w:pgSz w:w="16840" w:h="11907" w:orient="landscape" w:code="9"/>
          <w:pgMar w:top="1440" w:right="662" w:bottom="1440" w:left="547" w:header="680" w:footer="680" w:gutter="0"/>
          <w:cols w:space="720"/>
          <w:noEndnote/>
          <w:titlePg/>
          <w:docGrid w:linePitch="326"/>
        </w:sectPr>
      </w:pPr>
    </w:p>
    <w:p w14:paraId="5D326936" w14:textId="1CF92194" w:rsidR="00690ED1" w:rsidRDefault="00690ED1" w:rsidP="003C7B99">
      <w:pPr>
        <w:tabs>
          <w:tab w:val="left" w:pos="709"/>
        </w:tabs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Anexa </w:t>
      </w:r>
      <w:r w:rsidR="004F0544">
        <w:rPr>
          <w:b/>
          <w:i/>
          <w:color w:val="000000" w:themeColor="text1"/>
        </w:rPr>
        <w:t>1</w:t>
      </w:r>
    </w:p>
    <w:p w14:paraId="01C52CBF" w14:textId="77777777" w:rsidR="00690ED1" w:rsidRDefault="00690ED1" w:rsidP="00690ED1">
      <w:pPr>
        <w:tabs>
          <w:tab w:val="left" w:pos="709"/>
        </w:tabs>
        <w:rPr>
          <w:b/>
          <w:i/>
          <w:color w:val="000000" w:themeColor="text1"/>
        </w:rPr>
      </w:pPr>
    </w:p>
    <w:p w14:paraId="35AD85BB" w14:textId="56480B4E" w:rsidR="00F24F02" w:rsidRPr="00E21B92" w:rsidRDefault="00F24F02" w:rsidP="003C7B99">
      <w:pPr>
        <w:tabs>
          <w:tab w:val="left" w:pos="709"/>
        </w:tabs>
        <w:jc w:val="center"/>
        <w:rPr>
          <w:b/>
          <w:i/>
          <w:color w:val="000000" w:themeColor="text1"/>
        </w:rPr>
      </w:pPr>
      <w:r w:rsidRPr="00E21B92">
        <w:rPr>
          <w:b/>
          <w:i/>
          <w:color w:val="000000" w:themeColor="text1"/>
        </w:rPr>
        <w:t xml:space="preserve">DIAGRAMA DE PROCES </w:t>
      </w:r>
    </w:p>
    <w:p w14:paraId="5CF02322" w14:textId="3C6D5934" w:rsidR="00F24F02" w:rsidRDefault="00E36450" w:rsidP="003C7B99">
      <w:pPr>
        <w:tabs>
          <w:tab w:val="left" w:pos="709"/>
        </w:tabs>
        <w:jc w:val="center"/>
        <w:rPr>
          <w:b/>
          <w:noProof/>
          <w:color w:val="000000" w:themeColor="text1"/>
          <w:lang w:val="en-US"/>
        </w:rPr>
      </w:pP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C9260" wp14:editId="195722FE">
                <wp:simplePos x="0" y="0"/>
                <wp:positionH relativeFrom="column">
                  <wp:posOffset>311972</wp:posOffset>
                </wp:positionH>
                <wp:positionV relativeFrom="paragraph">
                  <wp:posOffset>164913</wp:posOffset>
                </wp:positionV>
                <wp:extent cx="3438525" cy="785308"/>
                <wp:effectExtent l="0" t="0" r="28575" b="15240"/>
                <wp:wrapNone/>
                <wp:docPr id="30" name="Flowchart: Multidocumen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85308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1ACE5" w14:textId="5F0774A5" w:rsidR="00651E4A" w:rsidRDefault="00651E4A" w:rsidP="004E7E6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F0544">
                              <w:rPr>
                                <w:u w:val="single"/>
                              </w:rPr>
                              <w:t>Biroul Achiziţii şi Aprovizionare</w:t>
                            </w:r>
                          </w:p>
                          <w:p w14:paraId="3C12C5DE" w14:textId="53907016" w:rsidR="00651E4A" w:rsidRPr="00E36450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>ȋntocmeşte contract/comandă/ach</w:t>
                            </w:r>
                            <w:r w:rsidR="007077CB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E36450">
                              <w:rPr>
                                <w:sz w:val="20"/>
                                <w:szCs w:val="20"/>
                              </w:rPr>
                              <w:t>zitie SEAP</w:t>
                            </w:r>
                          </w:p>
                          <w:p w14:paraId="7CCE506A" w14:textId="77777777" w:rsidR="00651E4A" w:rsidRDefault="00651E4A" w:rsidP="004E7E6C">
                            <w:pPr>
                              <w:jc w:val="center"/>
                            </w:pPr>
                          </w:p>
                          <w:p w14:paraId="003B4449" w14:textId="4506A3B7" w:rsidR="00651E4A" w:rsidRDefault="00651E4A" w:rsidP="004E7E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C9260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30" o:spid="_x0000_s1029" type="#_x0000_t115" style="position:absolute;left:0;text-align:left;margin-left:24.55pt;margin-top:13pt;width:270.75pt;height:6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aSXgIAAAgFAAAOAAAAZHJzL2Uyb0RvYy54bWysVMFu2zAMvQ/YPwi6r07SZM2COkWQosOA&#10;rg3WDj0rslQbk0VNYmJnXz9KdpyiK3YYdpEpkY8inx59edXWhu2VDxXYnI/PRpwpK6Go7HPOvz/e&#10;fJhzFlDYQhiwKucHFfjV8v27y8Yt1ARKMIXyjJLYsGhczktEt8iyIEtVi3AGTllyavC1QNr656zw&#10;oqHstckmo9HHrAFfOA9ShUCn152TL1N+rZXEe62DQmZyTrVhWn1at3HNlpdi8eyFKyvZlyH+oYpa&#10;VJYuHVJdCxRs56s/UtWV9BBA45mEOgOtK6lSD9TNePSqm4dSOJV6IXKCG2gK/y+tvNs/uI0nGhoX&#10;FoHM2EWrfR2/VB9rE1mHgSzVIpN0eD49n88mM84k+S7ms/PRPLKZndDOB/ysoGbRyLk20KxL4fHr&#10;zmBVgNzVymJiTexvA3bgI4gynSpKFh6MikUZ+01pVhVUwyShk1jU2ni2F/TMxY9xX0iKjBBdGTOA&#10;xm+BDB5BfWyEqSSgATh6C3i6bYhON4LFAVhXFvzfwbqLP3bd9RrbxnbbUrPEd2wqnmyhOGw889CJ&#10;OTh5UxHBtyLgRnhSL+mcJhLvaYmc5xx6i7MS/K+3zmM8iYq8nDU0DTkPP3fCK87MF0ty+zSeTuP4&#10;pM10djGhjX/p2b702F29BnqJMc2+k8mM8WiOpvZQP9HgruKt5BJW0t05l+iPmzV2U0qjL9VqlcJo&#10;ZJzAW/vgZEweeY5yeWyfhHe9ypD0eQfHyRGLV9LqYiPSwmqHoKukuxOv/QvQuCUt97+GOM8v9ynq&#10;9ANb/gYAAP//AwBQSwMEFAAGAAgAAAAhANHFWVndAAAACQEAAA8AAABkcnMvZG93bnJldi54bWxM&#10;j0FOwzAQRfdI3MEaJHbUadQGksapUAEBSwwHcG03iWKPQ+y2gdMzrGA5+k9/3q+3s3fsZKfYBxSw&#10;XGTALOpgemwFfLw/3dwBi0mhUS6gFfBlI2yby4taVSac8c2eZGoZlWCslIAupbHiPOrOehUXYbRI&#10;2SFMXiU6p5abSZ2p3DueZ1nBveqRPnRqtLvO6kEevQB8HfKXx52M+rt0Wg4P60/5PApxfTXfb4Al&#10;O6c/GH71SR0actqHI5rInIBVuSRSQF7QJMrXZVYA2xO4Km+BNzX/v6D5AQAA//8DAFBLAQItABQA&#10;BgAIAAAAIQC2gziS/gAAAOEBAAATAAAAAAAAAAAAAAAAAAAAAABbQ29udGVudF9UeXBlc10ueG1s&#10;UEsBAi0AFAAGAAgAAAAhADj9If/WAAAAlAEAAAsAAAAAAAAAAAAAAAAALwEAAF9yZWxzLy5yZWxz&#10;UEsBAi0AFAAGAAgAAAAhACDAhpJeAgAACAUAAA4AAAAAAAAAAAAAAAAALgIAAGRycy9lMm9Eb2Mu&#10;eG1sUEsBAi0AFAAGAAgAAAAhANHFWVndAAAACQEAAA8AAAAAAAAAAAAAAAAAuAQAAGRycy9kb3du&#10;cmV2LnhtbFBLBQYAAAAABAAEAPMAAADCBQAAAAA=&#10;" fillcolor="white [3201]" strokecolor="black [3200]" strokeweight="2pt">
                <v:textbox>
                  <w:txbxContent>
                    <w:p w14:paraId="6941ACE5" w14:textId="5F0774A5" w:rsidR="00651E4A" w:rsidRDefault="00651E4A" w:rsidP="004E7E6C">
                      <w:pPr>
                        <w:jc w:val="center"/>
                        <w:rPr>
                          <w:u w:val="single"/>
                        </w:rPr>
                      </w:pPr>
                      <w:r w:rsidRPr="004F0544">
                        <w:rPr>
                          <w:u w:val="single"/>
                        </w:rPr>
                        <w:t>Biroul Achiziţii şi Aprovizionare</w:t>
                      </w:r>
                    </w:p>
                    <w:p w14:paraId="3C12C5DE" w14:textId="53907016" w:rsidR="00651E4A" w:rsidRPr="00E36450" w:rsidRDefault="00651E4A" w:rsidP="002514F5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>ȋntocmeşte contract/comandă/ach</w:t>
                      </w:r>
                      <w:r w:rsidR="007077CB">
                        <w:rPr>
                          <w:sz w:val="20"/>
                          <w:szCs w:val="20"/>
                        </w:rPr>
                        <w:t>i</w:t>
                      </w:r>
                      <w:r w:rsidRPr="00E36450">
                        <w:rPr>
                          <w:sz w:val="20"/>
                          <w:szCs w:val="20"/>
                        </w:rPr>
                        <w:t>zitie SEAP</w:t>
                      </w:r>
                    </w:p>
                    <w:p w14:paraId="7CCE506A" w14:textId="77777777" w:rsidR="00651E4A" w:rsidRDefault="00651E4A" w:rsidP="004E7E6C">
                      <w:pPr>
                        <w:jc w:val="center"/>
                      </w:pPr>
                    </w:p>
                    <w:p w14:paraId="003B4449" w14:textId="4506A3B7" w:rsidR="00651E4A" w:rsidRDefault="00651E4A" w:rsidP="004E7E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9030C96" wp14:editId="5E9148A9">
                <wp:simplePos x="0" y="0"/>
                <wp:positionH relativeFrom="column">
                  <wp:posOffset>4163209</wp:posOffset>
                </wp:positionH>
                <wp:positionV relativeFrom="paragraph">
                  <wp:posOffset>164913</wp:posOffset>
                </wp:positionV>
                <wp:extent cx="1990725" cy="957431"/>
                <wp:effectExtent l="0" t="0" r="28575" b="14605"/>
                <wp:wrapNone/>
                <wp:docPr id="18" name="Flowchart: Multidocume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957431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D0C55B" w14:textId="61B94542" w:rsidR="00651E4A" w:rsidRDefault="00651E4A" w:rsidP="004F054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RECTORUL UVT</w:t>
                            </w:r>
                          </w:p>
                          <w:p w14:paraId="553007D4" w14:textId="5D64F757" w:rsidR="00651E4A" w:rsidRPr="00E36450" w:rsidRDefault="00651E4A" w:rsidP="00E36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36450">
                              <w:rPr>
                                <w:sz w:val="20"/>
                                <w:szCs w:val="20"/>
                              </w:rPr>
                              <w:t>Emite decizia de desemnare  a Comisiei de recepţie/ achzitie SEAP</w:t>
                            </w:r>
                          </w:p>
                          <w:p w14:paraId="2EA92CB4" w14:textId="77777777" w:rsidR="00651E4A" w:rsidRDefault="00651E4A" w:rsidP="004F0544">
                            <w:pPr>
                              <w:jc w:val="center"/>
                            </w:pPr>
                          </w:p>
                          <w:p w14:paraId="2B24C351" w14:textId="77777777" w:rsidR="00651E4A" w:rsidRDefault="00651E4A" w:rsidP="004F0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0C96" id="Flowchart: Multidocument 18" o:spid="_x0000_s1030" type="#_x0000_t115" style="position:absolute;left:0;text-align:left;margin-left:327.8pt;margin-top:13pt;width:156.75pt;height:75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40bwIAAPwEAAAOAAAAZHJzL2Uyb0RvYy54bWysVEtvGyEQvlfqf0Dcm127dhNbWUeWI1eV&#10;0iRSUuWMWfAiAUMBe9f99R3YTew8TlV9wDPM++ObvbzqjCZ74YMCW9HRWUmJsBxqZbcV/fW4/nJB&#10;SYjM1kyDFRU9iECvFp8/XbZuLsbQgK6FJ5jEhnnrKtrE6OZFEXgjDAtn4IRFowRvWETVb4vasxaz&#10;G12My/Jb0YKvnQcuQsDb695IFzm/lILHOymDiERXFHuL+fT53KSzWFyy+dYz1yg+tMH+oQvDlMWi&#10;L6muWWRk59W7VEZxDwFkPONgCpBScZFnwGlG5ZtpHhrmRJ4FwQnuBabw/9Ly2/2Du/cIQ+vCPKCY&#10;puikN+kf+yNdBuvwApboIuF4OZrNyvPxlBKOttn0fPJ1lNAsjtHOh/hdgCFJqKjU0K4a5uPPnY6q&#10;Br4zwsaMGtvfhNgHPwel8gG0qtdK66wcwkp7smf4kkiAGlpKNAsRLyu6zr+h/qswbUlb0fF0UuLz&#10;c4YUk5pFFI2rKxrslhKmt8hdHn3u5VV0eFf0Eec/KVzm30eF0yDXLDR9xznr4KZtmkdkdg5zH8FP&#10;Uuw2HVHY3iRFpJsN1Id7Tzz0BA6OrxXmv8H575lHxuJwuIXxDo+Ec0VhkChpwP/56D75I5HQSkmL&#10;G4Bo/N4xL3C6HxYpNhtNJmllsjKZno9R8aeWzanF7swK8GlGuO+OZzH5R/0sSg/mCZd1maqiiVmO&#10;tXvcB2UV+83EdediucxuuCaOxRv74HhKnpBLyD52T8y7gVkR3+QWnreFzd/QqfdNkRaWuwhSZa4d&#10;cUXWJgVXLPN3+BykHT7Vs9fxo7X4CwAA//8DAFBLAwQUAAYACAAAACEAhpVdMuAAAAAKAQAADwAA&#10;AGRycy9kb3ducmV2LnhtbEyPwU7DMBBE70j8g7VIXBB1WqmmDXEqVIQQF6QWDj268ZIE4nWwnTb5&#10;e5YTHFf7NPOm2IyuEycMsfWkYT7LQCBV3rZUa3h/e7pdgYjJkDWdJ9QwYYRNeXlRmNz6M+3wtE+1&#10;4BCKudHQpNTnUsaqQWfizPdI/PvwwZnEZ6ilDebM4a6TiyxT0pmWuKExPW4brL72g9PgDp/h+1ni&#10;MKnDOGXbx9f2ZXej9fXV+HAPIuGY/mD41Wd1KNnp6AeyUXQa1HKpGNWwULyJgbVaz0EcmbxTK5Bl&#10;If9PKH8AAAD//wMAUEsBAi0AFAAGAAgAAAAhALaDOJL+AAAA4QEAABMAAAAAAAAAAAAAAAAAAAAA&#10;AFtDb250ZW50X1R5cGVzXS54bWxQSwECLQAUAAYACAAAACEAOP0h/9YAAACUAQAACwAAAAAAAAAA&#10;AAAAAAAvAQAAX3JlbHMvLnJlbHNQSwECLQAUAAYACAAAACEAWOXONG8CAAD8BAAADgAAAAAAAAAA&#10;AAAAAAAuAgAAZHJzL2Uyb0RvYy54bWxQSwECLQAUAAYACAAAACEAhpVdMuAAAAAKAQAADwAAAAAA&#10;AAAAAAAAAADJBAAAZHJzL2Rvd25yZXYueG1sUEsFBgAAAAAEAAQA8wAAANYFAAAAAA==&#10;" fillcolor="window" strokecolor="windowText" strokeweight="2pt">
                <v:textbox>
                  <w:txbxContent>
                    <w:p w14:paraId="25D0C55B" w14:textId="61B94542" w:rsidR="00651E4A" w:rsidRDefault="00651E4A" w:rsidP="004F0544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RECTORUL UVT</w:t>
                      </w:r>
                    </w:p>
                    <w:p w14:paraId="553007D4" w14:textId="5D64F757" w:rsidR="00651E4A" w:rsidRPr="00E36450" w:rsidRDefault="00651E4A" w:rsidP="00E364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36450">
                        <w:rPr>
                          <w:sz w:val="20"/>
                          <w:szCs w:val="20"/>
                        </w:rPr>
                        <w:t>Emite decizia de desemnare  a Comisiei de recepţie/ achzitie SEAP</w:t>
                      </w:r>
                    </w:p>
                    <w:p w14:paraId="2EA92CB4" w14:textId="77777777" w:rsidR="00651E4A" w:rsidRDefault="00651E4A" w:rsidP="004F0544">
                      <w:pPr>
                        <w:jc w:val="center"/>
                      </w:pPr>
                    </w:p>
                    <w:p w14:paraId="2B24C351" w14:textId="77777777" w:rsidR="00651E4A" w:rsidRDefault="00651E4A" w:rsidP="004F05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C01065" w14:textId="09F36FD8" w:rsidR="004E7E6C" w:rsidRPr="00E21B92" w:rsidRDefault="004E7E6C" w:rsidP="003C7B99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2F6C6FF8" w14:textId="152DB1FD" w:rsidR="00F24F02" w:rsidRPr="00E21B92" w:rsidRDefault="00F24F02" w:rsidP="003C7B9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000000" w:themeColor="text1"/>
        </w:rPr>
        <w:sectPr w:rsidR="00F24F02" w:rsidRPr="00E21B92" w:rsidSect="006306BB">
          <w:footerReference w:type="default" r:id="rId21"/>
          <w:headerReference w:type="first" r:id="rId22"/>
          <w:footerReference w:type="first" r:id="rId23"/>
          <w:pgSz w:w="11907" w:h="16840" w:code="9"/>
          <w:pgMar w:top="662" w:right="1440" w:bottom="547" w:left="1440" w:header="677" w:footer="677" w:gutter="0"/>
          <w:cols w:space="720"/>
          <w:noEndnote/>
          <w:titlePg/>
          <w:docGrid w:linePitch="326"/>
        </w:sectPr>
      </w:pPr>
    </w:p>
    <w:p w14:paraId="26A5CC3C" w14:textId="211DB188" w:rsidR="001E2058" w:rsidRPr="00E21B92" w:rsidRDefault="001E2058" w:rsidP="003C7B9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000000" w:themeColor="text1"/>
        </w:rPr>
        <w:sectPr w:rsidR="001E2058" w:rsidRPr="00E21B92" w:rsidSect="006306BB">
          <w:type w:val="continuous"/>
          <w:pgSz w:w="11907" w:h="16840" w:code="9"/>
          <w:pgMar w:top="662" w:right="1440" w:bottom="547" w:left="1440" w:header="677" w:footer="677" w:gutter="0"/>
          <w:cols w:space="720"/>
          <w:noEndnote/>
          <w:titlePg/>
          <w:docGrid w:linePitch="326"/>
        </w:sectPr>
      </w:pPr>
    </w:p>
    <w:p w14:paraId="03E4CCD7" w14:textId="3FAE2DB4" w:rsidR="00AF51E8" w:rsidRDefault="00AF51E8" w:rsidP="003C7B9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5144B367" w14:textId="69FC9B84" w:rsidR="00AF51E8" w:rsidRPr="00AF51E8" w:rsidRDefault="004F0544" w:rsidP="00AF51E8">
      <w:pPr>
        <w:rPr>
          <w:sz w:val="22"/>
          <w:szCs w:val="22"/>
        </w:rPr>
      </w:pP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47F1BD" wp14:editId="6D427F4E">
                <wp:simplePos x="0" y="0"/>
                <wp:positionH relativeFrom="column">
                  <wp:posOffset>2486025</wp:posOffset>
                </wp:positionH>
                <wp:positionV relativeFrom="paragraph">
                  <wp:posOffset>116204</wp:posOffset>
                </wp:positionV>
                <wp:extent cx="742950" cy="981075"/>
                <wp:effectExtent l="0" t="0" r="7620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F71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195.75pt;margin-top:9.15pt;width:58.5pt;height:7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L22AEAAPoDAAAOAAAAZHJzL2Uyb0RvYy54bWysU9uO0zAQfUfiHyy/0ySFZbdR0xXqAi8I&#10;ql34AK9jJxa+aWya5O8ZO2kWcZEQ4mUS23Nmzjke729Ho8lZQFDONrTalJQIy12rbNfQL5/fvbih&#10;JERmW6adFQ2dRKC3h+fP9oOvxdb1TrcCCBaxoR58Q/sYfV0UgffCsLBxXlg8lA4Mi7iErmiBDVjd&#10;6GJblq+LwUHrwXERAu7ezYf0kOtLKXj8JGUQkeiGIreYI+T4mGJx2LO6A+Z7xRca7B9YGKYsNl1L&#10;3bHIyDdQv5QyioMLTsYNd6ZwUiousgZUU5U/qXnomRdZC5oT/GpT+H9l+cfzCYhqG/pyR4llBu/o&#10;IQJTXR/JGwA3kKOzFn10QDAF/Rp8qBF2tCdYVsGfIIkfJZj0RVlkzB5Pq8dijITj5vWr7e4Kb4Lj&#10;0e6mKq+vUs3iCewhxPfCGZJ+GhoWMiuLKvvMzh9CnIEXQOqsbYqRKf3WtiROHuVEUMx2Wix9UkqR&#10;NMys81+ctJjh90KiG8hzbpPnUBw1kDPDCWq/VmsVzEwQqbReQWXm9kfQkptgIs/m3wLX7NzR2bgC&#10;jbIOftc1jheqcs6/qJ61JtmPrp3yHWY7cMDyPSyPIU3wj+sMf3qyh+8AAAD//wMAUEsDBBQABgAI&#10;AAAAIQCYbN373QAAAAoBAAAPAAAAZHJzL2Rvd25yZXYueG1sTI/NTsMwEITvSLyDtUhcKmqnITQJ&#10;cSoUCXFu4QGceJtE+CeN3TZ9e5YTHHfm0+xMtVusYRecw+idhGQtgKHrvB5dL+Hr8/0pBxaicloZ&#10;71DCDQPs6vu7SpXaX90eL4fYMwpxoVQShhinkvPQDWhVWPsJHXlHP1sV6Zx7rmd1pXBr+EaIF27V&#10;6OjDoCZsBuy+D2crYd88t8ltbkT2YURxWp2KVaoKKR8flrdXYBGX+AfDb32qDjV1av3Z6cCMhLRI&#10;MkLJyFNgBGQiJ6ElYbvJgdcV/z+h/gEAAP//AwBQSwECLQAUAAYACAAAACEAtoM4kv4AAADhAQAA&#10;EwAAAAAAAAAAAAAAAAAAAAAAW0NvbnRlbnRfVHlwZXNdLnhtbFBLAQItABQABgAIAAAAIQA4/SH/&#10;1gAAAJQBAAALAAAAAAAAAAAAAAAAAC8BAABfcmVscy8ucmVsc1BLAQItABQABgAIAAAAIQDCiwL2&#10;2AEAAPoDAAAOAAAAAAAAAAAAAAAAAC4CAABkcnMvZTJvRG9jLnhtbFBLAQItABQABgAIAAAAIQCY&#10;bN373QAAAAoBAAAPAAAAAAAAAAAAAAAAADIEAABkcnMvZG93bnJldi54bWxQSwUGAAAAAAQABADz&#10;AAAAPAUAAAAA&#10;" strokecolor="black [3040]">
                <v:stroke endarrow="block"/>
              </v:shape>
            </w:pict>
          </mc:Fallback>
        </mc:AlternateContent>
      </w:r>
    </w:p>
    <w:p w14:paraId="39BB37A0" w14:textId="6843155E" w:rsidR="00AF51E8" w:rsidRPr="00AF51E8" w:rsidRDefault="004F0544" w:rsidP="00AF51E8">
      <w:pPr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04F9927" wp14:editId="19CA99A5">
                <wp:simplePos x="0" y="0"/>
                <wp:positionH relativeFrom="column">
                  <wp:posOffset>3752849</wp:posOffset>
                </wp:positionH>
                <wp:positionV relativeFrom="paragraph">
                  <wp:posOffset>31750</wp:posOffset>
                </wp:positionV>
                <wp:extent cx="409575" cy="952500"/>
                <wp:effectExtent l="38100" t="0" r="285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52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7FD38" id="Straight Arrow Connector 27" o:spid="_x0000_s1026" type="#_x0000_t32" style="position:absolute;margin-left:295.5pt;margin-top:2.5pt;width:32.25pt;height:7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txAAIAAOkDAAAOAAAAZHJzL2Uyb0RvYy54bWysU02P0zAQvSPxHyzfadKKsrRqukItCwc+&#10;VtrlB8zaTmLJsa0Z07T/nrGTrRa4IXKwbI/nzXszL7vb8+DEySDZ4Bu5XNRSGK+Ctr5r5I/Huzfv&#10;paAEXoML3jTyYkje7l+/2o1xa1ahD04bFAziaTvGRvYpxW1VkerNALQI0XgOtgEHSHzErtIII6MP&#10;rlrV9btqDKgjBmWI+PY4BeW+4LetUel725JJwjWSuaWyYlmf8lrtd7DtEGJv1UwD/oHFANZz0SvU&#10;ERKIn2j/ghqswkChTQsVhiq0rVWmaGA1y/oPNQ89RFO0cHMoXttE/w9WfTvdo7C6kasbKTwMPKOH&#10;hGC7PokPiGEUh+A99zGg4CfcrzHSltMO/h7nE8V7zOLPLQ6idTZ+ZiuUdrBAcS7dvly7bc5JKL58&#10;W2/WN2spFIc269W6LtOoJpgMF5HSJxMGkTeNpJnWlc9UAk5fKDERTnxOyMk+3FnnynidF+NUgosB&#10;m6x1kHg7RJZNvpMCXMfuVQkLaQrO6pydcehCB4fiBGwg9p0O4yMLkMIBJQ6wqvJNiT1oMz3dsJzZ&#10;XQTpa9DT9bJ+vme6E3Rh/lvJLOMI1E8pJTT5NIF1H70W6RJ5TAkt+M6ZHGM05zNdUzw/dyRPappN&#10;3j0FfSkjq/KJ/VTSZu9nw7488/7lH7r/BQAA//8DAFBLAwQUAAYACAAAACEAxx7EldwAAAAJAQAA&#10;DwAAAGRycy9kb3ducmV2LnhtbExPTU/CQBC9k/gfNmPihcgWkiVYuyVGRU+GUPC+dMe2oTvbdBdo&#10;/73jSU7z8V7eR7YeXCsu2IfGk4b5LAGBVHrbUKXhsN88rkCEaMia1hNqGDHAOr+bZCa1/ko7vBSx&#10;EixCITUa6hi7VMpQ1uhMmPkOibEf3zsT+ewraXtzZXHXykWSLKUzDbFDbTp8rbE8FWen4a3Yqs33&#10;9DAsxvLzq/hYnbY0vmv9cD+8PIOIOMR/MvzF5+iQc6ajP5MNotWgnubcJfLCg/GlUgrEkYmKPzLP&#10;5G2D/BcAAP//AwBQSwECLQAUAAYACAAAACEAtoM4kv4AAADhAQAAEwAAAAAAAAAAAAAAAAAAAAAA&#10;W0NvbnRlbnRfVHlwZXNdLnhtbFBLAQItABQABgAIAAAAIQA4/SH/1gAAAJQBAAALAAAAAAAAAAAA&#10;AAAAAC8BAABfcmVscy8ucmVsc1BLAQItABQABgAIAAAAIQCQuRtxAAIAAOkDAAAOAAAAAAAAAAAA&#10;AAAAAC4CAABkcnMvZTJvRG9jLnhtbFBLAQItABQABgAIAAAAIQDHHsSV3AAAAAkBAAAPAAAAAAAA&#10;AAAAAAAAAFoEAABkcnMvZG93bnJldi54bWxQSwUGAAAAAAQABADzAAAAYwUAAAAA&#10;">
                <v:stroke endarrow="block"/>
              </v:shape>
            </w:pict>
          </mc:Fallback>
        </mc:AlternateContent>
      </w: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D58943" wp14:editId="26510452">
                <wp:simplePos x="0" y="0"/>
                <wp:positionH relativeFrom="column">
                  <wp:posOffset>675640</wp:posOffset>
                </wp:positionH>
                <wp:positionV relativeFrom="paragraph">
                  <wp:posOffset>106045</wp:posOffset>
                </wp:positionV>
                <wp:extent cx="504825" cy="419100"/>
                <wp:effectExtent l="38100" t="0" r="28575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2C3D" id="Straight Arrow Connector 40" o:spid="_x0000_s1026" type="#_x0000_t32" style="position:absolute;margin-left:53.2pt;margin-top:8.35pt;width:39.75pt;height:33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cb3wEAAAQEAAAOAAAAZHJzL2Uyb0RvYy54bWysU9uO0zAQfUfiHyy/06RVFy1V0xXqcnlA&#10;ULHwAV5n3Fj4prFpkr9n7KQBcZEQ4sWK4zlnzjke7+8Ga9gFMGrvGr5e1ZyBk77V7tzwz59eP7vl&#10;LCbhWmG8g4aPEPnd4emTfR92sPGdNy0gIxIXd31oeJdS2FVVlB1YEVc+gKND5dGKRFs8Vy2Kntit&#10;qTZ1/bzqPbYBvYQY6e/9dMgPhV8pkOmDUhESMw0nbamsWNbHvFaHvdidUYROy1mG+AcVVmhHTReq&#10;e5EE+4r6FyqrJfroVVpJbyuvlJZQPJCbdf2Tm4dOBCheKJwYlpji/6OV7y8nZLpt+JbiccLSHT0k&#10;FPrcJfYS0ffs6J2jHD0yKqG8+hB3BDu6E867GE6YzQ8KLVNGh7c0CiUOMsiGkva4pA1DYpJ+3tTb&#10;280NZ5KOtusX67qwVxNNpgsY0xvwluWPhsdZ1qJnaiEu72IiIQS8AjLYuLwmoc0r17I0BjKWUAt3&#10;NpBdUHkuqbKbSX/5SqOBCf4RFOVCOqc2ZSLhaJBdBM1S+2W9sFBlhihtzAKqi/0/gubaDIMypX8L&#10;XKpLR+/SArTaefxd1zRcpaqp/up68pptP/p2LLdZ4qBRK/nMzyLP8o/7Av/+eA/fAAAA//8DAFBL&#10;AwQUAAYACAAAACEARe+n7d4AAAAJAQAADwAAAGRycy9kb3ducmV2LnhtbEyPwU7DMAyG70i8Q2Qk&#10;bixlbF1Xmk5o0o4gsXGAW9aYtNA4VZJthafHO42bf/nT78/VanS9OGKInScF95MMBFLjTUdWwdtu&#10;c1eAiEmT0b0nVPCDEVb19VWlS+NP9IrHbbKCSyiWWkGb0lBKGZsWnY4TPyDx7tMHpxPHYKUJ+sTl&#10;rpfTLMul0x3xhVYPuG6x+d4enILn5Gxwy/lmZi09fHzF3fr95Vep25vx6RFEwjFdYDjrszrU7LT3&#10;BzJR9JyzfMYoD/kCxBko5ksQewXFdAGyruT/D+o/AAAA//8DAFBLAQItABQABgAIAAAAIQC2gziS&#10;/gAAAOEBAAATAAAAAAAAAAAAAAAAAAAAAABbQ29udGVudF9UeXBlc10ueG1sUEsBAi0AFAAGAAgA&#10;AAAhADj9If/WAAAAlAEAAAsAAAAAAAAAAAAAAAAALwEAAF9yZWxzLy5yZWxzUEsBAi0AFAAGAAgA&#10;AAAhALaGtxvfAQAABAQAAA4AAAAAAAAAAAAAAAAALgIAAGRycy9lMm9Eb2MueG1sUEsBAi0AFAAG&#10;AAgAAAAhAEXvp+3eAAAACQEAAA8AAAAAAAAAAAAAAAAAOQQAAGRycy9kb3ducmV2LnhtbFBLBQYA&#10;AAAABAAEAPMAAABEBQAAAAA=&#10;" strokecolor="black [3040]">
                <v:stroke endarrow="block"/>
              </v:shape>
            </w:pict>
          </mc:Fallback>
        </mc:AlternateContent>
      </w:r>
    </w:p>
    <w:p w14:paraId="0307D0B5" w14:textId="69B59FAD" w:rsidR="00AF51E8" w:rsidRPr="00AF51E8" w:rsidRDefault="00AF51E8" w:rsidP="00AF51E8">
      <w:pPr>
        <w:rPr>
          <w:sz w:val="22"/>
          <w:szCs w:val="22"/>
        </w:rPr>
      </w:pPr>
    </w:p>
    <w:p w14:paraId="39D3661D" w14:textId="4D376C3C" w:rsidR="00AF51E8" w:rsidRPr="00AF51E8" w:rsidRDefault="00AF51E8" w:rsidP="00AF51E8">
      <w:pPr>
        <w:rPr>
          <w:sz w:val="22"/>
          <w:szCs w:val="22"/>
        </w:rPr>
      </w:pPr>
    </w:p>
    <w:p w14:paraId="1109B4CF" w14:textId="2A9269BF" w:rsidR="00AF51E8" w:rsidRPr="00AF51E8" w:rsidRDefault="004F0544" w:rsidP="00AF51E8">
      <w:pPr>
        <w:rPr>
          <w:sz w:val="22"/>
          <w:szCs w:val="22"/>
        </w:rPr>
      </w:pP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74B4C8" wp14:editId="4F729AF3">
                <wp:simplePos x="0" y="0"/>
                <wp:positionH relativeFrom="column">
                  <wp:posOffset>311972</wp:posOffset>
                </wp:positionH>
                <wp:positionV relativeFrom="paragraph">
                  <wp:posOffset>40715</wp:posOffset>
                </wp:positionV>
                <wp:extent cx="1762125" cy="2538804"/>
                <wp:effectExtent l="0" t="0" r="28575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538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F8B5E2" w14:textId="303FE9A7" w:rsidR="00651E4A" w:rsidRPr="00E36450" w:rsidRDefault="00651E4A" w:rsidP="00AF51E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36450">
                              <w:rPr>
                                <w:u w:val="single"/>
                              </w:rPr>
                              <w:t>Gestionar</w:t>
                            </w:r>
                          </w:p>
                          <w:p w14:paraId="5136116B" w14:textId="6FDF9060" w:rsidR="00651E4A" w:rsidRPr="00E36450" w:rsidRDefault="00651E4A" w:rsidP="004F05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-</w:t>
                            </w:r>
                            <w:r w:rsidRPr="00E36450">
                              <w:rPr>
                                <w:sz w:val="20"/>
                                <w:szCs w:val="20"/>
                              </w:rPr>
                              <w:t xml:space="preserve">participă la realizarea recepției cantitativă și calitativă, in conformitate cu prezenta procedură; </w:t>
                            </w:r>
                          </w:p>
                          <w:p w14:paraId="224727FD" w14:textId="6EB29ADF" w:rsidR="00651E4A" w:rsidRPr="00E36450" w:rsidRDefault="00651E4A" w:rsidP="004F05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>-verifică respectarea clauzelor contractuale de livrare;</w:t>
                            </w:r>
                          </w:p>
                          <w:p w14:paraId="295339E1" w14:textId="07C3A7CC" w:rsidR="00651E4A" w:rsidRPr="00E36450" w:rsidRDefault="00651E4A" w:rsidP="00E36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>-confir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E36450">
                              <w:rPr>
                                <w:sz w:val="20"/>
                                <w:szCs w:val="20"/>
                              </w:rPr>
                              <w:t>ă de primire în gestiune documentele insoțitoare ale bunurilor aprovizionate;</w:t>
                            </w:r>
                          </w:p>
                          <w:p w14:paraId="6DA8F3CB" w14:textId="77777777" w:rsidR="00651E4A" w:rsidRDefault="00651E4A" w:rsidP="00E36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>- urmărește păstrarea bunurilor aprovizionate;</w:t>
                            </w:r>
                          </w:p>
                          <w:p w14:paraId="78FAEFD6" w14:textId="0E9BFDF4" w:rsidR="00651E4A" w:rsidRPr="00E36450" w:rsidRDefault="00651E4A" w:rsidP="00E36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36450">
                              <w:rPr>
                                <w:sz w:val="20"/>
                                <w:szCs w:val="20"/>
                              </w:rPr>
                              <w:t xml:space="preserve">verifică starea de depozitare și informează conducerea </w:t>
                            </w:r>
                          </w:p>
                          <w:p w14:paraId="1EF3673D" w14:textId="77777777" w:rsidR="00651E4A" w:rsidRPr="00AF51E8" w:rsidRDefault="00651E4A" w:rsidP="00AF51E8">
                            <w:pPr>
                              <w:jc w:val="center"/>
                            </w:pPr>
                          </w:p>
                          <w:p w14:paraId="6D1E5E98" w14:textId="6CFCD022" w:rsidR="00651E4A" w:rsidRPr="00AF51E8" w:rsidRDefault="00651E4A" w:rsidP="00AF51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4B4C8" id="Rectangle 32" o:spid="_x0000_s1031" style="position:absolute;margin-left:24.55pt;margin-top:3.2pt;width:138.75pt;height:19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NXYwIAAOsEAAAOAAAAZHJzL2Uyb0RvYy54bWysVE1v2zAMvQ/YfxB0X+1kSdsFcYqgRYYB&#10;RVugLXpmZCk2IIuapMTOfv0o2WnSj9MwHxRSpEi+RzLzq67RbCedr9EUfHSWcyaNwLI2m4I/P62+&#10;XXLmA5gSNBpZ8L30/Grx9cu8tTM5xgp1KR2jIMbPWlvwKgQ7yzIvKtmAP0MrDRkVugYCqW6TlQ5a&#10;it7obJzn51mLrrQOhfSebm96I1+k+EpJEe6V8jIwXXCqLaTTpXMdz2wxh9nGga1qMZQB/1BFA7Wh&#10;pK+hbiAA27r6Q6imFg49qnAmsMlQqVrIhIHQjPJ3aB4rsDJhIXK8faXJ/7+w4m73aB8c0dBaP/Mk&#10;RhSdck38pfpYl8jav5Ilu8AEXY4uzsej8ZQzQbbx9PvlZT6JdGbH59b58FNiw6JQcEfdSCTB7taH&#10;3vXgErN51HW5qrVOyt5fa8d2QI2jfpfYcqbBB7os+Cp9Q7Y3z7RhbSxnklO3BdBEKQ2BxMaWBfdm&#10;wxnoDY2qCC7V8ua1/5D0ieCeJM7T91niCOQGfNVXnKIObtpEPDIN44D7yHWUQrfuWE3lTeOLeLPG&#10;cv/gmMN+Xr0Vq5ri3xL+B3A0oASOli7c06E0EmIcJM4qdH8+u4/+NDdk5aylgSc2fm/BSUL3y9BE&#10;/RhNJnFDkjKZXoxJcaeW9anFbJtrpNaMaL2tSGL0D/ogKofNC+3mMmYlExhBuXveB+U69ItI2y3k&#10;cpncaCsshFvzaEUMHpmLzD51L+DsMEeBenKHh+WA2btx6n3jS4PLbUBVp1k78kozGhXaqDStw/bH&#10;lT3Vk9fxP2rxFwAA//8DAFBLAwQUAAYACAAAACEAef445t8AAAAIAQAADwAAAGRycy9kb3ducmV2&#10;LnhtbEyPQU/DMAyF70j8h8iTuEwsXZki1jWdEBISmrjQ7cLNa0xbrUmqJmu7f485wdF+z8/fy/ez&#10;7cRIQ2i907BeJSDIVd60rtZwOr49PoMIEZ3BzjvScKMA++L+LsfM+Ml90ljGWnCICxlqaGLsMylD&#10;1ZDFsPI9Oda+/WAx8jjU0gw4cbjtZJokSlpsHX9osKfXhqpLebWMsZSn99tYykN9wW3/MU6H5Vet&#10;9cNiftmBiDTHPzP84vMNFMx09ldngug0bLZrdmpQGxAsP6VKgTjzPlEpyCKX/wsUPwAAAP//AwBQ&#10;SwECLQAUAAYACAAAACEAtoM4kv4AAADhAQAAEwAAAAAAAAAAAAAAAAAAAAAAW0NvbnRlbnRfVHlw&#10;ZXNdLnhtbFBLAQItABQABgAIAAAAIQA4/SH/1gAAAJQBAAALAAAAAAAAAAAAAAAAAC8BAABfcmVs&#10;cy8ucmVsc1BLAQItABQABgAIAAAAIQAO5KNXYwIAAOsEAAAOAAAAAAAAAAAAAAAAAC4CAABkcnMv&#10;ZTJvRG9jLnhtbFBLAQItABQABgAIAAAAIQB5/jjm3wAAAAgBAAAPAAAAAAAAAAAAAAAAAL0EAABk&#10;cnMvZG93bnJldi54bWxQSwUGAAAAAAQABADzAAAAyQUAAAAA&#10;" fillcolor="window" strokecolor="windowText" strokeweight="2pt">
                <v:textbox>
                  <w:txbxContent>
                    <w:p w14:paraId="23F8B5E2" w14:textId="303FE9A7" w:rsidR="00651E4A" w:rsidRPr="00E36450" w:rsidRDefault="00651E4A" w:rsidP="00AF51E8">
                      <w:pPr>
                        <w:jc w:val="center"/>
                        <w:rPr>
                          <w:u w:val="single"/>
                        </w:rPr>
                      </w:pPr>
                      <w:r w:rsidRPr="00E36450">
                        <w:rPr>
                          <w:u w:val="single"/>
                        </w:rPr>
                        <w:t>Gestionar</w:t>
                      </w:r>
                    </w:p>
                    <w:p w14:paraId="5136116B" w14:textId="6FDF9060" w:rsidR="00651E4A" w:rsidRPr="00E36450" w:rsidRDefault="00651E4A" w:rsidP="004F0544">
                      <w:pPr>
                        <w:rPr>
                          <w:sz w:val="20"/>
                          <w:szCs w:val="20"/>
                        </w:rPr>
                      </w:pPr>
                      <w:r>
                        <w:t>-</w:t>
                      </w:r>
                      <w:r w:rsidRPr="00E36450">
                        <w:rPr>
                          <w:sz w:val="20"/>
                          <w:szCs w:val="20"/>
                        </w:rPr>
                        <w:t xml:space="preserve">participă la realizarea recepției cantitativă și calitativă, in conformitate cu prezenta procedură; </w:t>
                      </w:r>
                    </w:p>
                    <w:p w14:paraId="224727FD" w14:textId="6EB29ADF" w:rsidR="00651E4A" w:rsidRPr="00E36450" w:rsidRDefault="00651E4A" w:rsidP="004F0544">
                      <w:pPr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>-verifică respectarea clauzelor contractuale de livrare;</w:t>
                      </w:r>
                    </w:p>
                    <w:p w14:paraId="295339E1" w14:textId="07C3A7CC" w:rsidR="00651E4A" w:rsidRPr="00E36450" w:rsidRDefault="00651E4A" w:rsidP="00E36450">
                      <w:pPr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>-confir</w:t>
                      </w: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E36450">
                        <w:rPr>
                          <w:sz w:val="20"/>
                          <w:szCs w:val="20"/>
                        </w:rPr>
                        <w:t>ă de primire în gestiune documentele insoțitoare ale bunurilor aprovizionate;</w:t>
                      </w:r>
                    </w:p>
                    <w:p w14:paraId="6DA8F3CB" w14:textId="77777777" w:rsidR="00651E4A" w:rsidRDefault="00651E4A" w:rsidP="00E36450">
                      <w:pPr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>- urmărește păstrarea bunurilor aprovizionate;</w:t>
                      </w:r>
                    </w:p>
                    <w:p w14:paraId="78FAEFD6" w14:textId="0E9BFDF4" w:rsidR="00651E4A" w:rsidRPr="00E36450" w:rsidRDefault="00651E4A" w:rsidP="00E364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36450">
                        <w:rPr>
                          <w:sz w:val="20"/>
                          <w:szCs w:val="20"/>
                        </w:rPr>
                        <w:t xml:space="preserve">verifică starea de depozitare și informează conducerea </w:t>
                      </w:r>
                    </w:p>
                    <w:p w14:paraId="1EF3673D" w14:textId="77777777" w:rsidR="00651E4A" w:rsidRPr="00AF51E8" w:rsidRDefault="00651E4A" w:rsidP="00AF51E8">
                      <w:pPr>
                        <w:jc w:val="center"/>
                      </w:pPr>
                    </w:p>
                    <w:p w14:paraId="6D1E5E98" w14:textId="6CFCD022" w:rsidR="00651E4A" w:rsidRPr="00AF51E8" w:rsidRDefault="00651E4A" w:rsidP="00AF51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05DD12" w14:textId="73FC5F70" w:rsidR="00AF51E8" w:rsidRPr="00AF51E8" w:rsidRDefault="00AF51E8" w:rsidP="00AF51E8">
      <w:pPr>
        <w:rPr>
          <w:sz w:val="22"/>
          <w:szCs w:val="22"/>
        </w:rPr>
      </w:pPr>
    </w:p>
    <w:p w14:paraId="003E8812" w14:textId="62400C37" w:rsidR="00AF51E8" w:rsidRPr="00AF51E8" w:rsidRDefault="00E36450" w:rsidP="00AF51E8">
      <w:pPr>
        <w:rPr>
          <w:sz w:val="22"/>
          <w:szCs w:val="22"/>
        </w:rPr>
      </w:pP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3963F6" wp14:editId="151B7E55">
                <wp:simplePos x="0" y="0"/>
                <wp:positionH relativeFrom="column">
                  <wp:posOffset>2786231</wp:posOffset>
                </wp:positionH>
                <wp:positionV relativeFrom="paragraph">
                  <wp:posOffset>128196</wp:posOffset>
                </wp:positionV>
                <wp:extent cx="2543175" cy="3184264"/>
                <wp:effectExtent l="0" t="0" r="28575" b="1651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1842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2A540" w14:textId="3BE5C8E2" w:rsidR="00651E4A" w:rsidRPr="00E36450" w:rsidRDefault="00651E4A" w:rsidP="00555D8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36450">
                              <w:rPr>
                                <w:u w:val="single"/>
                              </w:rPr>
                              <w:t>Comisia de recepţie</w:t>
                            </w:r>
                          </w:p>
                          <w:p w14:paraId="3938655C" w14:textId="77777777" w:rsidR="00651E4A" w:rsidRPr="00E36450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0" w:firstLine="426"/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 xml:space="preserve">execută recepția cantitativa și calitativă în conformitate cu legislația in vigoare și cu prezenta procedură; </w:t>
                            </w:r>
                          </w:p>
                          <w:p w14:paraId="439549EC" w14:textId="77777777" w:rsidR="00651E4A" w:rsidRPr="00E36450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0" w:firstLine="426"/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 xml:space="preserve">verifică documentele de calitate pentru bunurile/serviciile/lucrările aprovizionate și le arhivează; </w:t>
                            </w:r>
                          </w:p>
                          <w:p w14:paraId="5141B1DC" w14:textId="77777777" w:rsidR="00651E4A" w:rsidRPr="00E36450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0" w:firstLine="426"/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 xml:space="preserve">semnează documentele de recepție sau le respinge, ȋn cazul bunurilor care nu corespund; </w:t>
                            </w:r>
                          </w:p>
                          <w:p w14:paraId="60511791" w14:textId="125B39D1" w:rsidR="00651E4A" w:rsidRPr="00E36450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0" w:firstLine="426"/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 xml:space="preserve">informează conducerea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BAA</w:t>
                            </w:r>
                            <w:r w:rsidRPr="00E36450">
                              <w:rPr>
                                <w:sz w:val="20"/>
                                <w:szCs w:val="20"/>
                              </w:rPr>
                              <w:t xml:space="preserve"> asupra rezultatelor obtinute la recepția bunurilor/serviciilor achiziționate; </w:t>
                            </w:r>
                          </w:p>
                          <w:p w14:paraId="2201FCEE" w14:textId="77777777" w:rsidR="00651E4A" w:rsidRPr="00E36450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0" w:firstLine="426"/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 xml:space="preserve">participă la rezolvarea reclamațiilor tăcute catre furnizor/prestator/executant; </w:t>
                            </w:r>
                          </w:p>
                          <w:p w14:paraId="4150F57A" w14:textId="77777777" w:rsidR="00651E4A" w:rsidRPr="00E36450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0" w:firstLine="426"/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 xml:space="preserve">semnează NIR, ȋn cazul bunurilor cu exceptia mijloacelor fixe </w:t>
                            </w:r>
                          </w:p>
                          <w:p w14:paraId="59E619F1" w14:textId="77777777" w:rsidR="00651E4A" w:rsidRPr="00E36450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0" w:firstLine="426"/>
                              <w:rPr>
                                <w:sz w:val="20"/>
                                <w:szCs w:val="20"/>
                              </w:rPr>
                            </w:pPr>
                            <w:r w:rsidRPr="00E36450">
                              <w:rPr>
                                <w:sz w:val="20"/>
                                <w:szCs w:val="20"/>
                              </w:rPr>
                              <w:t>întocmește și semnează procesul verbal de recepție calitativă și cantitativă in cazul mijloacelor fixe/serviciilor</w:t>
                            </w:r>
                          </w:p>
                          <w:p w14:paraId="79586B54" w14:textId="77777777" w:rsidR="00651E4A" w:rsidRDefault="00651E4A" w:rsidP="00555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963F6" id="Rectangle 35" o:spid="_x0000_s1032" style="position:absolute;margin-left:219.4pt;margin-top:10.1pt;width:200.25pt;height:25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NrUgIAAPcEAAAOAAAAZHJzL2Uyb0RvYy54bWysVE1v2zAMvQ/YfxB0XxynSdoFdYogRYcB&#10;RVusHXpWZKkxJosapcTOfv0o2XGKrthh2EUmRT5+6dGXV21t2F6hr8AWPB+NOVNWQlnZl4J/f7r5&#10;dMGZD8KWwoBVBT8oz6+WHz9cNm6hJrAFUypkFMT6ReMKvg3BLbLMy62qhR+BU5aMGrAWgVR8yUoU&#10;DUWvTTYZj+dZA1g6BKm8p9vrzsiXKb7WSoZ7rb0KzBScagvpxHRu4pktL8XiBYXbVrIvQ/xDFbWo&#10;LCUdQl2LINgOqz9C1ZVE8KDDSEKdgdaVVKkH6iYfv+nmcSucSr3QcLwbxuT/X1h5t390D0hjaJxf&#10;eBJjF63GOn6pPtamYR2GYak2MEmXk9n0LD+fcSbJdpZfTCfzaRxndoI79OGLgppFoeBIr5GGJPa3&#10;PnSuRxfCnQpIUjgYFWsw9pvSrCpjyoRO3FBrg2wv6FXLH3mfNnlGiK6MGUD5eyATjqDeN8JU4ssA&#10;HL8HPGUbvFNGsGEA1pUF/DtYd/7HrrteY9uh3bTUbMHnsal4s4Hy8IAMoeOud/KmonHeCh8eBBJZ&#10;ida0gOGeDm2gKTj0EmdbwF/v3Ud/4hBZOWuI/AX3P3cCFWfmqyV2fc6n07gtSZnOziek4GvL5rXF&#10;7uo10EvktOpOJjH6B3MUNUL9THu6ilnJJKyk3AWXAY/KOnRLSZsu1WqV3GhDnAi39tHJGDzOOdLl&#10;qX0W6HpOBaLjHRwXRSzeUKvzjUgLq10AXSXenebavwBtV2Ju/yeI6/taT16n/9XyNwAAAP//AwBQ&#10;SwMEFAAGAAgAAAAhAASThiHgAAAACgEAAA8AAABkcnMvZG93bnJldi54bWxMj0FPg0AUhO8m/ofN&#10;M/Fml4JWijwaQ2JM9FSsB29b9glE9i1htxT89a4nPU5mMvNNvptNLyYaXWcZYb2KQBDXVnfcIBze&#10;nm5SEM4r1qq3TAgLOdgVlxe5yrQ9856myjcilLDLFELr/ZBJ6eqWjHIrOxAH79OORvkgx0bqUZ1D&#10;uellHEUbaVTHYaFVA5Ut1V/VySC8LtJPh/fN9nsqu0VXH+XzC5WI11fz4wMIT7P/C8MvfkCHIjAd&#10;7Ym1Ez3CbZIGdI8QRzGIEEiTbQLiiHAXr+9BFrn8f6H4AQAA//8DAFBLAQItABQABgAIAAAAIQC2&#10;gziS/gAAAOEBAAATAAAAAAAAAAAAAAAAAAAAAABbQ29udGVudF9UeXBlc10ueG1sUEsBAi0AFAAG&#10;AAgAAAAhADj9If/WAAAAlAEAAAsAAAAAAAAAAAAAAAAALwEAAF9yZWxzLy5yZWxzUEsBAi0AFAAG&#10;AAgAAAAhAJnxQ2tSAgAA9wQAAA4AAAAAAAAAAAAAAAAALgIAAGRycy9lMm9Eb2MueG1sUEsBAi0A&#10;FAAGAAgAAAAhAASThiHgAAAACgEAAA8AAAAAAAAAAAAAAAAArAQAAGRycy9kb3ducmV2LnhtbFBL&#10;BQYAAAAABAAEAPMAAAC5BQAAAAA=&#10;" fillcolor="white [3201]" strokecolor="black [3200]" strokeweight="2pt">
                <v:textbox>
                  <w:txbxContent>
                    <w:p w14:paraId="5CF2A540" w14:textId="3BE5C8E2" w:rsidR="00651E4A" w:rsidRPr="00E36450" w:rsidRDefault="00651E4A" w:rsidP="00555D82">
                      <w:pPr>
                        <w:jc w:val="center"/>
                        <w:rPr>
                          <w:u w:val="single"/>
                        </w:rPr>
                      </w:pPr>
                      <w:r w:rsidRPr="00E36450">
                        <w:rPr>
                          <w:u w:val="single"/>
                        </w:rPr>
                        <w:t>Comisia de recepţie</w:t>
                      </w:r>
                    </w:p>
                    <w:p w14:paraId="3938655C" w14:textId="77777777" w:rsidR="00651E4A" w:rsidRPr="00E36450" w:rsidRDefault="00651E4A" w:rsidP="002514F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0" w:firstLine="426"/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 xml:space="preserve">execută recepția cantitativa și calitativă în conformitate cu legislația in vigoare și cu prezenta procedură; </w:t>
                      </w:r>
                    </w:p>
                    <w:p w14:paraId="439549EC" w14:textId="77777777" w:rsidR="00651E4A" w:rsidRPr="00E36450" w:rsidRDefault="00651E4A" w:rsidP="002514F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0" w:firstLine="426"/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 xml:space="preserve">verifică documentele de calitate pentru bunurile/serviciile/lucrările aprovizionate și le arhivează; </w:t>
                      </w:r>
                    </w:p>
                    <w:p w14:paraId="5141B1DC" w14:textId="77777777" w:rsidR="00651E4A" w:rsidRPr="00E36450" w:rsidRDefault="00651E4A" w:rsidP="002514F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0" w:firstLine="426"/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 xml:space="preserve">semnează documentele de recepție sau le respinge, ȋn cazul bunurilor care nu corespund; </w:t>
                      </w:r>
                    </w:p>
                    <w:p w14:paraId="60511791" w14:textId="125B39D1" w:rsidR="00651E4A" w:rsidRPr="00E36450" w:rsidRDefault="00651E4A" w:rsidP="002514F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0" w:firstLine="426"/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 xml:space="preserve">informează conducerea </w:t>
                      </w:r>
                      <w:r>
                        <w:rPr>
                          <w:sz w:val="20"/>
                          <w:szCs w:val="20"/>
                        </w:rPr>
                        <w:t>BAA</w:t>
                      </w:r>
                      <w:r w:rsidRPr="00E36450">
                        <w:rPr>
                          <w:sz w:val="20"/>
                          <w:szCs w:val="20"/>
                        </w:rPr>
                        <w:t xml:space="preserve"> asupra rezultatelor obtinute la recepția bunurilor/serviciilor achiziționate; </w:t>
                      </w:r>
                    </w:p>
                    <w:p w14:paraId="2201FCEE" w14:textId="77777777" w:rsidR="00651E4A" w:rsidRPr="00E36450" w:rsidRDefault="00651E4A" w:rsidP="002514F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0" w:firstLine="426"/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 xml:space="preserve">participă la rezolvarea reclamațiilor tăcute catre furnizor/prestator/executant; </w:t>
                      </w:r>
                    </w:p>
                    <w:p w14:paraId="4150F57A" w14:textId="77777777" w:rsidR="00651E4A" w:rsidRPr="00E36450" w:rsidRDefault="00651E4A" w:rsidP="002514F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0" w:firstLine="426"/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 xml:space="preserve">semnează NIR, ȋn cazul bunurilor cu exceptia mijloacelor fixe </w:t>
                      </w:r>
                    </w:p>
                    <w:p w14:paraId="59E619F1" w14:textId="77777777" w:rsidR="00651E4A" w:rsidRPr="00E36450" w:rsidRDefault="00651E4A" w:rsidP="002514F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0" w:firstLine="426"/>
                        <w:rPr>
                          <w:sz w:val="20"/>
                          <w:szCs w:val="20"/>
                        </w:rPr>
                      </w:pPr>
                      <w:r w:rsidRPr="00E36450">
                        <w:rPr>
                          <w:sz w:val="20"/>
                          <w:szCs w:val="20"/>
                        </w:rPr>
                        <w:t>întocmește și semnează procesul verbal de recepție calitativă și cantitativă in cazul mijloacelor fixe/serviciilor</w:t>
                      </w:r>
                    </w:p>
                    <w:p w14:paraId="79586B54" w14:textId="77777777" w:rsidR="00651E4A" w:rsidRDefault="00651E4A" w:rsidP="00555D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C8BB71" w14:textId="15982FA8" w:rsidR="00AF51E8" w:rsidRPr="00AF51E8" w:rsidRDefault="00AF51E8" w:rsidP="00AF51E8">
      <w:pPr>
        <w:rPr>
          <w:sz w:val="22"/>
          <w:szCs w:val="22"/>
        </w:rPr>
      </w:pPr>
    </w:p>
    <w:p w14:paraId="198411C6" w14:textId="1AA7B60F" w:rsidR="00AF51E8" w:rsidRPr="00AF51E8" w:rsidRDefault="00AF51E8" w:rsidP="00AF51E8">
      <w:pPr>
        <w:rPr>
          <w:sz w:val="22"/>
          <w:szCs w:val="22"/>
        </w:rPr>
      </w:pPr>
    </w:p>
    <w:p w14:paraId="7BAB4585" w14:textId="7E823127" w:rsidR="00AF51E8" w:rsidRPr="00AF51E8" w:rsidRDefault="00AF51E8" w:rsidP="00AF51E8">
      <w:pPr>
        <w:rPr>
          <w:sz w:val="22"/>
          <w:szCs w:val="22"/>
        </w:rPr>
      </w:pPr>
    </w:p>
    <w:p w14:paraId="5E2BF634" w14:textId="7B0E1040" w:rsidR="00AF51E8" w:rsidRPr="00AF51E8" w:rsidRDefault="00AF51E8" w:rsidP="00AF51E8">
      <w:pPr>
        <w:rPr>
          <w:sz w:val="22"/>
          <w:szCs w:val="22"/>
        </w:rPr>
      </w:pPr>
    </w:p>
    <w:p w14:paraId="718A0CF2" w14:textId="308F4E70" w:rsidR="00AF51E8" w:rsidRPr="00AF51E8" w:rsidRDefault="00AF51E8" w:rsidP="00AF51E8">
      <w:pPr>
        <w:rPr>
          <w:sz w:val="22"/>
          <w:szCs w:val="22"/>
        </w:rPr>
      </w:pPr>
    </w:p>
    <w:p w14:paraId="5100A8A0" w14:textId="26512EEB" w:rsidR="00AF51E8" w:rsidRPr="00AF51E8" w:rsidRDefault="00AF51E8" w:rsidP="00AF51E8">
      <w:pPr>
        <w:rPr>
          <w:sz w:val="22"/>
          <w:szCs w:val="22"/>
        </w:rPr>
      </w:pPr>
    </w:p>
    <w:p w14:paraId="5F5EA2A6" w14:textId="03A19D64" w:rsidR="00AF51E8" w:rsidRPr="00AF51E8" w:rsidRDefault="00AF51E8" w:rsidP="00AF51E8">
      <w:pPr>
        <w:rPr>
          <w:sz w:val="22"/>
          <w:szCs w:val="22"/>
        </w:rPr>
      </w:pPr>
    </w:p>
    <w:p w14:paraId="2E024459" w14:textId="12CD51A5" w:rsidR="00AF51E8" w:rsidRPr="00AF51E8" w:rsidRDefault="00AF51E8" w:rsidP="00AF51E8">
      <w:pPr>
        <w:rPr>
          <w:sz w:val="22"/>
          <w:szCs w:val="22"/>
        </w:rPr>
      </w:pPr>
    </w:p>
    <w:p w14:paraId="5CD23341" w14:textId="712D0854" w:rsidR="00AF51E8" w:rsidRPr="00AF51E8" w:rsidRDefault="00AF51E8" w:rsidP="00AF51E8">
      <w:pPr>
        <w:rPr>
          <w:sz w:val="22"/>
          <w:szCs w:val="22"/>
        </w:rPr>
      </w:pPr>
    </w:p>
    <w:p w14:paraId="6A03BE98" w14:textId="5A775BCC" w:rsidR="00AF51E8" w:rsidRPr="00AF51E8" w:rsidRDefault="00AF51E8" w:rsidP="00AF51E8">
      <w:pPr>
        <w:rPr>
          <w:sz w:val="22"/>
          <w:szCs w:val="22"/>
        </w:rPr>
      </w:pPr>
    </w:p>
    <w:p w14:paraId="08A5DC5E" w14:textId="21E8F322" w:rsidR="00AF51E8" w:rsidRPr="00AF51E8" w:rsidRDefault="00AF51E8" w:rsidP="00AF51E8">
      <w:pPr>
        <w:rPr>
          <w:sz w:val="22"/>
          <w:szCs w:val="22"/>
        </w:rPr>
      </w:pPr>
    </w:p>
    <w:p w14:paraId="4F86AADB" w14:textId="2AEF29BC" w:rsidR="00AF51E8" w:rsidRPr="00AF51E8" w:rsidRDefault="00AF51E8" w:rsidP="00AF51E8">
      <w:pPr>
        <w:rPr>
          <w:sz w:val="22"/>
          <w:szCs w:val="22"/>
        </w:rPr>
      </w:pPr>
    </w:p>
    <w:p w14:paraId="767D7AC3" w14:textId="155BB3B4" w:rsidR="00AF51E8" w:rsidRPr="00AF51E8" w:rsidRDefault="00AF51E8" w:rsidP="00AF51E8">
      <w:pPr>
        <w:rPr>
          <w:sz w:val="22"/>
          <w:szCs w:val="22"/>
        </w:rPr>
      </w:pPr>
    </w:p>
    <w:p w14:paraId="78E49E47" w14:textId="02F31A3A" w:rsidR="00AF51E8" w:rsidRDefault="00E36450" w:rsidP="00AF51E8">
      <w:pPr>
        <w:rPr>
          <w:sz w:val="22"/>
          <w:szCs w:val="22"/>
        </w:rPr>
      </w:pP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5538AD9" wp14:editId="4E5FCD73">
                <wp:simplePos x="0" y="0"/>
                <wp:positionH relativeFrom="column">
                  <wp:posOffset>957431</wp:posOffset>
                </wp:positionH>
                <wp:positionV relativeFrom="paragraph">
                  <wp:posOffset>63463</wp:posOffset>
                </wp:positionV>
                <wp:extent cx="860611" cy="1344706"/>
                <wp:effectExtent l="0" t="0" r="53975" b="654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11" cy="134470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3841" id="Straight Arrow Connector 31" o:spid="_x0000_s1026" type="#_x0000_t32" style="position:absolute;margin-left:75.4pt;margin-top:5pt;width:67.75pt;height:105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5R/AEAAOADAAAOAAAAZHJzL2Uyb0RvYy54bWysU01v2zAMvQ/YfxB0X2ynTdYacYohWXfZ&#10;R4B2P4CVZFuALAmiFif/fpTsZt16K+aDLJLmIx/5vLk7DYYdVUDtbMOrRcmZssJJbbuG/3y8/3DD&#10;GUawEoyzquFnhfxu+/7dZvS1WrreGakCIxCL9egb3sfo66JA0asBcOG8shRsXRggkhm6QgYYCX0w&#10;xbIs18XogvTBCYVI3v0U5NuM37ZKxB9tiyoy03DqLeYz5PMpncV2A3UXwPdazG3AG7oYQFsqeoHa&#10;QwT2K+hXUIMWwaFr40K4oXBtq4XKHIhNVf7D5qEHrzIXGg76y5jw/8GK78dDYFo2/KrizMJAO3qI&#10;AXTXR/YpBDeynbOW5ugCo09oXqPHmtJ29hBmC/0hJPKnNgzpTbTYKc/4fJmxOkUmyHmzLtcVlRIU&#10;qq6urz+W6wRa/Mn2AeMX5QaWLg3HuZtLG1UeNBy/YpwSnxNSaevutTHkh9pYNjb8drVcUTUgbbUG&#10;Il0HT2zRdpyB6Ui0IoaMiM5ombJTMp5xZwI7AumG5Cbd+EgMODOAkQJEKz9TYg9STZ/ersg9iQoh&#10;fnNyclfls594TtCZ8l8lE409YD+l5NCEFEGbz1ayePa0nRg02M6oeWrGpnZVlvo8kbSgaSXp9uTk&#10;OW+qSBbJKFeeJZ90+tKm+8sfc/sbAAD//wMAUEsDBBQABgAIAAAAIQCcIqO24AAAAAoBAAAPAAAA&#10;ZHJzL2Rvd25yZXYueG1sTI/BTsMwEETvSPyDtUjcqN0gohDiVECFyIVKtKjq0Y2X2CK2o9htU76e&#10;5QS3Ge1o9k21mFzPjjhGG7yE+UwAQ98GbX0n4WPzclMAi0l5rfrgUcIZIyzqy4tKlTqc/Dse16lj&#10;VOJjqSSYlIaS89gadCrOwoCebp9hdCqRHTuuR3WictfzTIicO2U9fTBqwGeD7df64CSk5e5s8m37&#10;dG9Xm9e33H43TbOU8vpqenwAlnBKf2H4xSd0qIlpHw5eR9aTvxOEnkgI2kSBrMhvge1JZPMCeF3x&#10;/xPqHwAAAP//AwBQSwECLQAUAAYACAAAACEAtoM4kv4AAADhAQAAEwAAAAAAAAAAAAAAAAAAAAAA&#10;W0NvbnRlbnRfVHlwZXNdLnhtbFBLAQItABQABgAIAAAAIQA4/SH/1gAAAJQBAAALAAAAAAAAAAAA&#10;AAAAAC8BAABfcmVscy8ucmVsc1BLAQItABQABgAIAAAAIQAs1b5R/AEAAOADAAAOAAAAAAAAAAAA&#10;AAAAAC4CAABkcnMvZTJvRG9jLnhtbFBLAQItABQABgAIAAAAIQCcIqO24AAAAAoBAAAPAAAAAAAA&#10;AAAAAAAAAFYEAABkcnMvZG93bnJldi54bWxQSwUGAAAAAAQABADzAAAAYwUAAAAA&#10;">
                <v:stroke endarrow="block"/>
              </v:shape>
            </w:pict>
          </mc:Fallback>
        </mc:AlternateContent>
      </w:r>
    </w:p>
    <w:p w14:paraId="70ED65AB" w14:textId="59F89563" w:rsidR="00AF51E8" w:rsidRDefault="00AF51E8" w:rsidP="00AF51E8">
      <w:pPr>
        <w:rPr>
          <w:sz w:val="22"/>
          <w:szCs w:val="22"/>
        </w:rPr>
      </w:pPr>
    </w:p>
    <w:p w14:paraId="7CC84F9E" w14:textId="2C0ED9FC" w:rsidR="002D765E" w:rsidRDefault="00AF51E8" w:rsidP="00954D96">
      <w:pPr>
        <w:tabs>
          <w:tab w:val="left" w:pos="1245"/>
          <w:tab w:val="left" w:pos="825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54D96">
        <w:rPr>
          <w:sz w:val="22"/>
          <w:szCs w:val="22"/>
        </w:rPr>
        <w:tab/>
      </w:r>
    </w:p>
    <w:p w14:paraId="654F21DA" w14:textId="064FD6F4" w:rsidR="002D765E" w:rsidRPr="002D765E" w:rsidRDefault="002D765E" w:rsidP="002D765E">
      <w:pPr>
        <w:rPr>
          <w:sz w:val="22"/>
          <w:szCs w:val="22"/>
        </w:rPr>
      </w:pPr>
    </w:p>
    <w:p w14:paraId="53D8CDA9" w14:textId="533DBFC7" w:rsidR="002D765E" w:rsidRPr="002D765E" w:rsidRDefault="002D765E" w:rsidP="002D765E">
      <w:pPr>
        <w:rPr>
          <w:sz w:val="22"/>
          <w:szCs w:val="22"/>
        </w:rPr>
      </w:pPr>
    </w:p>
    <w:p w14:paraId="7DF43245" w14:textId="2DFCF792" w:rsidR="002D765E" w:rsidRPr="002D765E" w:rsidRDefault="002D765E" w:rsidP="002D765E">
      <w:pPr>
        <w:rPr>
          <w:sz w:val="22"/>
          <w:szCs w:val="22"/>
        </w:rPr>
      </w:pPr>
    </w:p>
    <w:p w14:paraId="65C1FE92" w14:textId="10B9738A" w:rsidR="002D765E" w:rsidRPr="002D765E" w:rsidRDefault="00E36450" w:rsidP="002D765E">
      <w:pPr>
        <w:rPr>
          <w:sz w:val="22"/>
          <w:szCs w:val="22"/>
        </w:rPr>
      </w:pP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4D710EE" wp14:editId="69402CA2">
                <wp:simplePos x="0" y="0"/>
                <wp:positionH relativeFrom="column">
                  <wp:posOffset>3431689</wp:posOffset>
                </wp:positionH>
                <wp:positionV relativeFrom="paragraph">
                  <wp:posOffset>99995</wp:posOffset>
                </wp:positionV>
                <wp:extent cx="322730" cy="430306"/>
                <wp:effectExtent l="38100" t="0" r="20320" b="6540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730" cy="4303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4981" id="Straight Arrow Connector 41" o:spid="_x0000_s1026" type="#_x0000_t32" style="position:absolute;margin-left:270.2pt;margin-top:7.85pt;width:25.4pt;height:33.9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Hf4AEAAAQEAAAOAAAAZHJzL2Uyb0RvYy54bWysU9uO0zAQfUfiHyy/06TtakFV0xXqcnlA&#10;ULHwAV5n3Fj4prFpkr9n7KQBcZEQ4sWK7Tlnzjme7O8Ga9gFMGrvGr5e1ZyBk77V7tzwz59eP3vB&#10;WUzCtcJ4Bw0fIfK7w9Mn+z7sYOM7b1pARiQu7vrQ8C6lsKuqKDuwIq58AEeXyqMVibZ4rloUPbFb&#10;U23q+rbqPbYBvYQY6fR+uuSHwq8UyPRBqQiJmYaTtlRWLOtjXqvDXuzOKEKn5SxD/IMKK7SjpgvV&#10;vUiCfUX9C5XVEn30Kq2kt5VXSksoHsjNuv7JzUMnAhQvFE4MS0zx/9HK95cTMt02/GbNmROW3ugh&#10;odDnLrGXiL5nR+8c5eiRUQnl1Ye4I9jRnXDexXDCbH5QaJkyOrylUShxkEE2lLTHJW0YEpN0uN1s&#10;nm/pTSRd3WzrbX2b2auJJtMFjOkNeMvyR8PjLGvRM7UQl3cxTcArIIONy2sS2rxyLUtjIGMJtXBn&#10;A3OfXFJlN5P+8pVGAxP8IyjKhXRObcpEwtEguwiapfZLyYLUGkeVGaK0MQuoLvb/CJprMwzKlP4t&#10;cKkuHb1LC9Bq5/F3XdNwlaqm+qvryWu2/ejbsbxmiYNGrbzD/FvkWf5xX+Dff97DNwAAAP//AwBQ&#10;SwMEFAAGAAgAAAAhAFkJBGbeAAAACQEAAA8AAABkcnMvZG93bnJldi54bWxMj8FOwzAQRO9I/IO1&#10;SNyo0zahbYhToUo9gkTLodzceHEC8Tqy3Tbw9SwnOK7maeZttR5dL84YYudJwXSSgUBqvOnIKnjd&#10;b++WIGLSZHTvCRV8YYR1fX1V6dL4C73geZes4BKKpVbQpjSUUsamRafjxA9InL374HTiM1hpgr5w&#10;uevlLMvupdMd8UKrB9y02HzuTk7BU3I2uFWxza2l+dtH3G8Oz99K3d6Mjw8gEo7pD4ZffVaHmp2O&#10;/kQmil5BkWc5oxwUCxAMFKvpDMRRwXJegKwr+f+D+gcAAP//AwBQSwECLQAUAAYACAAAACEAtoM4&#10;kv4AAADhAQAAEwAAAAAAAAAAAAAAAAAAAAAAW0NvbnRlbnRfVHlwZXNdLnhtbFBLAQItABQABgAI&#10;AAAAIQA4/SH/1gAAAJQBAAALAAAAAAAAAAAAAAAAAC8BAABfcmVscy8ucmVsc1BLAQItABQABgAI&#10;AAAAIQAX+lHf4AEAAAQEAAAOAAAAAAAAAAAAAAAAAC4CAABkcnMvZTJvRG9jLnhtbFBLAQItABQA&#10;BgAIAAAAIQBZCQRm3gAAAAkBAAAPAAAAAAAAAAAAAAAAADoEAABkcnMvZG93bnJldi54bWxQSwUG&#10;AAAAAAQABADzAAAARQUAAAAA&#10;" strokecolor="black [3040]">
                <v:stroke endarrow="block"/>
              </v:shape>
            </w:pict>
          </mc:Fallback>
        </mc:AlternateContent>
      </w:r>
    </w:p>
    <w:p w14:paraId="33F0FFE3" w14:textId="7E049447" w:rsidR="002D765E" w:rsidRDefault="002D765E" w:rsidP="002D765E">
      <w:pPr>
        <w:rPr>
          <w:sz w:val="22"/>
          <w:szCs w:val="22"/>
        </w:rPr>
      </w:pPr>
    </w:p>
    <w:p w14:paraId="3F219F32" w14:textId="4B724E4B" w:rsidR="002D765E" w:rsidRDefault="002D765E" w:rsidP="002D765E">
      <w:pPr>
        <w:rPr>
          <w:sz w:val="22"/>
          <w:szCs w:val="22"/>
        </w:rPr>
      </w:pPr>
    </w:p>
    <w:p w14:paraId="786CC803" w14:textId="392B47AB" w:rsidR="001E2058" w:rsidRPr="002D765E" w:rsidRDefault="00E36450" w:rsidP="002D765E">
      <w:pPr>
        <w:rPr>
          <w:sz w:val="22"/>
          <w:szCs w:val="22"/>
        </w:rPr>
      </w:pP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75CC08D" wp14:editId="64FB5867">
                <wp:simplePos x="0" y="0"/>
                <wp:positionH relativeFrom="column">
                  <wp:posOffset>679749</wp:posOffset>
                </wp:positionH>
                <wp:positionV relativeFrom="paragraph">
                  <wp:posOffset>53601</wp:posOffset>
                </wp:positionV>
                <wp:extent cx="3990975" cy="10001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729907" w14:textId="5E4E783B" w:rsidR="00651E4A" w:rsidRPr="00E36450" w:rsidRDefault="00651E4A" w:rsidP="006C10B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36450">
                              <w:rPr>
                                <w:u w:val="single"/>
                              </w:rPr>
                              <w:t>Elaborează şi semnează:</w:t>
                            </w:r>
                          </w:p>
                          <w:p w14:paraId="3B655671" w14:textId="07089D24" w:rsidR="00651E4A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NIR</w:t>
                            </w:r>
                          </w:p>
                          <w:p w14:paraId="70812E70" w14:textId="615DE1DA" w:rsidR="00651E4A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PVRS</w:t>
                            </w:r>
                          </w:p>
                          <w:p w14:paraId="69AE5849" w14:textId="1FFF568F" w:rsidR="00651E4A" w:rsidRPr="00E36450" w:rsidRDefault="00651E4A" w:rsidP="002514F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Proces verbal de recepţie cantitativă şi calitativă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C08D" id="Rectangle 44" o:spid="_x0000_s1033" style="position:absolute;margin-left:53.5pt;margin-top:4.2pt;width:314.25pt;height:78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ToZQIAAOsEAAAOAAAAZHJzL2Uyb0RvYy54bWysVE1v2zAMvQ/YfxB0X+1kyboEdYogQYYB&#10;RVugHXpWZCk2IIsapcTOfv0o2W3Sj9MwHxRSpEg+8jFX111j2EGhr8EWfHSRc6ashLK2u4L/etx8&#10;+c6ZD8KWwoBVBT8qz68Xnz9dtW6uxlCBKRUyCmL9vHUFr0Jw8yzzslKN8BfglCWjBmxEIBV3WYmi&#10;peiNycZ5/i1rAUuHIJX3dLvujXyR4mutZLjT2qvATMGptpBOTOc2ntniSsx3KFxVy6EM8Q9VNKK2&#10;lPQl1FoEwfZYvwvV1BLBgw4XEpoMtK6lShgIzSh/g+ahEk4lLNQc717a5P9fWHl7eHD3SG1onZ97&#10;EiOKTmMTf6k+1qVmHV+apbrAJF1+nc3y2eWUM0m2UZ7no/E0tjM7PXfoww8FDYtCwZGmkZokDjc+&#10;9K7PLjGbB1OXm9qYpBz9yiA7CBoczbuEljMjfKDLgm/SN2R79cxY1hZ8PJ3kNG0piFHaiEBi48qC&#10;e7vjTJgdUVUGTLW8eu3fJX0kuGeJCSZ9HyWOQNbCV33FKergZmzEoxIZB9ynXkcpdNuO1VTeZXwR&#10;b7ZQHu+RIfR89U5uaop/Q/jvBRJBCRwtXbijQxsgxDBInFWAfz66j/7EG7Jy1hLhqRu/9wIVoftp&#10;iVGz0WQSNyQpk+nlmBQ8t2zPLXbfrIBGM6L1djKJ0T+YZ1EjNE+0m8uYlUzCSsrd931QVqFfRNpu&#10;qZbL5EZb4US4sQ9OxuCxc7Gzj92TQDfwKNBMbuF5OcT8DZ163/jSwnIfQNeJa6e+EkejQhuV2Dps&#10;f1zZcz15nf6jFn8BAAD//wMAUEsDBBQABgAIAAAAIQDIgwFi3wAAAAkBAAAPAAAAZHJzL2Rvd25y&#10;ZXYueG1sTI9LT8MwEITvSPwHa5G4VNThkT7SOBVCQkJVL4ReuG1j14kar6PYTdJ/z3KC4+jbmZ3J&#10;t5NrxWD60HhS8DhPQBiqvG7IKjh8vT+sQISIpLH1ZBRcTYBtcXuTY6b9SJ9mKKMVHEIhQwV1jF0m&#10;Zahq4zDMfWeI2cn3DiPL3krd48jhrpVPSbKQDhviDzV25q021bm8OK4xk4eP61DKnT3jutsP4272&#10;bZW6v5teNyCimeLfMfzWZw8U3OnoL6SDaFknS94SFaxeQDBfPqcpiCODRboGWeTy/4LiBwAA//8D&#10;AFBLAQItABQABgAIAAAAIQC2gziS/gAAAOEBAAATAAAAAAAAAAAAAAAAAAAAAABbQ29udGVudF9U&#10;eXBlc10ueG1sUEsBAi0AFAAGAAgAAAAhADj9If/WAAAAlAEAAAsAAAAAAAAAAAAAAAAALwEAAF9y&#10;ZWxzLy5yZWxzUEsBAi0AFAAGAAgAAAAhADhKpOhlAgAA6wQAAA4AAAAAAAAAAAAAAAAALgIAAGRy&#10;cy9lMm9Eb2MueG1sUEsBAi0AFAAGAAgAAAAhAMiDAWLfAAAACQEAAA8AAAAAAAAAAAAAAAAAvwQA&#10;AGRycy9kb3ducmV2LnhtbFBLBQYAAAAABAAEAPMAAADLBQAAAAA=&#10;" fillcolor="window" strokecolor="windowText" strokeweight="2pt">
                <v:textbox>
                  <w:txbxContent>
                    <w:p w14:paraId="04729907" w14:textId="5E4E783B" w:rsidR="00651E4A" w:rsidRPr="00E36450" w:rsidRDefault="00651E4A" w:rsidP="006C10B8">
                      <w:pPr>
                        <w:jc w:val="center"/>
                        <w:rPr>
                          <w:u w:val="single"/>
                        </w:rPr>
                      </w:pPr>
                      <w:r w:rsidRPr="00E36450">
                        <w:rPr>
                          <w:u w:val="single"/>
                        </w:rPr>
                        <w:t>Elaborează şi semnează:</w:t>
                      </w:r>
                    </w:p>
                    <w:p w14:paraId="3B655671" w14:textId="07089D24" w:rsidR="00651E4A" w:rsidRDefault="00651E4A" w:rsidP="002514F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NIR</w:t>
                      </w:r>
                    </w:p>
                    <w:p w14:paraId="70812E70" w14:textId="615DE1DA" w:rsidR="00651E4A" w:rsidRDefault="00651E4A" w:rsidP="002514F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PVRS</w:t>
                      </w:r>
                    </w:p>
                    <w:p w14:paraId="69AE5849" w14:textId="1FFF568F" w:rsidR="00651E4A" w:rsidRPr="00E36450" w:rsidRDefault="00651E4A" w:rsidP="002514F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Proces verbal de recepţie cantitativă şi calitativă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2058" w:rsidRPr="002D765E" w:rsidSect="006306BB">
      <w:type w:val="continuous"/>
      <w:pgSz w:w="11907" w:h="16840" w:code="9"/>
      <w:pgMar w:top="662" w:right="1440" w:bottom="547" w:left="1440" w:header="677" w:footer="67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0184" w14:textId="77777777" w:rsidR="006306BB" w:rsidRDefault="006306BB">
      <w:r>
        <w:separator/>
      </w:r>
    </w:p>
  </w:endnote>
  <w:endnote w:type="continuationSeparator" w:id="0">
    <w:p w14:paraId="697CB929" w14:textId="77777777" w:rsidR="006306BB" w:rsidRDefault="0063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E7D3" w14:textId="77777777" w:rsidR="00651E4A" w:rsidRDefault="00651E4A" w:rsidP="004C6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618B95" w14:textId="77777777" w:rsidR="00651E4A" w:rsidRDefault="00651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BC0D" w14:textId="77777777" w:rsidR="00651E4A" w:rsidRPr="00043672" w:rsidRDefault="00651E4A" w:rsidP="00903CF2">
    <w:pPr>
      <w:pStyle w:val="BodyTextIndent"/>
      <w:tabs>
        <w:tab w:val="center" w:pos="4819"/>
        <w:tab w:val="left" w:pos="5976"/>
      </w:tabs>
      <w:ind w:left="0"/>
      <w:jc w:val="center"/>
      <w:rPr>
        <w:rFonts w:ascii="Times New Roman" w:hAnsi="Times New Roman"/>
        <w:iCs/>
        <w:sz w:val="16"/>
        <w:szCs w:val="16"/>
        <w:u w:val="single"/>
        <w:lang w:val="ro-RO"/>
      </w:rPr>
    </w:pPr>
    <w:r w:rsidRPr="00043672">
      <w:rPr>
        <w:rFonts w:ascii="Times New Roman" w:hAnsi="Times New Roman"/>
        <w:b/>
        <w:bCs/>
        <w:iCs/>
        <w:sz w:val="16"/>
        <w:szCs w:val="16"/>
        <w:lang w:val="ro-RO"/>
      </w:rPr>
      <w:t xml:space="preserve">- </w:t>
    </w:r>
    <w:r w:rsidRPr="00043672">
      <w:rPr>
        <w:rFonts w:ascii="Times New Roman" w:hAnsi="Times New Roman"/>
        <w:bCs/>
        <w:iCs/>
        <w:sz w:val="16"/>
        <w:szCs w:val="16"/>
        <w:lang w:val="ro-RO"/>
      </w:rPr>
      <w:t>Document controlat</w:t>
    </w:r>
    <w:r w:rsidRPr="00043672">
      <w:rPr>
        <w:rFonts w:ascii="Times New Roman" w:hAnsi="Times New Roman"/>
        <w:b/>
        <w:bCs/>
        <w:iCs/>
        <w:sz w:val="16"/>
        <w:szCs w:val="16"/>
        <w:lang w:val="ro-RO"/>
      </w:rPr>
      <w:t xml:space="preserve"> -</w:t>
    </w:r>
  </w:p>
  <w:p w14:paraId="21B12467" w14:textId="20AACC4A" w:rsidR="00651E4A" w:rsidRPr="00733826" w:rsidRDefault="00651E4A" w:rsidP="00903CF2">
    <w:pPr>
      <w:pStyle w:val="Footer"/>
      <w:tabs>
        <w:tab w:val="clear" w:pos="4320"/>
        <w:tab w:val="clear" w:pos="8640"/>
      </w:tabs>
      <w:rPr>
        <w:szCs w:val="16"/>
      </w:rPr>
    </w:pPr>
    <w:r w:rsidRPr="00043672">
      <w:rPr>
        <w:iCs/>
        <w:sz w:val="16"/>
        <w:szCs w:val="16"/>
      </w:rPr>
      <w:t>F 001.2010.Ed.2</w:t>
    </w:r>
    <w:r w:rsidRPr="00043672">
      <w:rPr>
        <w:iCs/>
        <w:sz w:val="16"/>
        <w:szCs w:val="16"/>
      </w:rPr>
      <w:tab/>
      <w:t xml:space="preserve">                  </w:t>
    </w:r>
    <w:r w:rsidRPr="00043672">
      <w:rPr>
        <w:iCs/>
        <w:sz w:val="16"/>
        <w:szCs w:val="16"/>
      </w:rPr>
      <w:tab/>
    </w:r>
    <w:r w:rsidRPr="00043672">
      <w:rPr>
        <w:iCs/>
        <w:sz w:val="16"/>
        <w:szCs w:val="16"/>
      </w:rPr>
      <w:tab/>
    </w:r>
    <w:r w:rsidRPr="00043672">
      <w:rPr>
        <w:iCs/>
        <w:sz w:val="16"/>
        <w:szCs w:val="16"/>
      </w:rPr>
      <w:tab/>
    </w:r>
    <w:r w:rsidRPr="00043672">
      <w:rPr>
        <w:iCs/>
        <w:sz w:val="16"/>
        <w:szCs w:val="16"/>
      </w:rPr>
      <w:tab/>
    </w:r>
    <w:r w:rsidRPr="00043672">
      <w:rPr>
        <w:iCs/>
        <w:sz w:val="16"/>
        <w:szCs w:val="16"/>
      </w:rPr>
      <w:tab/>
    </w:r>
    <w:r w:rsidRPr="00043672">
      <w:rPr>
        <w:iCs/>
        <w:sz w:val="16"/>
        <w:szCs w:val="16"/>
      </w:rPr>
      <w:tab/>
    </w:r>
    <w:r w:rsidRPr="00043672">
      <w:rPr>
        <w:iCs/>
        <w:sz w:val="16"/>
        <w:szCs w:val="16"/>
      </w:rPr>
      <w:tab/>
      <w:t xml:space="preserve">        </w:t>
    </w:r>
    <w:r w:rsidRPr="00043672">
      <w:rPr>
        <w:sz w:val="16"/>
      </w:rPr>
      <w:t>Document de uz intern</w:t>
    </w:r>
  </w:p>
  <w:p w14:paraId="23CE498E" w14:textId="77777777" w:rsidR="00651E4A" w:rsidRPr="00733826" w:rsidRDefault="00651E4A" w:rsidP="00903CF2">
    <w:pPr>
      <w:pStyle w:val="BodyTextIndent"/>
      <w:ind w:left="0"/>
      <w:jc w:val="center"/>
      <w:rPr>
        <w:rFonts w:ascii="Times New Roman" w:hAnsi="Times New Roman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4"/>
      <w:gridCol w:w="4503"/>
    </w:tblGrid>
    <w:tr w:rsidR="00651E4A" w14:paraId="62605528" w14:textId="77777777" w:rsidTr="008C0EAE">
      <w:tc>
        <w:tcPr>
          <w:tcW w:w="4814" w:type="dxa"/>
        </w:tcPr>
        <w:p w14:paraId="123B46D4" w14:textId="54920026" w:rsidR="00651E4A" w:rsidRPr="00043672" w:rsidRDefault="00651E4A" w:rsidP="00903CF2">
          <w:pPr>
            <w:pStyle w:val="Footer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  <w:r w:rsidRPr="00043672">
            <w:rPr>
              <w:iCs/>
              <w:sz w:val="16"/>
              <w:szCs w:val="16"/>
            </w:rPr>
            <w:t>F 003.2010.Ed.2</w:t>
          </w:r>
        </w:p>
      </w:tc>
      <w:tc>
        <w:tcPr>
          <w:tcW w:w="4814" w:type="dxa"/>
        </w:tcPr>
        <w:p w14:paraId="0718ED9D" w14:textId="6CC5CE13" w:rsidR="00651E4A" w:rsidRPr="00043672" w:rsidRDefault="00651E4A" w:rsidP="008C0EAE">
          <w:pPr>
            <w:pStyle w:val="Footer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  <w:r w:rsidRPr="00043672">
            <w:rPr>
              <w:iCs/>
              <w:sz w:val="16"/>
              <w:szCs w:val="16"/>
            </w:rPr>
            <w:t xml:space="preserve">        </w:t>
          </w:r>
          <w:r w:rsidRPr="00043672">
            <w:rPr>
              <w:sz w:val="16"/>
            </w:rPr>
            <w:t>Document de uz intern</w:t>
          </w:r>
        </w:p>
      </w:tc>
    </w:tr>
    <w:tr w:rsidR="00651E4A" w14:paraId="1C01DE11" w14:textId="77777777" w:rsidTr="008C0EAE">
      <w:tc>
        <w:tcPr>
          <w:tcW w:w="4814" w:type="dxa"/>
        </w:tcPr>
        <w:p w14:paraId="415B49F9" w14:textId="77777777" w:rsidR="00651E4A" w:rsidRPr="008C0EAE" w:rsidRDefault="00651E4A" w:rsidP="00903CF2">
          <w:pPr>
            <w:pStyle w:val="Footer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</w:p>
      </w:tc>
      <w:tc>
        <w:tcPr>
          <w:tcW w:w="4814" w:type="dxa"/>
        </w:tcPr>
        <w:p w14:paraId="6631B537" w14:textId="77777777" w:rsidR="00651E4A" w:rsidRPr="008C0EAE" w:rsidRDefault="00651E4A" w:rsidP="008C0EAE">
          <w:pPr>
            <w:pStyle w:val="Footer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</w:p>
      </w:tc>
    </w:tr>
  </w:tbl>
  <w:p w14:paraId="31C0D3B1" w14:textId="77777777" w:rsidR="00651E4A" w:rsidRDefault="00651E4A" w:rsidP="00903CF2">
    <w:pPr>
      <w:pStyle w:val="Footer"/>
      <w:tabs>
        <w:tab w:val="clear" w:pos="4320"/>
        <w:tab w:val="clear" w:pos="8640"/>
      </w:tabs>
      <w:rPr>
        <w:iCs/>
        <w:sz w:val="16"/>
        <w:szCs w:val="16"/>
      </w:rPr>
    </w:pPr>
  </w:p>
  <w:p w14:paraId="5B0BAF90" w14:textId="6F3B4776" w:rsidR="00651E4A" w:rsidRPr="008C0EAE" w:rsidRDefault="00651E4A" w:rsidP="008C0EAE">
    <w:pPr>
      <w:pStyle w:val="Footer"/>
      <w:tabs>
        <w:tab w:val="clear" w:pos="4320"/>
        <w:tab w:val="clear" w:pos="8640"/>
      </w:tabs>
      <w:rPr>
        <w:szCs w:val="16"/>
      </w:rPr>
    </w:pPr>
    <w:r w:rsidRPr="008C0EAE">
      <w:rPr>
        <w:iCs/>
        <w:sz w:val="16"/>
        <w:szCs w:val="16"/>
      </w:rPr>
      <w:tab/>
      <w:t xml:space="preserve">                  </w:t>
    </w:r>
    <w:r w:rsidRPr="008C0EAE">
      <w:rPr>
        <w:iCs/>
        <w:sz w:val="16"/>
        <w:szCs w:val="16"/>
      </w:rPr>
      <w:tab/>
    </w:r>
    <w:r w:rsidRPr="008C0EAE">
      <w:rPr>
        <w:iCs/>
        <w:sz w:val="16"/>
        <w:szCs w:val="16"/>
      </w:rPr>
      <w:tab/>
    </w:r>
    <w:r w:rsidRPr="008C0EAE">
      <w:rPr>
        <w:iCs/>
        <w:sz w:val="16"/>
        <w:szCs w:val="16"/>
      </w:rPr>
      <w:tab/>
    </w:r>
    <w:r w:rsidRPr="008C0EAE">
      <w:rPr>
        <w:iCs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EA35" w14:textId="6C66E220" w:rsidR="00651E4A" w:rsidRPr="00765D91" w:rsidRDefault="00651E4A" w:rsidP="00903CF2">
    <w:pPr>
      <w:pStyle w:val="Footer"/>
      <w:tabs>
        <w:tab w:val="clear" w:pos="4320"/>
        <w:tab w:val="clear" w:pos="8640"/>
      </w:tabs>
      <w:rPr>
        <w:szCs w:val="16"/>
      </w:rPr>
    </w:pPr>
    <w:r w:rsidRPr="00043672">
      <w:rPr>
        <w:rFonts w:ascii="Arial" w:hAnsi="Arial" w:cs="Arial"/>
        <w:iCs/>
        <w:sz w:val="16"/>
        <w:szCs w:val="16"/>
      </w:rPr>
      <w:t>F 003.2010.Ed.2</w:t>
    </w:r>
    <w:r w:rsidRPr="00043672">
      <w:rPr>
        <w:rFonts w:ascii="Arial" w:hAnsi="Arial" w:cs="Arial"/>
        <w:iCs/>
        <w:sz w:val="16"/>
        <w:szCs w:val="16"/>
      </w:rPr>
      <w:tab/>
      <w:t xml:space="preserve">                  </w:t>
    </w:r>
    <w:r w:rsidRPr="00043672">
      <w:rPr>
        <w:rFonts w:ascii="Arial" w:hAnsi="Arial" w:cs="Arial"/>
        <w:iCs/>
        <w:sz w:val="16"/>
        <w:szCs w:val="16"/>
      </w:rPr>
      <w:tab/>
    </w:r>
    <w:r w:rsidRPr="00043672">
      <w:rPr>
        <w:rFonts w:ascii="Arial" w:hAnsi="Arial" w:cs="Arial"/>
        <w:iCs/>
        <w:sz w:val="16"/>
        <w:szCs w:val="16"/>
      </w:rPr>
      <w:tab/>
    </w:r>
    <w:r w:rsidRPr="00043672">
      <w:rPr>
        <w:rFonts w:ascii="Arial" w:hAnsi="Arial" w:cs="Arial"/>
        <w:iCs/>
        <w:sz w:val="16"/>
        <w:szCs w:val="16"/>
      </w:rPr>
      <w:tab/>
    </w:r>
    <w:r w:rsidRPr="00043672">
      <w:rPr>
        <w:rFonts w:ascii="Arial" w:hAnsi="Arial" w:cs="Arial"/>
        <w:iCs/>
        <w:sz w:val="16"/>
        <w:szCs w:val="16"/>
      </w:rPr>
      <w:tab/>
    </w:r>
    <w:r w:rsidRPr="00043672">
      <w:rPr>
        <w:rFonts w:ascii="Arial" w:hAnsi="Arial" w:cs="Arial"/>
        <w:iCs/>
        <w:sz w:val="16"/>
        <w:szCs w:val="16"/>
      </w:rPr>
      <w:tab/>
    </w:r>
    <w:r w:rsidRPr="00043672">
      <w:rPr>
        <w:rFonts w:ascii="Arial" w:hAnsi="Arial" w:cs="Arial"/>
        <w:iCs/>
        <w:sz w:val="16"/>
        <w:szCs w:val="16"/>
      </w:rPr>
      <w:tab/>
    </w:r>
    <w:r w:rsidRPr="00043672">
      <w:rPr>
        <w:rFonts w:ascii="Arial" w:hAnsi="Arial" w:cs="Arial"/>
        <w:iCs/>
        <w:sz w:val="16"/>
        <w:szCs w:val="16"/>
      </w:rPr>
      <w:tab/>
      <w:t xml:space="preserve">   </w:t>
    </w:r>
    <w:r w:rsidRPr="00043672">
      <w:rPr>
        <w:rFonts w:ascii="Arial" w:hAnsi="Arial" w:cs="Arial"/>
        <w:sz w:val="16"/>
      </w:rPr>
      <w:t>Documtent de uz intern</w:t>
    </w:r>
  </w:p>
  <w:p w14:paraId="453DA0F6" w14:textId="77777777" w:rsidR="00651E4A" w:rsidRPr="00903CF2" w:rsidRDefault="00651E4A" w:rsidP="00903CF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4"/>
      <w:gridCol w:w="4503"/>
    </w:tblGrid>
    <w:tr w:rsidR="00651E4A" w14:paraId="277F0E03" w14:textId="77777777" w:rsidTr="008C0EAE">
      <w:tc>
        <w:tcPr>
          <w:tcW w:w="4814" w:type="dxa"/>
        </w:tcPr>
        <w:p w14:paraId="0E950411" w14:textId="3028F183" w:rsidR="00651E4A" w:rsidRPr="00043672" w:rsidRDefault="00651E4A" w:rsidP="00903CF2">
          <w:pPr>
            <w:pStyle w:val="Footer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  <w:r w:rsidRPr="00043672">
            <w:rPr>
              <w:iCs/>
              <w:sz w:val="16"/>
              <w:szCs w:val="16"/>
            </w:rPr>
            <w:t>F 00</w:t>
          </w:r>
          <w:r>
            <w:rPr>
              <w:iCs/>
              <w:sz w:val="16"/>
              <w:szCs w:val="16"/>
            </w:rPr>
            <w:t>4</w:t>
          </w:r>
          <w:r w:rsidRPr="00043672">
            <w:rPr>
              <w:iCs/>
              <w:sz w:val="16"/>
              <w:szCs w:val="16"/>
            </w:rPr>
            <w:t>.2010.Ed.2</w:t>
          </w:r>
        </w:p>
      </w:tc>
      <w:tc>
        <w:tcPr>
          <w:tcW w:w="4814" w:type="dxa"/>
        </w:tcPr>
        <w:p w14:paraId="05C9BDB2" w14:textId="77777777" w:rsidR="00651E4A" w:rsidRPr="00043672" w:rsidRDefault="00651E4A" w:rsidP="008C0EAE">
          <w:pPr>
            <w:pStyle w:val="Footer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  <w:r w:rsidRPr="00043672">
            <w:rPr>
              <w:iCs/>
              <w:sz w:val="16"/>
              <w:szCs w:val="16"/>
            </w:rPr>
            <w:t xml:space="preserve">        </w:t>
          </w:r>
          <w:r w:rsidRPr="00043672">
            <w:rPr>
              <w:sz w:val="16"/>
            </w:rPr>
            <w:t>Document de uz intern</w:t>
          </w:r>
        </w:p>
      </w:tc>
    </w:tr>
    <w:tr w:rsidR="00651E4A" w14:paraId="69D8E67B" w14:textId="77777777" w:rsidTr="008C0EAE">
      <w:tc>
        <w:tcPr>
          <w:tcW w:w="4814" w:type="dxa"/>
        </w:tcPr>
        <w:p w14:paraId="50495358" w14:textId="77777777" w:rsidR="00651E4A" w:rsidRPr="008C0EAE" w:rsidRDefault="00651E4A" w:rsidP="00903CF2">
          <w:pPr>
            <w:pStyle w:val="Footer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</w:p>
      </w:tc>
      <w:tc>
        <w:tcPr>
          <w:tcW w:w="4814" w:type="dxa"/>
        </w:tcPr>
        <w:p w14:paraId="280F3109" w14:textId="77777777" w:rsidR="00651E4A" w:rsidRPr="008C0EAE" w:rsidRDefault="00651E4A" w:rsidP="008C0EAE">
          <w:pPr>
            <w:pStyle w:val="Footer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</w:p>
      </w:tc>
    </w:tr>
  </w:tbl>
  <w:p w14:paraId="410EF013" w14:textId="77777777" w:rsidR="00651E4A" w:rsidRDefault="00651E4A" w:rsidP="00903CF2">
    <w:pPr>
      <w:pStyle w:val="Footer"/>
      <w:tabs>
        <w:tab w:val="clear" w:pos="4320"/>
        <w:tab w:val="clear" w:pos="8640"/>
      </w:tabs>
      <w:rPr>
        <w:iCs/>
        <w:sz w:val="16"/>
        <w:szCs w:val="16"/>
      </w:rPr>
    </w:pPr>
  </w:p>
  <w:p w14:paraId="751CD840" w14:textId="77777777" w:rsidR="00651E4A" w:rsidRPr="008C0EAE" w:rsidRDefault="00651E4A" w:rsidP="008C0EAE">
    <w:pPr>
      <w:pStyle w:val="Footer"/>
      <w:tabs>
        <w:tab w:val="clear" w:pos="4320"/>
        <w:tab w:val="clear" w:pos="8640"/>
      </w:tabs>
      <w:rPr>
        <w:szCs w:val="16"/>
      </w:rPr>
    </w:pPr>
    <w:r w:rsidRPr="008C0EAE">
      <w:rPr>
        <w:iCs/>
        <w:sz w:val="16"/>
        <w:szCs w:val="16"/>
      </w:rPr>
      <w:tab/>
      <w:t xml:space="preserve">                  </w:t>
    </w:r>
    <w:r w:rsidRPr="008C0EAE">
      <w:rPr>
        <w:iCs/>
        <w:sz w:val="16"/>
        <w:szCs w:val="16"/>
      </w:rPr>
      <w:tab/>
    </w:r>
    <w:r w:rsidRPr="008C0EAE">
      <w:rPr>
        <w:iCs/>
        <w:sz w:val="16"/>
        <w:szCs w:val="16"/>
      </w:rPr>
      <w:tab/>
    </w:r>
    <w:r w:rsidRPr="008C0EAE">
      <w:rPr>
        <w:iCs/>
        <w:sz w:val="16"/>
        <w:szCs w:val="16"/>
      </w:rPr>
      <w:tab/>
    </w:r>
    <w:r w:rsidRPr="008C0EAE">
      <w:rPr>
        <w:iCs/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1FAF" w14:textId="54344C28" w:rsidR="00651E4A" w:rsidRDefault="00651E4A" w:rsidP="00340719">
    <w:pPr>
      <w:pStyle w:val="Footer"/>
      <w:tabs>
        <w:tab w:val="clear" w:pos="4320"/>
        <w:tab w:val="clear" w:pos="8640"/>
      </w:tabs>
      <w:rPr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 xml:space="preserve">                     </w:t>
    </w:r>
    <w:r w:rsidRPr="00DB44A9">
      <w:rPr>
        <w:rFonts w:ascii="Arial" w:hAnsi="Arial" w:cs="Arial"/>
        <w:iCs/>
        <w:sz w:val="16"/>
        <w:szCs w:val="16"/>
      </w:rPr>
      <w:t xml:space="preserve">F 601.2018.Ed.1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2443D3">
      <w:rPr>
        <w:rFonts w:ascii="Arial" w:hAnsi="Arial" w:cs="Arial"/>
        <w:sz w:val="16"/>
      </w:rPr>
      <w:t>Document de uz int</w:t>
    </w:r>
    <w:r>
      <w:rPr>
        <w:rFonts w:ascii="Arial" w:hAnsi="Arial" w:cs="Arial"/>
        <w:iCs/>
        <w:sz w:val="16"/>
        <w:szCs w:val="16"/>
      </w:rPr>
      <w:t>rern</w:t>
    </w:r>
  </w:p>
  <w:p w14:paraId="13A8CE47" w14:textId="77777777" w:rsidR="00651E4A" w:rsidRDefault="00651E4A" w:rsidP="00903CF2">
    <w:pPr>
      <w:pStyle w:val="Footer"/>
      <w:tabs>
        <w:tab w:val="clear" w:pos="4320"/>
        <w:tab w:val="clear" w:pos="8640"/>
      </w:tabs>
      <w:rPr>
        <w:iCs/>
        <w:sz w:val="16"/>
        <w:szCs w:val="16"/>
      </w:rPr>
    </w:pPr>
  </w:p>
  <w:p w14:paraId="4DFE34C3" w14:textId="77777777" w:rsidR="00651E4A" w:rsidRPr="008C0EAE" w:rsidRDefault="00651E4A" w:rsidP="008C0EAE">
    <w:pPr>
      <w:pStyle w:val="Footer"/>
      <w:tabs>
        <w:tab w:val="clear" w:pos="4320"/>
        <w:tab w:val="clear" w:pos="8640"/>
      </w:tabs>
      <w:rPr>
        <w:szCs w:val="16"/>
      </w:rPr>
    </w:pPr>
    <w:r w:rsidRPr="008C0EAE">
      <w:rPr>
        <w:iCs/>
        <w:sz w:val="16"/>
        <w:szCs w:val="16"/>
      </w:rPr>
      <w:tab/>
      <w:t xml:space="preserve">                  </w:t>
    </w:r>
    <w:r w:rsidRPr="008C0EAE">
      <w:rPr>
        <w:iCs/>
        <w:sz w:val="16"/>
        <w:szCs w:val="16"/>
      </w:rPr>
      <w:tab/>
    </w:r>
    <w:r w:rsidRPr="008C0EAE">
      <w:rPr>
        <w:iCs/>
        <w:sz w:val="16"/>
        <w:szCs w:val="16"/>
      </w:rPr>
      <w:tab/>
    </w:r>
    <w:r w:rsidRPr="008C0EAE">
      <w:rPr>
        <w:iCs/>
        <w:sz w:val="16"/>
        <w:szCs w:val="16"/>
      </w:rPr>
      <w:tab/>
    </w:r>
    <w:r w:rsidRPr="008C0EAE">
      <w:rPr>
        <w:iCs/>
        <w:sz w:val="16"/>
        <w:szCs w:val="16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8DB4" w14:textId="77777777" w:rsidR="00651E4A" w:rsidRPr="0049568C" w:rsidRDefault="00651E4A" w:rsidP="0049568C">
    <w:pPr>
      <w:pStyle w:val="Footer"/>
    </w:pPr>
  </w:p>
  <w:p w14:paraId="5362001F" w14:textId="77777777" w:rsidR="00651E4A" w:rsidRDefault="00651E4A"/>
  <w:p w14:paraId="7C9D50E7" w14:textId="77777777" w:rsidR="00651E4A" w:rsidRDefault="00651E4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C965" w14:textId="77777777" w:rsidR="00651E4A" w:rsidRPr="00704F34" w:rsidRDefault="00651E4A" w:rsidP="005336B1">
    <w:pPr>
      <w:pStyle w:val="Footer"/>
      <w:tabs>
        <w:tab w:val="clear" w:pos="4320"/>
        <w:tab w:val="clear" w:pos="8640"/>
        <w:tab w:val="left" w:pos="684"/>
        <w:tab w:val="left" w:pos="1251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5144" w14:textId="77777777" w:rsidR="006306BB" w:rsidRDefault="006306BB">
      <w:r>
        <w:separator/>
      </w:r>
    </w:p>
  </w:footnote>
  <w:footnote w:type="continuationSeparator" w:id="0">
    <w:p w14:paraId="42619AE4" w14:textId="77777777" w:rsidR="006306BB" w:rsidRDefault="0063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58F4" w14:textId="77777777" w:rsidR="00036B5F" w:rsidRDefault="00036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498A" w14:textId="4B4EB867" w:rsidR="00651E4A" w:rsidRPr="00CA3EC0" w:rsidRDefault="00651E4A" w:rsidP="00CA3EC0">
    <w:pPr>
      <w:pStyle w:val="Header"/>
      <w:jc w:val="right"/>
      <w:rPr>
        <w:b/>
        <w:bCs/>
        <w:i/>
        <w:iCs/>
      </w:rPr>
    </w:pPr>
    <w:r w:rsidRPr="00CA3EC0">
      <w:rPr>
        <w:b/>
        <w:bCs/>
        <w:i/>
        <w:iCs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1A39CE3" wp14:editId="04610C33">
              <wp:simplePos x="0" y="0"/>
              <wp:positionH relativeFrom="column">
                <wp:posOffset>-379730</wp:posOffset>
              </wp:positionH>
              <wp:positionV relativeFrom="paragraph">
                <wp:posOffset>285750</wp:posOffset>
              </wp:positionV>
              <wp:extent cx="6381281" cy="457200"/>
              <wp:effectExtent l="0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272" cy="457201"/>
                        <a:chOff x="2018" y="824"/>
                        <a:chExt cx="9434" cy="984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8" y="824"/>
                          <a:ext cx="347" cy="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64388" w14:textId="77777777" w:rsidR="00651E4A" w:rsidRPr="00263BA5" w:rsidRDefault="00651E4A" w:rsidP="004C63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628" y="824"/>
                          <a:ext cx="8824" cy="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80208" w14:textId="77777777" w:rsidR="00651E4A" w:rsidRPr="00733826" w:rsidRDefault="00651E4A" w:rsidP="004C63B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33826">
                              <w:rPr>
                                <w:b/>
                                <w:sz w:val="36"/>
                                <w:szCs w:val="36"/>
                              </w:rPr>
                              <w:t>UNIVERSITATEA „VALAHIA” DIN TÂRGOVIŞTE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A39CE3" id="Group 1" o:spid="_x0000_s1034" style="position:absolute;left:0;text-align:left;margin-left:-29.9pt;margin-top:22.5pt;width:502.45pt;height:36pt;z-index:251657728" coordorigin="2018,824" coordsize="9434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vshAIAADYHAAAOAAAAZHJzL2Uyb0RvYy54bWzEVV1v0zAUfUfiP1h+p2nTtOuiptPY2IQ0&#10;YNLGD3Ad50MkvsZ2m4xfz7WdftBJIA3BXiLb174+99xznOVF3zZkK7SpQWZ0MhpTIiSHvJZlRr8+&#10;3rxbUGIskzlrQIqMPglDL1Zv3yw7lYoYKmhyoQkmkSbtVEYra1UaRYZXomVmBEpIDBagW2Zxqsso&#10;16zD7G0TxePxPOpA50oDF8bg6nUI0pXPXxSC2y9FYYQlTUYRm/Vf7b9r941WS5aWmqmq5gMM9gIU&#10;LaslXrpPdc0sIxtdP0vV1lyDgcKOOLQRFEXNha8Bq5mMT6q51bBRvpYy7Uq1pwmpPeHpxWn55+2t&#10;Vg/qXgf0OLwD/s0gL1GnyvQ47uZl2EzW3SfIsZ9sY8EX3he6dSmwJNJ7fp/2/IreEo6L8+liEp/F&#10;lHCMJbMzLDk0gFfYJXcMV1AwGF3EyS70YTh9nkyTcPR84YMRS8OtHumAzHUepWQObJm/Y+uhYkr4&#10;JhjHxr0mdZ7RGSWStUjAoyvuPfQkdnjd3bjJ8Ulsj8voCU+PCbQSCVcVk6W41Bq6SrAc0XkSsIb9&#10;0ZDHuCR/4vk5YTuyp8lZYGs6Cxfs2GKp0sbeCmiJG2RUo0s8SLa9M9Z1/rDFtVTCTd003imN/GUB&#10;N7oVj93BDcBtv+4HLtaQP2EVGoLx8KHAQQX6ByUdmi6jEl8FSpqPEnk4nySJ86ifeHlQoo8j6+MI&#10;kxwTZdRSEoZXNvh6o3RdVnhPYF7CJWq0qH1hjuSAaUCNQvlPipk/U8z0dRQzj08stlPMwpnOe/PU&#10;YAc9/EPJeF95qR669BvlmO8bpl9fO/7twcfZu2b4kbjX/3jutXb43a1+AgAA//8DAFBLAwQUAAYA&#10;CAAAACEAd2o3LeAAAAAKAQAADwAAAGRycy9kb3ducmV2LnhtbEyPQUvDQBCF74L/YRnBW7tZbdTG&#10;bEop6qkItoJ422anSWh2NmS3SfrvHU96HObjve/lq8m1YsA+NJ40qHkCAqn0tqFKw+f+dfYEIkRD&#10;1rSeUMMFA6yK66vcZNaP9IHDLlaCQyhkRkMdY5dJGcoanQlz3yHx7+h7ZyKffSVtb0YOd628S5IH&#10;6UxD3FCbDjc1lqfd2Wl4G824vlcvw/Z03Fy+9+n711ah1rc30/oZRMQp/sHwq8/qULDTwZ/JBtFq&#10;mKVLVo8aFilvYmC5SBWIA5PqMQFZ5PL/hOIHAAD//wMAUEsBAi0AFAAGAAgAAAAhALaDOJL+AAAA&#10;4QEAABMAAAAAAAAAAAAAAAAAAAAAAFtDb250ZW50X1R5cGVzXS54bWxQSwECLQAUAAYACAAAACEA&#10;OP0h/9YAAACUAQAACwAAAAAAAAAAAAAAAAAvAQAAX3JlbHMvLnJlbHNQSwECLQAUAAYACAAAACEA&#10;d87b7IQCAAA2BwAADgAAAAAAAAAAAAAAAAAuAgAAZHJzL2Uyb0RvYy54bWxQSwECLQAUAAYACAAA&#10;ACEAd2o3LeAAAAAKAQAADwAAAAAAAAAAAAAAAADeBAAAZHJzL2Rvd25yZXYueG1sUEsFBgAAAAAE&#10;AAQA8wAAAOs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2018;top:824;width:347;height:3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hjxgAAANo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w1UoY8YAAADaAAAA&#10;DwAAAAAAAAAAAAAAAAAHAgAAZHJzL2Rvd25yZXYueG1sUEsFBgAAAAADAAMAtwAAAPoCAAAAAA==&#10;" filled="f" stroked="f">
                <v:textbox>
                  <w:txbxContent>
                    <w:p w14:paraId="6EC64388" w14:textId="77777777" w:rsidR="00651E4A" w:rsidRPr="00263BA5" w:rsidRDefault="00651E4A" w:rsidP="004C63B0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  <v:shape id="_x0000_s1036" type="#_x0000_t202" style="position:absolute;left:2628;top:824;width:8824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BF80208" w14:textId="77777777" w:rsidR="00651E4A" w:rsidRPr="00733826" w:rsidRDefault="00651E4A" w:rsidP="004C63B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33826">
                        <w:rPr>
                          <w:b/>
                          <w:sz w:val="36"/>
                          <w:szCs w:val="36"/>
                        </w:rPr>
                        <w:t>UNIVERSITATEA „VALAHIA” DIN TÂRGOVIŞTE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b/>
        <w:bCs/>
        <w:i/>
        <w:iCs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320"/>
      <w:gridCol w:w="1800"/>
      <w:gridCol w:w="1770"/>
    </w:tblGrid>
    <w:tr w:rsidR="00651E4A" w:rsidRPr="00471CDE" w14:paraId="326EA66E" w14:textId="77777777" w:rsidTr="009B4745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5D9A1FF" w14:textId="77777777" w:rsidR="00651E4A" w:rsidRPr="00471CDE" w:rsidRDefault="00651E4A" w:rsidP="009B4745">
          <w:pPr>
            <w:pStyle w:val="Header"/>
            <w:tabs>
              <w:tab w:val="clear" w:pos="4320"/>
              <w:tab w:val="clear" w:pos="8640"/>
            </w:tabs>
            <w:spacing w:before="120" w:after="120"/>
            <w:jc w:val="center"/>
            <w:rPr>
              <w:sz w:val="20"/>
              <w:szCs w:val="20"/>
            </w:rPr>
          </w:pPr>
          <w:r w:rsidRPr="00471CDE"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12F58E3B" wp14:editId="715E1BD0">
                <wp:extent cx="885825" cy="762000"/>
                <wp:effectExtent l="19050" t="0" r="9525" b="0"/>
                <wp:docPr id="14" name="I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9287E7D" w14:textId="2898D510" w:rsidR="00651E4A" w:rsidRPr="003C7B99" w:rsidRDefault="00651E4A" w:rsidP="009B4745">
          <w:pPr>
            <w:pStyle w:val="Header"/>
            <w:jc w:val="center"/>
            <w:rPr>
              <w:b/>
              <w:bCs/>
            </w:rPr>
          </w:pPr>
          <w:r w:rsidRPr="003C7B99">
            <w:rPr>
              <w:b/>
              <w:bCs/>
            </w:rPr>
            <w:t>PROCEDURĂ OPERAȚIONALĂ</w:t>
          </w:r>
        </w:p>
      </w:tc>
      <w:tc>
        <w:tcPr>
          <w:tcW w:w="3570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1896CDC" w14:textId="77777777" w:rsidR="00651E4A" w:rsidRPr="00471CDE" w:rsidRDefault="00651E4A" w:rsidP="009B4745">
          <w:pPr>
            <w:pStyle w:val="Header"/>
            <w:jc w:val="center"/>
            <w:rPr>
              <w:b/>
              <w:sz w:val="20"/>
              <w:szCs w:val="20"/>
            </w:rPr>
          </w:pPr>
          <w:r w:rsidRPr="00471CDE">
            <w:rPr>
              <w:b/>
              <w:sz w:val="20"/>
              <w:szCs w:val="20"/>
            </w:rPr>
            <w:t>Cod document</w:t>
          </w:r>
        </w:p>
        <w:p w14:paraId="0021F989" w14:textId="5DD9AD4A" w:rsidR="00651E4A" w:rsidRPr="00471CDE" w:rsidRDefault="00651E4A" w:rsidP="009B4745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CAPI-PO-03</w:t>
          </w:r>
        </w:p>
      </w:tc>
    </w:tr>
    <w:tr w:rsidR="00651E4A" w:rsidRPr="00471CDE" w14:paraId="37DA0AE7" w14:textId="77777777" w:rsidTr="009B4745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9F3A380" w14:textId="77777777" w:rsidR="00651E4A" w:rsidRPr="00471CDE" w:rsidRDefault="00651E4A" w:rsidP="009B4745">
          <w:pPr>
            <w:rPr>
              <w:sz w:val="20"/>
              <w:szCs w:val="20"/>
            </w:rPr>
          </w:pPr>
        </w:p>
      </w:tc>
      <w:tc>
        <w:tcPr>
          <w:tcW w:w="43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60FC170" w14:textId="345CB995" w:rsidR="00651E4A" w:rsidRPr="003C7B99" w:rsidRDefault="00651E4A" w:rsidP="00BC5A00">
          <w:pPr>
            <w:autoSpaceDE w:val="0"/>
            <w:autoSpaceDN w:val="0"/>
            <w:adjustRightInd w:val="0"/>
            <w:jc w:val="center"/>
            <w:rPr>
              <w:b/>
            </w:rPr>
          </w:pPr>
          <w:r w:rsidRPr="003C7B99">
            <w:rPr>
              <w:rFonts w:eastAsia="Times New Roman"/>
              <w:b/>
              <w:color w:val="00B050"/>
            </w:rPr>
            <w:t>Desfășurarea misiunilor de consiliere</w:t>
          </w:r>
        </w:p>
      </w:tc>
      <w:tc>
        <w:tcPr>
          <w:tcW w:w="18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357CC0E0" w14:textId="77777777" w:rsidR="00651E4A" w:rsidRPr="00471CDE" w:rsidRDefault="00651E4A" w:rsidP="009B4745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Pag./Total pag.</w:t>
          </w:r>
        </w:p>
      </w:tc>
      <w:tc>
        <w:tcPr>
          <w:tcW w:w="177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-81078745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0E002D64" w14:textId="521F8B23" w:rsidR="00651E4A" w:rsidRPr="00471CDE" w:rsidRDefault="00651E4A" w:rsidP="009B4745">
              <w:pPr>
                <w:pStyle w:val="Footer"/>
                <w:rPr>
                  <w:b/>
                  <w:bCs/>
                  <w:sz w:val="20"/>
                  <w:szCs w:val="20"/>
                </w:rPr>
              </w:pPr>
              <w:r w:rsidRPr="00471CDE">
                <w:rPr>
                  <w:sz w:val="20"/>
                  <w:szCs w:val="20"/>
                </w:rPr>
                <w:fldChar w:fldCharType="begin"/>
              </w:r>
              <w:r w:rsidRPr="00471CDE">
                <w:rPr>
                  <w:sz w:val="20"/>
                  <w:szCs w:val="20"/>
                </w:rPr>
                <w:instrText xml:space="preserve"> PAGE   \* MERGEFORMAT </w:instrText>
              </w:r>
              <w:r w:rsidRPr="00471CDE">
                <w:rPr>
                  <w:sz w:val="20"/>
                  <w:szCs w:val="20"/>
                </w:rPr>
                <w:fldChar w:fldCharType="separate"/>
              </w:r>
              <w:r>
                <w:rPr>
                  <w:noProof/>
                  <w:sz w:val="20"/>
                  <w:szCs w:val="20"/>
                </w:rPr>
                <w:t>2</w:t>
              </w:r>
              <w:r w:rsidRPr="00471CDE">
                <w:rPr>
                  <w:noProof/>
                  <w:sz w:val="20"/>
                  <w:szCs w:val="20"/>
                </w:rPr>
                <w:fldChar w:fldCharType="end"/>
              </w:r>
              <w:r w:rsidRPr="00471CDE">
                <w:rPr>
                  <w:noProof/>
                  <w:sz w:val="20"/>
                  <w:szCs w:val="20"/>
                </w:rPr>
                <w:t>/</w:t>
              </w:r>
              <w:r w:rsidRPr="00471CDE">
                <w:rPr>
                  <w:noProof/>
                  <w:sz w:val="20"/>
                  <w:szCs w:val="20"/>
                </w:rPr>
                <w:fldChar w:fldCharType="begin"/>
              </w:r>
              <w:r w:rsidRPr="00471CDE">
                <w:rPr>
                  <w:noProof/>
                  <w:sz w:val="20"/>
                  <w:szCs w:val="20"/>
                </w:rPr>
                <w:instrText xml:space="preserve"> NUMPAGES   \* MERGEFORMAT </w:instrText>
              </w:r>
              <w:r w:rsidRPr="00471CDE">
                <w:rPr>
                  <w:noProof/>
                  <w:sz w:val="20"/>
                  <w:szCs w:val="20"/>
                </w:rPr>
                <w:fldChar w:fldCharType="separate"/>
              </w:r>
              <w:r>
                <w:rPr>
                  <w:noProof/>
                  <w:sz w:val="20"/>
                  <w:szCs w:val="20"/>
                </w:rPr>
                <w:t>43</w:t>
              </w:r>
              <w:r w:rsidRPr="00471CDE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51E4A" w:rsidRPr="00471CDE" w14:paraId="65E0B518" w14:textId="77777777" w:rsidTr="009B4745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2E114E3" w14:textId="77777777" w:rsidR="00651E4A" w:rsidRPr="00471CDE" w:rsidRDefault="00651E4A" w:rsidP="009B4745">
          <w:pPr>
            <w:rPr>
              <w:sz w:val="20"/>
              <w:szCs w:val="20"/>
            </w:rPr>
          </w:pPr>
        </w:p>
      </w:tc>
      <w:tc>
        <w:tcPr>
          <w:tcW w:w="432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FEB218E" w14:textId="77777777" w:rsidR="00651E4A" w:rsidRPr="00471CDE" w:rsidRDefault="00651E4A" w:rsidP="009B4745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A731D4E" w14:textId="77777777" w:rsidR="00651E4A" w:rsidRPr="00471CDE" w:rsidRDefault="00651E4A" w:rsidP="009B4745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Data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7D37EF35" w14:textId="04025C64" w:rsidR="00651E4A" w:rsidRPr="003C7B99" w:rsidRDefault="00651E4A" w:rsidP="009B4745">
          <w:pPr>
            <w:pStyle w:val="Header"/>
            <w:rPr>
              <w:color w:val="00B050"/>
              <w:sz w:val="20"/>
              <w:szCs w:val="20"/>
            </w:rPr>
          </w:pPr>
          <w:r w:rsidRPr="003C7B99">
            <w:rPr>
              <w:color w:val="00B050"/>
              <w:sz w:val="20"/>
              <w:szCs w:val="20"/>
            </w:rPr>
            <w:t>10.03.2023</w:t>
          </w:r>
        </w:p>
      </w:tc>
    </w:tr>
    <w:tr w:rsidR="00651E4A" w:rsidRPr="00471CDE" w14:paraId="6B28B005" w14:textId="77777777" w:rsidTr="009B4745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89048D6" w14:textId="77777777" w:rsidR="00651E4A" w:rsidRPr="00471CDE" w:rsidRDefault="00651E4A" w:rsidP="009B4745">
          <w:pPr>
            <w:rPr>
              <w:sz w:val="20"/>
              <w:szCs w:val="20"/>
            </w:rPr>
          </w:pPr>
        </w:p>
      </w:tc>
      <w:tc>
        <w:tcPr>
          <w:tcW w:w="43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24721E4" w14:textId="77777777" w:rsidR="00651E4A" w:rsidRPr="00471CDE" w:rsidRDefault="00651E4A" w:rsidP="009B4745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0DEC1441" w14:textId="77777777" w:rsidR="00651E4A" w:rsidRPr="00471CDE" w:rsidRDefault="00651E4A" w:rsidP="009B4745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Ediţie/Revizie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4D1AEB9" w14:textId="1306D3EF" w:rsidR="00651E4A" w:rsidRPr="00471CDE" w:rsidRDefault="00651E4A" w:rsidP="009B4745">
          <w:pPr>
            <w:pStyle w:val="Header"/>
            <w:rPr>
              <w:sz w:val="20"/>
              <w:szCs w:val="20"/>
            </w:rPr>
          </w:pPr>
          <w:r w:rsidRPr="00DB0DE6">
            <w:rPr>
              <w:sz w:val="20"/>
              <w:szCs w:val="20"/>
              <w:u w:val="single"/>
            </w:rPr>
            <w:t>1</w:t>
          </w:r>
          <w:r w:rsidRPr="00DB0DE6">
            <w:rPr>
              <w:sz w:val="20"/>
              <w:szCs w:val="20"/>
            </w:rPr>
            <w:t xml:space="preserve"> / </w:t>
          </w:r>
          <w:r w:rsidRPr="00DB0DE6">
            <w:rPr>
              <w:sz w:val="20"/>
              <w:szCs w:val="20"/>
              <w:u w:val="single"/>
            </w:rPr>
            <w:t>0</w:t>
          </w:r>
          <w:r w:rsidRPr="00DB0DE6">
            <w:rPr>
              <w:sz w:val="20"/>
              <w:szCs w:val="20"/>
            </w:rPr>
            <w:t xml:space="preserve"> 1 2 3</w:t>
          </w:r>
        </w:p>
      </w:tc>
    </w:tr>
  </w:tbl>
  <w:p w14:paraId="514CF304" w14:textId="77777777" w:rsidR="00651E4A" w:rsidRDefault="00651E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437"/>
      <w:gridCol w:w="1890"/>
      <w:gridCol w:w="1563"/>
    </w:tblGrid>
    <w:tr w:rsidR="00651E4A" w:rsidRPr="00471CDE" w14:paraId="37310E85" w14:textId="77777777" w:rsidTr="00E73EC9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4D64E73" w14:textId="77777777" w:rsidR="00651E4A" w:rsidRPr="00471CDE" w:rsidRDefault="00651E4A" w:rsidP="003C7B99">
          <w:pPr>
            <w:pStyle w:val="Header"/>
            <w:tabs>
              <w:tab w:val="clear" w:pos="4320"/>
              <w:tab w:val="clear" w:pos="8640"/>
            </w:tabs>
            <w:spacing w:before="120" w:after="120"/>
            <w:jc w:val="center"/>
            <w:rPr>
              <w:sz w:val="20"/>
              <w:szCs w:val="20"/>
            </w:rPr>
          </w:pPr>
          <w:r w:rsidRPr="00471CDE"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0BEEFC17" wp14:editId="6A49AFBB">
                <wp:extent cx="885825" cy="762000"/>
                <wp:effectExtent l="19050" t="0" r="9525" b="0"/>
                <wp:docPr id="8" name="Picture 8" descr="A blue circle with yellow and black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02172" name="Picture 90702172" descr="A blue circle with yellow and black 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C8C501C" w14:textId="77777777" w:rsidR="00651E4A" w:rsidRPr="003C7B99" w:rsidRDefault="00651E4A" w:rsidP="003C7B99">
          <w:pPr>
            <w:pStyle w:val="Header"/>
            <w:jc w:val="center"/>
            <w:rPr>
              <w:b/>
              <w:bCs/>
            </w:rPr>
          </w:pPr>
          <w:r w:rsidRPr="003C7B99">
            <w:rPr>
              <w:b/>
              <w:bCs/>
            </w:rPr>
            <w:t>PROCEDURĂ OPERAȚIONALĂ</w:t>
          </w:r>
        </w:p>
      </w:tc>
      <w:tc>
        <w:tcPr>
          <w:tcW w:w="3453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DEA118F" w14:textId="77777777" w:rsidR="00651E4A" w:rsidRPr="00471CDE" w:rsidRDefault="00651E4A" w:rsidP="003C7B99">
          <w:pPr>
            <w:pStyle w:val="Header"/>
            <w:jc w:val="center"/>
            <w:rPr>
              <w:b/>
              <w:sz w:val="20"/>
              <w:szCs w:val="20"/>
            </w:rPr>
          </w:pPr>
          <w:r w:rsidRPr="00471CDE">
            <w:rPr>
              <w:b/>
              <w:sz w:val="20"/>
              <w:szCs w:val="20"/>
            </w:rPr>
            <w:t>Cod document</w:t>
          </w:r>
        </w:p>
        <w:p w14:paraId="27B072CE" w14:textId="57123EDB" w:rsidR="00651E4A" w:rsidRPr="00471CDE" w:rsidRDefault="00651E4A" w:rsidP="003C7B9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810AEC">
            <w:rPr>
              <w:b/>
              <w:bCs/>
              <w:sz w:val="20"/>
              <w:szCs w:val="20"/>
            </w:rPr>
            <w:t>DGA-PO-</w:t>
          </w:r>
          <w:r w:rsidR="00810AEC" w:rsidRPr="00810AEC">
            <w:rPr>
              <w:b/>
              <w:bCs/>
              <w:sz w:val="20"/>
              <w:szCs w:val="20"/>
            </w:rPr>
            <w:t>55</w:t>
          </w:r>
        </w:p>
      </w:tc>
    </w:tr>
    <w:tr w:rsidR="00651E4A" w:rsidRPr="00471CDE" w14:paraId="7671CD54" w14:textId="77777777" w:rsidTr="00E73EC9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006DB4E" w14:textId="77777777" w:rsidR="00651E4A" w:rsidRPr="00471CDE" w:rsidRDefault="00651E4A" w:rsidP="003C7B99">
          <w:pPr>
            <w:rPr>
              <w:sz w:val="20"/>
              <w:szCs w:val="20"/>
            </w:rPr>
          </w:pPr>
        </w:p>
      </w:tc>
      <w:tc>
        <w:tcPr>
          <w:tcW w:w="443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2183B1E" w14:textId="732E45D0" w:rsidR="00651E4A" w:rsidRPr="00EA3DCF" w:rsidRDefault="00810AEC" w:rsidP="00EA3DCF">
          <w:pPr>
            <w:autoSpaceDE w:val="0"/>
            <w:autoSpaceDN w:val="0"/>
            <w:adjustRightInd w:val="0"/>
            <w:jc w:val="center"/>
            <w:rPr>
              <w:rFonts w:eastAsia="Times New Roman"/>
              <w:b/>
              <w:color w:val="000000" w:themeColor="text1"/>
            </w:rPr>
          </w:pPr>
          <w:r>
            <w:rPr>
              <w:rFonts w:eastAsia="Times New Roman"/>
              <w:b/>
              <w:color w:val="000000" w:themeColor="text1"/>
            </w:rPr>
            <w:t xml:space="preserve">Recepţia </w:t>
          </w:r>
          <w:r w:rsidR="00651E4A">
            <w:rPr>
              <w:rFonts w:eastAsia="Times New Roman"/>
              <w:b/>
              <w:color w:val="000000" w:themeColor="text1"/>
            </w:rPr>
            <w:t>bunurilor şi serviciilor</w:t>
          </w:r>
        </w:p>
      </w:tc>
      <w:tc>
        <w:tcPr>
          <w:tcW w:w="18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6A0CA70" w14:textId="77777777" w:rsidR="00651E4A" w:rsidRPr="00471CDE" w:rsidRDefault="00651E4A" w:rsidP="003C7B99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Pag./Total pag.</w:t>
          </w:r>
        </w:p>
      </w:tc>
      <w:tc>
        <w:tcPr>
          <w:tcW w:w="1563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79960580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6182EAAD" w14:textId="6EB32B42" w:rsidR="00651E4A" w:rsidRPr="00471CDE" w:rsidRDefault="00651E4A" w:rsidP="003C7B99">
              <w:pPr>
                <w:pStyle w:val="Footer"/>
                <w:rPr>
                  <w:b/>
                  <w:bCs/>
                  <w:sz w:val="20"/>
                  <w:szCs w:val="20"/>
                </w:rPr>
              </w:pPr>
              <w:r w:rsidRPr="00471CDE">
                <w:rPr>
                  <w:sz w:val="20"/>
                  <w:szCs w:val="20"/>
                </w:rPr>
                <w:fldChar w:fldCharType="begin"/>
              </w:r>
              <w:r w:rsidRPr="00471CDE">
                <w:rPr>
                  <w:sz w:val="20"/>
                  <w:szCs w:val="20"/>
                </w:rPr>
                <w:instrText xml:space="preserve"> PAGE   \* MERGEFORMAT </w:instrText>
              </w:r>
              <w:r w:rsidRPr="00471CDE">
                <w:rPr>
                  <w:sz w:val="20"/>
                  <w:szCs w:val="20"/>
                </w:rPr>
                <w:fldChar w:fldCharType="separate"/>
              </w:r>
              <w:r w:rsidR="008B13C9">
                <w:rPr>
                  <w:noProof/>
                  <w:sz w:val="20"/>
                  <w:szCs w:val="20"/>
                </w:rPr>
                <w:t>11</w:t>
              </w:r>
              <w:r w:rsidRPr="00471CDE">
                <w:rPr>
                  <w:noProof/>
                  <w:sz w:val="20"/>
                  <w:szCs w:val="20"/>
                </w:rPr>
                <w:fldChar w:fldCharType="end"/>
              </w:r>
              <w:r w:rsidRPr="00471CDE">
                <w:rPr>
                  <w:noProof/>
                  <w:sz w:val="20"/>
                  <w:szCs w:val="20"/>
                </w:rPr>
                <w:t>/</w:t>
              </w:r>
              <w:r w:rsidRPr="00471CDE">
                <w:rPr>
                  <w:noProof/>
                  <w:sz w:val="20"/>
                  <w:szCs w:val="20"/>
                </w:rPr>
                <w:fldChar w:fldCharType="begin"/>
              </w:r>
              <w:r w:rsidRPr="00471CDE">
                <w:rPr>
                  <w:noProof/>
                  <w:sz w:val="20"/>
                  <w:szCs w:val="20"/>
                </w:rPr>
                <w:instrText xml:space="preserve"> NUMPAGES   \* MERGEFORMAT </w:instrText>
              </w:r>
              <w:r w:rsidRPr="00471CDE">
                <w:rPr>
                  <w:noProof/>
                  <w:sz w:val="20"/>
                  <w:szCs w:val="20"/>
                </w:rPr>
                <w:fldChar w:fldCharType="separate"/>
              </w:r>
              <w:r w:rsidR="008B13C9">
                <w:rPr>
                  <w:noProof/>
                  <w:sz w:val="20"/>
                  <w:szCs w:val="20"/>
                </w:rPr>
                <w:t>13</w:t>
              </w:r>
              <w:r w:rsidRPr="00471CDE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51E4A" w:rsidRPr="00471CDE" w14:paraId="34783425" w14:textId="77777777" w:rsidTr="00E73EC9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06DF1198" w14:textId="77777777" w:rsidR="00651E4A" w:rsidRPr="00471CDE" w:rsidRDefault="00651E4A" w:rsidP="003C7B99">
          <w:pPr>
            <w:rPr>
              <w:sz w:val="20"/>
              <w:szCs w:val="20"/>
            </w:rPr>
          </w:pPr>
        </w:p>
      </w:tc>
      <w:tc>
        <w:tcPr>
          <w:tcW w:w="4437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6B2B449" w14:textId="77777777" w:rsidR="00651E4A" w:rsidRPr="00471CDE" w:rsidRDefault="00651E4A" w:rsidP="003C7B9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0BB139D" w14:textId="77777777" w:rsidR="00651E4A" w:rsidRPr="00471CDE" w:rsidRDefault="00651E4A" w:rsidP="003C7B99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Data</w:t>
          </w:r>
        </w:p>
      </w:tc>
      <w:tc>
        <w:tcPr>
          <w:tcW w:w="1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23EC1F44" w14:textId="32B05B62" w:rsidR="00651E4A" w:rsidRPr="00036B5F" w:rsidRDefault="00036B5F" w:rsidP="003C7B99">
          <w:pPr>
            <w:pStyle w:val="Header"/>
            <w:rPr>
              <w:color w:val="00B050"/>
              <w:sz w:val="20"/>
              <w:szCs w:val="20"/>
            </w:rPr>
          </w:pPr>
          <w:r w:rsidRPr="00036B5F">
            <w:rPr>
              <w:noProof/>
              <w:sz w:val="20"/>
              <w:szCs w:val="20"/>
            </w:rPr>
            <w:t>28.12.2023</w:t>
          </w:r>
        </w:p>
      </w:tc>
    </w:tr>
    <w:tr w:rsidR="00651E4A" w:rsidRPr="00471CDE" w14:paraId="669F64E8" w14:textId="77777777" w:rsidTr="00E73EC9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2753684" w14:textId="77777777" w:rsidR="00651E4A" w:rsidRPr="00471CDE" w:rsidRDefault="00651E4A" w:rsidP="003C7B99">
          <w:pPr>
            <w:rPr>
              <w:sz w:val="20"/>
              <w:szCs w:val="20"/>
            </w:rPr>
          </w:pPr>
        </w:p>
      </w:tc>
      <w:tc>
        <w:tcPr>
          <w:tcW w:w="443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5B91139" w14:textId="77777777" w:rsidR="00651E4A" w:rsidRPr="00471CDE" w:rsidRDefault="00651E4A" w:rsidP="003C7B9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07D6A0CD" w14:textId="77777777" w:rsidR="00651E4A" w:rsidRPr="00471CDE" w:rsidRDefault="00651E4A" w:rsidP="003C7B99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Ediţie/Revizie</w:t>
          </w:r>
        </w:p>
      </w:tc>
      <w:tc>
        <w:tcPr>
          <w:tcW w:w="1563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FE3862E" w14:textId="77777777" w:rsidR="00651E4A" w:rsidRPr="00471CDE" w:rsidRDefault="00651E4A" w:rsidP="003C7B99">
          <w:pPr>
            <w:pStyle w:val="Header"/>
            <w:rPr>
              <w:sz w:val="20"/>
              <w:szCs w:val="20"/>
            </w:rPr>
          </w:pPr>
          <w:r w:rsidRPr="00DB0DE6">
            <w:rPr>
              <w:sz w:val="20"/>
              <w:szCs w:val="20"/>
              <w:u w:val="single"/>
            </w:rPr>
            <w:t>1</w:t>
          </w:r>
          <w:r w:rsidRPr="00DB0DE6">
            <w:rPr>
              <w:sz w:val="20"/>
              <w:szCs w:val="20"/>
            </w:rPr>
            <w:t xml:space="preserve"> / </w:t>
          </w:r>
          <w:r w:rsidRPr="00DB0DE6">
            <w:rPr>
              <w:sz w:val="20"/>
              <w:szCs w:val="20"/>
              <w:u w:val="single"/>
            </w:rPr>
            <w:t>0</w:t>
          </w:r>
          <w:r w:rsidRPr="00DB0DE6">
            <w:rPr>
              <w:sz w:val="20"/>
              <w:szCs w:val="20"/>
            </w:rPr>
            <w:t xml:space="preserve"> 1 2 3</w:t>
          </w:r>
        </w:p>
      </w:tc>
    </w:tr>
  </w:tbl>
  <w:p w14:paraId="1816A6BB" w14:textId="77777777" w:rsidR="00651E4A" w:rsidRDefault="00651E4A">
    <w:pPr>
      <w:pStyle w:val="Header"/>
      <w:rPr>
        <w:rFonts w:ascii="Arial" w:hAnsi="Arial" w:cs="Arial"/>
        <w:noProof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320"/>
      <w:gridCol w:w="1800"/>
      <w:gridCol w:w="1770"/>
    </w:tblGrid>
    <w:tr w:rsidR="00651E4A" w:rsidRPr="00471CDE" w14:paraId="0EECEED2" w14:textId="77777777" w:rsidTr="009B4745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DDB821B" w14:textId="77777777" w:rsidR="00651E4A" w:rsidRPr="00471CDE" w:rsidRDefault="00651E4A" w:rsidP="009B4745">
          <w:pPr>
            <w:pStyle w:val="Header"/>
            <w:tabs>
              <w:tab w:val="clear" w:pos="4320"/>
              <w:tab w:val="clear" w:pos="8640"/>
            </w:tabs>
            <w:spacing w:before="120" w:after="120"/>
            <w:jc w:val="center"/>
            <w:rPr>
              <w:sz w:val="20"/>
              <w:szCs w:val="20"/>
            </w:rPr>
          </w:pPr>
          <w:r w:rsidRPr="00471CDE"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507AB032" wp14:editId="0DC651F9">
                <wp:extent cx="885825" cy="762000"/>
                <wp:effectExtent l="19050" t="0" r="9525" b="0"/>
                <wp:docPr id="369380268" name="Picture 369380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91B15C1" w14:textId="77777777" w:rsidR="00651E4A" w:rsidRPr="003C7B99" w:rsidRDefault="00651E4A" w:rsidP="009B4745">
          <w:pPr>
            <w:pStyle w:val="Header"/>
            <w:jc w:val="center"/>
            <w:rPr>
              <w:b/>
              <w:bCs/>
            </w:rPr>
          </w:pPr>
          <w:r w:rsidRPr="003C7B99">
            <w:rPr>
              <w:b/>
              <w:bCs/>
            </w:rPr>
            <w:t>PROCEDURĂ OPERAȚIONALĂ</w:t>
          </w:r>
        </w:p>
      </w:tc>
      <w:tc>
        <w:tcPr>
          <w:tcW w:w="3570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F1E860D" w14:textId="77777777" w:rsidR="00651E4A" w:rsidRPr="00471CDE" w:rsidRDefault="00651E4A" w:rsidP="009B4745">
          <w:pPr>
            <w:pStyle w:val="Header"/>
            <w:jc w:val="center"/>
            <w:rPr>
              <w:b/>
              <w:sz w:val="20"/>
              <w:szCs w:val="20"/>
            </w:rPr>
          </w:pPr>
          <w:r w:rsidRPr="00471CDE">
            <w:rPr>
              <w:b/>
              <w:sz w:val="20"/>
              <w:szCs w:val="20"/>
            </w:rPr>
            <w:t>Cod document</w:t>
          </w:r>
        </w:p>
        <w:p w14:paraId="71095ACA" w14:textId="2D7A0509" w:rsidR="00651E4A" w:rsidRPr="00471CDE" w:rsidRDefault="00651E4A" w:rsidP="009B4745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2F3D64">
            <w:rPr>
              <w:b/>
              <w:bCs/>
              <w:sz w:val="20"/>
              <w:szCs w:val="20"/>
            </w:rPr>
            <w:t>DGA-PO-</w:t>
          </w:r>
          <w:r w:rsidR="002F3D64" w:rsidRPr="002F3D64">
            <w:rPr>
              <w:b/>
              <w:bCs/>
              <w:sz w:val="20"/>
              <w:szCs w:val="20"/>
            </w:rPr>
            <w:t>55</w:t>
          </w:r>
        </w:p>
      </w:tc>
    </w:tr>
    <w:tr w:rsidR="00651E4A" w:rsidRPr="00471CDE" w14:paraId="09086D8F" w14:textId="77777777" w:rsidTr="009B4745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292B672" w14:textId="77777777" w:rsidR="00651E4A" w:rsidRPr="00471CDE" w:rsidRDefault="00651E4A" w:rsidP="009B4745">
          <w:pPr>
            <w:rPr>
              <w:sz w:val="20"/>
              <w:szCs w:val="20"/>
            </w:rPr>
          </w:pPr>
        </w:p>
      </w:tc>
      <w:tc>
        <w:tcPr>
          <w:tcW w:w="43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16E0A2E" w14:textId="029277CD" w:rsidR="00651E4A" w:rsidRPr="00C43070" w:rsidRDefault="002F3D64" w:rsidP="00BC5A00">
          <w:pPr>
            <w:autoSpaceDE w:val="0"/>
            <w:autoSpaceDN w:val="0"/>
            <w:adjustRightInd w:val="0"/>
            <w:jc w:val="center"/>
            <w:rPr>
              <w:b/>
            </w:rPr>
          </w:pPr>
          <w:r>
            <w:rPr>
              <w:rFonts w:eastAsia="Times New Roman"/>
              <w:b/>
              <w:color w:val="000000" w:themeColor="text1"/>
            </w:rPr>
            <w:t>Recepţia bunurilor şi serviciilor</w:t>
          </w:r>
        </w:p>
      </w:tc>
      <w:tc>
        <w:tcPr>
          <w:tcW w:w="18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35896D97" w14:textId="77777777" w:rsidR="00651E4A" w:rsidRPr="00C43070" w:rsidRDefault="00651E4A" w:rsidP="009B4745">
          <w:pPr>
            <w:pStyle w:val="Header"/>
            <w:rPr>
              <w:sz w:val="20"/>
              <w:szCs w:val="20"/>
            </w:rPr>
          </w:pPr>
          <w:r w:rsidRPr="00C43070">
            <w:rPr>
              <w:sz w:val="20"/>
              <w:szCs w:val="20"/>
            </w:rPr>
            <w:t>Pag./Total pag.</w:t>
          </w:r>
        </w:p>
      </w:tc>
      <w:tc>
        <w:tcPr>
          <w:tcW w:w="177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915905553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743DFC64" w14:textId="70A086B3" w:rsidR="00651E4A" w:rsidRPr="00C43070" w:rsidRDefault="00651E4A" w:rsidP="009B4745">
              <w:pPr>
                <w:pStyle w:val="Footer"/>
                <w:rPr>
                  <w:b/>
                  <w:bCs/>
                  <w:sz w:val="20"/>
                  <w:szCs w:val="20"/>
                </w:rPr>
              </w:pPr>
              <w:r w:rsidRPr="00C43070">
                <w:rPr>
                  <w:sz w:val="20"/>
                  <w:szCs w:val="20"/>
                </w:rPr>
                <w:fldChar w:fldCharType="begin"/>
              </w:r>
              <w:r w:rsidRPr="00C43070">
                <w:rPr>
                  <w:sz w:val="20"/>
                  <w:szCs w:val="20"/>
                </w:rPr>
                <w:instrText xml:space="preserve"> PAGE   \* MERGEFORMAT </w:instrText>
              </w:r>
              <w:r w:rsidRPr="00C43070">
                <w:rPr>
                  <w:sz w:val="20"/>
                  <w:szCs w:val="20"/>
                </w:rPr>
                <w:fldChar w:fldCharType="separate"/>
              </w:r>
              <w:r w:rsidR="008B13C9">
                <w:rPr>
                  <w:noProof/>
                  <w:sz w:val="20"/>
                  <w:szCs w:val="20"/>
                </w:rPr>
                <w:t>10</w:t>
              </w:r>
              <w:r w:rsidRPr="00C43070">
                <w:rPr>
                  <w:noProof/>
                  <w:sz w:val="20"/>
                  <w:szCs w:val="20"/>
                </w:rPr>
                <w:fldChar w:fldCharType="end"/>
              </w:r>
              <w:r w:rsidRPr="00C43070">
                <w:rPr>
                  <w:noProof/>
                  <w:sz w:val="20"/>
                  <w:szCs w:val="20"/>
                </w:rPr>
                <w:t>/</w:t>
              </w:r>
              <w:r w:rsidRPr="00C43070">
                <w:rPr>
                  <w:noProof/>
                  <w:sz w:val="20"/>
                  <w:szCs w:val="20"/>
                </w:rPr>
                <w:fldChar w:fldCharType="begin"/>
              </w:r>
              <w:r w:rsidRPr="00C43070">
                <w:rPr>
                  <w:noProof/>
                  <w:sz w:val="20"/>
                  <w:szCs w:val="20"/>
                </w:rPr>
                <w:instrText xml:space="preserve"> NUMPAGES   \* MERGEFORMAT </w:instrText>
              </w:r>
              <w:r w:rsidRPr="00C43070">
                <w:rPr>
                  <w:noProof/>
                  <w:sz w:val="20"/>
                  <w:szCs w:val="20"/>
                </w:rPr>
                <w:fldChar w:fldCharType="separate"/>
              </w:r>
              <w:r w:rsidR="008B13C9">
                <w:rPr>
                  <w:noProof/>
                  <w:sz w:val="20"/>
                  <w:szCs w:val="20"/>
                </w:rPr>
                <w:t>13</w:t>
              </w:r>
              <w:r w:rsidRPr="00C43070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51E4A" w:rsidRPr="00471CDE" w14:paraId="09C8FBF7" w14:textId="77777777" w:rsidTr="009B4745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235FC9B6" w14:textId="77777777" w:rsidR="00651E4A" w:rsidRPr="00471CDE" w:rsidRDefault="00651E4A" w:rsidP="009B4745">
          <w:pPr>
            <w:rPr>
              <w:sz w:val="20"/>
              <w:szCs w:val="20"/>
            </w:rPr>
          </w:pPr>
        </w:p>
      </w:tc>
      <w:tc>
        <w:tcPr>
          <w:tcW w:w="432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2CCA1EE3" w14:textId="77777777" w:rsidR="00651E4A" w:rsidRPr="00C43070" w:rsidRDefault="00651E4A" w:rsidP="009B4745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610FC726" w14:textId="77777777" w:rsidR="00651E4A" w:rsidRPr="00C43070" w:rsidRDefault="00651E4A" w:rsidP="009B4745">
          <w:pPr>
            <w:pStyle w:val="Header"/>
            <w:rPr>
              <w:sz w:val="20"/>
              <w:szCs w:val="20"/>
            </w:rPr>
          </w:pPr>
          <w:r w:rsidRPr="00C43070">
            <w:rPr>
              <w:sz w:val="20"/>
              <w:szCs w:val="20"/>
            </w:rPr>
            <w:t>Data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3557F118" w14:textId="79245060" w:rsidR="00651E4A" w:rsidRPr="00036B5F" w:rsidRDefault="00036B5F" w:rsidP="009B4745">
          <w:pPr>
            <w:pStyle w:val="Header"/>
            <w:rPr>
              <w:sz w:val="20"/>
              <w:szCs w:val="20"/>
            </w:rPr>
          </w:pPr>
          <w:r w:rsidRPr="00036B5F">
            <w:rPr>
              <w:noProof/>
              <w:sz w:val="20"/>
              <w:szCs w:val="20"/>
            </w:rPr>
            <w:t>28.12.2023</w:t>
          </w:r>
        </w:p>
      </w:tc>
    </w:tr>
    <w:tr w:rsidR="00651E4A" w:rsidRPr="00471CDE" w14:paraId="65696EC5" w14:textId="77777777" w:rsidTr="009B4745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E76E8D3" w14:textId="77777777" w:rsidR="00651E4A" w:rsidRPr="00471CDE" w:rsidRDefault="00651E4A" w:rsidP="009B4745">
          <w:pPr>
            <w:rPr>
              <w:sz w:val="20"/>
              <w:szCs w:val="20"/>
            </w:rPr>
          </w:pPr>
        </w:p>
      </w:tc>
      <w:tc>
        <w:tcPr>
          <w:tcW w:w="43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2CEEC67" w14:textId="77777777" w:rsidR="00651E4A" w:rsidRPr="00471CDE" w:rsidRDefault="00651E4A" w:rsidP="009B4745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474FE7BC" w14:textId="77777777" w:rsidR="00651E4A" w:rsidRPr="00471CDE" w:rsidRDefault="00651E4A" w:rsidP="009B4745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Ediţie/Revizie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F79F99A" w14:textId="77777777" w:rsidR="00651E4A" w:rsidRPr="00471CDE" w:rsidRDefault="00651E4A" w:rsidP="009B4745">
          <w:pPr>
            <w:pStyle w:val="Header"/>
            <w:rPr>
              <w:sz w:val="20"/>
              <w:szCs w:val="20"/>
            </w:rPr>
          </w:pPr>
          <w:r w:rsidRPr="00DB0DE6">
            <w:rPr>
              <w:sz w:val="20"/>
              <w:szCs w:val="20"/>
              <w:u w:val="single"/>
            </w:rPr>
            <w:t>1</w:t>
          </w:r>
          <w:r w:rsidRPr="00DB0DE6">
            <w:rPr>
              <w:sz w:val="20"/>
              <w:szCs w:val="20"/>
            </w:rPr>
            <w:t xml:space="preserve"> / </w:t>
          </w:r>
          <w:r w:rsidRPr="00DB0DE6">
            <w:rPr>
              <w:sz w:val="20"/>
              <w:szCs w:val="20"/>
              <w:u w:val="single"/>
            </w:rPr>
            <w:t>0</w:t>
          </w:r>
          <w:r w:rsidRPr="00DB0DE6">
            <w:rPr>
              <w:sz w:val="20"/>
              <w:szCs w:val="20"/>
            </w:rPr>
            <w:t xml:space="preserve"> 1 2 3</w:t>
          </w:r>
        </w:p>
      </w:tc>
    </w:tr>
  </w:tbl>
  <w:p w14:paraId="18CB7600" w14:textId="77777777" w:rsidR="00651E4A" w:rsidRDefault="00651E4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2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695"/>
      <w:gridCol w:w="1890"/>
      <w:gridCol w:w="2070"/>
    </w:tblGrid>
    <w:tr w:rsidR="00651E4A" w:rsidRPr="00471CDE" w14:paraId="3668A2EF" w14:textId="77777777" w:rsidTr="00340719">
      <w:trPr>
        <w:cantSplit/>
        <w:trHeight w:val="603"/>
        <w:jc w:val="center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11EB156" w14:textId="77777777" w:rsidR="00651E4A" w:rsidRPr="00471CDE" w:rsidRDefault="00651E4A" w:rsidP="00340719">
          <w:pPr>
            <w:pStyle w:val="Header"/>
            <w:tabs>
              <w:tab w:val="clear" w:pos="4320"/>
              <w:tab w:val="clear" w:pos="8640"/>
            </w:tabs>
            <w:spacing w:before="120" w:after="120"/>
            <w:jc w:val="center"/>
            <w:rPr>
              <w:sz w:val="20"/>
              <w:szCs w:val="20"/>
            </w:rPr>
          </w:pPr>
          <w:r w:rsidRPr="00471CDE"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37A937C4" wp14:editId="71CD1CBD">
                <wp:extent cx="885825" cy="762000"/>
                <wp:effectExtent l="19050" t="0" r="9525" b="0"/>
                <wp:docPr id="1095938116" name="Picture 1095938116" descr="A blue circle with yellow and black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938116" name="Picture 1095938116" descr="A blue circle with yellow and black 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185FD1E" w14:textId="77777777" w:rsidR="00651E4A" w:rsidRPr="003C7B99" w:rsidRDefault="00651E4A" w:rsidP="00340719">
          <w:pPr>
            <w:pStyle w:val="Header"/>
            <w:jc w:val="center"/>
            <w:rPr>
              <w:b/>
              <w:bCs/>
            </w:rPr>
          </w:pPr>
          <w:r w:rsidRPr="003C7B99">
            <w:rPr>
              <w:b/>
              <w:bCs/>
            </w:rPr>
            <w:t>PROCEDURĂ OPERAȚIONALĂ</w:t>
          </w:r>
        </w:p>
      </w:tc>
      <w:tc>
        <w:tcPr>
          <w:tcW w:w="3960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C4C4FAD" w14:textId="77777777" w:rsidR="00651E4A" w:rsidRPr="00471CDE" w:rsidRDefault="00651E4A" w:rsidP="00340719">
          <w:pPr>
            <w:pStyle w:val="Header"/>
            <w:jc w:val="center"/>
            <w:rPr>
              <w:b/>
              <w:sz w:val="20"/>
              <w:szCs w:val="20"/>
            </w:rPr>
          </w:pPr>
          <w:r w:rsidRPr="00471CDE">
            <w:rPr>
              <w:b/>
              <w:sz w:val="20"/>
              <w:szCs w:val="20"/>
            </w:rPr>
            <w:t>Cod document</w:t>
          </w:r>
        </w:p>
        <w:p w14:paraId="36996947" w14:textId="77777777" w:rsidR="00651E4A" w:rsidRPr="00471CDE" w:rsidRDefault="00651E4A" w:rsidP="0034071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CAPI-PO-03</w:t>
          </w:r>
        </w:p>
      </w:tc>
    </w:tr>
    <w:tr w:rsidR="00651E4A" w:rsidRPr="00471CDE" w14:paraId="615E889B" w14:textId="77777777" w:rsidTr="00340719">
      <w:trPr>
        <w:cantSplit/>
        <w:trHeight w:val="225"/>
        <w:jc w:val="center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73F7201" w14:textId="77777777" w:rsidR="00651E4A" w:rsidRPr="00471CDE" w:rsidRDefault="00651E4A" w:rsidP="00340719">
          <w:pPr>
            <w:rPr>
              <w:sz w:val="20"/>
              <w:szCs w:val="20"/>
            </w:rPr>
          </w:pPr>
        </w:p>
      </w:tc>
      <w:tc>
        <w:tcPr>
          <w:tcW w:w="769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8057FA3" w14:textId="316EC2FE" w:rsidR="00651E4A" w:rsidRPr="003C7B99" w:rsidRDefault="002F3D64" w:rsidP="00340719">
          <w:pPr>
            <w:autoSpaceDE w:val="0"/>
            <w:autoSpaceDN w:val="0"/>
            <w:adjustRightInd w:val="0"/>
            <w:jc w:val="center"/>
            <w:rPr>
              <w:b/>
            </w:rPr>
          </w:pPr>
          <w:r>
            <w:rPr>
              <w:rFonts w:eastAsia="Times New Roman"/>
              <w:b/>
              <w:color w:val="000000" w:themeColor="text1"/>
            </w:rPr>
            <w:t>Recepţia bunurilor şi serviciilor</w:t>
          </w:r>
        </w:p>
      </w:tc>
      <w:tc>
        <w:tcPr>
          <w:tcW w:w="18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55FE3993" w14:textId="77777777" w:rsidR="00651E4A" w:rsidRPr="00471CDE" w:rsidRDefault="00651E4A" w:rsidP="00340719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Pag./Total pag.</w:t>
          </w:r>
        </w:p>
      </w:tc>
      <w:tc>
        <w:tcPr>
          <w:tcW w:w="207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-1924710787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14F3A06F" w14:textId="76C325D9" w:rsidR="00651E4A" w:rsidRPr="00471CDE" w:rsidRDefault="00651E4A" w:rsidP="00340719">
              <w:pPr>
                <w:pStyle w:val="Footer"/>
                <w:rPr>
                  <w:b/>
                  <w:bCs/>
                  <w:sz w:val="20"/>
                  <w:szCs w:val="20"/>
                </w:rPr>
              </w:pPr>
              <w:r w:rsidRPr="00471CDE">
                <w:rPr>
                  <w:sz w:val="20"/>
                  <w:szCs w:val="20"/>
                </w:rPr>
                <w:fldChar w:fldCharType="begin"/>
              </w:r>
              <w:r w:rsidRPr="00471CDE">
                <w:rPr>
                  <w:sz w:val="20"/>
                  <w:szCs w:val="20"/>
                </w:rPr>
                <w:instrText xml:space="preserve"> PAGE   \* MERGEFORMAT </w:instrText>
              </w:r>
              <w:r w:rsidRPr="00471CDE">
                <w:rPr>
                  <w:sz w:val="20"/>
                  <w:szCs w:val="20"/>
                </w:rPr>
                <w:fldChar w:fldCharType="separate"/>
              </w:r>
              <w:r w:rsidR="008B13C9">
                <w:rPr>
                  <w:noProof/>
                  <w:sz w:val="20"/>
                  <w:szCs w:val="20"/>
                </w:rPr>
                <w:t>12</w:t>
              </w:r>
              <w:r w:rsidRPr="00471CDE">
                <w:rPr>
                  <w:noProof/>
                  <w:sz w:val="20"/>
                  <w:szCs w:val="20"/>
                </w:rPr>
                <w:fldChar w:fldCharType="end"/>
              </w:r>
              <w:r w:rsidRPr="00471CDE">
                <w:rPr>
                  <w:noProof/>
                  <w:sz w:val="20"/>
                  <w:szCs w:val="20"/>
                </w:rPr>
                <w:t>/</w:t>
              </w:r>
              <w:r w:rsidRPr="00471CDE">
                <w:rPr>
                  <w:noProof/>
                  <w:sz w:val="20"/>
                  <w:szCs w:val="20"/>
                </w:rPr>
                <w:fldChar w:fldCharType="begin"/>
              </w:r>
              <w:r w:rsidRPr="00471CDE">
                <w:rPr>
                  <w:noProof/>
                  <w:sz w:val="20"/>
                  <w:szCs w:val="20"/>
                </w:rPr>
                <w:instrText xml:space="preserve"> NUMPAGES   \* MERGEFORMAT </w:instrText>
              </w:r>
              <w:r w:rsidRPr="00471CDE">
                <w:rPr>
                  <w:noProof/>
                  <w:sz w:val="20"/>
                  <w:szCs w:val="20"/>
                </w:rPr>
                <w:fldChar w:fldCharType="separate"/>
              </w:r>
              <w:r w:rsidR="008B13C9">
                <w:rPr>
                  <w:noProof/>
                  <w:sz w:val="20"/>
                  <w:szCs w:val="20"/>
                </w:rPr>
                <w:t>13</w:t>
              </w:r>
              <w:r w:rsidRPr="00471CDE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51E4A" w:rsidRPr="00471CDE" w14:paraId="7E5D45AA" w14:textId="77777777" w:rsidTr="00340719">
      <w:trPr>
        <w:cantSplit/>
        <w:trHeight w:val="225"/>
        <w:jc w:val="center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02AB8AB0" w14:textId="77777777" w:rsidR="00651E4A" w:rsidRPr="00471CDE" w:rsidRDefault="00651E4A" w:rsidP="00340719">
          <w:pPr>
            <w:rPr>
              <w:sz w:val="20"/>
              <w:szCs w:val="20"/>
            </w:rPr>
          </w:pPr>
        </w:p>
      </w:tc>
      <w:tc>
        <w:tcPr>
          <w:tcW w:w="769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09F43664" w14:textId="77777777" w:rsidR="00651E4A" w:rsidRPr="00471CDE" w:rsidRDefault="00651E4A" w:rsidP="0034071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78D7537F" w14:textId="77777777" w:rsidR="00651E4A" w:rsidRPr="00AF0457" w:rsidRDefault="00651E4A" w:rsidP="00340719">
          <w:pPr>
            <w:pStyle w:val="Header"/>
            <w:rPr>
              <w:color w:val="000000" w:themeColor="text1"/>
              <w:sz w:val="20"/>
              <w:szCs w:val="20"/>
            </w:rPr>
          </w:pPr>
          <w:r w:rsidRPr="00AF0457">
            <w:rPr>
              <w:color w:val="000000" w:themeColor="text1"/>
              <w:sz w:val="20"/>
              <w:szCs w:val="20"/>
            </w:rPr>
            <w:t>Data</w:t>
          </w: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77AB36AB" w14:textId="362819A3" w:rsidR="00651E4A" w:rsidRPr="00036B5F" w:rsidRDefault="00036B5F" w:rsidP="00340719">
          <w:pPr>
            <w:pStyle w:val="Header"/>
            <w:rPr>
              <w:color w:val="000000" w:themeColor="text1"/>
              <w:sz w:val="20"/>
              <w:szCs w:val="20"/>
            </w:rPr>
          </w:pPr>
          <w:r w:rsidRPr="00036B5F">
            <w:rPr>
              <w:noProof/>
              <w:sz w:val="20"/>
              <w:szCs w:val="20"/>
            </w:rPr>
            <w:t>28.12.2023</w:t>
          </w:r>
        </w:p>
      </w:tc>
    </w:tr>
    <w:tr w:rsidR="00651E4A" w:rsidRPr="00471CDE" w14:paraId="03F06040" w14:textId="77777777" w:rsidTr="00340719">
      <w:trPr>
        <w:cantSplit/>
        <w:trHeight w:val="165"/>
        <w:jc w:val="center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B467B39" w14:textId="77777777" w:rsidR="00651E4A" w:rsidRPr="00471CDE" w:rsidRDefault="00651E4A" w:rsidP="00340719">
          <w:pPr>
            <w:rPr>
              <w:sz w:val="20"/>
              <w:szCs w:val="20"/>
            </w:rPr>
          </w:pPr>
        </w:p>
      </w:tc>
      <w:tc>
        <w:tcPr>
          <w:tcW w:w="769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9F22C46" w14:textId="77777777" w:rsidR="00651E4A" w:rsidRPr="00471CDE" w:rsidRDefault="00651E4A" w:rsidP="0034071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1A9948DB" w14:textId="77777777" w:rsidR="00651E4A" w:rsidRPr="00471CDE" w:rsidRDefault="00651E4A" w:rsidP="00340719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Ediţie/Revizie</w:t>
          </w: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58CC1B8" w14:textId="77777777" w:rsidR="00651E4A" w:rsidRPr="00471CDE" w:rsidRDefault="00651E4A" w:rsidP="00340719">
          <w:pPr>
            <w:pStyle w:val="Header"/>
            <w:rPr>
              <w:sz w:val="20"/>
              <w:szCs w:val="20"/>
            </w:rPr>
          </w:pPr>
          <w:r w:rsidRPr="00DB0DE6">
            <w:rPr>
              <w:sz w:val="20"/>
              <w:szCs w:val="20"/>
              <w:u w:val="single"/>
            </w:rPr>
            <w:t>1</w:t>
          </w:r>
          <w:r w:rsidRPr="00DB0DE6">
            <w:rPr>
              <w:sz w:val="20"/>
              <w:szCs w:val="20"/>
            </w:rPr>
            <w:t xml:space="preserve"> / </w:t>
          </w:r>
          <w:r w:rsidRPr="00DB0DE6">
            <w:rPr>
              <w:sz w:val="20"/>
              <w:szCs w:val="20"/>
              <w:u w:val="single"/>
            </w:rPr>
            <w:t>0</w:t>
          </w:r>
          <w:r w:rsidRPr="00DB0DE6">
            <w:rPr>
              <w:sz w:val="20"/>
              <w:szCs w:val="20"/>
            </w:rPr>
            <w:t xml:space="preserve"> 1 2 3</w:t>
          </w:r>
        </w:p>
      </w:tc>
    </w:tr>
  </w:tbl>
  <w:p w14:paraId="5BF2E1F5" w14:textId="77777777" w:rsidR="00651E4A" w:rsidRDefault="00651E4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320"/>
      <w:gridCol w:w="1800"/>
      <w:gridCol w:w="1770"/>
    </w:tblGrid>
    <w:tr w:rsidR="00651E4A" w:rsidRPr="00471CDE" w14:paraId="6EBE9C39" w14:textId="77777777" w:rsidTr="00681ACC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2E1113C" w14:textId="77777777" w:rsidR="00651E4A" w:rsidRPr="00471CDE" w:rsidRDefault="00651E4A" w:rsidP="0049568C">
          <w:pPr>
            <w:pStyle w:val="Header"/>
            <w:tabs>
              <w:tab w:val="clear" w:pos="4320"/>
              <w:tab w:val="clear" w:pos="8640"/>
            </w:tabs>
            <w:spacing w:before="120" w:after="120"/>
            <w:jc w:val="center"/>
            <w:rPr>
              <w:sz w:val="20"/>
              <w:szCs w:val="20"/>
            </w:rPr>
          </w:pPr>
          <w:r w:rsidRPr="00471CDE"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19F8FC56" wp14:editId="7FF53CCA">
                <wp:extent cx="885825" cy="762000"/>
                <wp:effectExtent l="19050" t="0" r="9525" b="0"/>
                <wp:docPr id="1968899403" name="Picture 1968899403" descr="A blue circle with yellow and black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5906344" name="Picture 505906344" descr="A blue circle with yellow and black 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F5F2FA5" w14:textId="77777777" w:rsidR="00651E4A" w:rsidRPr="003C7B99" w:rsidRDefault="00651E4A" w:rsidP="0049568C">
          <w:pPr>
            <w:pStyle w:val="Header"/>
            <w:jc w:val="center"/>
            <w:rPr>
              <w:b/>
              <w:bCs/>
            </w:rPr>
          </w:pPr>
          <w:r w:rsidRPr="003C7B99">
            <w:rPr>
              <w:b/>
              <w:bCs/>
            </w:rPr>
            <w:t>PROCEDURĂ OPERAȚIONALĂ</w:t>
          </w:r>
        </w:p>
      </w:tc>
      <w:tc>
        <w:tcPr>
          <w:tcW w:w="3570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1B3B445" w14:textId="77777777" w:rsidR="00651E4A" w:rsidRPr="00471CDE" w:rsidRDefault="00651E4A" w:rsidP="0049568C">
          <w:pPr>
            <w:pStyle w:val="Header"/>
            <w:jc w:val="center"/>
            <w:rPr>
              <w:b/>
              <w:sz w:val="20"/>
              <w:szCs w:val="20"/>
            </w:rPr>
          </w:pPr>
          <w:r w:rsidRPr="00471CDE">
            <w:rPr>
              <w:b/>
              <w:sz w:val="20"/>
              <w:szCs w:val="20"/>
            </w:rPr>
            <w:t>Cod document</w:t>
          </w:r>
        </w:p>
        <w:p w14:paraId="2617810D" w14:textId="39331576" w:rsidR="00651E4A" w:rsidRPr="00471CDE" w:rsidRDefault="002F3D64" w:rsidP="0049568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DGA-PO-55</w:t>
          </w:r>
        </w:p>
      </w:tc>
    </w:tr>
    <w:tr w:rsidR="00651E4A" w:rsidRPr="00471CDE" w14:paraId="612A29F8" w14:textId="77777777" w:rsidTr="00681ACC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217C2202" w14:textId="77777777" w:rsidR="00651E4A" w:rsidRPr="00471CDE" w:rsidRDefault="00651E4A" w:rsidP="0049568C">
          <w:pPr>
            <w:rPr>
              <w:sz w:val="20"/>
              <w:szCs w:val="20"/>
            </w:rPr>
          </w:pPr>
        </w:p>
      </w:tc>
      <w:tc>
        <w:tcPr>
          <w:tcW w:w="43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2315E66" w14:textId="0831DECB" w:rsidR="00651E4A" w:rsidRPr="003C7B99" w:rsidRDefault="002F3D64" w:rsidP="0049568C">
          <w:pPr>
            <w:autoSpaceDE w:val="0"/>
            <w:autoSpaceDN w:val="0"/>
            <w:adjustRightInd w:val="0"/>
            <w:jc w:val="center"/>
            <w:rPr>
              <w:b/>
            </w:rPr>
          </w:pPr>
          <w:r>
            <w:rPr>
              <w:rFonts w:eastAsia="Times New Roman"/>
              <w:b/>
              <w:color w:val="000000" w:themeColor="text1"/>
            </w:rPr>
            <w:t>Recepţia bunurilor şi serviciilor</w:t>
          </w:r>
        </w:p>
      </w:tc>
      <w:tc>
        <w:tcPr>
          <w:tcW w:w="18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2AFF4752" w14:textId="77777777" w:rsidR="00651E4A" w:rsidRPr="00471CDE" w:rsidRDefault="00651E4A" w:rsidP="0049568C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Pag./Total pag.</w:t>
          </w:r>
        </w:p>
      </w:tc>
      <w:tc>
        <w:tcPr>
          <w:tcW w:w="177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1535771436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1E5FED95" w14:textId="02879D59" w:rsidR="00651E4A" w:rsidRPr="00471CDE" w:rsidRDefault="00651E4A" w:rsidP="0049568C">
              <w:pPr>
                <w:pStyle w:val="Footer"/>
                <w:rPr>
                  <w:b/>
                  <w:bCs/>
                  <w:sz w:val="20"/>
                  <w:szCs w:val="20"/>
                </w:rPr>
              </w:pPr>
              <w:r w:rsidRPr="00471CDE">
                <w:rPr>
                  <w:sz w:val="20"/>
                  <w:szCs w:val="20"/>
                </w:rPr>
                <w:fldChar w:fldCharType="begin"/>
              </w:r>
              <w:r w:rsidRPr="00471CDE">
                <w:rPr>
                  <w:sz w:val="20"/>
                  <w:szCs w:val="20"/>
                </w:rPr>
                <w:instrText xml:space="preserve"> PAGE   \* MERGEFORMAT </w:instrText>
              </w:r>
              <w:r w:rsidRPr="00471CDE">
                <w:rPr>
                  <w:sz w:val="20"/>
                  <w:szCs w:val="20"/>
                </w:rPr>
                <w:fldChar w:fldCharType="separate"/>
              </w:r>
              <w:r w:rsidR="008B13C9">
                <w:rPr>
                  <w:noProof/>
                  <w:sz w:val="20"/>
                  <w:szCs w:val="20"/>
                </w:rPr>
                <w:t>13</w:t>
              </w:r>
              <w:r w:rsidRPr="00471CDE">
                <w:rPr>
                  <w:noProof/>
                  <w:sz w:val="20"/>
                  <w:szCs w:val="20"/>
                </w:rPr>
                <w:fldChar w:fldCharType="end"/>
              </w:r>
              <w:r w:rsidRPr="00471CDE">
                <w:rPr>
                  <w:noProof/>
                  <w:sz w:val="20"/>
                  <w:szCs w:val="20"/>
                </w:rPr>
                <w:t>/</w:t>
              </w:r>
              <w:r w:rsidRPr="00471CDE">
                <w:rPr>
                  <w:noProof/>
                  <w:sz w:val="20"/>
                  <w:szCs w:val="20"/>
                </w:rPr>
                <w:fldChar w:fldCharType="begin"/>
              </w:r>
              <w:r w:rsidRPr="00471CDE">
                <w:rPr>
                  <w:noProof/>
                  <w:sz w:val="20"/>
                  <w:szCs w:val="20"/>
                </w:rPr>
                <w:instrText xml:space="preserve"> NUMPAGES   \* MERGEFORMAT </w:instrText>
              </w:r>
              <w:r w:rsidRPr="00471CDE">
                <w:rPr>
                  <w:noProof/>
                  <w:sz w:val="20"/>
                  <w:szCs w:val="20"/>
                </w:rPr>
                <w:fldChar w:fldCharType="separate"/>
              </w:r>
              <w:r w:rsidR="008B13C9">
                <w:rPr>
                  <w:noProof/>
                  <w:sz w:val="20"/>
                  <w:szCs w:val="20"/>
                </w:rPr>
                <w:t>13</w:t>
              </w:r>
              <w:r w:rsidRPr="00471CDE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51E4A" w:rsidRPr="00471CDE" w14:paraId="1F9983AE" w14:textId="77777777" w:rsidTr="00681ACC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2998FBD1" w14:textId="77777777" w:rsidR="00651E4A" w:rsidRPr="00471CDE" w:rsidRDefault="00651E4A" w:rsidP="0049568C">
          <w:pPr>
            <w:rPr>
              <w:sz w:val="20"/>
              <w:szCs w:val="20"/>
            </w:rPr>
          </w:pPr>
        </w:p>
      </w:tc>
      <w:tc>
        <w:tcPr>
          <w:tcW w:w="432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D0149E7" w14:textId="77777777" w:rsidR="00651E4A" w:rsidRPr="00471CDE" w:rsidRDefault="00651E4A" w:rsidP="0049568C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657D1FF9" w14:textId="77777777" w:rsidR="00651E4A" w:rsidRPr="00471CDE" w:rsidRDefault="00651E4A" w:rsidP="0049568C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Data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0C407372" w14:textId="536D050E" w:rsidR="00651E4A" w:rsidRPr="00036B5F" w:rsidRDefault="00036B5F" w:rsidP="0049568C">
          <w:pPr>
            <w:pStyle w:val="Header"/>
            <w:rPr>
              <w:color w:val="00B050"/>
              <w:sz w:val="20"/>
              <w:szCs w:val="20"/>
            </w:rPr>
          </w:pPr>
          <w:r w:rsidRPr="00036B5F">
            <w:rPr>
              <w:noProof/>
              <w:sz w:val="20"/>
              <w:szCs w:val="20"/>
            </w:rPr>
            <w:t>28.12.2023</w:t>
          </w:r>
        </w:p>
      </w:tc>
    </w:tr>
    <w:tr w:rsidR="00651E4A" w:rsidRPr="00471CDE" w14:paraId="7C0D0154" w14:textId="77777777" w:rsidTr="00681ACC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5D6494" w14:textId="77777777" w:rsidR="00651E4A" w:rsidRPr="00471CDE" w:rsidRDefault="00651E4A" w:rsidP="0049568C">
          <w:pPr>
            <w:rPr>
              <w:sz w:val="20"/>
              <w:szCs w:val="20"/>
            </w:rPr>
          </w:pPr>
        </w:p>
      </w:tc>
      <w:tc>
        <w:tcPr>
          <w:tcW w:w="43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CE86EB7" w14:textId="77777777" w:rsidR="00651E4A" w:rsidRPr="00471CDE" w:rsidRDefault="00651E4A" w:rsidP="0049568C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1BEC1A01" w14:textId="77777777" w:rsidR="00651E4A" w:rsidRPr="00471CDE" w:rsidRDefault="00651E4A" w:rsidP="0049568C">
          <w:pPr>
            <w:pStyle w:val="Header"/>
            <w:rPr>
              <w:sz w:val="20"/>
              <w:szCs w:val="20"/>
            </w:rPr>
          </w:pPr>
          <w:r w:rsidRPr="00471CDE">
            <w:rPr>
              <w:sz w:val="20"/>
              <w:szCs w:val="20"/>
            </w:rPr>
            <w:t>Ediţie/Revizie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BAE62B1" w14:textId="77777777" w:rsidR="00651E4A" w:rsidRPr="00471CDE" w:rsidRDefault="00651E4A" w:rsidP="0049568C">
          <w:pPr>
            <w:pStyle w:val="Header"/>
            <w:rPr>
              <w:sz w:val="20"/>
              <w:szCs w:val="20"/>
            </w:rPr>
          </w:pPr>
          <w:r w:rsidRPr="00DB0DE6">
            <w:rPr>
              <w:sz w:val="20"/>
              <w:szCs w:val="20"/>
              <w:u w:val="single"/>
            </w:rPr>
            <w:t>1</w:t>
          </w:r>
          <w:r w:rsidRPr="00DB0DE6">
            <w:rPr>
              <w:sz w:val="20"/>
              <w:szCs w:val="20"/>
            </w:rPr>
            <w:t xml:space="preserve"> / </w:t>
          </w:r>
          <w:r w:rsidRPr="00DB0DE6">
            <w:rPr>
              <w:sz w:val="20"/>
              <w:szCs w:val="20"/>
              <w:u w:val="single"/>
            </w:rPr>
            <w:t>0</w:t>
          </w:r>
          <w:r w:rsidRPr="00DB0DE6">
            <w:rPr>
              <w:sz w:val="20"/>
              <w:szCs w:val="20"/>
            </w:rPr>
            <w:t xml:space="preserve"> 1 2 3</w:t>
          </w:r>
        </w:p>
      </w:tc>
    </w:tr>
  </w:tbl>
  <w:p w14:paraId="1D08B4BF" w14:textId="77777777" w:rsidR="00651E4A" w:rsidRDefault="00651E4A" w:rsidP="0020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F42"/>
    <w:multiLevelType w:val="hybridMultilevel"/>
    <w:tmpl w:val="3820A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7544"/>
    <w:multiLevelType w:val="hybridMultilevel"/>
    <w:tmpl w:val="0C486182"/>
    <w:lvl w:ilvl="0" w:tplc="1CDC9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7E23"/>
    <w:multiLevelType w:val="hybridMultilevel"/>
    <w:tmpl w:val="209ED212"/>
    <w:lvl w:ilvl="0" w:tplc="FE34D7D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F23DF"/>
    <w:multiLevelType w:val="hybridMultilevel"/>
    <w:tmpl w:val="D92E4180"/>
    <w:lvl w:ilvl="0" w:tplc="BF1640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09E3"/>
    <w:multiLevelType w:val="hybridMultilevel"/>
    <w:tmpl w:val="7ADE28FC"/>
    <w:lvl w:ilvl="0" w:tplc="9880F2C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D369CD"/>
    <w:multiLevelType w:val="multilevel"/>
    <w:tmpl w:val="6AB07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0E54A68"/>
    <w:multiLevelType w:val="hybridMultilevel"/>
    <w:tmpl w:val="55AAE33E"/>
    <w:lvl w:ilvl="0" w:tplc="BF16407C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3060AB3"/>
    <w:multiLevelType w:val="hybridMultilevel"/>
    <w:tmpl w:val="72BAD1F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B11EC"/>
    <w:multiLevelType w:val="hybridMultilevel"/>
    <w:tmpl w:val="8946E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9A195B"/>
    <w:multiLevelType w:val="hybridMultilevel"/>
    <w:tmpl w:val="E7321E8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0074D"/>
    <w:multiLevelType w:val="hybridMultilevel"/>
    <w:tmpl w:val="A9964EF4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84357"/>
    <w:multiLevelType w:val="hybridMultilevel"/>
    <w:tmpl w:val="22AC6748"/>
    <w:lvl w:ilvl="0" w:tplc="BF1640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D1600"/>
    <w:multiLevelType w:val="hybridMultilevel"/>
    <w:tmpl w:val="F9DABA3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F2699"/>
    <w:multiLevelType w:val="hybridMultilevel"/>
    <w:tmpl w:val="CAFEF404"/>
    <w:lvl w:ilvl="0" w:tplc="1CDC9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E4292"/>
    <w:multiLevelType w:val="hybridMultilevel"/>
    <w:tmpl w:val="4CA0080C"/>
    <w:lvl w:ilvl="0" w:tplc="CAF84674">
      <w:start w:val="8"/>
      <w:numFmt w:val="decimal"/>
      <w:lvlText w:val="%1."/>
      <w:lvlJc w:val="left"/>
      <w:pPr>
        <w:ind w:left="727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7" w:hanging="360"/>
      </w:pPr>
    </w:lvl>
    <w:lvl w:ilvl="2" w:tplc="0418001B" w:tentative="1">
      <w:start w:val="1"/>
      <w:numFmt w:val="lowerRoman"/>
      <w:lvlText w:val="%3."/>
      <w:lvlJc w:val="right"/>
      <w:pPr>
        <w:ind w:left="2167" w:hanging="180"/>
      </w:pPr>
    </w:lvl>
    <w:lvl w:ilvl="3" w:tplc="0418000F" w:tentative="1">
      <w:start w:val="1"/>
      <w:numFmt w:val="decimal"/>
      <w:lvlText w:val="%4."/>
      <w:lvlJc w:val="left"/>
      <w:pPr>
        <w:ind w:left="2887" w:hanging="360"/>
      </w:pPr>
    </w:lvl>
    <w:lvl w:ilvl="4" w:tplc="04180019" w:tentative="1">
      <w:start w:val="1"/>
      <w:numFmt w:val="lowerLetter"/>
      <w:lvlText w:val="%5."/>
      <w:lvlJc w:val="left"/>
      <w:pPr>
        <w:ind w:left="3607" w:hanging="360"/>
      </w:pPr>
    </w:lvl>
    <w:lvl w:ilvl="5" w:tplc="0418001B" w:tentative="1">
      <w:start w:val="1"/>
      <w:numFmt w:val="lowerRoman"/>
      <w:lvlText w:val="%6."/>
      <w:lvlJc w:val="right"/>
      <w:pPr>
        <w:ind w:left="4327" w:hanging="180"/>
      </w:pPr>
    </w:lvl>
    <w:lvl w:ilvl="6" w:tplc="0418000F" w:tentative="1">
      <w:start w:val="1"/>
      <w:numFmt w:val="decimal"/>
      <w:lvlText w:val="%7."/>
      <w:lvlJc w:val="left"/>
      <w:pPr>
        <w:ind w:left="5047" w:hanging="360"/>
      </w:pPr>
    </w:lvl>
    <w:lvl w:ilvl="7" w:tplc="04180019" w:tentative="1">
      <w:start w:val="1"/>
      <w:numFmt w:val="lowerLetter"/>
      <w:lvlText w:val="%8."/>
      <w:lvlJc w:val="left"/>
      <w:pPr>
        <w:ind w:left="5767" w:hanging="360"/>
      </w:pPr>
    </w:lvl>
    <w:lvl w:ilvl="8" w:tplc="0418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5" w15:restartNumberingAfterBreak="0">
    <w:nsid w:val="373D5422"/>
    <w:multiLevelType w:val="hybridMultilevel"/>
    <w:tmpl w:val="D0025D56"/>
    <w:lvl w:ilvl="0" w:tplc="BF1640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7439E"/>
    <w:multiLevelType w:val="hybridMultilevel"/>
    <w:tmpl w:val="9168E4F2"/>
    <w:lvl w:ilvl="0" w:tplc="23EA3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17540"/>
    <w:multiLevelType w:val="multilevel"/>
    <w:tmpl w:val="EEE46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A12888"/>
    <w:multiLevelType w:val="hybridMultilevel"/>
    <w:tmpl w:val="7ADE28FC"/>
    <w:lvl w:ilvl="0" w:tplc="9880F2C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29D45E7"/>
    <w:multiLevelType w:val="multilevel"/>
    <w:tmpl w:val="341A2332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7" w:hanging="1800"/>
      </w:pPr>
      <w:rPr>
        <w:rFonts w:hint="default"/>
      </w:rPr>
    </w:lvl>
  </w:abstractNum>
  <w:abstractNum w:abstractNumId="20" w15:restartNumberingAfterBreak="0">
    <w:nsid w:val="43EE5148"/>
    <w:multiLevelType w:val="hybridMultilevel"/>
    <w:tmpl w:val="9D2AC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6208B"/>
    <w:multiLevelType w:val="hybridMultilevel"/>
    <w:tmpl w:val="30F4615E"/>
    <w:lvl w:ilvl="0" w:tplc="70E43950">
      <w:start w:val="8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52CD6"/>
    <w:multiLevelType w:val="hybridMultilevel"/>
    <w:tmpl w:val="95A20FD2"/>
    <w:lvl w:ilvl="0" w:tplc="DB4CB55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82BD7"/>
    <w:multiLevelType w:val="hybridMultilevel"/>
    <w:tmpl w:val="4F587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25F57"/>
    <w:multiLevelType w:val="hybridMultilevel"/>
    <w:tmpl w:val="4DDA0EBC"/>
    <w:lvl w:ilvl="0" w:tplc="6C8CB4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9828D6"/>
    <w:multiLevelType w:val="multilevel"/>
    <w:tmpl w:val="83803F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D9744E"/>
    <w:multiLevelType w:val="hybridMultilevel"/>
    <w:tmpl w:val="6BD43E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CB3727"/>
    <w:multiLevelType w:val="multilevel"/>
    <w:tmpl w:val="0728C970"/>
    <w:lvl w:ilvl="0">
      <w:start w:val="8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upperLetter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D746427"/>
    <w:multiLevelType w:val="hybridMultilevel"/>
    <w:tmpl w:val="FB0CC406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36372"/>
    <w:multiLevelType w:val="hybridMultilevel"/>
    <w:tmpl w:val="77FC84F2"/>
    <w:lvl w:ilvl="0" w:tplc="C046C87E">
      <w:start w:val="1"/>
      <w:numFmt w:val="decimal"/>
      <w:lvlText w:val="%1."/>
      <w:lvlJc w:val="center"/>
      <w:pPr>
        <w:tabs>
          <w:tab w:val="num" w:pos="445"/>
        </w:tabs>
        <w:ind w:left="700" w:hanging="53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AF0A03"/>
    <w:multiLevelType w:val="hybridMultilevel"/>
    <w:tmpl w:val="85AA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80C5E"/>
    <w:multiLevelType w:val="multilevel"/>
    <w:tmpl w:val="383E16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705623"/>
    <w:multiLevelType w:val="hybridMultilevel"/>
    <w:tmpl w:val="414ECB3E"/>
    <w:lvl w:ilvl="0" w:tplc="CA76A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D2BE2"/>
    <w:multiLevelType w:val="multilevel"/>
    <w:tmpl w:val="8B329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18150895">
    <w:abstractNumId w:val="10"/>
  </w:num>
  <w:num w:numId="2" w16cid:durableId="905994142">
    <w:abstractNumId w:val="5"/>
  </w:num>
  <w:num w:numId="3" w16cid:durableId="1196580848">
    <w:abstractNumId w:val="31"/>
  </w:num>
  <w:num w:numId="4" w16cid:durableId="308365344">
    <w:abstractNumId w:val="30"/>
  </w:num>
  <w:num w:numId="5" w16cid:durableId="1162237415">
    <w:abstractNumId w:val="8"/>
  </w:num>
  <w:num w:numId="6" w16cid:durableId="494034949">
    <w:abstractNumId w:val="33"/>
  </w:num>
  <w:num w:numId="7" w16cid:durableId="1504280179">
    <w:abstractNumId w:val="19"/>
  </w:num>
  <w:num w:numId="8" w16cid:durableId="278802426">
    <w:abstractNumId w:val="23"/>
  </w:num>
  <w:num w:numId="9" w16cid:durableId="67506985">
    <w:abstractNumId w:val="26"/>
  </w:num>
  <w:num w:numId="10" w16cid:durableId="1118599374">
    <w:abstractNumId w:val="20"/>
  </w:num>
  <w:num w:numId="11" w16cid:durableId="1649901033">
    <w:abstractNumId w:val="0"/>
  </w:num>
  <w:num w:numId="12" w16cid:durableId="726535739">
    <w:abstractNumId w:val="29"/>
  </w:num>
  <w:num w:numId="13" w16cid:durableId="2078479611">
    <w:abstractNumId w:val="13"/>
  </w:num>
  <w:num w:numId="14" w16cid:durableId="354620373">
    <w:abstractNumId w:val="32"/>
  </w:num>
  <w:num w:numId="15" w16cid:durableId="1816484154">
    <w:abstractNumId w:val="22"/>
  </w:num>
  <w:num w:numId="16" w16cid:durableId="1913273070">
    <w:abstractNumId w:val="17"/>
  </w:num>
  <w:num w:numId="17" w16cid:durableId="1040516126">
    <w:abstractNumId w:val="12"/>
  </w:num>
  <w:num w:numId="18" w16cid:durableId="1684746083">
    <w:abstractNumId w:val="2"/>
  </w:num>
  <w:num w:numId="19" w16cid:durableId="575092749">
    <w:abstractNumId w:val="24"/>
  </w:num>
  <w:num w:numId="20" w16cid:durableId="1762800450">
    <w:abstractNumId w:val="28"/>
  </w:num>
  <w:num w:numId="21" w16cid:durableId="1113745489">
    <w:abstractNumId w:val="14"/>
  </w:num>
  <w:num w:numId="22" w16cid:durableId="1286734863">
    <w:abstractNumId w:val="16"/>
  </w:num>
  <w:num w:numId="23" w16cid:durableId="1613902579">
    <w:abstractNumId w:val="27"/>
  </w:num>
  <w:num w:numId="24" w16cid:durableId="1921940660">
    <w:abstractNumId w:val="21"/>
  </w:num>
  <w:num w:numId="25" w16cid:durableId="1802109542">
    <w:abstractNumId w:val="3"/>
  </w:num>
  <w:num w:numId="26" w16cid:durableId="2077242598">
    <w:abstractNumId w:val="1"/>
  </w:num>
  <w:num w:numId="27" w16cid:durableId="721028849">
    <w:abstractNumId w:val="25"/>
  </w:num>
  <w:num w:numId="28" w16cid:durableId="929310568">
    <w:abstractNumId w:val="7"/>
  </w:num>
  <w:num w:numId="29" w16cid:durableId="319625318">
    <w:abstractNumId w:val="9"/>
  </w:num>
  <w:num w:numId="30" w16cid:durableId="1749620181">
    <w:abstractNumId w:val="15"/>
  </w:num>
  <w:num w:numId="31" w16cid:durableId="1686326338">
    <w:abstractNumId w:val="6"/>
  </w:num>
  <w:num w:numId="32" w16cid:durableId="755908251">
    <w:abstractNumId w:val="11"/>
  </w:num>
  <w:num w:numId="33" w16cid:durableId="1129323062">
    <w:abstractNumId w:val="18"/>
  </w:num>
  <w:num w:numId="34" w16cid:durableId="851063791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B0"/>
    <w:rsid w:val="00003409"/>
    <w:rsid w:val="000042F4"/>
    <w:rsid w:val="00007BE9"/>
    <w:rsid w:val="0001028B"/>
    <w:rsid w:val="00010421"/>
    <w:rsid w:val="00011171"/>
    <w:rsid w:val="000113FE"/>
    <w:rsid w:val="00011E8E"/>
    <w:rsid w:val="00012487"/>
    <w:rsid w:val="00012690"/>
    <w:rsid w:val="00014091"/>
    <w:rsid w:val="00014FF9"/>
    <w:rsid w:val="00020EE5"/>
    <w:rsid w:val="0002180C"/>
    <w:rsid w:val="00026E5C"/>
    <w:rsid w:val="000270A7"/>
    <w:rsid w:val="000270F2"/>
    <w:rsid w:val="00027263"/>
    <w:rsid w:val="0002767E"/>
    <w:rsid w:val="00027A6B"/>
    <w:rsid w:val="00030951"/>
    <w:rsid w:val="0003132F"/>
    <w:rsid w:val="000317F3"/>
    <w:rsid w:val="00031984"/>
    <w:rsid w:val="000326DD"/>
    <w:rsid w:val="0003328D"/>
    <w:rsid w:val="0003686E"/>
    <w:rsid w:val="00036B5F"/>
    <w:rsid w:val="000429C9"/>
    <w:rsid w:val="00043672"/>
    <w:rsid w:val="0004440C"/>
    <w:rsid w:val="000466C2"/>
    <w:rsid w:val="00055BA1"/>
    <w:rsid w:val="000668A6"/>
    <w:rsid w:val="0006745F"/>
    <w:rsid w:val="00067AA5"/>
    <w:rsid w:val="000723B3"/>
    <w:rsid w:val="00072887"/>
    <w:rsid w:val="0007341C"/>
    <w:rsid w:val="0007535D"/>
    <w:rsid w:val="000754B9"/>
    <w:rsid w:val="00077AE9"/>
    <w:rsid w:val="00077C80"/>
    <w:rsid w:val="00082AA0"/>
    <w:rsid w:val="00084A0E"/>
    <w:rsid w:val="00085448"/>
    <w:rsid w:val="00086DEF"/>
    <w:rsid w:val="000960C1"/>
    <w:rsid w:val="000A060A"/>
    <w:rsid w:val="000A212D"/>
    <w:rsid w:val="000A2601"/>
    <w:rsid w:val="000A563C"/>
    <w:rsid w:val="000A6493"/>
    <w:rsid w:val="000A76BD"/>
    <w:rsid w:val="000B2DCB"/>
    <w:rsid w:val="000B2DF3"/>
    <w:rsid w:val="000B7095"/>
    <w:rsid w:val="000B7C46"/>
    <w:rsid w:val="000C1EA6"/>
    <w:rsid w:val="000C4027"/>
    <w:rsid w:val="000C5D2C"/>
    <w:rsid w:val="000C6049"/>
    <w:rsid w:val="000D1101"/>
    <w:rsid w:val="000D16BB"/>
    <w:rsid w:val="000D1840"/>
    <w:rsid w:val="000D2B25"/>
    <w:rsid w:val="000D4691"/>
    <w:rsid w:val="000D6909"/>
    <w:rsid w:val="000F0645"/>
    <w:rsid w:val="000F1453"/>
    <w:rsid w:val="000F2B30"/>
    <w:rsid w:val="001003ED"/>
    <w:rsid w:val="00101C96"/>
    <w:rsid w:val="0010201F"/>
    <w:rsid w:val="0010396F"/>
    <w:rsid w:val="001044C3"/>
    <w:rsid w:val="001067B1"/>
    <w:rsid w:val="001074A4"/>
    <w:rsid w:val="00110543"/>
    <w:rsid w:val="00111D16"/>
    <w:rsid w:val="0011660D"/>
    <w:rsid w:val="00116771"/>
    <w:rsid w:val="00126083"/>
    <w:rsid w:val="00127713"/>
    <w:rsid w:val="00127FA3"/>
    <w:rsid w:val="001327E2"/>
    <w:rsid w:val="00135C34"/>
    <w:rsid w:val="00141991"/>
    <w:rsid w:val="00142120"/>
    <w:rsid w:val="001437C4"/>
    <w:rsid w:val="001450AC"/>
    <w:rsid w:val="001453D1"/>
    <w:rsid w:val="00146A53"/>
    <w:rsid w:val="00147659"/>
    <w:rsid w:val="0015177B"/>
    <w:rsid w:val="00151B64"/>
    <w:rsid w:val="0015365B"/>
    <w:rsid w:val="00155D8B"/>
    <w:rsid w:val="00156ECB"/>
    <w:rsid w:val="00162B90"/>
    <w:rsid w:val="001650B6"/>
    <w:rsid w:val="00171C35"/>
    <w:rsid w:val="00171FFC"/>
    <w:rsid w:val="00172074"/>
    <w:rsid w:val="001721EC"/>
    <w:rsid w:val="0017585E"/>
    <w:rsid w:val="00176472"/>
    <w:rsid w:val="0017726E"/>
    <w:rsid w:val="0018149A"/>
    <w:rsid w:val="0018527C"/>
    <w:rsid w:val="00187795"/>
    <w:rsid w:val="00191A19"/>
    <w:rsid w:val="001929D2"/>
    <w:rsid w:val="001A0180"/>
    <w:rsid w:val="001A3BE9"/>
    <w:rsid w:val="001A3BF1"/>
    <w:rsid w:val="001B2B41"/>
    <w:rsid w:val="001B6D8C"/>
    <w:rsid w:val="001B753A"/>
    <w:rsid w:val="001C178D"/>
    <w:rsid w:val="001C17FA"/>
    <w:rsid w:val="001C330A"/>
    <w:rsid w:val="001C4848"/>
    <w:rsid w:val="001C69FC"/>
    <w:rsid w:val="001C6C03"/>
    <w:rsid w:val="001C7DCE"/>
    <w:rsid w:val="001D0059"/>
    <w:rsid w:val="001D2865"/>
    <w:rsid w:val="001D3460"/>
    <w:rsid w:val="001D5B27"/>
    <w:rsid w:val="001E2058"/>
    <w:rsid w:val="001E3383"/>
    <w:rsid w:val="001E3486"/>
    <w:rsid w:val="001E47BD"/>
    <w:rsid w:val="001E5680"/>
    <w:rsid w:val="001E65EA"/>
    <w:rsid w:val="001E6854"/>
    <w:rsid w:val="001E6B52"/>
    <w:rsid w:val="001F14D5"/>
    <w:rsid w:val="001F3994"/>
    <w:rsid w:val="00200A3E"/>
    <w:rsid w:val="00200A72"/>
    <w:rsid w:val="00201FA6"/>
    <w:rsid w:val="00202DFE"/>
    <w:rsid w:val="00207CE6"/>
    <w:rsid w:val="002102F5"/>
    <w:rsid w:val="00210DD0"/>
    <w:rsid w:val="002125F6"/>
    <w:rsid w:val="00212AA3"/>
    <w:rsid w:val="002135D1"/>
    <w:rsid w:val="00213C93"/>
    <w:rsid w:val="002147AF"/>
    <w:rsid w:val="00216C97"/>
    <w:rsid w:val="00220BF2"/>
    <w:rsid w:val="0022172A"/>
    <w:rsid w:val="00237099"/>
    <w:rsid w:val="002375EC"/>
    <w:rsid w:val="002401BC"/>
    <w:rsid w:val="0024042E"/>
    <w:rsid w:val="0024260F"/>
    <w:rsid w:val="00242E71"/>
    <w:rsid w:val="002432B6"/>
    <w:rsid w:val="002443D3"/>
    <w:rsid w:val="0024491A"/>
    <w:rsid w:val="00244FE4"/>
    <w:rsid w:val="00247117"/>
    <w:rsid w:val="002514F5"/>
    <w:rsid w:val="0025163E"/>
    <w:rsid w:val="0025259D"/>
    <w:rsid w:val="0025326F"/>
    <w:rsid w:val="0025552C"/>
    <w:rsid w:val="0025622A"/>
    <w:rsid w:val="00256B62"/>
    <w:rsid w:val="00257EC8"/>
    <w:rsid w:val="00260AD2"/>
    <w:rsid w:val="002636E8"/>
    <w:rsid w:val="002669C4"/>
    <w:rsid w:val="00271F7C"/>
    <w:rsid w:val="00272B62"/>
    <w:rsid w:val="00273DF1"/>
    <w:rsid w:val="002747B8"/>
    <w:rsid w:val="00274931"/>
    <w:rsid w:val="00275348"/>
    <w:rsid w:val="002841C7"/>
    <w:rsid w:val="00284A4B"/>
    <w:rsid w:val="002864AA"/>
    <w:rsid w:val="0029057C"/>
    <w:rsid w:val="00292024"/>
    <w:rsid w:val="00292A30"/>
    <w:rsid w:val="00293FFE"/>
    <w:rsid w:val="00295543"/>
    <w:rsid w:val="0029650A"/>
    <w:rsid w:val="002A16F3"/>
    <w:rsid w:val="002A2A41"/>
    <w:rsid w:val="002A2BFE"/>
    <w:rsid w:val="002A3373"/>
    <w:rsid w:val="002A6AAD"/>
    <w:rsid w:val="002B08F5"/>
    <w:rsid w:val="002B2BD2"/>
    <w:rsid w:val="002B37F9"/>
    <w:rsid w:val="002B4DB2"/>
    <w:rsid w:val="002C0CAA"/>
    <w:rsid w:val="002C2A11"/>
    <w:rsid w:val="002C5E5D"/>
    <w:rsid w:val="002D0845"/>
    <w:rsid w:val="002D1A1F"/>
    <w:rsid w:val="002D765E"/>
    <w:rsid w:val="002E006D"/>
    <w:rsid w:val="002E0B25"/>
    <w:rsid w:val="002E628B"/>
    <w:rsid w:val="002E66FC"/>
    <w:rsid w:val="002E6A4A"/>
    <w:rsid w:val="002E7DA2"/>
    <w:rsid w:val="002F0337"/>
    <w:rsid w:val="002F094F"/>
    <w:rsid w:val="002F179D"/>
    <w:rsid w:val="002F2435"/>
    <w:rsid w:val="002F39F8"/>
    <w:rsid w:val="002F3D64"/>
    <w:rsid w:val="002F5EC4"/>
    <w:rsid w:val="003021AE"/>
    <w:rsid w:val="003074B8"/>
    <w:rsid w:val="0031103E"/>
    <w:rsid w:val="00312317"/>
    <w:rsid w:val="00315262"/>
    <w:rsid w:val="00322262"/>
    <w:rsid w:val="0032246E"/>
    <w:rsid w:val="00324CF1"/>
    <w:rsid w:val="00327701"/>
    <w:rsid w:val="00333E88"/>
    <w:rsid w:val="003367DC"/>
    <w:rsid w:val="00336BCC"/>
    <w:rsid w:val="00340719"/>
    <w:rsid w:val="00340AB3"/>
    <w:rsid w:val="0034447C"/>
    <w:rsid w:val="00344957"/>
    <w:rsid w:val="003457CE"/>
    <w:rsid w:val="00346523"/>
    <w:rsid w:val="00347ABC"/>
    <w:rsid w:val="00351FC1"/>
    <w:rsid w:val="0035350E"/>
    <w:rsid w:val="003540B1"/>
    <w:rsid w:val="003619AE"/>
    <w:rsid w:val="003640B6"/>
    <w:rsid w:val="00370B10"/>
    <w:rsid w:val="00370BD9"/>
    <w:rsid w:val="003733F8"/>
    <w:rsid w:val="00373681"/>
    <w:rsid w:val="00374D85"/>
    <w:rsid w:val="003752E6"/>
    <w:rsid w:val="0037572E"/>
    <w:rsid w:val="003775A0"/>
    <w:rsid w:val="00377638"/>
    <w:rsid w:val="00377AE5"/>
    <w:rsid w:val="00380BFD"/>
    <w:rsid w:val="00387A41"/>
    <w:rsid w:val="00393199"/>
    <w:rsid w:val="00395434"/>
    <w:rsid w:val="003971E5"/>
    <w:rsid w:val="003A05DE"/>
    <w:rsid w:val="003A2823"/>
    <w:rsid w:val="003B0DB4"/>
    <w:rsid w:val="003B19C7"/>
    <w:rsid w:val="003B2DA6"/>
    <w:rsid w:val="003B7879"/>
    <w:rsid w:val="003B7C7F"/>
    <w:rsid w:val="003C2FE5"/>
    <w:rsid w:val="003C41D2"/>
    <w:rsid w:val="003C5ABF"/>
    <w:rsid w:val="003C7351"/>
    <w:rsid w:val="003C762E"/>
    <w:rsid w:val="003C7B99"/>
    <w:rsid w:val="003C7CAF"/>
    <w:rsid w:val="003C7F49"/>
    <w:rsid w:val="003D04D3"/>
    <w:rsid w:val="003D52BD"/>
    <w:rsid w:val="003D625C"/>
    <w:rsid w:val="003E0542"/>
    <w:rsid w:val="003E0E45"/>
    <w:rsid w:val="003E2CE6"/>
    <w:rsid w:val="003E3FCD"/>
    <w:rsid w:val="003E514A"/>
    <w:rsid w:val="003E5353"/>
    <w:rsid w:val="003F7FD6"/>
    <w:rsid w:val="00400BEA"/>
    <w:rsid w:val="00401E8D"/>
    <w:rsid w:val="004021C3"/>
    <w:rsid w:val="004034EB"/>
    <w:rsid w:val="004041C4"/>
    <w:rsid w:val="004047A6"/>
    <w:rsid w:val="0040499B"/>
    <w:rsid w:val="004074C9"/>
    <w:rsid w:val="004114E6"/>
    <w:rsid w:val="00412010"/>
    <w:rsid w:val="00416F53"/>
    <w:rsid w:val="004172D8"/>
    <w:rsid w:val="004225B3"/>
    <w:rsid w:val="00427C76"/>
    <w:rsid w:val="00427CB4"/>
    <w:rsid w:val="00427EB6"/>
    <w:rsid w:val="004304BA"/>
    <w:rsid w:val="00432AA0"/>
    <w:rsid w:val="0043697A"/>
    <w:rsid w:val="00437820"/>
    <w:rsid w:val="004453DD"/>
    <w:rsid w:val="00447D38"/>
    <w:rsid w:val="00450F3A"/>
    <w:rsid w:val="004570C2"/>
    <w:rsid w:val="00457130"/>
    <w:rsid w:val="00457D95"/>
    <w:rsid w:val="00460481"/>
    <w:rsid w:val="00461551"/>
    <w:rsid w:val="004621CE"/>
    <w:rsid w:val="00462319"/>
    <w:rsid w:val="00462FAF"/>
    <w:rsid w:val="00464952"/>
    <w:rsid w:val="004667ED"/>
    <w:rsid w:val="00471D55"/>
    <w:rsid w:val="0047389E"/>
    <w:rsid w:val="00476A5C"/>
    <w:rsid w:val="0048045A"/>
    <w:rsid w:val="004817AD"/>
    <w:rsid w:val="00481B93"/>
    <w:rsid w:val="00482B2E"/>
    <w:rsid w:val="00483BC1"/>
    <w:rsid w:val="00483C1D"/>
    <w:rsid w:val="00484EC1"/>
    <w:rsid w:val="00485018"/>
    <w:rsid w:val="00492B3C"/>
    <w:rsid w:val="004933E8"/>
    <w:rsid w:val="0049568C"/>
    <w:rsid w:val="00495DD2"/>
    <w:rsid w:val="00497684"/>
    <w:rsid w:val="004A2FB7"/>
    <w:rsid w:val="004A3849"/>
    <w:rsid w:val="004A3F57"/>
    <w:rsid w:val="004A5018"/>
    <w:rsid w:val="004A623B"/>
    <w:rsid w:val="004B3B49"/>
    <w:rsid w:val="004B7096"/>
    <w:rsid w:val="004B75F3"/>
    <w:rsid w:val="004C132B"/>
    <w:rsid w:val="004C266F"/>
    <w:rsid w:val="004C442E"/>
    <w:rsid w:val="004C50D3"/>
    <w:rsid w:val="004C58F3"/>
    <w:rsid w:val="004C63B0"/>
    <w:rsid w:val="004C6560"/>
    <w:rsid w:val="004C695D"/>
    <w:rsid w:val="004C736F"/>
    <w:rsid w:val="004D0A1B"/>
    <w:rsid w:val="004D5A22"/>
    <w:rsid w:val="004E1AFC"/>
    <w:rsid w:val="004E3606"/>
    <w:rsid w:val="004E3E4B"/>
    <w:rsid w:val="004E48DC"/>
    <w:rsid w:val="004E4D92"/>
    <w:rsid w:val="004E6991"/>
    <w:rsid w:val="004E7E6C"/>
    <w:rsid w:val="004F0544"/>
    <w:rsid w:val="004F1BFA"/>
    <w:rsid w:val="004F1E04"/>
    <w:rsid w:val="004F2122"/>
    <w:rsid w:val="004F2C18"/>
    <w:rsid w:val="004F35D0"/>
    <w:rsid w:val="004F6E06"/>
    <w:rsid w:val="005007B4"/>
    <w:rsid w:val="005030C0"/>
    <w:rsid w:val="00503670"/>
    <w:rsid w:val="00504BD9"/>
    <w:rsid w:val="00505489"/>
    <w:rsid w:val="00505594"/>
    <w:rsid w:val="00506AFA"/>
    <w:rsid w:val="0051297A"/>
    <w:rsid w:val="00514823"/>
    <w:rsid w:val="00516959"/>
    <w:rsid w:val="00517507"/>
    <w:rsid w:val="00517613"/>
    <w:rsid w:val="00517A1B"/>
    <w:rsid w:val="00520ABE"/>
    <w:rsid w:val="00523B54"/>
    <w:rsid w:val="00524FD0"/>
    <w:rsid w:val="00530374"/>
    <w:rsid w:val="00533583"/>
    <w:rsid w:val="005336B1"/>
    <w:rsid w:val="00533A19"/>
    <w:rsid w:val="00534122"/>
    <w:rsid w:val="00534A49"/>
    <w:rsid w:val="00536E9D"/>
    <w:rsid w:val="00540203"/>
    <w:rsid w:val="00540C3D"/>
    <w:rsid w:val="00541A85"/>
    <w:rsid w:val="0054405B"/>
    <w:rsid w:val="0054666A"/>
    <w:rsid w:val="00547678"/>
    <w:rsid w:val="0055058B"/>
    <w:rsid w:val="005511C2"/>
    <w:rsid w:val="00551262"/>
    <w:rsid w:val="0055157D"/>
    <w:rsid w:val="00551F54"/>
    <w:rsid w:val="0055387E"/>
    <w:rsid w:val="00555D82"/>
    <w:rsid w:val="005566A7"/>
    <w:rsid w:val="00561BE9"/>
    <w:rsid w:val="00563C1A"/>
    <w:rsid w:val="00564B2E"/>
    <w:rsid w:val="005706AB"/>
    <w:rsid w:val="00571479"/>
    <w:rsid w:val="0057347F"/>
    <w:rsid w:val="00573A04"/>
    <w:rsid w:val="00574C0B"/>
    <w:rsid w:val="00581186"/>
    <w:rsid w:val="00582E49"/>
    <w:rsid w:val="00584A9D"/>
    <w:rsid w:val="005871E1"/>
    <w:rsid w:val="0058748B"/>
    <w:rsid w:val="0058781E"/>
    <w:rsid w:val="0059476A"/>
    <w:rsid w:val="00596FE3"/>
    <w:rsid w:val="005A1174"/>
    <w:rsid w:val="005A1942"/>
    <w:rsid w:val="005A3E07"/>
    <w:rsid w:val="005A7C28"/>
    <w:rsid w:val="005B1207"/>
    <w:rsid w:val="005B2A40"/>
    <w:rsid w:val="005B320C"/>
    <w:rsid w:val="005B3ACB"/>
    <w:rsid w:val="005B4C17"/>
    <w:rsid w:val="005B502C"/>
    <w:rsid w:val="005B5326"/>
    <w:rsid w:val="005B7F4D"/>
    <w:rsid w:val="005C4E43"/>
    <w:rsid w:val="005C69F4"/>
    <w:rsid w:val="005D1A20"/>
    <w:rsid w:val="005D7D29"/>
    <w:rsid w:val="005D7D47"/>
    <w:rsid w:val="005E0FF0"/>
    <w:rsid w:val="005E1DBB"/>
    <w:rsid w:val="005E291E"/>
    <w:rsid w:val="005E6306"/>
    <w:rsid w:val="005E7ECC"/>
    <w:rsid w:val="005F3791"/>
    <w:rsid w:val="005F3B92"/>
    <w:rsid w:val="005F3BB1"/>
    <w:rsid w:val="005F5ED3"/>
    <w:rsid w:val="005F6728"/>
    <w:rsid w:val="005F6E9B"/>
    <w:rsid w:val="00600AF4"/>
    <w:rsid w:val="00601935"/>
    <w:rsid w:val="00605C48"/>
    <w:rsid w:val="006149C0"/>
    <w:rsid w:val="006226CC"/>
    <w:rsid w:val="00626CA1"/>
    <w:rsid w:val="0062762D"/>
    <w:rsid w:val="006304F2"/>
    <w:rsid w:val="006306BB"/>
    <w:rsid w:val="00630C6D"/>
    <w:rsid w:val="00631AF1"/>
    <w:rsid w:val="006330ED"/>
    <w:rsid w:val="006371B9"/>
    <w:rsid w:val="00641A48"/>
    <w:rsid w:val="006447FC"/>
    <w:rsid w:val="00644BBA"/>
    <w:rsid w:val="006459C9"/>
    <w:rsid w:val="00646EE3"/>
    <w:rsid w:val="00647AF3"/>
    <w:rsid w:val="006518BE"/>
    <w:rsid w:val="00651E4A"/>
    <w:rsid w:val="00653FDE"/>
    <w:rsid w:val="00654B63"/>
    <w:rsid w:val="00655EF8"/>
    <w:rsid w:val="00656BF1"/>
    <w:rsid w:val="00656D9C"/>
    <w:rsid w:val="00656DF8"/>
    <w:rsid w:val="00663E08"/>
    <w:rsid w:val="0066634B"/>
    <w:rsid w:val="00666C0E"/>
    <w:rsid w:val="00667618"/>
    <w:rsid w:val="00672AE3"/>
    <w:rsid w:val="0067467F"/>
    <w:rsid w:val="00681ACC"/>
    <w:rsid w:val="0068229F"/>
    <w:rsid w:val="0068449F"/>
    <w:rsid w:val="0068604C"/>
    <w:rsid w:val="00686075"/>
    <w:rsid w:val="00686382"/>
    <w:rsid w:val="00690ED1"/>
    <w:rsid w:val="00690FFB"/>
    <w:rsid w:val="00692403"/>
    <w:rsid w:val="006930BA"/>
    <w:rsid w:val="00694D85"/>
    <w:rsid w:val="00695ACF"/>
    <w:rsid w:val="006975EF"/>
    <w:rsid w:val="006A1127"/>
    <w:rsid w:val="006A136B"/>
    <w:rsid w:val="006A45C8"/>
    <w:rsid w:val="006A5867"/>
    <w:rsid w:val="006A648D"/>
    <w:rsid w:val="006A7F36"/>
    <w:rsid w:val="006B00F3"/>
    <w:rsid w:val="006B1168"/>
    <w:rsid w:val="006B1213"/>
    <w:rsid w:val="006B3F35"/>
    <w:rsid w:val="006B601A"/>
    <w:rsid w:val="006C10B8"/>
    <w:rsid w:val="006C1D97"/>
    <w:rsid w:val="006C680F"/>
    <w:rsid w:val="006D3D98"/>
    <w:rsid w:val="006D62C8"/>
    <w:rsid w:val="006D7561"/>
    <w:rsid w:val="006E4AFC"/>
    <w:rsid w:val="006E4D8A"/>
    <w:rsid w:val="006E5889"/>
    <w:rsid w:val="006E7AE6"/>
    <w:rsid w:val="006F3A1D"/>
    <w:rsid w:val="006F3CEC"/>
    <w:rsid w:val="006F3D61"/>
    <w:rsid w:val="006F6BD3"/>
    <w:rsid w:val="00702339"/>
    <w:rsid w:val="00702608"/>
    <w:rsid w:val="00704504"/>
    <w:rsid w:val="00704F34"/>
    <w:rsid w:val="00705179"/>
    <w:rsid w:val="007074A0"/>
    <w:rsid w:val="007077CB"/>
    <w:rsid w:val="007100B3"/>
    <w:rsid w:val="0071193E"/>
    <w:rsid w:val="0071481D"/>
    <w:rsid w:val="00722D21"/>
    <w:rsid w:val="00731EF4"/>
    <w:rsid w:val="00733826"/>
    <w:rsid w:val="00734C8C"/>
    <w:rsid w:val="00736736"/>
    <w:rsid w:val="00737914"/>
    <w:rsid w:val="00737F6E"/>
    <w:rsid w:val="0074463F"/>
    <w:rsid w:val="00744FD8"/>
    <w:rsid w:val="00745BCD"/>
    <w:rsid w:val="0074753D"/>
    <w:rsid w:val="00747DEA"/>
    <w:rsid w:val="00754793"/>
    <w:rsid w:val="00755FDF"/>
    <w:rsid w:val="00757567"/>
    <w:rsid w:val="00761A6F"/>
    <w:rsid w:val="007622F8"/>
    <w:rsid w:val="00762C36"/>
    <w:rsid w:val="007633FB"/>
    <w:rsid w:val="00763FC6"/>
    <w:rsid w:val="0076512A"/>
    <w:rsid w:val="00765D91"/>
    <w:rsid w:val="00771CF5"/>
    <w:rsid w:val="00771D3A"/>
    <w:rsid w:val="00774AC9"/>
    <w:rsid w:val="007764B4"/>
    <w:rsid w:val="00777318"/>
    <w:rsid w:val="00777E6A"/>
    <w:rsid w:val="007809C4"/>
    <w:rsid w:val="007827B5"/>
    <w:rsid w:val="00784562"/>
    <w:rsid w:val="00786200"/>
    <w:rsid w:val="00787057"/>
    <w:rsid w:val="007874E4"/>
    <w:rsid w:val="00792C47"/>
    <w:rsid w:val="00795CBB"/>
    <w:rsid w:val="00797EEA"/>
    <w:rsid w:val="007A0C41"/>
    <w:rsid w:val="007A0FE0"/>
    <w:rsid w:val="007A1BE8"/>
    <w:rsid w:val="007A52B6"/>
    <w:rsid w:val="007A5CFB"/>
    <w:rsid w:val="007B022E"/>
    <w:rsid w:val="007B079B"/>
    <w:rsid w:val="007B3491"/>
    <w:rsid w:val="007C0C80"/>
    <w:rsid w:val="007C0E74"/>
    <w:rsid w:val="007C17B3"/>
    <w:rsid w:val="007C28F2"/>
    <w:rsid w:val="007C4A0A"/>
    <w:rsid w:val="007C558A"/>
    <w:rsid w:val="007C5DFB"/>
    <w:rsid w:val="007C6DF9"/>
    <w:rsid w:val="007C7B90"/>
    <w:rsid w:val="007D2418"/>
    <w:rsid w:val="007D64E0"/>
    <w:rsid w:val="007D7020"/>
    <w:rsid w:val="007D7760"/>
    <w:rsid w:val="007E02C7"/>
    <w:rsid w:val="007E0823"/>
    <w:rsid w:val="007E1472"/>
    <w:rsid w:val="007E1CD2"/>
    <w:rsid w:val="007E2E48"/>
    <w:rsid w:val="007E5027"/>
    <w:rsid w:val="007E60AF"/>
    <w:rsid w:val="007E7950"/>
    <w:rsid w:val="007F21E5"/>
    <w:rsid w:val="007F627D"/>
    <w:rsid w:val="007F6E05"/>
    <w:rsid w:val="007F77B4"/>
    <w:rsid w:val="007F7EAC"/>
    <w:rsid w:val="00800AEB"/>
    <w:rsid w:val="00803C9A"/>
    <w:rsid w:val="00804B75"/>
    <w:rsid w:val="008057DF"/>
    <w:rsid w:val="00805992"/>
    <w:rsid w:val="00810AEC"/>
    <w:rsid w:val="0081155E"/>
    <w:rsid w:val="00817E3F"/>
    <w:rsid w:val="00817EC1"/>
    <w:rsid w:val="008203C8"/>
    <w:rsid w:val="0082109C"/>
    <w:rsid w:val="00825A87"/>
    <w:rsid w:val="00827193"/>
    <w:rsid w:val="0083383B"/>
    <w:rsid w:val="008346B2"/>
    <w:rsid w:val="008353AD"/>
    <w:rsid w:val="00836E52"/>
    <w:rsid w:val="0083780D"/>
    <w:rsid w:val="00841B45"/>
    <w:rsid w:val="00846C24"/>
    <w:rsid w:val="00846FB6"/>
    <w:rsid w:val="008541A1"/>
    <w:rsid w:val="00860ECE"/>
    <w:rsid w:val="008630F1"/>
    <w:rsid w:val="008661DD"/>
    <w:rsid w:val="00871BF6"/>
    <w:rsid w:val="00872331"/>
    <w:rsid w:val="00872794"/>
    <w:rsid w:val="00872CF1"/>
    <w:rsid w:val="0087490C"/>
    <w:rsid w:val="00874A4C"/>
    <w:rsid w:val="0088264C"/>
    <w:rsid w:val="00882921"/>
    <w:rsid w:val="00885D30"/>
    <w:rsid w:val="0088709E"/>
    <w:rsid w:val="00891C42"/>
    <w:rsid w:val="00892E74"/>
    <w:rsid w:val="008939AB"/>
    <w:rsid w:val="00894E37"/>
    <w:rsid w:val="00896A99"/>
    <w:rsid w:val="00896FDD"/>
    <w:rsid w:val="008A3D14"/>
    <w:rsid w:val="008A4B35"/>
    <w:rsid w:val="008A7EB3"/>
    <w:rsid w:val="008B13C9"/>
    <w:rsid w:val="008B2690"/>
    <w:rsid w:val="008B490C"/>
    <w:rsid w:val="008C0EAE"/>
    <w:rsid w:val="008C205C"/>
    <w:rsid w:val="008C2F43"/>
    <w:rsid w:val="008C3861"/>
    <w:rsid w:val="008C6742"/>
    <w:rsid w:val="008C67B7"/>
    <w:rsid w:val="008C696F"/>
    <w:rsid w:val="008C747E"/>
    <w:rsid w:val="008D01B3"/>
    <w:rsid w:val="008D2C4C"/>
    <w:rsid w:val="008D32D8"/>
    <w:rsid w:val="008D5856"/>
    <w:rsid w:val="008D713D"/>
    <w:rsid w:val="008E30E7"/>
    <w:rsid w:val="008E4D48"/>
    <w:rsid w:val="008F19C1"/>
    <w:rsid w:val="008F2D0E"/>
    <w:rsid w:val="008F5631"/>
    <w:rsid w:val="008F7801"/>
    <w:rsid w:val="009031A6"/>
    <w:rsid w:val="0090398B"/>
    <w:rsid w:val="00903CF2"/>
    <w:rsid w:val="00913964"/>
    <w:rsid w:val="0091508C"/>
    <w:rsid w:val="0091532F"/>
    <w:rsid w:val="00915C85"/>
    <w:rsid w:val="00922131"/>
    <w:rsid w:val="009227EA"/>
    <w:rsid w:val="0092596C"/>
    <w:rsid w:val="00926983"/>
    <w:rsid w:val="0092792D"/>
    <w:rsid w:val="00927C77"/>
    <w:rsid w:val="00927DB3"/>
    <w:rsid w:val="00932C23"/>
    <w:rsid w:val="00933046"/>
    <w:rsid w:val="00933D48"/>
    <w:rsid w:val="00934D61"/>
    <w:rsid w:val="00935983"/>
    <w:rsid w:val="009367A1"/>
    <w:rsid w:val="00936D88"/>
    <w:rsid w:val="0093741A"/>
    <w:rsid w:val="00944CA4"/>
    <w:rsid w:val="009525D2"/>
    <w:rsid w:val="009531E1"/>
    <w:rsid w:val="00954BC2"/>
    <w:rsid w:val="00954D96"/>
    <w:rsid w:val="00962F73"/>
    <w:rsid w:val="009668DD"/>
    <w:rsid w:val="0096779B"/>
    <w:rsid w:val="00973105"/>
    <w:rsid w:val="00974273"/>
    <w:rsid w:val="0097790F"/>
    <w:rsid w:val="00985B8D"/>
    <w:rsid w:val="00986BCC"/>
    <w:rsid w:val="009905A8"/>
    <w:rsid w:val="009A01E2"/>
    <w:rsid w:val="009A1AA6"/>
    <w:rsid w:val="009A4244"/>
    <w:rsid w:val="009B0011"/>
    <w:rsid w:val="009B0878"/>
    <w:rsid w:val="009B35D4"/>
    <w:rsid w:val="009B4745"/>
    <w:rsid w:val="009B5083"/>
    <w:rsid w:val="009B60E4"/>
    <w:rsid w:val="009C130A"/>
    <w:rsid w:val="009C1F11"/>
    <w:rsid w:val="009C2445"/>
    <w:rsid w:val="009C55AA"/>
    <w:rsid w:val="009C795B"/>
    <w:rsid w:val="009D058C"/>
    <w:rsid w:val="009D1C61"/>
    <w:rsid w:val="009D41C3"/>
    <w:rsid w:val="009D5D5B"/>
    <w:rsid w:val="009D6D20"/>
    <w:rsid w:val="009D7556"/>
    <w:rsid w:val="009D7F42"/>
    <w:rsid w:val="009E060C"/>
    <w:rsid w:val="009E10A2"/>
    <w:rsid w:val="009E172F"/>
    <w:rsid w:val="009E28A0"/>
    <w:rsid w:val="009E5963"/>
    <w:rsid w:val="009E7327"/>
    <w:rsid w:val="009E73ED"/>
    <w:rsid w:val="009E7622"/>
    <w:rsid w:val="009F30FD"/>
    <w:rsid w:val="00A017F0"/>
    <w:rsid w:val="00A02753"/>
    <w:rsid w:val="00A04B72"/>
    <w:rsid w:val="00A05A91"/>
    <w:rsid w:val="00A06804"/>
    <w:rsid w:val="00A104C8"/>
    <w:rsid w:val="00A12AF1"/>
    <w:rsid w:val="00A134FA"/>
    <w:rsid w:val="00A16284"/>
    <w:rsid w:val="00A2016C"/>
    <w:rsid w:val="00A20B7B"/>
    <w:rsid w:val="00A252F8"/>
    <w:rsid w:val="00A25963"/>
    <w:rsid w:val="00A276AC"/>
    <w:rsid w:val="00A2777E"/>
    <w:rsid w:val="00A30DA0"/>
    <w:rsid w:val="00A327E7"/>
    <w:rsid w:val="00A34C61"/>
    <w:rsid w:val="00A35D05"/>
    <w:rsid w:val="00A35DE9"/>
    <w:rsid w:val="00A36D1B"/>
    <w:rsid w:val="00A4020B"/>
    <w:rsid w:val="00A402F0"/>
    <w:rsid w:val="00A4709E"/>
    <w:rsid w:val="00A50AF2"/>
    <w:rsid w:val="00A50FF2"/>
    <w:rsid w:val="00A51BA9"/>
    <w:rsid w:val="00A51D54"/>
    <w:rsid w:val="00A526FB"/>
    <w:rsid w:val="00A52979"/>
    <w:rsid w:val="00A54ACB"/>
    <w:rsid w:val="00A55FD7"/>
    <w:rsid w:val="00A56528"/>
    <w:rsid w:val="00A56B72"/>
    <w:rsid w:val="00A57304"/>
    <w:rsid w:val="00A57543"/>
    <w:rsid w:val="00A606EA"/>
    <w:rsid w:val="00A612C3"/>
    <w:rsid w:val="00A663DD"/>
    <w:rsid w:val="00A66875"/>
    <w:rsid w:val="00A671A0"/>
    <w:rsid w:val="00A712E6"/>
    <w:rsid w:val="00A742DB"/>
    <w:rsid w:val="00A763B3"/>
    <w:rsid w:val="00A835B0"/>
    <w:rsid w:val="00A83CC1"/>
    <w:rsid w:val="00A85454"/>
    <w:rsid w:val="00A86AA4"/>
    <w:rsid w:val="00A942ED"/>
    <w:rsid w:val="00A94450"/>
    <w:rsid w:val="00A94CB8"/>
    <w:rsid w:val="00A95FB8"/>
    <w:rsid w:val="00A97FCD"/>
    <w:rsid w:val="00AA02A3"/>
    <w:rsid w:val="00AB04BD"/>
    <w:rsid w:val="00AB0B7B"/>
    <w:rsid w:val="00AB24AF"/>
    <w:rsid w:val="00AB4982"/>
    <w:rsid w:val="00AB6A44"/>
    <w:rsid w:val="00AC4D77"/>
    <w:rsid w:val="00AC6A4C"/>
    <w:rsid w:val="00AC74D1"/>
    <w:rsid w:val="00AC7A5C"/>
    <w:rsid w:val="00AD0694"/>
    <w:rsid w:val="00AD4E6A"/>
    <w:rsid w:val="00AD6AE1"/>
    <w:rsid w:val="00AD6EC2"/>
    <w:rsid w:val="00AE0B25"/>
    <w:rsid w:val="00AE0CD9"/>
    <w:rsid w:val="00AE1132"/>
    <w:rsid w:val="00AE26C5"/>
    <w:rsid w:val="00AE3D05"/>
    <w:rsid w:val="00AE6083"/>
    <w:rsid w:val="00AF0457"/>
    <w:rsid w:val="00AF0A2E"/>
    <w:rsid w:val="00AF4883"/>
    <w:rsid w:val="00AF51E8"/>
    <w:rsid w:val="00AF67F5"/>
    <w:rsid w:val="00B01977"/>
    <w:rsid w:val="00B05AEF"/>
    <w:rsid w:val="00B05C72"/>
    <w:rsid w:val="00B06C5B"/>
    <w:rsid w:val="00B07AED"/>
    <w:rsid w:val="00B13498"/>
    <w:rsid w:val="00B13D3F"/>
    <w:rsid w:val="00B14745"/>
    <w:rsid w:val="00B14F4B"/>
    <w:rsid w:val="00B160D1"/>
    <w:rsid w:val="00B1680D"/>
    <w:rsid w:val="00B2063E"/>
    <w:rsid w:val="00B2083F"/>
    <w:rsid w:val="00B21964"/>
    <w:rsid w:val="00B22BCB"/>
    <w:rsid w:val="00B233F3"/>
    <w:rsid w:val="00B2546D"/>
    <w:rsid w:val="00B2797B"/>
    <w:rsid w:val="00B30155"/>
    <w:rsid w:val="00B312E1"/>
    <w:rsid w:val="00B325B0"/>
    <w:rsid w:val="00B333DB"/>
    <w:rsid w:val="00B33FDE"/>
    <w:rsid w:val="00B373AE"/>
    <w:rsid w:val="00B40EF2"/>
    <w:rsid w:val="00B41799"/>
    <w:rsid w:val="00B423E0"/>
    <w:rsid w:val="00B436D5"/>
    <w:rsid w:val="00B44062"/>
    <w:rsid w:val="00B44E08"/>
    <w:rsid w:val="00B44FD1"/>
    <w:rsid w:val="00B51DC8"/>
    <w:rsid w:val="00B61C8B"/>
    <w:rsid w:val="00B61E44"/>
    <w:rsid w:val="00B62435"/>
    <w:rsid w:val="00B6447F"/>
    <w:rsid w:val="00B648C0"/>
    <w:rsid w:val="00B65AF8"/>
    <w:rsid w:val="00B67E3D"/>
    <w:rsid w:val="00B7013E"/>
    <w:rsid w:val="00B70806"/>
    <w:rsid w:val="00B77C8A"/>
    <w:rsid w:val="00B80150"/>
    <w:rsid w:val="00B8212B"/>
    <w:rsid w:val="00B822E1"/>
    <w:rsid w:val="00B95108"/>
    <w:rsid w:val="00B96DD4"/>
    <w:rsid w:val="00B96F19"/>
    <w:rsid w:val="00B97AE8"/>
    <w:rsid w:val="00B97BCD"/>
    <w:rsid w:val="00B97DE6"/>
    <w:rsid w:val="00BA4C4B"/>
    <w:rsid w:val="00BA7DD0"/>
    <w:rsid w:val="00BB148F"/>
    <w:rsid w:val="00BB3895"/>
    <w:rsid w:val="00BC1C0C"/>
    <w:rsid w:val="00BC3D14"/>
    <w:rsid w:val="00BC56C4"/>
    <w:rsid w:val="00BC5A00"/>
    <w:rsid w:val="00BC6141"/>
    <w:rsid w:val="00BD33C6"/>
    <w:rsid w:val="00BD4816"/>
    <w:rsid w:val="00BD4B36"/>
    <w:rsid w:val="00BD70FF"/>
    <w:rsid w:val="00BD79DA"/>
    <w:rsid w:val="00BE7834"/>
    <w:rsid w:val="00BF086D"/>
    <w:rsid w:val="00BF0F92"/>
    <w:rsid w:val="00BF1445"/>
    <w:rsid w:val="00BF188F"/>
    <w:rsid w:val="00BF5E60"/>
    <w:rsid w:val="00BF72AB"/>
    <w:rsid w:val="00BF7C87"/>
    <w:rsid w:val="00C07CCC"/>
    <w:rsid w:val="00C07E1F"/>
    <w:rsid w:val="00C10406"/>
    <w:rsid w:val="00C12A45"/>
    <w:rsid w:val="00C12BCE"/>
    <w:rsid w:val="00C15D98"/>
    <w:rsid w:val="00C16B31"/>
    <w:rsid w:val="00C17150"/>
    <w:rsid w:val="00C17570"/>
    <w:rsid w:val="00C21078"/>
    <w:rsid w:val="00C306CF"/>
    <w:rsid w:val="00C336A0"/>
    <w:rsid w:val="00C34D93"/>
    <w:rsid w:val="00C36FCA"/>
    <w:rsid w:val="00C3711B"/>
    <w:rsid w:val="00C42263"/>
    <w:rsid w:val="00C43070"/>
    <w:rsid w:val="00C45E9A"/>
    <w:rsid w:val="00C47064"/>
    <w:rsid w:val="00C55740"/>
    <w:rsid w:val="00C55F4E"/>
    <w:rsid w:val="00C56272"/>
    <w:rsid w:val="00C605C4"/>
    <w:rsid w:val="00C62ED9"/>
    <w:rsid w:val="00C6340B"/>
    <w:rsid w:val="00C63F04"/>
    <w:rsid w:val="00C644CF"/>
    <w:rsid w:val="00C6491C"/>
    <w:rsid w:val="00C65B2A"/>
    <w:rsid w:val="00C66899"/>
    <w:rsid w:val="00C70BF3"/>
    <w:rsid w:val="00C729D5"/>
    <w:rsid w:val="00C72E14"/>
    <w:rsid w:val="00C76C51"/>
    <w:rsid w:val="00C812E9"/>
    <w:rsid w:val="00C8134E"/>
    <w:rsid w:val="00C82CE7"/>
    <w:rsid w:val="00C82FD0"/>
    <w:rsid w:val="00C85101"/>
    <w:rsid w:val="00C87A74"/>
    <w:rsid w:val="00C9003D"/>
    <w:rsid w:val="00C90D0A"/>
    <w:rsid w:val="00C93F4E"/>
    <w:rsid w:val="00CA37F3"/>
    <w:rsid w:val="00CA3EC0"/>
    <w:rsid w:val="00CA44B0"/>
    <w:rsid w:val="00CA734F"/>
    <w:rsid w:val="00CA7529"/>
    <w:rsid w:val="00CB0A64"/>
    <w:rsid w:val="00CB65C2"/>
    <w:rsid w:val="00CC0993"/>
    <w:rsid w:val="00CC3B93"/>
    <w:rsid w:val="00CC5AF1"/>
    <w:rsid w:val="00CC5EEE"/>
    <w:rsid w:val="00CC606B"/>
    <w:rsid w:val="00CC65BE"/>
    <w:rsid w:val="00CD2A91"/>
    <w:rsid w:val="00CD2EA8"/>
    <w:rsid w:val="00CD5DAA"/>
    <w:rsid w:val="00CD6C05"/>
    <w:rsid w:val="00CD7E0C"/>
    <w:rsid w:val="00CE4878"/>
    <w:rsid w:val="00CE5876"/>
    <w:rsid w:val="00CE6AA5"/>
    <w:rsid w:val="00CF25DB"/>
    <w:rsid w:val="00CF53C9"/>
    <w:rsid w:val="00CF770C"/>
    <w:rsid w:val="00D029CB"/>
    <w:rsid w:val="00D05DDB"/>
    <w:rsid w:val="00D05FCA"/>
    <w:rsid w:val="00D064D4"/>
    <w:rsid w:val="00D146D0"/>
    <w:rsid w:val="00D16CF7"/>
    <w:rsid w:val="00D17C2E"/>
    <w:rsid w:val="00D23CB3"/>
    <w:rsid w:val="00D26A25"/>
    <w:rsid w:val="00D26BD0"/>
    <w:rsid w:val="00D3044B"/>
    <w:rsid w:val="00D32843"/>
    <w:rsid w:val="00D37BA2"/>
    <w:rsid w:val="00D40424"/>
    <w:rsid w:val="00D4133A"/>
    <w:rsid w:val="00D425CE"/>
    <w:rsid w:val="00D42EC0"/>
    <w:rsid w:val="00D4399D"/>
    <w:rsid w:val="00D45D73"/>
    <w:rsid w:val="00D46429"/>
    <w:rsid w:val="00D464D8"/>
    <w:rsid w:val="00D46812"/>
    <w:rsid w:val="00D46F19"/>
    <w:rsid w:val="00D47F28"/>
    <w:rsid w:val="00D50125"/>
    <w:rsid w:val="00D553D9"/>
    <w:rsid w:val="00D56552"/>
    <w:rsid w:val="00D572EF"/>
    <w:rsid w:val="00D61730"/>
    <w:rsid w:val="00D63B0E"/>
    <w:rsid w:val="00D6520B"/>
    <w:rsid w:val="00D67343"/>
    <w:rsid w:val="00D67CA8"/>
    <w:rsid w:val="00D67F53"/>
    <w:rsid w:val="00D706D9"/>
    <w:rsid w:val="00D70DAB"/>
    <w:rsid w:val="00D81809"/>
    <w:rsid w:val="00D83F48"/>
    <w:rsid w:val="00D84224"/>
    <w:rsid w:val="00D8617E"/>
    <w:rsid w:val="00D87F5A"/>
    <w:rsid w:val="00D90952"/>
    <w:rsid w:val="00D91577"/>
    <w:rsid w:val="00D916E7"/>
    <w:rsid w:val="00D92879"/>
    <w:rsid w:val="00D9298D"/>
    <w:rsid w:val="00D93629"/>
    <w:rsid w:val="00D95343"/>
    <w:rsid w:val="00D95FE0"/>
    <w:rsid w:val="00DA43FC"/>
    <w:rsid w:val="00DA61E1"/>
    <w:rsid w:val="00DA71EB"/>
    <w:rsid w:val="00DA7B02"/>
    <w:rsid w:val="00DB0DE6"/>
    <w:rsid w:val="00DB1227"/>
    <w:rsid w:val="00DB1264"/>
    <w:rsid w:val="00DB4878"/>
    <w:rsid w:val="00DB708E"/>
    <w:rsid w:val="00DB7A76"/>
    <w:rsid w:val="00DC0B1F"/>
    <w:rsid w:val="00DC1D3D"/>
    <w:rsid w:val="00DC312D"/>
    <w:rsid w:val="00DC39DA"/>
    <w:rsid w:val="00DC60BB"/>
    <w:rsid w:val="00DC6B6D"/>
    <w:rsid w:val="00DD219F"/>
    <w:rsid w:val="00DD249D"/>
    <w:rsid w:val="00DD306D"/>
    <w:rsid w:val="00DD4226"/>
    <w:rsid w:val="00DD544E"/>
    <w:rsid w:val="00DD6042"/>
    <w:rsid w:val="00DD64D0"/>
    <w:rsid w:val="00DD7935"/>
    <w:rsid w:val="00DD7CAD"/>
    <w:rsid w:val="00DE2900"/>
    <w:rsid w:val="00DE353A"/>
    <w:rsid w:val="00DE475E"/>
    <w:rsid w:val="00DE47FF"/>
    <w:rsid w:val="00DE4E17"/>
    <w:rsid w:val="00DE4EEB"/>
    <w:rsid w:val="00DE5171"/>
    <w:rsid w:val="00DE62D6"/>
    <w:rsid w:val="00DE70D1"/>
    <w:rsid w:val="00DF3FD2"/>
    <w:rsid w:val="00DF5E37"/>
    <w:rsid w:val="00E01405"/>
    <w:rsid w:val="00E0341A"/>
    <w:rsid w:val="00E05C54"/>
    <w:rsid w:val="00E07DF2"/>
    <w:rsid w:val="00E107C4"/>
    <w:rsid w:val="00E126D7"/>
    <w:rsid w:val="00E14291"/>
    <w:rsid w:val="00E14FA0"/>
    <w:rsid w:val="00E16B43"/>
    <w:rsid w:val="00E21B92"/>
    <w:rsid w:val="00E21D12"/>
    <w:rsid w:val="00E22FE3"/>
    <w:rsid w:val="00E23E10"/>
    <w:rsid w:val="00E25582"/>
    <w:rsid w:val="00E3041B"/>
    <w:rsid w:val="00E308EE"/>
    <w:rsid w:val="00E36450"/>
    <w:rsid w:val="00E40B9C"/>
    <w:rsid w:val="00E41230"/>
    <w:rsid w:val="00E4154D"/>
    <w:rsid w:val="00E43BE4"/>
    <w:rsid w:val="00E44A10"/>
    <w:rsid w:val="00E46973"/>
    <w:rsid w:val="00E5170F"/>
    <w:rsid w:val="00E530E4"/>
    <w:rsid w:val="00E5518B"/>
    <w:rsid w:val="00E555E3"/>
    <w:rsid w:val="00E60451"/>
    <w:rsid w:val="00E6116A"/>
    <w:rsid w:val="00E62831"/>
    <w:rsid w:val="00E62E1F"/>
    <w:rsid w:val="00E638B0"/>
    <w:rsid w:val="00E706A4"/>
    <w:rsid w:val="00E709D6"/>
    <w:rsid w:val="00E70A49"/>
    <w:rsid w:val="00E70A6C"/>
    <w:rsid w:val="00E722DA"/>
    <w:rsid w:val="00E72366"/>
    <w:rsid w:val="00E72A4C"/>
    <w:rsid w:val="00E73EC9"/>
    <w:rsid w:val="00E74E59"/>
    <w:rsid w:val="00E755A5"/>
    <w:rsid w:val="00E76A1B"/>
    <w:rsid w:val="00E84CFB"/>
    <w:rsid w:val="00E8524E"/>
    <w:rsid w:val="00E86261"/>
    <w:rsid w:val="00E929B7"/>
    <w:rsid w:val="00E93592"/>
    <w:rsid w:val="00E958BC"/>
    <w:rsid w:val="00EA11A3"/>
    <w:rsid w:val="00EA21D4"/>
    <w:rsid w:val="00EA3DCF"/>
    <w:rsid w:val="00EB02F2"/>
    <w:rsid w:val="00EB1116"/>
    <w:rsid w:val="00EB3A51"/>
    <w:rsid w:val="00EB3DB4"/>
    <w:rsid w:val="00EB42ED"/>
    <w:rsid w:val="00EC0A38"/>
    <w:rsid w:val="00EC4288"/>
    <w:rsid w:val="00EC589A"/>
    <w:rsid w:val="00EC6779"/>
    <w:rsid w:val="00EC6BA4"/>
    <w:rsid w:val="00EC73A2"/>
    <w:rsid w:val="00ED18B2"/>
    <w:rsid w:val="00ED30D4"/>
    <w:rsid w:val="00ED3B00"/>
    <w:rsid w:val="00ED557C"/>
    <w:rsid w:val="00EE0405"/>
    <w:rsid w:val="00EE1B4F"/>
    <w:rsid w:val="00EE60BE"/>
    <w:rsid w:val="00EE61D8"/>
    <w:rsid w:val="00EE6C62"/>
    <w:rsid w:val="00EF10AC"/>
    <w:rsid w:val="00EF4251"/>
    <w:rsid w:val="00EF6879"/>
    <w:rsid w:val="00EF6F67"/>
    <w:rsid w:val="00F0161A"/>
    <w:rsid w:val="00F0252C"/>
    <w:rsid w:val="00F02963"/>
    <w:rsid w:val="00F02EAB"/>
    <w:rsid w:val="00F036EB"/>
    <w:rsid w:val="00F07445"/>
    <w:rsid w:val="00F102C7"/>
    <w:rsid w:val="00F137FE"/>
    <w:rsid w:val="00F1463E"/>
    <w:rsid w:val="00F161F9"/>
    <w:rsid w:val="00F21281"/>
    <w:rsid w:val="00F2369D"/>
    <w:rsid w:val="00F23B70"/>
    <w:rsid w:val="00F24F02"/>
    <w:rsid w:val="00F255FC"/>
    <w:rsid w:val="00F257AA"/>
    <w:rsid w:val="00F269F2"/>
    <w:rsid w:val="00F26A41"/>
    <w:rsid w:val="00F26BF2"/>
    <w:rsid w:val="00F27286"/>
    <w:rsid w:val="00F2795E"/>
    <w:rsid w:val="00F32403"/>
    <w:rsid w:val="00F32473"/>
    <w:rsid w:val="00F33B4E"/>
    <w:rsid w:val="00F3537F"/>
    <w:rsid w:val="00F3564B"/>
    <w:rsid w:val="00F35724"/>
    <w:rsid w:val="00F37612"/>
    <w:rsid w:val="00F37AEE"/>
    <w:rsid w:val="00F4118E"/>
    <w:rsid w:val="00F43546"/>
    <w:rsid w:val="00F4523B"/>
    <w:rsid w:val="00F4718B"/>
    <w:rsid w:val="00F55051"/>
    <w:rsid w:val="00F567FA"/>
    <w:rsid w:val="00F578D6"/>
    <w:rsid w:val="00F604F4"/>
    <w:rsid w:val="00F627EC"/>
    <w:rsid w:val="00F62B0C"/>
    <w:rsid w:val="00F6379E"/>
    <w:rsid w:val="00F63887"/>
    <w:rsid w:val="00F66564"/>
    <w:rsid w:val="00F665AE"/>
    <w:rsid w:val="00F66E91"/>
    <w:rsid w:val="00F67827"/>
    <w:rsid w:val="00F73487"/>
    <w:rsid w:val="00F77484"/>
    <w:rsid w:val="00F77A00"/>
    <w:rsid w:val="00F77DD4"/>
    <w:rsid w:val="00F80D9F"/>
    <w:rsid w:val="00F82FD7"/>
    <w:rsid w:val="00F854F1"/>
    <w:rsid w:val="00F86CB9"/>
    <w:rsid w:val="00F90CA2"/>
    <w:rsid w:val="00F91379"/>
    <w:rsid w:val="00F91448"/>
    <w:rsid w:val="00F9350D"/>
    <w:rsid w:val="00F96419"/>
    <w:rsid w:val="00F96AD6"/>
    <w:rsid w:val="00FA026E"/>
    <w:rsid w:val="00FA0501"/>
    <w:rsid w:val="00FA4232"/>
    <w:rsid w:val="00FA5452"/>
    <w:rsid w:val="00FA64EA"/>
    <w:rsid w:val="00FA6B70"/>
    <w:rsid w:val="00FA7A65"/>
    <w:rsid w:val="00FB21AE"/>
    <w:rsid w:val="00FB5821"/>
    <w:rsid w:val="00FC0148"/>
    <w:rsid w:val="00FC4BE4"/>
    <w:rsid w:val="00FC5F84"/>
    <w:rsid w:val="00FC6DAE"/>
    <w:rsid w:val="00FD343B"/>
    <w:rsid w:val="00FD3CCA"/>
    <w:rsid w:val="00FD4234"/>
    <w:rsid w:val="00FD4A5B"/>
    <w:rsid w:val="00FD4AF5"/>
    <w:rsid w:val="00FE0B18"/>
    <w:rsid w:val="00FE6465"/>
    <w:rsid w:val="00FE6F82"/>
    <w:rsid w:val="00FF28A5"/>
    <w:rsid w:val="00FF3DF5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2E307"/>
  <w15:docId w15:val="{C8BD3E3D-4F06-4750-9EF0-04E5AE36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3C6"/>
    <w:rPr>
      <w:rFonts w:eastAsia="SimSu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70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C63B0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4C63B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6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63B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63B0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styleId="PageNumber">
    <w:name w:val="page number"/>
    <w:basedOn w:val="DefaultParagraphFont"/>
    <w:rsid w:val="004C63B0"/>
  </w:style>
  <w:style w:type="paragraph" w:customStyle="1" w:styleId="a">
    <w:basedOn w:val="Normal"/>
    <w:rsid w:val="004C63B0"/>
    <w:rPr>
      <w:rFonts w:eastAsia="Times New Roman"/>
      <w:lang w:val="pl-PL" w:eastAsia="pl-PL"/>
    </w:rPr>
  </w:style>
  <w:style w:type="paragraph" w:customStyle="1" w:styleId="Default">
    <w:name w:val="Default"/>
    <w:rsid w:val="004C63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C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63B0"/>
    <w:pPr>
      <w:spacing w:after="120"/>
    </w:pPr>
  </w:style>
  <w:style w:type="paragraph" w:customStyle="1" w:styleId="Char">
    <w:name w:val="Char"/>
    <w:basedOn w:val="Normal"/>
    <w:rsid w:val="00896A99"/>
    <w:rPr>
      <w:rFonts w:eastAsia="Times New Roman"/>
      <w:lang w:val="pl-PL" w:eastAsia="pl-PL"/>
    </w:rPr>
  </w:style>
  <w:style w:type="character" w:styleId="CommentReference">
    <w:name w:val="annotation reference"/>
    <w:basedOn w:val="DefaultParagraphFont"/>
    <w:rsid w:val="00FE0B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0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18"/>
    <w:rPr>
      <w:rFonts w:eastAsia="SimSun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FE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0B18"/>
    <w:rPr>
      <w:rFonts w:eastAsia="SimSun"/>
      <w:b/>
      <w:bCs/>
      <w:lang w:val="ro-RO"/>
    </w:rPr>
  </w:style>
  <w:style w:type="paragraph" w:styleId="BalloonText">
    <w:name w:val="Balloon Text"/>
    <w:basedOn w:val="Normal"/>
    <w:link w:val="BalloonTextChar"/>
    <w:rsid w:val="00FE0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B18"/>
    <w:rPr>
      <w:rFonts w:ascii="Tahoma" w:eastAsia="SimSun" w:hAnsi="Tahoma" w:cs="Tahoma"/>
      <w:sz w:val="16"/>
      <w:szCs w:val="16"/>
      <w:lang w:val="ro-RO"/>
    </w:rPr>
  </w:style>
  <w:style w:type="paragraph" w:styleId="ListParagraph">
    <w:name w:val="List Paragraph"/>
    <w:aliases w:val="Forth level,Numbered List"/>
    <w:basedOn w:val="Normal"/>
    <w:link w:val="ListParagraphChar"/>
    <w:uiPriority w:val="1"/>
    <w:qFormat/>
    <w:rsid w:val="0051482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03CF2"/>
    <w:rPr>
      <w:rFonts w:eastAsia="SimSu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03CF2"/>
    <w:rPr>
      <w:rFonts w:ascii="Arial" w:hAnsi="Arial"/>
    </w:rPr>
  </w:style>
  <w:style w:type="paragraph" w:styleId="Title">
    <w:name w:val="Title"/>
    <w:basedOn w:val="Normal"/>
    <w:link w:val="TitleChar"/>
    <w:qFormat/>
    <w:rsid w:val="00765D91"/>
    <w:pPr>
      <w:jc w:val="center"/>
    </w:pPr>
    <w:rPr>
      <w:rFonts w:ascii="Arial" w:eastAsia="Times New Roman" w:hAnsi="Arial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765D91"/>
    <w:rPr>
      <w:rFonts w:ascii="Arial" w:hAnsi="Arial"/>
      <w:b/>
      <w:sz w:val="44"/>
    </w:rPr>
  </w:style>
  <w:style w:type="paragraph" w:customStyle="1" w:styleId="ssscapitol">
    <w:name w:val="ssscapitol"/>
    <w:rsid w:val="00765D91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/>
      <w:ind w:left="1418" w:right="567" w:hanging="851"/>
      <w:jc w:val="both"/>
    </w:pPr>
    <w:rPr>
      <w:rFonts w:ascii="Arial" w:hAnsi="Arial"/>
      <w:color w:val="000000"/>
      <w:sz w:val="24"/>
      <w:lang w:val="en-GB" w:eastAsia="ro-RO"/>
    </w:rPr>
  </w:style>
  <w:style w:type="character" w:customStyle="1" w:styleId="FontStyle19">
    <w:name w:val="Font Style19"/>
    <w:uiPriority w:val="99"/>
    <w:rsid w:val="002E7DA2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Normal"/>
    <w:uiPriority w:val="99"/>
    <w:rsid w:val="002E7DA2"/>
    <w:pPr>
      <w:widowControl w:val="0"/>
      <w:autoSpaceDE w:val="0"/>
      <w:autoSpaceDN w:val="0"/>
      <w:adjustRightInd w:val="0"/>
    </w:pPr>
    <w:rPr>
      <w:rFonts w:ascii="Bookman Old Style" w:eastAsia="MS Mincho" w:hAnsi="Bookman Old Style" w:cs="Bookman Old Style"/>
      <w:lang w:val="en-US"/>
    </w:rPr>
  </w:style>
  <w:style w:type="character" w:customStyle="1" w:styleId="Heading1Char">
    <w:name w:val="Heading 1 Char"/>
    <w:basedOn w:val="DefaultParagraphFont"/>
    <w:link w:val="Heading1"/>
    <w:rsid w:val="0070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70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customStyle="1" w:styleId="BodyText21">
    <w:name w:val="Body Text 21"/>
    <w:basedOn w:val="Normal"/>
    <w:rsid w:val="00704F34"/>
    <w:pPr>
      <w:jc w:val="center"/>
    </w:pPr>
    <w:rPr>
      <w:rFonts w:ascii="Courier New" w:eastAsia="Courier New" w:hAnsi="Courier New"/>
      <w:b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4F34"/>
    <w:rPr>
      <w:rFonts w:eastAsia="SimSun"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B44FD1"/>
    <w:rPr>
      <w:rFonts w:ascii="Arial" w:hAnsi="Arial"/>
      <w:b/>
      <w:caps/>
      <w:sz w:val="72"/>
    </w:rPr>
  </w:style>
  <w:style w:type="paragraph" w:customStyle="1" w:styleId="Char0">
    <w:name w:val="Char"/>
    <w:basedOn w:val="Normal"/>
    <w:rsid w:val="00841B45"/>
    <w:rPr>
      <w:rFonts w:eastAsia="Times New Roman"/>
      <w:lang w:val="pl-PL" w:eastAsia="pl-PL"/>
    </w:rPr>
  </w:style>
  <w:style w:type="character" w:styleId="Strong">
    <w:name w:val="Strong"/>
    <w:uiPriority w:val="22"/>
    <w:qFormat/>
    <w:rsid w:val="00841B45"/>
    <w:rPr>
      <w:b/>
      <w:bCs/>
    </w:rPr>
  </w:style>
  <w:style w:type="paragraph" w:styleId="NormalWeb">
    <w:name w:val="Normal (Web)"/>
    <w:basedOn w:val="Normal"/>
    <w:uiPriority w:val="99"/>
    <w:rsid w:val="00841B45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Bodytext10">
    <w:name w:val="Body text (10)_"/>
    <w:basedOn w:val="DefaultParagraphFont"/>
    <w:link w:val="Bodytext101"/>
    <w:uiPriority w:val="99"/>
    <w:rsid w:val="004B75F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Bodytext102">
    <w:name w:val="Body text (10)2"/>
    <w:basedOn w:val="Bodytext10"/>
    <w:uiPriority w:val="99"/>
    <w:rsid w:val="004B75F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Bodytext10NotBold1">
    <w:name w:val="Body text (10) + Not Bold1"/>
    <w:basedOn w:val="Bodytext10"/>
    <w:uiPriority w:val="99"/>
    <w:rsid w:val="004B75F3"/>
    <w:rPr>
      <w:rFonts w:ascii="Arial" w:hAnsi="Arial" w:cs="Arial"/>
      <w:b w:val="0"/>
      <w:bCs w:val="0"/>
      <w:sz w:val="16"/>
      <w:szCs w:val="16"/>
      <w:shd w:val="clear" w:color="auto" w:fill="FFFFFF"/>
    </w:rPr>
  </w:style>
  <w:style w:type="paragraph" w:customStyle="1" w:styleId="Bodytext101">
    <w:name w:val="Body text (10)1"/>
    <w:basedOn w:val="Normal"/>
    <w:link w:val="Bodytext10"/>
    <w:uiPriority w:val="99"/>
    <w:rsid w:val="004B75F3"/>
    <w:pPr>
      <w:widowControl w:val="0"/>
      <w:shd w:val="clear" w:color="auto" w:fill="FFFFFF"/>
      <w:spacing w:after="420" w:line="240" w:lineRule="atLeast"/>
      <w:ind w:hanging="460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styleId="Emphasis">
    <w:name w:val="Emphasis"/>
    <w:basedOn w:val="DefaultParagraphFont"/>
    <w:qFormat/>
    <w:rsid w:val="00CD2EA8"/>
    <w:rPr>
      <w:i/>
      <w:iCs/>
    </w:rPr>
  </w:style>
  <w:style w:type="table" w:customStyle="1" w:styleId="TableGrid0">
    <w:name w:val="TableGrid"/>
    <w:rsid w:val="00CD2E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06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F06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F0F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0F92"/>
    <w:rPr>
      <w:rFonts w:eastAsia="SimSun"/>
      <w:lang w:val="ro-RO"/>
    </w:rPr>
  </w:style>
  <w:style w:type="character" w:styleId="FootnoteReference">
    <w:name w:val="footnote reference"/>
    <w:basedOn w:val="DefaultParagraphFont"/>
    <w:semiHidden/>
    <w:unhideWhenUsed/>
    <w:rsid w:val="00BF0F92"/>
    <w:rPr>
      <w:vertAlign w:val="superscript"/>
    </w:rPr>
  </w:style>
  <w:style w:type="character" w:customStyle="1" w:styleId="Heading8Char">
    <w:name w:val="Heading 8 Char"/>
    <w:basedOn w:val="DefaultParagraphFont"/>
    <w:link w:val="Heading8"/>
    <w:rsid w:val="00B2797B"/>
    <w:rPr>
      <w:rFonts w:eastAsia="SimSun"/>
      <w:i/>
      <w:iCs/>
      <w:sz w:val="24"/>
      <w:szCs w:val="24"/>
      <w:lang w:val="ro-RO"/>
    </w:rPr>
  </w:style>
  <w:style w:type="character" w:customStyle="1" w:styleId="ListParagraphChar">
    <w:name w:val="List Paragraph Char"/>
    <w:aliases w:val="Forth level Char,Numbered List Char"/>
    <w:link w:val="ListParagraph"/>
    <w:uiPriority w:val="1"/>
    <w:locked/>
    <w:rsid w:val="00AD6EC2"/>
    <w:rPr>
      <w:rFonts w:eastAsia="SimSu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40E71-1EDF-4B7B-A7F1-3B1B9B34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12</Pages>
  <Words>2514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UVT</dc:creator>
  <cp:lastModifiedBy>Henri Coanda</cp:lastModifiedBy>
  <cp:revision>30</cp:revision>
  <cp:lastPrinted>2023-07-25T10:05:00Z</cp:lastPrinted>
  <dcterms:created xsi:type="dcterms:W3CDTF">2024-01-23T06:27:00Z</dcterms:created>
  <dcterms:modified xsi:type="dcterms:W3CDTF">2024-02-22T10:47:00Z</dcterms:modified>
</cp:coreProperties>
</file>