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1DD7" w14:textId="709B3699" w:rsidR="00FB416C" w:rsidRPr="00BE7E69" w:rsidRDefault="00FB416C" w:rsidP="00FB416C">
      <w:pPr>
        <w:pStyle w:val="Header"/>
        <w:jc w:val="center"/>
        <w:rPr>
          <w:rFonts w:ascii="Palatino Linotype" w:hAnsi="Palatino Linotype"/>
          <w:b/>
          <w:color w:val="000000" w:themeColor="text1"/>
          <w:lang w:val="ro-RO"/>
        </w:rPr>
      </w:pPr>
      <w:r w:rsidRPr="006E0BA3">
        <w:rPr>
          <w:rFonts w:ascii="Palatino Linotype" w:hAnsi="Palatino Linotype"/>
          <w:b/>
          <w:bCs/>
          <w:color w:val="000000" w:themeColor="text1"/>
          <w:lang w:val="pt-PT"/>
        </w:rPr>
        <w:t>MINISTERUL EDUCAŢIEI</w:t>
      </w:r>
      <w:r w:rsidR="00BE7E69">
        <w:rPr>
          <w:rFonts w:ascii="Palatino Linotype" w:hAnsi="Palatino Linotype"/>
          <w:b/>
          <w:bCs/>
          <w:color w:val="000000" w:themeColor="text1"/>
          <w:lang w:val="pt-PT"/>
        </w:rPr>
        <w:t xml:space="preserve"> </w:t>
      </w:r>
      <w:r w:rsidR="00BE7E69">
        <w:rPr>
          <w:rFonts w:ascii="Palatino Linotype" w:hAnsi="Palatino Linotype"/>
          <w:b/>
          <w:bCs/>
          <w:color w:val="000000" w:themeColor="text1"/>
          <w:lang w:val="ro-RO"/>
        </w:rPr>
        <w:t>ȘI CERCETĂRII</w:t>
      </w:r>
    </w:p>
    <w:p w14:paraId="7F84600C" w14:textId="77777777" w:rsidR="00FB416C" w:rsidRPr="006E0BA3" w:rsidRDefault="00FB416C" w:rsidP="00FB416C">
      <w:pPr>
        <w:pStyle w:val="Header"/>
        <w:rPr>
          <w:rFonts w:ascii="Palatino Linotype" w:hAnsi="Palatino Linotype"/>
          <w:b/>
          <w:color w:val="000000" w:themeColor="text1"/>
          <w:lang w:val="pt-PT"/>
        </w:rPr>
      </w:pPr>
      <w:r w:rsidRPr="006E0BA3">
        <w:rPr>
          <w:rFonts w:ascii="Palatino Linotype" w:hAnsi="Palatino Linotype"/>
          <w:b/>
          <w:color w:val="000000" w:themeColor="text1"/>
          <w:lang w:val="pt-PT"/>
        </w:rPr>
        <w:tab/>
        <w:t xml:space="preserve">  UNIVERSITATEA „VALAHIA” DIN TÂRGOVIŞTE</w:t>
      </w:r>
    </w:p>
    <w:p w14:paraId="1465AD3E" w14:textId="1D521823" w:rsidR="00FB416C" w:rsidRPr="00AC102B" w:rsidRDefault="007166BD" w:rsidP="00FB416C">
      <w:pPr>
        <w:pStyle w:val="Header"/>
        <w:jc w:val="center"/>
        <w:rPr>
          <w:rFonts w:ascii="Palatino Linotype" w:hAnsi="Palatino Linotype"/>
          <w:b/>
          <w:color w:val="000000" w:themeColor="text1"/>
        </w:rPr>
      </w:pPr>
      <w:r w:rsidRPr="007166BD">
        <w:rPr>
          <w:rFonts w:ascii="Palatino Linotype" w:hAnsi="Palatino Linotype"/>
          <w:noProof/>
          <w:color w:val="000000" w:themeColor="text1"/>
          <w:lang w:val="pt-PT"/>
        </w:rPr>
        <w:drawing>
          <wp:inline distT="0" distB="0" distL="0" distR="0" wp14:anchorId="7174AE3C" wp14:editId="5607A058">
            <wp:extent cx="112776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7920" cy="1127920"/>
                    </a:xfrm>
                    <a:prstGeom prst="rect">
                      <a:avLst/>
                    </a:prstGeom>
                  </pic:spPr>
                </pic:pic>
              </a:graphicData>
            </a:graphic>
          </wp:inline>
        </w:drawing>
      </w:r>
      <w:r w:rsidR="00FB416C" w:rsidRPr="006E0BA3">
        <w:rPr>
          <w:rFonts w:ascii="Palatino Linotype" w:hAnsi="Palatino Linotype"/>
          <w:color w:val="000000" w:themeColor="text1"/>
          <w:lang w:val="pt-PT"/>
        </w:rPr>
        <w:t xml:space="preserve">                                            </w:t>
      </w:r>
    </w:p>
    <w:p w14:paraId="1BB3D7E7" w14:textId="1E935252" w:rsidR="00FB416C" w:rsidRPr="006E0BA3" w:rsidRDefault="00FB416C" w:rsidP="00FB416C">
      <w:pPr>
        <w:shd w:val="clear" w:color="auto" w:fill="FFFFFF"/>
        <w:spacing w:after="0" w:line="240" w:lineRule="auto"/>
        <w:ind w:right="-2"/>
        <w:jc w:val="center"/>
        <w:rPr>
          <w:rFonts w:ascii="Palatino Linotype" w:hAnsi="Palatino Linotype"/>
          <w:b/>
          <w:bCs/>
          <w:color w:val="000000" w:themeColor="text1"/>
          <w:spacing w:val="3"/>
          <w:lang w:val="pt-PT"/>
        </w:rPr>
      </w:pPr>
      <w:r w:rsidRPr="006E0BA3">
        <w:rPr>
          <w:rFonts w:ascii="Palatino Linotype" w:hAnsi="Palatino Linotype"/>
          <w:b/>
          <w:bCs/>
          <w:color w:val="000000" w:themeColor="text1"/>
          <w:spacing w:val="3"/>
          <w:lang w:val="pt-PT"/>
        </w:rPr>
        <w:t>Str.  Aleea Sinaia, nr.13</w:t>
      </w:r>
      <w:r w:rsidR="004246ED" w:rsidRPr="006E0BA3">
        <w:rPr>
          <w:rFonts w:ascii="Palatino Linotype" w:hAnsi="Palatino Linotype"/>
          <w:b/>
          <w:bCs/>
          <w:color w:val="000000" w:themeColor="text1"/>
          <w:spacing w:val="3"/>
          <w:lang w:val="pt-PT"/>
        </w:rPr>
        <w:t xml:space="preserve">, </w:t>
      </w:r>
      <w:r w:rsidRPr="006E0BA3">
        <w:rPr>
          <w:rFonts w:ascii="Palatino Linotype" w:hAnsi="Palatino Linotype"/>
          <w:b/>
          <w:bCs/>
          <w:color w:val="000000" w:themeColor="text1"/>
          <w:spacing w:val="3"/>
          <w:lang w:val="pt-PT"/>
        </w:rPr>
        <w:t>130004, Târgovişte, România</w:t>
      </w:r>
    </w:p>
    <w:p w14:paraId="5D6E6B1E" w14:textId="77777777" w:rsidR="00FB416C" w:rsidRPr="00A24316" w:rsidRDefault="00FB416C" w:rsidP="00FB416C">
      <w:pPr>
        <w:shd w:val="clear" w:color="auto" w:fill="FFFFFF"/>
        <w:spacing w:after="0" w:line="240" w:lineRule="auto"/>
        <w:ind w:left="720" w:right="1038"/>
        <w:jc w:val="center"/>
        <w:rPr>
          <w:rFonts w:ascii="Palatino Linotype" w:hAnsi="Palatino Linotype"/>
          <w:b/>
          <w:bCs/>
          <w:color w:val="000000" w:themeColor="text1"/>
          <w:spacing w:val="4"/>
          <w:lang w:val="pt-BR"/>
        </w:rPr>
      </w:pPr>
      <w:r w:rsidRPr="00A24316">
        <w:rPr>
          <w:rFonts w:ascii="Palatino Linotype" w:hAnsi="Palatino Linotype"/>
          <w:b/>
          <w:bCs/>
          <w:color w:val="000000" w:themeColor="text1"/>
          <w:spacing w:val="4"/>
          <w:lang w:val="pt-BR"/>
        </w:rPr>
        <w:t>tel: +40-245-206101; fax: +40-245-217692/211809</w:t>
      </w:r>
    </w:p>
    <w:p w14:paraId="7010528F" w14:textId="77777777" w:rsidR="00FB416C" w:rsidRPr="00A24316" w:rsidRDefault="00FB416C" w:rsidP="00FB416C">
      <w:pPr>
        <w:shd w:val="clear" w:color="auto" w:fill="FFFFFF"/>
        <w:spacing w:after="0" w:line="240" w:lineRule="auto"/>
        <w:ind w:right="1038" w:firstLine="720"/>
        <w:jc w:val="center"/>
        <w:rPr>
          <w:rFonts w:ascii="Palatino Linotype" w:hAnsi="Palatino Linotype"/>
          <w:b/>
          <w:bCs/>
          <w:color w:val="000000" w:themeColor="text1"/>
          <w:spacing w:val="4"/>
          <w:u w:val="single"/>
          <w:lang w:val="pt-BR"/>
        </w:rPr>
      </w:pPr>
      <w:r w:rsidRPr="00A24316">
        <w:rPr>
          <w:rFonts w:ascii="Palatino Linotype" w:hAnsi="Palatino Linotype"/>
          <w:b/>
          <w:bCs/>
          <w:color w:val="000000" w:themeColor="text1"/>
          <w:spacing w:val="4"/>
          <w:lang w:val="pt-BR"/>
        </w:rPr>
        <w:t xml:space="preserve">web: </w:t>
      </w:r>
      <w:r>
        <w:fldChar w:fldCharType="begin"/>
      </w:r>
      <w:r w:rsidRPr="006E0BA3">
        <w:rPr>
          <w:lang w:val="pt-PT"/>
        </w:rPr>
        <w:instrText>HYPERLINK "http://www.valahia.ro"</w:instrText>
      </w:r>
      <w:r>
        <w:fldChar w:fldCharType="separate"/>
      </w:r>
      <w:r w:rsidRPr="00A24316">
        <w:rPr>
          <w:rStyle w:val="Hyperlink"/>
          <w:rFonts w:ascii="Palatino Linotype" w:hAnsi="Palatino Linotype"/>
          <w:b/>
          <w:bCs/>
          <w:color w:val="000000" w:themeColor="text1"/>
          <w:spacing w:val="4"/>
          <w:lang w:val="pt-BR"/>
        </w:rPr>
        <w:t>www.valahia.ro</w:t>
      </w:r>
      <w:r>
        <w:rPr>
          <w:rStyle w:val="Hyperlink"/>
          <w:rFonts w:ascii="Palatino Linotype" w:hAnsi="Palatino Linotype"/>
          <w:b/>
          <w:bCs/>
          <w:color w:val="000000" w:themeColor="text1"/>
          <w:spacing w:val="4"/>
          <w:lang w:val="pt-BR"/>
        </w:rPr>
        <w:fldChar w:fldCharType="end"/>
      </w:r>
      <w:r w:rsidRPr="00A24316">
        <w:rPr>
          <w:rFonts w:ascii="Palatino Linotype" w:hAnsi="Palatino Linotype"/>
          <w:b/>
          <w:bCs/>
          <w:color w:val="000000" w:themeColor="text1"/>
          <w:spacing w:val="4"/>
          <w:lang w:val="pt-BR"/>
        </w:rPr>
        <w:t xml:space="preserve">, e-mail: </w:t>
      </w:r>
      <w:r>
        <w:fldChar w:fldCharType="begin"/>
      </w:r>
      <w:r w:rsidRPr="006E0BA3">
        <w:rPr>
          <w:lang w:val="pt-PT"/>
        </w:rPr>
        <w:instrText>HYPERLINK "mailto:rectorat@valahia.ro"</w:instrText>
      </w:r>
      <w:r>
        <w:fldChar w:fldCharType="separate"/>
      </w:r>
      <w:r w:rsidRPr="00A24316">
        <w:rPr>
          <w:rStyle w:val="Hyperlink"/>
          <w:rFonts w:ascii="Palatino Linotype" w:hAnsi="Palatino Linotype"/>
          <w:b/>
          <w:bCs/>
          <w:color w:val="000000" w:themeColor="text1"/>
          <w:spacing w:val="4"/>
          <w:lang w:val="pt-BR"/>
        </w:rPr>
        <w:t>rectorat@valahia.ro</w:t>
      </w:r>
      <w:r>
        <w:rPr>
          <w:rStyle w:val="Hyperlink"/>
          <w:rFonts w:ascii="Palatino Linotype" w:hAnsi="Palatino Linotype"/>
          <w:b/>
          <w:bCs/>
          <w:color w:val="000000" w:themeColor="text1"/>
          <w:spacing w:val="4"/>
          <w:lang w:val="pt-BR"/>
        </w:rPr>
        <w:fldChar w:fldCharType="end"/>
      </w:r>
    </w:p>
    <w:p w14:paraId="3D3C3109" w14:textId="516019D2" w:rsidR="00FB416C" w:rsidRPr="00A24316" w:rsidRDefault="00FB416C" w:rsidP="00FB416C">
      <w:pPr>
        <w:tabs>
          <w:tab w:val="left" w:pos="0"/>
          <w:tab w:val="left" w:pos="1418"/>
        </w:tabs>
        <w:ind w:right="7622"/>
        <w:rPr>
          <w:rFonts w:ascii="Palatino Linotype" w:hAnsi="Palatino Linotype"/>
          <w:b/>
          <w:bCs/>
          <w:color w:val="000000" w:themeColor="text1"/>
          <w:spacing w:val="3"/>
          <w:lang w:val="pt-BR"/>
        </w:rPr>
      </w:pPr>
      <w:r w:rsidRPr="00A24316">
        <w:rPr>
          <w:rFonts w:ascii="Palatino Linotype" w:hAnsi="Palatino Linotype"/>
          <w:b/>
          <w:bCs/>
          <w:color w:val="000000" w:themeColor="text1"/>
          <w:spacing w:val="3"/>
          <w:lang w:val="pt-BR"/>
        </w:rPr>
        <w:t xml:space="preserve">        </w:t>
      </w:r>
    </w:p>
    <w:p w14:paraId="6ECB5C09" w14:textId="0A96C1CE" w:rsidR="00BE7638" w:rsidRPr="00A24316" w:rsidRDefault="00BE7638" w:rsidP="00FB416C">
      <w:pPr>
        <w:tabs>
          <w:tab w:val="left" w:pos="0"/>
          <w:tab w:val="left" w:pos="1418"/>
        </w:tabs>
        <w:ind w:right="7622"/>
        <w:rPr>
          <w:rFonts w:ascii="Palatino Linotype" w:hAnsi="Palatino Linotype"/>
          <w:b/>
          <w:bCs/>
          <w:color w:val="000000" w:themeColor="text1"/>
          <w:spacing w:val="3"/>
          <w:lang w:val="pt-BR"/>
        </w:rPr>
      </w:pPr>
    </w:p>
    <w:p w14:paraId="4931EE20" w14:textId="76642DFC" w:rsidR="00FB416C" w:rsidRPr="00A24316" w:rsidRDefault="006326FF" w:rsidP="00FB416C">
      <w:pPr>
        <w:jc w:val="center"/>
        <w:rPr>
          <w:rFonts w:ascii="Palatino Linotype" w:hAnsi="Palatino Linotype"/>
          <w:b/>
          <w:bCs/>
          <w:i/>
          <w:color w:val="000000" w:themeColor="text1"/>
          <w:sz w:val="28"/>
          <w:szCs w:val="28"/>
          <w:lang w:val="ro-RO"/>
        </w:rPr>
      </w:pPr>
      <w:proofErr w:type="spellStart"/>
      <w:r>
        <w:rPr>
          <w:rFonts w:ascii="Palatino Linotype" w:hAnsi="Palatino Linotype"/>
          <w:b/>
          <w:bCs/>
          <w:i/>
          <w:sz w:val="28"/>
          <w:szCs w:val="28"/>
          <w:lang w:val="ro-RO"/>
        </w:rPr>
        <w:t>Audere</w:t>
      </w:r>
      <w:proofErr w:type="spellEnd"/>
      <w:r>
        <w:rPr>
          <w:rFonts w:ascii="Palatino Linotype" w:hAnsi="Palatino Linotype"/>
          <w:b/>
          <w:bCs/>
          <w:i/>
          <w:sz w:val="28"/>
          <w:szCs w:val="28"/>
          <w:lang w:val="ro-RO"/>
        </w:rPr>
        <w:t xml:space="preserve"> est succedere !</w:t>
      </w:r>
    </w:p>
    <w:p w14:paraId="1B8922E2" w14:textId="77777777" w:rsidR="00FB416C" w:rsidRPr="006E0BA3" w:rsidRDefault="00FB416C" w:rsidP="00FB416C">
      <w:pPr>
        <w:jc w:val="center"/>
        <w:rPr>
          <w:rFonts w:ascii="Palatino Linotype" w:hAnsi="Palatino Linotype"/>
          <w:bCs/>
          <w:color w:val="000000" w:themeColor="text1"/>
          <w:lang w:val="en-GB"/>
        </w:rPr>
      </w:pPr>
    </w:p>
    <w:p w14:paraId="770C0919" w14:textId="77777777" w:rsidR="00FB416C" w:rsidRPr="006E0BA3" w:rsidRDefault="00FB416C" w:rsidP="00FB416C">
      <w:pPr>
        <w:spacing w:after="0" w:line="240" w:lineRule="auto"/>
        <w:jc w:val="center"/>
        <w:rPr>
          <w:rFonts w:ascii="Palatino Linotype" w:hAnsi="Palatino Linotype"/>
          <w:b/>
          <w:color w:val="000000" w:themeColor="text1"/>
          <w:sz w:val="56"/>
          <w:szCs w:val="56"/>
          <w:lang w:val="en-GB"/>
        </w:rPr>
      </w:pPr>
      <w:r w:rsidRPr="006E0BA3">
        <w:rPr>
          <w:rFonts w:ascii="Palatino Linotype" w:hAnsi="Palatino Linotype"/>
          <w:bCs/>
          <w:color w:val="000000" w:themeColor="text1"/>
          <w:sz w:val="56"/>
          <w:szCs w:val="56"/>
          <w:lang w:val="en-GB"/>
        </w:rPr>
        <w:t xml:space="preserve"> </w:t>
      </w:r>
      <w:r w:rsidRPr="006E0BA3">
        <w:rPr>
          <w:rFonts w:ascii="Palatino Linotype" w:hAnsi="Palatino Linotype"/>
          <w:b/>
          <w:color w:val="000000" w:themeColor="text1"/>
          <w:sz w:val="56"/>
          <w:szCs w:val="56"/>
          <w:lang w:val="en-GB"/>
        </w:rPr>
        <w:t>PLAN OPERAȚIONAL</w:t>
      </w:r>
    </w:p>
    <w:p w14:paraId="23C5EB7C" w14:textId="0FE275E8" w:rsidR="00FB416C" w:rsidRPr="006E0BA3" w:rsidRDefault="00FB416C" w:rsidP="00FB416C">
      <w:pPr>
        <w:spacing w:after="0" w:line="240" w:lineRule="auto"/>
        <w:jc w:val="center"/>
        <w:rPr>
          <w:rFonts w:ascii="Palatino Linotype" w:hAnsi="Palatino Linotype"/>
          <w:b/>
          <w:color w:val="000000" w:themeColor="text1"/>
          <w:sz w:val="56"/>
          <w:szCs w:val="56"/>
          <w:lang w:val="en-GB"/>
        </w:rPr>
      </w:pPr>
      <w:r w:rsidRPr="006E0BA3">
        <w:rPr>
          <w:rFonts w:ascii="Palatino Linotype" w:hAnsi="Palatino Linotype"/>
          <w:b/>
          <w:color w:val="000000" w:themeColor="text1"/>
          <w:sz w:val="56"/>
          <w:szCs w:val="56"/>
          <w:lang w:val="en-GB"/>
        </w:rPr>
        <w:t>202</w:t>
      </w:r>
      <w:r w:rsidR="007040D3">
        <w:rPr>
          <w:rFonts w:ascii="Palatino Linotype" w:hAnsi="Palatino Linotype"/>
          <w:b/>
          <w:color w:val="000000" w:themeColor="text1"/>
          <w:sz w:val="56"/>
          <w:szCs w:val="56"/>
          <w:lang w:val="en-GB"/>
        </w:rPr>
        <w:t>6</w:t>
      </w:r>
    </w:p>
    <w:p w14:paraId="7A8CBEEE" w14:textId="77777777" w:rsidR="0017062B" w:rsidRPr="00A24316" w:rsidRDefault="0017062B" w:rsidP="00FB416C">
      <w:pPr>
        <w:shd w:val="clear" w:color="auto" w:fill="FFFFFF"/>
        <w:ind w:left="5"/>
        <w:jc w:val="center"/>
        <w:rPr>
          <w:rFonts w:ascii="Palatino Linotype" w:hAnsi="Palatino Linotype"/>
          <w:color w:val="000000" w:themeColor="text1"/>
        </w:rPr>
      </w:pPr>
    </w:p>
    <w:p w14:paraId="7AE7C0FF" w14:textId="2A1ECC34" w:rsidR="00FB416C" w:rsidRPr="00A24316" w:rsidRDefault="005F2C2C" w:rsidP="00FB416C">
      <w:pPr>
        <w:shd w:val="clear" w:color="auto" w:fill="FFFFFF"/>
        <w:ind w:left="5"/>
        <w:jc w:val="center"/>
        <w:rPr>
          <w:rFonts w:ascii="Palatino Linotype" w:hAnsi="Palatino Linotype"/>
          <w:color w:val="000000" w:themeColor="text1"/>
        </w:rPr>
      </w:pPr>
      <w:r w:rsidRPr="00A24316">
        <w:rPr>
          <w:rFonts w:ascii="Palatino Linotype" w:hAnsi="Palatino Linotype"/>
          <w:noProof/>
          <w:color w:val="000000" w:themeColor="text1"/>
        </w:rPr>
        <w:drawing>
          <wp:inline distT="0" distB="0" distL="0" distR="0" wp14:anchorId="22C72952" wp14:editId="59160C93">
            <wp:extent cx="555307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2286000"/>
                    </a:xfrm>
                    <a:prstGeom prst="rect">
                      <a:avLst/>
                    </a:prstGeom>
                    <a:noFill/>
                    <a:ln>
                      <a:noFill/>
                    </a:ln>
                  </pic:spPr>
                </pic:pic>
              </a:graphicData>
            </a:graphic>
          </wp:inline>
        </w:drawing>
      </w:r>
    </w:p>
    <w:p w14:paraId="27E3E562" w14:textId="533EDC48" w:rsidR="00FB416C" w:rsidRPr="00A24316" w:rsidRDefault="005F2C2C" w:rsidP="00FB416C">
      <w:pPr>
        <w:shd w:val="clear" w:color="auto" w:fill="FFFFFF"/>
        <w:ind w:left="5"/>
        <w:jc w:val="center"/>
        <w:rPr>
          <w:rFonts w:ascii="Palatino Linotype" w:hAnsi="Palatino Linotype"/>
          <w:b/>
          <w:color w:val="000000" w:themeColor="text1"/>
        </w:rPr>
      </w:pPr>
      <w:r w:rsidRPr="00A24316">
        <w:rPr>
          <w:rFonts w:ascii="Palatino Linotype" w:hAnsi="Palatino Linotype"/>
          <w:noProof/>
          <w:color w:val="000000" w:themeColor="text1"/>
        </w:rPr>
        <w:drawing>
          <wp:inline distT="0" distB="0" distL="0" distR="0" wp14:anchorId="4D88E620" wp14:editId="7CD35A5F">
            <wp:extent cx="5667375"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1352550"/>
                    </a:xfrm>
                    <a:prstGeom prst="rect">
                      <a:avLst/>
                    </a:prstGeom>
                    <a:noFill/>
                    <a:ln>
                      <a:noFill/>
                    </a:ln>
                  </pic:spPr>
                </pic:pic>
              </a:graphicData>
            </a:graphic>
          </wp:inline>
        </w:drawing>
      </w:r>
    </w:p>
    <w:p w14:paraId="5A930EAF" w14:textId="77777777" w:rsidR="00B27828" w:rsidRPr="00A24316" w:rsidRDefault="00B27828" w:rsidP="00FB416C">
      <w:pPr>
        <w:shd w:val="clear" w:color="auto" w:fill="FFFFFF"/>
        <w:ind w:left="5"/>
        <w:jc w:val="center"/>
        <w:rPr>
          <w:rFonts w:ascii="Palatino Linotype" w:hAnsi="Palatino Linotype"/>
          <w:b/>
          <w:color w:val="000000" w:themeColor="text1"/>
        </w:rPr>
      </w:pPr>
    </w:p>
    <w:p w14:paraId="6CE3A60F" w14:textId="5ADD0068" w:rsidR="00FB416C" w:rsidRPr="006E0BA3" w:rsidRDefault="00FB416C" w:rsidP="00FB416C">
      <w:pPr>
        <w:shd w:val="clear" w:color="auto" w:fill="FFFFFF"/>
        <w:ind w:left="5"/>
        <w:jc w:val="center"/>
        <w:rPr>
          <w:rFonts w:ascii="Palatino Linotype" w:hAnsi="Palatino Linotype"/>
          <w:b/>
          <w:color w:val="000000" w:themeColor="text1"/>
          <w:lang w:val="pt-PT"/>
        </w:rPr>
      </w:pPr>
      <w:r w:rsidRPr="006E0BA3">
        <w:rPr>
          <w:rFonts w:ascii="Palatino Linotype" w:hAnsi="Palatino Linotype"/>
          <w:b/>
          <w:color w:val="000000" w:themeColor="text1"/>
          <w:lang w:val="pt-PT"/>
        </w:rPr>
        <w:t xml:space="preserve">TÂRGOVIŞTE  </w:t>
      </w:r>
    </w:p>
    <w:p w14:paraId="3A66EDA6" w14:textId="77777777" w:rsidR="00BC5FA7" w:rsidRPr="006E0BA3" w:rsidRDefault="00BC5FA7">
      <w:pPr>
        <w:rPr>
          <w:rFonts w:ascii="Palatino Linotype" w:hAnsi="Palatino Linotype"/>
          <w:b/>
          <w:color w:val="000000" w:themeColor="text1"/>
          <w:lang w:val="pt-PT"/>
        </w:rPr>
      </w:pPr>
    </w:p>
    <w:p w14:paraId="3C6B4145" w14:textId="77777777" w:rsidR="00BC5FA7" w:rsidRPr="006E0BA3" w:rsidRDefault="00BC5FA7">
      <w:pPr>
        <w:rPr>
          <w:rFonts w:ascii="Palatino Linotype" w:hAnsi="Palatino Linotype"/>
          <w:b/>
          <w:color w:val="000000" w:themeColor="text1"/>
          <w:lang w:val="pt-PT"/>
        </w:rPr>
      </w:pPr>
    </w:p>
    <w:p w14:paraId="7FC727C8" w14:textId="136E0154" w:rsidR="00BC5FA7" w:rsidRPr="006E0BA3" w:rsidRDefault="00BC5FA7">
      <w:pPr>
        <w:rPr>
          <w:rFonts w:ascii="Palatino Linotype" w:hAnsi="Palatino Linotype"/>
          <w:b/>
          <w:color w:val="000000" w:themeColor="text1"/>
          <w:lang w:val="pt-PT"/>
        </w:rPr>
      </w:pPr>
    </w:p>
    <w:p w14:paraId="27CC1B3E" w14:textId="5C3DE01B" w:rsidR="00BE7638" w:rsidRPr="006E0BA3" w:rsidRDefault="00BE7638">
      <w:pPr>
        <w:rPr>
          <w:rFonts w:ascii="Palatino Linotype" w:hAnsi="Palatino Linotype"/>
          <w:b/>
          <w:color w:val="000000" w:themeColor="text1"/>
          <w:lang w:val="pt-PT"/>
        </w:rPr>
      </w:pPr>
    </w:p>
    <w:p w14:paraId="4CCB49B1" w14:textId="2DD6FBFF" w:rsidR="00BE7638" w:rsidRPr="006E0BA3" w:rsidRDefault="00BE7638">
      <w:pPr>
        <w:rPr>
          <w:rFonts w:ascii="Palatino Linotype" w:hAnsi="Palatino Linotype"/>
          <w:b/>
          <w:color w:val="000000" w:themeColor="text1"/>
          <w:lang w:val="pt-PT"/>
        </w:rPr>
      </w:pPr>
    </w:p>
    <w:p w14:paraId="4C6B2C45" w14:textId="77777777" w:rsidR="00EF7086" w:rsidRPr="006E0BA3" w:rsidRDefault="00EF7086">
      <w:pPr>
        <w:rPr>
          <w:rFonts w:ascii="Palatino Linotype" w:hAnsi="Palatino Linotype"/>
          <w:b/>
          <w:color w:val="000000" w:themeColor="text1"/>
          <w:lang w:val="pt-PT"/>
        </w:rPr>
      </w:pPr>
    </w:p>
    <w:p w14:paraId="3E77967A" w14:textId="0CD4A6E8" w:rsidR="00BC5FA7" w:rsidRPr="006E0BA3" w:rsidRDefault="00BC5FA7">
      <w:pPr>
        <w:rPr>
          <w:rFonts w:ascii="Palatino Linotype" w:hAnsi="Palatino Linotype"/>
          <w:b/>
          <w:color w:val="000000" w:themeColor="text1"/>
          <w:lang w:val="pt-PT"/>
        </w:rPr>
      </w:pPr>
    </w:p>
    <w:p w14:paraId="5513CAED" w14:textId="2D26198D" w:rsidR="00BC5FA7" w:rsidRPr="006E0BA3" w:rsidRDefault="00BC5FA7">
      <w:pPr>
        <w:rPr>
          <w:rFonts w:ascii="Palatino Linotype" w:hAnsi="Palatino Linotype"/>
          <w:b/>
          <w:i/>
          <w:iCs/>
          <w:color w:val="000000" w:themeColor="text1"/>
          <w:sz w:val="24"/>
          <w:szCs w:val="24"/>
          <w:lang w:val="pt-PT"/>
        </w:rPr>
      </w:pPr>
      <w:r w:rsidRPr="006E0BA3">
        <w:rPr>
          <w:rFonts w:ascii="Palatino Linotype" w:hAnsi="Palatino Linotype"/>
          <w:b/>
          <w:i/>
          <w:iCs/>
          <w:color w:val="000000" w:themeColor="text1"/>
          <w:sz w:val="24"/>
          <w:szCs w:val="24"/>
          <w:lang w:val="pt-PT"/>
        </w:rPr>
        <w:t>COORDONATOR</w:t>
      </w:r>
    </w:p>
    <w:p w14:paraId="599A5878" w14:textId="3CA59643" w:rsidR="00BC5FA7" w:rsidRPr="00A24316" w:rsidRDefault="00BC5FA7" w:rsidP="00336EA9">
      <w:pPr>
        <w:pStyle w:val="Default"/>
        <w:ind w:left="720"/>
        <w:rPr>
          <w:rFonts w:ascii="Palatino Linotype" w:hAnsi="Palatino Linotype"/>
          <w:b/>
          <w:bCs/>
          <w:color w:val="000000" w:themeColor="text1"/>
          <w:lang w:val="ro-RO"/>
        </w:rPr>
      </w:pPr>
      <w:r w:rsidRPr="00A24316">
        <w:rPr>
          <w:rFonts w:ascii="Palatino Linotype" w:hAnsi="Palatino Linotype"/>
          <w:b/>
          <w:bCs/>
          <w:color w:val="000000" w:themeColor="text1"/>
          <w:lang w:val="ro-RO"/>
        </w:rPr>
        <w:t xml:space="preserve">Conf. univ. dr. </w:t>
      </w:r>
      <w:r w:rsidR="006326FF">
        <w:rPr>
          <w:rFonts w:ascii="Palatino Linotype" w:hAnsi="Palatino Linotype"/>
          <w:b/>
          <w:bCs/>
          <w:color w:val="000000" w:themeColor="text1"/>
          <w:lang w:val="ro-RO"/>
        </w:rPr>
        <w:t>Ioan Corneliu SĂLIȘTEANU</w:t>
      </w:r>
      <w:r w:rsidRPr="00A24316">
        <w:rPr>
          <w:rFonts w:ascii="Palatino Linotype" w:hAnsi="Palatino Linotype"/>
          <w:b/>
          <w:bCs/>
          <w:color w:val="000000" w:themeColor="text1"/>
          <w:lang w:val="ro-RO"/>
        </w:rPr>
        <w:tab/>
      </w:r>
      <w:r w:rsidRPr="00A24316">
        <w:rPr>
          <w:rFonts w:ascii="Palatino Linotype" w:hAnsi="Palatino Linotype"/>
          <w:b/>
          <w:bCs/>
          <w:color w:val="000000" w:themeColor="text1"/>
          <w:lang w:val="ro-RO"/>
        </w:rPr>
        <w:tab/>
      </w:r>
    </w:p>
    <w:p w14:paraId="1140E590" w14:textId="77777777" w:rsidR="00BC5FA7" w:rsidRPr="00A24316" w:rsidRDefault="00BC5FA7" w:rsidP="00336EA9">
      <w:pPr>
        <w:pStyle w:val="Default"/>
        <w:ind w:left="720"/>
        <w:rPr>
          <w:rFonts w:ascii="Palatino Linotype" w:hAnsi="Palatino Linotype"/>
          <w:color w:val="000000" w:themeColor="text1"/>
          <w:lang w:val="ro-RO"/>
        </w:rPr>
      </w:pPr>
      <w:r w:rsidRPr="00A24316">
        <w:rPr>
          <w:rFonts w:ascii="Palatino Linotype" w:hAnsi="Palatino Linotype"/>
          <w:color w:val="000000" w:themeColor="text1"/>
          <w:lang w:val="ro-RO"/>
        </w:rPr>
        <w:t xml:space="preserve">RECTOR </w:t>
      </w:r>
    </w:p>
    <w:p w14:paraId="01B3835B" w14:textId="02E38CA5" w:rsidR="00BC5FA7" w:rsidRPr="00A24316" w:rsidRDefault="00BC5FA7" w:rsidP="00BC5FA7">
      <w:pPr>
        <w:pStyle w:val="Default"/>
        <w:rPr>
          <w:rFonts w:ascii="Palatino Linotype" w:hAnsi="Palatino Linotype"/>
          <w:b/>
          <w:bCs/>
          <w:color w:val="000000" w:themeColor="text1"/>
          <w:lang w:val="ro-RO"/>
        </w:rPr>
      </w:pPr>
    </w:p>
    <w:p w14:paraId="6E973E07" w14:textId="4E2BA748" w:rsidR="00D220E1" w:rsidRPr="00A24316" w:rsidRDefault="00D220E1" w:rsidP="00BC5FA7">
      <w:pPr>
        <w:pStyle w:val="Default"/>
        <w:rPr>
          <w:rFonts w:ascii="Palatino Linotype" w:hAnsi="Palatino Linotype"/>
          <w:b/>
          <w:bCs/>
          <w:color w:val="000000" w:themeColor="text1"/>
          <w:lang w:val="ro-RO"/>
        </w:rPr>
      </w:pPr>
    </w:p>
    <w:p w14:paraId="7BBD597B" w14:textId="77777777" w:rsidR="0017062B" w:rsidRPr="00A24316" w:rsidRDefault="0017062B" w:rsidP="00BC5FA7">
      <w:pPr>
        <w:pStyle w:val="Default"/>
        <w:rPr>
          <w:rFonts w:ascii="Palatino Linotype" w:hAnsi="Palatino Linotype"/>
          <w:b/>
          <w:bCs/>
          <w:color w:val="000000" w:themeColor="text1"/>
          <w:lang w:val="ro-RO"/>
        </w:rPr>
      </w:pPr>
    </w:p>
    <w:p w14:paraId="5EC2FCD1" w14:textId="7E752820" w:rsidR="00BC5FA7" w:rsidRPr="00A24316" w:rsidRDefault="00BC5FA7" w:rsidP="00BC5FA7">
      <w:pPr>
        <w:pStyle w:val="Default"/>
        <w:rPr>
          <w:rFonts w:ascii="Palatino Linotype" w:hAnsi="Palatino Linotype"/>
          <w:b/>
          <w:bCs/>
          <w:i/>
          <w:iCs/>
          <w:color w:val="000000" w:themeColor="text1"/>
          <w:lang w:val="ro-RO"/>
        </w:rPr>
      </w:pPr>
      <w:r w:rsidRPr="00A24316">
        <w:rPr>
          <w:rFonts w:ascii="Palatino Linotype" w:hAnsi="Palatino Linotype"/>
          <w:b/>
          <w:bCs/>
          <w:i/>
          <w:iCs/>
          <w:color w:val="000000" w:themeColor="text1"/>
          <w:lang w:val="ro-RO"/>
        </w:rPr>
        <w:t>M</w:t>
      </w:r>
      <w:r w:rsidR="00D220E1" w:rsidRPr="00A24316">
        <w:rPr>
          <w:rFonts w:ascii="Palatino Linotype" w:hAnsi="Palatino Linotype"/>
          <w:b/>
          <w:bCs/>
          <w:i/>
          <w:iCs/>
          <w:color w:val="000000" w:themeColor="text1"/>
          <w:lang w:val="ro-RO"/>
        </w:rPr>
        <w:t>EMBRI</w:t>
      </w:r>
    </w:p>
    <w:p w14:paraId="279F37AD" w14:textId="77777777" w:rsidR="00B92B33" w:rsidRPr="00A24316" w:rsidRDefault="00B92B33" w:rsidP="00BC5FA7">
      <w:pPr>
        <w:pStyle w:val="Default"/>
        <w:rPr>
          <w:rFonts w:ascii="Palatino Linotype" w:hAnsi="Palatino Linotype"/>
          <w:color w:val="000000" w:themeColor="text1"/>
          <w:lang w:val="ro-RO"/>
        </w:rPr>
      </w:pPr>
    </w:p>
    <w:p w14:paraId="7969D80F" w14:textId="15FFA372" w:rsidR="00BC5FA7" w:rsidRPr="00A24316" w:rsidRDefault="006E18AD"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Prof</w:t>
      </w:r>
      <w:r w:rsidR="00BC5FA7" w:rsidRPr="00A24316">
        <w:rPr>
          <w:rFonts w:ascii="Palatino Linotype" w:hAnsi="Palatino Linotype"/>
          <w:b/>
          <w:bCs/>
          <w:color w:val="000000" w:themeColor="text1"/>
          <w:lang w:val="ro-RO"/>
        </w:rPr>
        <w:t xml:space="preserve">. univ. dr. </w:t>
      </w:r>
      <w:r w:rsidR="006326FF">
        <w:rPr>
          <w:rFonts w:ascii="Palatino Linotype" w:hAnsi="Palatino Linotype"/>
          <w:b/>
          <w:bCs/>
          <w:color w:val="000000" w:themeColor="text1"/>
          <w:lang w:val="ro-RO"/>
        </w:rPr>
        <w:t xml:space="preserve">ing. </w:t>
      </w:r>
      <w:r w:rsidR="00BC5FA7" w:rsidRPr="00A24316">
        <w:rPr>
          <w:rFonts w:ascii="Palatino Linotype" w:hAnsi="Palatino Linotype"/>
          <w:b/>
          <w:bCs/>
          <w:color w:val="000000" w:themeColor="text1"/>
          <w:lang w:val="ro-RO"/>
        </w:rPr>
        <w:t>Henri</w:t>
      </w:r>
      <w:r w:rsidR="00CE544C" w:rsidRPr="00A24316">
        <w:rPr>
          <w:rFonts w:ascii="Palatino Linotype" w:hAnsi="Palatino Linotype"/>
          <w:b/>
          <w:bCs/>
          <w:color w:val="000000" w:themeColor="text1"/>
          <w:lang w:val="ro-RO"/>
        </w:rPr>
        <w:t>-</w:t>
      </w:r>
      <w:r w:rsidR="00BC5FA7" w:rsidRPr="00A24316">
        <w:rPr>
          <w:rFonts w:ascii="Palatino Linotype" w:hAnsi="Palatino Linotype"/>
          <w:b/>
          <w:bCs/>
          <w:color w:val="000000" w:themeColor="text1"/>
          <w:lang w:val="ro-RO"/>
        </w:rPr>
        <w:t>George C</w:t>
      </w:r>
      <w:r w:rsidR="00CE544C" w:rsidRPr="00A24316">
        <w:rPr>
          <w:rFonts w:ascii="Palatino Linotype" w:hAnsi="Palatino Linotype"/>
          <w:b/>
          <w:bCs/>
          <w:color w:val="000000" w:themeColor="text1"/>
          <w:lang w:val="ro-RO"/>
        </w:rPr>
        <w:t>OANDĂ</w:t>
      </w:r>
    </w:p>
    <w:p w14:paraId="6C92AB23"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Învăţământ şi Asigurarea Calităţii </w:t>
      </w:r>
    </w:p>
    <w:p w14:paraId="51BC48F0" w14:textId="77777777" w:rsidR="00BC5FA7" w:rsidRPr="00A24316" w:rsidRDefault="00BC5FA7" w:rsidP="00D220E1">
      <w:pPr>
        <w:pStyle w:val="Default"/>
        <w:ind w:left="284"/>
        <w:rPr>
          <w:rFonts w:ascii="Palatino Linotype" w:hAnsi="Palatino Linotype"/>
          <w:color w:val="000000" w:themeColor="text1"/>
          <w:lang w:val="ro-RO"/>
        </w:rPr>
      </w:pPr>
    </w:p>
    <w:p w14:paraId="3F46F654" w14:textId="6148B1A2" w:rsidR="00BC5FA7" w:rsidRPr="00A24316" w:rsidRDefault="00BC5FA7" w:rsidP="00336EA9">
      <w:pPr>
        <w:pStyle w:val="Default"/>
        <w:ind w:left="567"/>
        <w:rPr>
          <w:rFonts w:ascii="Palatino Linotype" w:hAnsi="Palatino Linotype"/>
          <w:color w:val="000000" w:themeColor="text1"/>
          <w:lang w:val="ro-RO"/>
        </w:rPr>
      </w:pPr>
      <w:r w:rsidRPr="00A24316">
        <w:rPr>
          <w:rFonts w:ascii="Palatino Linotype" w:hAnsi="Palatino Linotype"/>
          <w:b/>
          <w:bCs/>
          <w:color w:val="000000" w:themeColor="text1"/>
          <w:lang w:val="ro-RO"/>
        </w:rPr>
        <w:t xml:space="preserve">Prof. univ. dr. </w:t>
      </w:r>
      <w:r w:rsidR="006326FF">
        <w:rPr>
          <w:rFonts w:ascii="Palatino Linotype" w:hAnsi="Palatino Linotype"/>
          <w:b/>
          <w:bCs/>
          <w:color w:val="000000" w:themeColor="text1"/>
          <w:lang w:val="ro-RO"/>
        </w:rPr>
        <w:t>ing. Daniel DUNEA</w:t>
      </w:r>
      <w:r w:rsidRPr="00A24316">
        <w:rPr>
          <w:rFonts w:ascii="Palatino Linotype" w:hAnsi="Palatino Linotype"/>
          <w:b/>
          <w:bCs/>
          <w:color w:val="000000" w:themeColor="text1"/>
          <w:lang w:val="ro-RO"/>
        </w:rPr>
        <w:t xml:space="preserve">          </w:t>
      </w:r>
    </w:p>
    <w:p w14:paraId="2064D7DF"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Cercetare și Creație Universitară </w:t>
      </w:r>
    </w:p>
    <w:p w14:paraId="57BA5A4E" w14:textId="77777777" w:rsidR="00BC5FA7" w:rsidRPr="00A24316" w:rsidRDefault="00BC5FA7" w:rsidP="00336EA9">
      <w:pPr>
        <w:pStyle w:val="ListParagraph"/>
        <w:spacing w:after="0" w:line="240" w:lineRule="auto"/>
        <w:ind w:left="567"/>
        <w:rPr>
          <w:rFonts w:ascii="Palatino Linotype" w:hAnsi="Palatino Linotype"/>
          <w:b/>
          <w:bCs/>
          <w:color w:val="000000" w:themeColor="text1"/>
          <w:sz w:val="24"/>
          <w:szCs w:val="24"/>
          <w:lang w:val="ro-RO"/>
        </w:rPr>
      </w:pPr>
    </w:p>
    <w:p w14:paraId="23274970" w14:textId="60BDF9B4" w:rsidR="00BC5FA7" w:rsidRPr="00A24316" w:rsidRDefault="006326FF"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 xml:space="preserve">Pr. </w:t>
      </w:r>
      <w:r w:rsidR="001A3FD2">
        <w:rPr>
          <w:rFonts w:ascii="Palatino Linotype" w:hAnsi="Palatino Linotype"/>
          <w:b/>
          <w:bCs/>
          <w:color w:val="000000" w:themeColor="text1"/>
          <w:lang w:val="ro-RO"/>
        </w:rPr>
        <w:t>Prof</w:t>
      </w:r>
      <w:r w:rsidR="00BC5FA7" w:rsidRPr="00A24316">
        <w:rPr>
          <w:rFonts w:ascii="Palatino Linotype" w:hAnsi="Palatino Linotype"/>
          <w:b/>
          <w:bCs/>
          <w:color w:val="000000" w:themeColor="text1"/>
          <w:lang w:val="ro-RO"/>
        </w:rPr>
        <w:t xml:space="preserve">. univ. dr. </w:t>
      </w:r>
      <w:r>
        <w:rPr>
          <w:rFonts w:ascii="Palatino Linotype" w:hAnsi="Palatino Linotype"/>
          <w:b/>
          <w:bCs/>
          <w:color w:val="000000" w:themeColor="text1"/>
          <w:lang w:val="ro-RO"/>
        </w:rPr>
        <w:t>Marian VÎLCIU</w:t>
      </w:r>
    </w:p>
    <w:p w14:paraId="35392521"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Probleme Sociale şi Studenţeşti </w:t>
      </w:r>
    </w:p>
    <w:p w14:paraId="6F7ADC71" w14:textId="77777777" w:rsidR="00D220E1" w:rsidRPr="00A24316" w:rsidRDefault="00D220E1" w:rsidP="00336EA9">
      <w:pPr>
        <w:pStyle w:val="Default"/>
        <w:ind w:left="567"/>
        <w:rPr>
          <w:rFonts w:ascii="Palatino Linotype" w:hAnsi="Palatino Linotype"/>
          <w:b/>
          <w:bCs/>
          <w:color w:val="000000" w:themeColor="text1"/>
          <w:lang w:val="ro-RO"/>
        </w:rPr>
      </w:pPr>
    </w:p>
    <w:p w14:paraId="2616C361" w14:textId="47D2BDF4" w:rsidR="00BC5FA7" w:rsidRPr="00A24316" w:rsidRDefault="00BC5FA7" w:rsidP="00336EA9">
      <w:pPr>
        <w:pStyle w:val="Default"/>
        <w:ind w:left="567"/>
        <w:rPr>
          <w:rFonts w:ascii="Palatino Linotype" w:hAnsi="Palatino Linotype"/>
          <w:color w:val="000000" w:themeColor="text1"/>
          <w:lang w:val="ro-RO"/>
        </w:rPr>
      </w:pPr>
      <w:r w:rsidRPr="00A24316">
        <w:rPr>
          <w:rFonts w:ascii="Palatino Linotype" w:hAnsi="Palatino Linotype"/>
          <w:b/>
          <w:bCs/>
          <w:color w:val="000000" w:themeColor="text1"/>
          <w:lang w:val="ro-RO"/>
        </w:rPr>
        <w:t xml:space="preserve">Prof. univ. dr. </w:t>
      </w:r>
      <w:r w:rsidR="006326FF">
        <w:rPr>
          <w:rFonts w:ascii="Palatino Linotype" w:hAnsi="Palatino Linotype"/>
          <w:b/>
          <w:bCs/>
          <w:color w:val="000000" w:themeColor="text1"/>
          <w:lang w:val="ro-RO"/>
        </w:rPr>
        <w:t>Florin RADU</w:t>
      </w:r>
    </w:p>
    <w:p w14:paraId="7A4D0C90" w14:textId="52522433"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Prorector Dezvoltare Institu</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ional</w:t>
      </w:r>
      <w:r w:rsidRPr="00A24316">
        <w:rPr>
          <w:rFonts w:ascii="Palatino Linotype" w:hAnsi="Palatino Linotype" w:cs="Calibri"/>
          <w:color w:val="000000" w:themeColor="text1"/>
          <w:lang w:val="ro-RO"/>
        </w:rPr>
        <w:t>ă</w:t>
      </w:r>
      <w:r w:rsidRPr="00A24316">
        <w:rPr>
          <w:rFonts w:ascii="Palatino Linotype" w:hAnsi="Palatino Linotype"/>
          <w:color w:val="000000" w:themeColor="text1"/>
          <w:lang w:val="ro-RO"/>
        </w:rPr>
        <w:t xml:space="preserve"> şi Rela</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ii Interna</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ionale</w:t>
      </w:r>
    </w:p>
    <w:p w14:paraId="344388B4" w14:textId="1DE02281" w:rsidR="00BC5FA7" w:rsidRPr="00A24316" w:rsidRDefault="00BC5FA7" w:rsidP="00336EA9">
      <w:pPr>
        <w:pStyle w:val="Default"/>
        <w:ind w:left="850"/>
        <w:rPr>
          <w:rFonts w:ascii="Palatino Linotype" w:hAnsi="Palatino Linotype"/>
          <w:color w:val="000000" w:themeColor="text1"/>
          <w:lang w:val="ro-RO"/>
        </w:rPr>
      </w:pPr>
    </w:p>
    <w:p w14:paraId="07DE1D48" w14:textId="053012CC" w:rsidR="00BC5FA7" w:rsidRPr="00A24316" w:rsidRDefault="006326FF"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 xml:space="preserve">Conf. univ. dr. ing. Iulian </w:t>
      </w:r>
      <w:r w:rsidR="005C0A8A">
        <w:rPr>
          <w:rFonts w:ascii="Palatino Linotype" w:hAnsi="Palatino Linotype"/>
          <w:b/>
          <w:bCs/>
          <w:color w:val="000000" w:themeColor="text1"/>
          <w:lang w:val="ro-RO"/>
        </w:rPr>
        <w:t xml:space="preserve">Nicolae </w:t>
      </w:r>
      <w:r>
        <w:rPr>
          <w:rFonts w:ascii="Palatino Linotype" w:hAnsi="Palatino Linotype"/>
          <w:b/>
          <w:bCs/>
          <w:color w:val="000000" w:themeColor="text1"/>
          <w:lang w:val="ro-RO"/>
        </w:rPr>
        <w:t>UDROIU</w:t>
      </w:r>
    </w:p>
    <w:p w14:paraId="3A9882C9" w14:textId="3ABB8853" w:rsidR="00D6346A" w:rsidRDefault="00BC5FA7" w:rsidP="00336EA9">
      <w:pPr>
        <w:pStyle w:val="Default"/>
        <w:ind w:left="850"/>
        <w:rPr>
          <w:rFonts w:ascii="Palatino Linotype" w:hAnsi="Palatino Linotype"/>
          <w:b/>
          <w:color w:val="000000" w:themeColor="text1"/>
        </w:rPr>
      </w:pPr>
      <w:r w:rsidRPr="00A24316">
        <w:rPr>
          <w:rFonts w:ascii="Palatino Linotype" w:hAnsi="Palatino Linotype"/>
          <w:color w:val="000000" w:themeColor="text1"/>
          <w:lang w:val="ro-RO"/>
        </w:rPr>
        <w:t>Director General Administrativ</w:t>
      </w:r>
      <w:r w:rsidRPr="00A24316">
        <w:rPr>
          <w:rFonts w:ascii="Palatino Linotype" w:hAnsi="Palatino Linotype"/>
          <w:b/>
          <w:color w:val="000000" w:themeColor="text1"/>
        </w:rPr>
        <w:t xml:space="preserve"> </w:t>
      </w:r>
    </w:p>
    <w:p w14:paraId="4769A088" w14:textId="77777777" w:rsidR="00D6346A" w:rsidRDefault="00D6346A">
      <w:pPr>
        <w:rPr>
          <w:rFonts w:ascii="Palatino Linotype" w:hAnsi="Palatino Linotype" w:cs="Times New Roman"/>
          <w:b/>
          <w:color w:val="000000" w:themeColor="text1"/>
          <w:sz w:val="24"/>
          <w:szCs w:val="24"/>
        </w:rPr>
      </w:pPr>
      <w:r>
        <w:rPr>
          <w:rFonts w:ascii="Palatino Linotype" w:hAnsi="Palatino Linotype"/>
          <w:b/>
          <w:color w:val="000000" w:themeColor="text1"/>
        </w:rPr>
        <w:br w:type="page"/>
      </w:r>
    </w:p>
    <w:p w14:paraId="5775F4C3" w14:textId="77777777" w:rsidR="0033041C" w:rsidRDefault="0033041C" w:rsidP="00210D09">
      <w:pPr>
        <w:pStyle w:val="Default"/>
        <w:jc w:val="center"/>
        <w:rPr>
          <w:rFonts w:ascii="Palatino Linotype" w:hAnsi="Palatino Linotype"/>
          <w:b/>
          <w:color w:val="000000" w:themeColor="text1"/>
        </w:rPr>
      </w:pPr>
    </w:p>
    <w:p w14:paraId="257954EB" w14:textId="468AD764" w:rsidR="00BC5FA7" w:rsidRDefault="00210D09" w:rsidP="00210D09">
      <w:pPr>
        <w:pStyle w:val="Default"/>
        <w:jc w:val="center"/>
        <w:rPr>
          <w:rFonts w:ascii="Palatino Linotype" w:hAnsi="Palatino Linotype"/>
          <w:b/>
          <w:color w:val="000000" w:themeColor="text1"/>
        </w:rPr>
      </w:pPr>
      <w:r>
        <w:rPr>
          <w:rFonts w:ascii="Palatino Linotype" w:hAnsi="Palatino Linotype"/>
          <w:b/>
          <w:color w:val="000000" w:themeColor="text1"/>
        </w:rPr>
        <w:t>OBIECTIVE</w:t>
      </w:r>
      <w:r w:rsidR="009A2420">
        <w:rPr>
          <w:rFonts w:ascii="Palatino Linotype" w:hAnsi="Palatino Linotype"/>
          <w:b/>
          <w:color w:val="000000" w:themeColor="text1"/>
        </w:rPr>
        <w:t xml:space="preserve"> </w:t>
      </w:r>
      <w:r w:rsidR="009A2420">
        <w:rPr>
          <w:rFonts w:ascii="Palatino Linotype" w:hAnsi="Palatino Linotype"/>
          <w:b/>
          <w:color w:val="000000" w:themeColor="text1"/>
          <w:lang w:val="ro-RO"/>
        </w:rPr>
        <w:t>Î</w:t>
      </w:r>
      <w:r w:rsidR="009A2420">
        <w:rPr>
          <w:rFonts w:ascii="Palatino Linotype" w:hAnsi="Palatino Linotype"/>
          <w:b/>
          <w:color w:val="000000" w:themeColor="text1"/>
        </w:rPr>
        <w:t>N</w:t>
      </w:r>
      <w:r>
        <w:rPr>
          <w:rFonts w:ascii="Palatino Linotype" w:hAnsi="Palatino Linotype"/>
          <w:b/>
          <w:color w:val="000000" w:themeColor="text1"/>
        </w:rPr>
        <w:t xml:space="preserve"> </w:t>
      </w:r>
      <w:r w:rsidR="009A2420">
        <w:rPr>
          <w:rFonts w:ascii="Palatino Linotype" w:hAnsi="Palatino Linotype"/>
          <w:b/>
          <w:color w:val="000000" w:themeColor="text1"/>
        </w:rPr>
        <w:t>PLAN STRATEGIC</w:t>
      </w:r>
    </w:p>
    <w:p w14:paraId="5F512093" w14:textId="0E9DDF74" w:rsidR="00210D09" w:rsidRDefault="00210D09" w:rsidP="00210D09">
      <w:pPr>
        <w:pStyle w:val="Default"/>
        <w:jc w:val="center"/>
        <w:rPr>
          <w:rFonts w:ascii="Palatino Linotype" w:hAnsi="Palatino Linotype"/>
          <w:b/>
          <w:color w:val="000000" w:themeColor="text1"/>
        </w:rPr>
      </w:pPr>
      <w:r>
        <w:rPr>
          <w:rFonts w:ascii="Palatino Linotype" w:hAnsi="Palatino Linotype"/>
          <w:b/>
          <w:color w:val="000000" w:themeColor="text1"/>
        </w:rPr>
        <w:t xml:space="preserve">2024 </w:t>
      </w:r>
      <w:r w:rsidR="008B5270">
        <w:rPr>
          <w:rFonts w:ascii="Palatino Linotype" w:hAnsi="Palatino Linotype"/>
          <w:b/>
          <w:color w:val="000000" w:themeColor="text1"/>
        </w:rPr>
        <w:t>–</w:t>
      </w:r>
      <w:r>
        <w:rPr>
          <w:rFonts w:ascii="Palatino Linotype" w:hAnsi="Palatino Linotype"/>
          <w:b/>
          <w:color w:val="000000" w:themeColor="text1"/>
        </w:rPr>
        <w:t xml:space="preserve"> 2029</w:t>
      </w:r>
    </w:p>
    <w:p w14:paraId="50B48E47" w14:textId="77777777" w:rsidR="008B5270" w:rsidRDefault="008B5270" w:rsidP="00210D09">
      <w:pPr>
        <w:pStyle w:val="Default"/>
        <w:jc w:val="center"/>
        <w:rPr>
          <w:rFonts w:ascii="Palatino Linotype" w:hAnsi="Palatino Linotype"/>
          <w:b/>
          <w:color w:val="000000" w:themeColor="text1"/>
        </w:rPr>
      </w:pPr>
    </w:p>
    <w:p w14:paraId="1F5624B8" w14:textId="77777777" w:rsidR="00D6346A" w:rsidRPr="005C0A8A" w:rsidRDefault="00D6346A" w:rsidP="00D6346A">
      <w:pPr>
        <w:pStyle w:val="Default"/>
        <w:jc w:val="both"/>
        <w:rPr>
          <w:rFonts w:ascii="Palatino Linotype" w:hAnsi="Palatino Linotype"/>
          <w:bCs/>
          <w:i/>
          <w:iCs/>
          <w:color w:val="000000" w:themeColor="text1"/>
          <w:sz w:val="22"/>
          <w:szCs w:val="22"/>
          <w:lang w:val="it-IT"/>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925"/>
        <w:gridCol w:w="7641"/>
      </w:tblGrid>
      <w:tr w:rsidR="00210D09" w:rsidRPr="00D45AD5" w14:paraId="2BA9C8A1" w14:textId="77777777" w:rsidTr="006B6F03">
        <w:trPr>
          <w:trHeight w:val="675"/>
          <w:jc w:val="center"/>
        </w:trPr>
        <w:tc>
          <w:tcPr>
            <w:tcW w:w="884" w:type="dxa"/>
            <w:vMerge w:val="restart"/>
            <w:textDirection w:val="btLr"/>
          </w:tcPr>
          <w:p w14:paraId="520CBA0F" w14:textId="789DA638"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Educație</w:t>
            </w:r>
          </w:p>
        </w:tc>
        <w:tc>
          <w:tcPr>
            <w:tcW w:w="925" w:type="dxa"/>
            <w:tcBorders>
              <w:bottom w:val="single" w:sz="4" w:space="0" w:color="D9D9D9" w:themeColor="background1" w:themeShade="D9"/>
            </w:tcBorders>
          </w:tcPr>
          <w:p w14:paraId="55C4823C" w14:textId="67B62740"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1.1</w:t>
            </w:r>
          </w:p>
        </w:tc>
        <w:tc>
          <w:tcPr>
            <w:tcW w:w="7641" w:type="dxa"/>
            <w:tcBorders>
              <w:bottom w:val="single" w:sz="4" w:space="0" w:color="D9D9D9" w:themeColor="background1" w:themeShade="D9"/>
            </w:tcBorders>
          </w:tcPr>
          <w:p w14:paraId="6815E973" w14:textId="02D3D714"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tuturor programelor de studii și creșterea calității proceselor educaționale oferite  de universitate la toate nivelurile.</w:t>
            </w:r>
          </w:p>
        </w:tc>
      </w:tr>
      <w:tr w:rsidR="00210D09" w:rsidRPr="00D45AD5" w14:paraId="4DE7DEB2" w14:textId="77777777" w:rsidTr="006B6F03">
        <w:trPr>
          <w:jc w:val="center"/>
        </w:trPr>
        <w:tc>
          <w:tcPr>
            <w:tcW w:w="884" w:type="dxa"/>
            <w:vMerge/>
            <w:tcBorders>
              <w:bottom w:val="single" w:sz="4" w:space="0" w:color="auto"/>
            </w:tcBorders>
          </w:tcPr>
          <w:p w14:paraId="47268A33"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1AB81B14" w14:textId="4D4ABC4C"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1.2</w:t>
            </w:r>
          </w:p>
        </w:tc>
        <w:tc>
          <w:tcPr>
            <w:tcW w:w="7641" w:type="dxa"/>
            <w:tcBorders>
              <w:top w:val="single" w:sz="4" w:space="0" w:color="D9D9D9" w:themeColor="background1" w:themeShade="D9"/>
              <w:bottom w:val="single" w:sz="4" w:space="0" w:color="auto"/>
            </w:tcBorders>
          </w:tcPr>
          <w:p w14:paraId="2B82A45A" w14:textId="0F35608D"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Asigurarea unei resurse umane competitive, perfecționarea continuă a competențelor cadrelor didactice, motivarea corpului profesoral pentru desfășurarea unui proces de învățământ de calitate.</w:t>
            </w:r>
          </w:p>
        </w:tc>
      </w:tr>
      <w:tr w:rsidR="00210D09" w:rsidRPr="00D45AD5" w14:paraId="52D47CB7" w14:textId="77777777" w:rsidTr="006B6F03">
        <w:trPr>
          <w:trHeight w:val="710"/>
          <w:jc w:val="center"/>
        </w:trPr>
        <w:tc>
          <w:tcPr>
            <w:tcW w:w="884" w:type="dxa"/>
            <w:vMerge w:val="restart"/>
            <w:tcBorders>
              <w:top w:val="single" w:sz="4" w:space="0" w:color="auto"/>
            </w:tcBorders>
            <w:textDirection w:val="btLr"/>
          </w:tcPr>
          <w:p w14:paraId="06F0886D" w14:textId="77777777" w:rsid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Cercetare și creație</w:t>
            </w:r>
          </w:p>
          <w:p w14:paraId="411D8213" w14:textId="54AE7259"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artistică</w:t>
            </w:r>
          </w:p>
        </w:tc>
        <w:tc>
          <w:tcPr>
            <w:tcW w:w="925" w:type="dxa"/>
            <w:tcBorders>
              <w:top w:val="single" w:sz="4" w:space="0" w:color="auto"/>
              <w:bottom w:val="single" w:sz="4" w:space="0" w:color="D9D9D9" w:themeColor="background1" w:themeShade="D9"/>
            </w:tcBorders>
          </w:tcPr>
          <w:p w14:paraId="4FE7A625" w14:textId="2C909128"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2.1</w:t>
            </w:r>
          </w:p>
        </w:tc>
        <w:tc>
          <w:tcPr>
            <w:tcW w:w="7641" w:type="dxa"/>
            <w:tcBorders>
              <w:top w:val="single" w:sz="4" w:space="0" w:color="auto"/>
              <w:bottom w:val="single" w:sz="4" w:space="0" w:color="D9D9D9" w:themeColor="background1" w:themeShade="D9"/>
            </w:tcBorders>
          </w:tcPr>
          <w:p w14:paraId="53572FE0" w14:textId="2D6979B9"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prestigiului și recunoașterii științifice a Universității “Valahia” din Târgoviște pe plan național și internațional</w:t>
            </w:r>
          </w:p>
        </w:tc>
      </w:tr>
      <w:tr w:rsidR="00210D09" w:rsidRPr="00D45AD5" w14:paraId="6062FB3E" w14:textId="77777777" w:rsidTr="006B6F03">
        <w:trPr>
          <w:trHeight w:val="1250"/>
          <w:jc w:val="center"/>
        </w:trPr>
        <w:tc>
          <w:tcPr>
            <w:tcW w:w="884" w:type="dxa"/>
            <w:vMerge/>
          </w:tcPr>
          <w:p w14:paraId="2A403447"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4678F6BF" w14:textId="2413E4E0"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2.2</w:t>
            </w:r>
          </w:p>
        </w:tc>
        <w:tc>
          <w:tcPr>
            <w:tcW w:w="7641" w:type="dxa"/>
            <w:tcBorders>
              <w:top w:val="single" w:sz="4" w:space="0" w:color="D9D9D9" w:themeColor="background1" w:themeShade="D9"/>
              <w:bottom w:val="single" w:sz="4" w:space="0" w:color="D9D9D9" w:themeColor="background1" w:themeShade="D9"/>
            </w:tcBorders>
          </w:tcPr>
          <w:p w14:paraId="3CC1583D" w14:textId="7A2459F8"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resursei umane care desfășoară activități de cercetare științifică și creație artistică și recompensarea cadrelor didactice și cercetătorilor din cadrul  Universității ”Valahia” din Târgoviște cu contribuții meritorii la creșterea prestigiului științific al acesteia</w:t>
            </w:r>
          </w:p>
        </w:tc>
      </w:tr>
      <w:tr w:rsidR="00210D09" w:rsidRPr="00D45AD5" w14:paraId="4466A738" w14:textId="77777777" w:rsidTr="002B04A1">
        <w:trPr>
          <w:trHeight w:val="926"/>
          <w:jc w:val="center"/>
        </w:trPr>
        <w:tc>
          <w:tcPr>
            <w:tcW w:w="884" w:type="dxa"/>
            <w:vMerge/>
            <w:tcBorders>
              <w:bottom w:val="single" w:sz="4" w:space="0" w:color="auto"/>
            </w:tcBorders>
          </w:tcPr>
          <w:p w14:paraId="49D26605"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B01BCC8" w14:textId="7C224588"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2.3</w:t>
            </w:r>
          </w:p>
        </w:tc>
        <w:tc>
          <w:tcPr>
            <w:tcW w:w="7641" w:type="dxa"/>
            <w:tcBorders>
              <w:top w:val="single" w:sz="4" w:space="0" w:color="D9D9D9" w:themeColor="background1" w:themeShade="D9"/>
              <w:bottom w:val="single" w:sz="4" w:space="0" w:color="auto"/>
            </w:tcBorders>
          </w:tcPr>
          <w:p w14:paraId="504D669E" w14:textId="097C17B7"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cadrului metodologic adecvat și a infrastructurii necesare pentru desfășurarea cercetării științifice, inovării și transferului tehnologic în Universitatea ”Valahia” din Târgoviște</w:t>
            </w:r>
          </w:p>
        </w:tc>
      </w:tr>
      <w:tr w:rsidR="00210D09" w:rsidRPr="00D45AD5" w14:paraId="32140887" w14:textId="77777777" w:rsidTr="006B6F03">
        <w:trPr>
          <w:trHeight w:val="980"/>
          <w:jc w:val="center"/>
        </w:trPr>
        <w:tc>
          <w:tcPr>
            <w:tcW w:w="884" w:type="dxa"/>
            <w:vMerge w:val="restart"/>
            <w:tcBorders>
              <w:top w:val="single" w:sz="4" w:space="0" w:color="auto"/>
            </w:tcBorders>
            <w:textDirection w:val="btLr"/>
          </w:tcPr>
          <w:p w14:paraId="5ADF1799" w14:textId="6A191DE9"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Studenți</w:t>
            </w:r>
          </w:p>
        </w:tc>
        <w:tc>
          <w:tcPr>
            <w:tcW w:w="925" w:type="dxa"/>
            <w:tcBorders>
              <w:top w:val="single" w:sz="4" w:space="0" w:color="auto"/>
              <w:bottom w:val="single" w:sz="4" w:space="0" w:color="D9D9D9" w:themeColor="background1" w:themeShade="D9"/>
            </w:tcBorders>
          </w:tcPr>
          <w:p w14:paraId="43AF8F12" w14:textId="27A0B226"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3.1</w:t>
            </w:r>
          </w:p>
        </w:tc>
        <w:tc>
          <w:tcPr>
            <w:tcW w:w="7641" w:type="dxa"/>
            <w:tcBorders>
              <w:top w:val="single" w:sz="4" w:space="0" w:color="auto"/>
              <w:bottom w:val="single" w:sz="4" w:space="0" w:color="D9D9D9" w:themeColor="background1" w:themeShade="D9"/>
            </w:tcBorders>
          </w:tcPr>
          <w:p w14:paraId="3129F7CC" w14:textId="1997183A" w:rsidR="00210D09" w:rsidRPr="00580772" w:rsidRDefault="00210D09"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Stabilirea unui parteneriat activ între managementul universității și studenți în vederea creării unui autentic climat universitar și implicarea studenților în procesul decizional al universității</w:t>
            </w:r>
          </w:p>
        </w:tc>
      </w:tr>
      <w:tr w:rsidR="00210D09" w:rsidRPr="006E0BA3" w14:paraId="7309990E" w14:textId="77777777" w:rsidTr="006B6F03">
        <w:trPr>
          <w:trHeight w:val="710"/>
          <w:jc w:val="center"/>
        </w:trPr>
        <w:tc>
          <w:tcPr>
            <w:tcW w:w="884" w:type="dxa"/>
            <w:vMerge/>
            <w:tcBorders>
              <w:bottom w:val="single" w:sz="4" w:space="0" w:color="auto"/>
            </w:tcBorders>
          </w:tcPr>
          <w:p w14:paraId="7C7F9E44"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2F051428" w14:textId="3B992079"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3.2</w:t>
            </w:r>
          </w:p>
        </w:tc>
        <w:tc>
          <w:tcPr>
            <w:tcW w:w="7641" w:type="dxa"/>
            <w:tcBorders>
              <w:top w:val="single" w:sz="4" w:space="0" w:color="D9D9D9" w:themeColor="background1" w:themeShade="D9"/>
              <w:bottom w:val="single" w:sz="4" w:space="0" w:color="auto"/>
            </w:tcBorders>
          </w:tcPr>
          <w:p w14:paraId="4597FE75" w14:textId="193D535A"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Consolidarea și îmbunătățirea permanentă a ofertei instituționale și a serviciilor sociale pentru studenții universității</w:t>
            </w:r>
          </w:p>
        </w:tc>
      </w:tr>
      <w:tr w:rsidR="005C0A8A" w:rsidRPr="00D45AD5" w14:paraId="3B3E506C" w14:textId="77777777" w:rsidTr="006B6F03">
        <w:trPr>
          <w:trHeight w:val="710"/>
          <w:jc w:val="center"/>
        </w:trPr>
        <w:tc>
          <w:tcPr>
            <w:tcW w:w="884" w:type="dxa"/>
            <w:vMerge w:val="restart"/>
            <w:tcBorders>
              <w:top w:val="single" w:sz="4" w:space="0" w:color="auto"/>
            </w:tcBorders>
            <w:textDirection w:val="btLr"/>
          </w:tcPr>
          <w:p w14:paraId="3C532283" w14:textId="78C04022" w:rsidR="005C0A8A" w:rsidRPr="00210D09" w:rsidRDefault="005C0A8A" w:rsidP="005C0A8A">
            <w:pPr>
              <w:pStyle w:val="Default"/>
              <w:ind w:left="113" w:right="113"/>
              <w:jc w:val="center"/>
              <w:rPr>
                <w:rFonts w:ascii="Palatino Linotype" w:hAnsi="Palatino Linotype"/>
                <w:b/>
                <w:i/>
                <w:iCs/>
                <w:color w:val="000000" w:themeColor="text1"/>
                <w:sz w:val="20"/>
                <w:szCs w:val="20"/>
                <w:lang w:val="it-IT"/>
              </w:rPr>
            </w:pPr>
            <w:r>
              <w:rPr>
                <w:rFonts w:ascii="Palatino Linotype" w:hAnsi="Palatino Linotype"/>
                <w:b/>
                <w:i/>
                <w:iCs/>
                <w:color w:val="000000" w:themeColor="text1"/>
                <w:sz w:val="20"/>
                <w:szCs w:val="20"/>
                <w:lang w:val="it-IT"/>
              </w:rPr>
              <w:t>I</w:t>
            </w:r>
            <w:r w:rsidRPr="00210D09">
              <w:rPr>
                <w:rFonts w:ascii="Palatino Linotype" w:hAnsi="Palatino Linotype"/>
                <w:b/>
                <w:i/>
                <w:iCs/>
                <w:color w:val="000000" w:themeColor="text1"/>
                <w:sz w:val="20"/>
                <w:szCs w:val="20"/>
                <w:lang w:val="it-IT"/>
              </w:rPr>
              <w:t>nternaționalizare</w:t>
            </w:r>
          </w:p>
        </w:tc>
        <w:tc>
          <w:tcPr>
            <w:tcW w:w="925" w:type="dxa"/>
            <w:tcBorders>
              <w:top w:val="single" w:sz="4" w:space="0" w:color="auto"/>
              <w:bottom w:val="single" w:sz="4" w:space="0" w:color="D9D9D9" w:themeColor="background1" w:themeShade="D9"/>
            </w:tcBorders>
          </w:tcPr>
          <w:p w14:paraId="50B09D9E" w14:textId="46E78E83" w:rsidR="005C0A8A" w:rsidRPr="00580772" w:rsidRDefault="005C0A8A"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4.1</w:t>
            </w:r>
          </w:p>
        </w:tc>
        <w:tc>
          <w:tcPr>
            <w:tcW w:w="7641" w:type="dxa"/>
            <w:tcBorders>
              <w:top w:val="single" w:sz="4" w:space="0" w:color="auto"/>
              <w:bottom w:val="single" w:sz="4" w:space="0" w:color="D9D9D9" w:themeColor="background1" w:themeShade="D9"/>
            </w:tcBorders>
          </w:tcPr>
          <w:p w14:paraId="5241A406" w14:textId="62C1E9DF" w:rsidR="005C0A8A" w:rsidRPr="00580772" w:rsidRDefault="005C0A8A"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Integrarea universității la nivel european și intensificarea procesului de internaționalizare</w:t>
            </w:r>
          </w:p>
        </w:tc>
      </w:tr>
      <w:tr w:rsidR="005C0A8A" w:rsidRPr="00D45AD5" w14:paraId="79535B0B" w14:textId="77777777" w:rsidTr="006B6F03">
        <w:trPr>
          <w:trHeight w:val="630"/>
          <w:jc w:val="center"/>
        </w:trPr>
        <w:tc>
          <w:tcPr>
            <w:tcW w:w="884" w:type="dxa"/>
            <w:vMerge/>
          </w:tcPr>
          <w:p w14:paraId="64B3C14F"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476629E6" w14:textId="5C5FDD25"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4.2</w:t>
            </w:r>
          </w:p>
        </w:tc>
        <w:tc>
          <w:tcPr>
            <w:tcW w:w="7641" w:type="dxa"/>
            <w:tcBorders>
              <w:top w:val="single" w:sz="4" w:space="0" w:color="D9D9D9" w:themeColor="background1" w:themeShade="D9"/>
              <w:bottom w:val="single" w:sz="4" w:space="0" w:color="D9D9D9" w:themeColor="background1" w:themeShade="D9"/>
            </w:tcBorders>
          </w:tcPr>
          <w:p w14:paraId="60A01BB2" w14:textId="4EE3DBC7"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Consolidarea poziției Universității Valahia din Târgoviște în clasamentele naționale și internaționale</w:t>
            </w:r>
          </w:p>
        </w:tc>
      </w:tr>
      <w:tr w:rsidR="005C0A8A" w:rsidRPr="00D6346A" w14:paraId="4EFC8811" w14:textId="77777777" w:rsidTr="006B6F03">
        <w:trPr>
          <w:trHeight w:val="360"/>
          <w:jc w:val="center"/>
        </w:trPr>
        <w:tc>
          <w:tcPr>
            <w:tcW w:w="884" w:type="dxa"/>
            <w:vMerge/>
          </w:tcPr>
          <w:p w14:paraId="68289BA2"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12916098" w14:textId="5F0BF0FA"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4.3</w:t>
            </w:r>
          </w:p>
        </w:tc>
        <w:tc>
          <w:tcPr>
            <w:tcW w:w="7641" w:type="dxa"/>
            <w:tcBorders>
              <w:top w:val="single" w:sz="4" w:space="0" w:color="D9D9D9" w:themeColor="background1" w:themeShade="D9"/>
              <w:bottom w:val="single" w:sz="4" w:space="0" w:color="D9D9D9" w:themeColor="background1" w:themeShade="D9"/>
            </w:tcBorders>
          </w:tcPr>
          <w:p w14:paraId="0DD8BDF8" w14:textId="1677F5B1"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mobilității internaționale a studenților și cadrelor didactice ale UVT</w:t>
            </w:r>
          </w:p>
        </w:tc>
      </w:tr>
      <w:tr w:rsidR="005C0A8A" w:rsidRPr="006E0BA3" w14:paraId="27E24552" w14:textId="77777777" w:rsidTr="002B04A1">
        <w:trPr>
          <w:trHeight w:val="368"/>
          <w:jc w:val="center"/>
        </w:trPr>
        <w:tc>
          <w:tcPr>
            <w:tcW w:w="884" w:type="dxa"/>
            <w:vMerge/>
            <w:tcBorders>
              <w:bottom w:val="single" w:sz="4" w:space="0" w:color="auto"/>
            </w:tcBorders>
          </w:tcPr>
          <w:p w14:paraId="62BA3F34"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20BBD45" w14:textId="78E77682"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4.4</w:t>
            </w:r>
          </w:p>
        </w:tc>
        <w:tc>
          <w:tcPr>
            <w:tcW w:w="7641" w:type="dxa"/>
            <w:tcBorders>
              <w:top w:val="single" w:sz="4" w:space="0" w:color="D9D9D9" w:themeColor="background1" w:themeShade="D9"/>
              <w:bottom w:val="single" w:sz="4" w:space="0" w:color="auto"/>
            </w:tcBorders>
          </w:tcPr>
          <w:p w14:paraId="48FCDE20" w14:textId="5BB56159"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numărului de studenți internaționali</w:t>
            </w:r>
          </w:p>
        </w:tc>
      </w:tr>
      <w:tr w:rsidR="00210D09" w:rsidRPr="00D45AD5" w14:paraId="0673BD47" w14:textId="77777777" w:rsidTr="006B6F03">
        <w:trPr>
          <w:trHeight w:val="1043"/>
          <w:jc w:val="center"/>
        </w:trPr>
        <w:tc>
          <w:tcPr>
            <w:tcW w:w="884" w:type="dxa"/>
            <w:vMerge w:val="restart"/>
            <w:tcBorders>
              <w:top w:val="single" w:sz="4" w:space="0" w:color="auto"/>
            </w:tcBorders>
            <w:textDirection w:val="btLr"/>
          </w:tcPr>
          <w:p w14:paraId="1D861773" w14:textId="604D5302" w:rsidR="00FE15DF"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Dezvolt</w:t>
            </w:r>
            <w:r w:rsidR="006860B3">
              <w:rPr>
                <w:rFonts w:ascii="Palatino Linotype" w:hAnsi="Palatino Linotype"/>
                <w:b/>
                <w:i/>
                <w:iCs/>
                <w:color w:val="000000" w:themeColor="text1"/>
                <w:sz w:val="20"/>
                <w:szCs w:val="20"/>
                <w:lang w:val="it-IT"/>
              </w:rPr>
              <w:t>a</w:t>
            </w:r>
            <w:r w:rsidRPr="00210D09">
              <w:rPr>
                <w:rFonts w:ascii="Palatino Linotype" w:hAnsi="Palatino Linotype"/>
                <w:b/>
                <w:i/>
                <w:iCs/>
                <w:color w:val="000000" w:themeColor="text1"/>
                <w:sz w:val="20"/>
                <w:szCs w:val="20"/>
                <w:lang w:val="it-IT"/>
              </w:rPr>
              <w:t xml:space="preserve">re instituțională </w:t>
            </w:r>
          </w:p>
          <w:p w14:paraId="08FB1462" w14:textId="3E9C1B4D" w:rsidR="00210D09" w:rsidRPr="00210D09" w:rsidRDefault="00FE15DF" w:rsidP="00210D09">
            <w:pPr>
              <w:pStyle w:val="Default"/>
              <w:ind w:left="113" w:right="113"/>
              <w:jc w:val="center"/>
              <w:rPr>
                <w:rFonts w:ascii="Palatino Linotype" w:hAnsi="Palatino Linotype"/>
                <w:b/>
                <w:i/>
                <w:iCs/>
                <w:color w:val="000000" w:themeColor="text1"/>
                <w:sz w:val="20"/>
                <w:szCs w:val="20"/>
                <w:lang w:val="it-IT"/>
              </w:rPr>
            </w:pPr>
            <w:r>
              <w:rPr>
                <w:rFonts w:ascii="Palatino Linotype" w:hAnsi="Palatino Linotype"/>
                <w:b/>
                <w:i/>
                <w:iCs/>
                <w:color w:val="000000" w:themeColor="text1"/>
                <w:sz w:val="20"/>
                <w:szCs w:val="20"/>
                <w:lang w:val="it-IT"/>
              </w:rPr>
              <w:t>ș</w:t>
            </w:r>
            <w:r w:rsidR="00210D09" w:rsidRPr="00210D09">
              <w:rPr>
                <w:rFonts w:ascii="Palatino Linotype" w:hAnsi="Palatino Linotype"/>
                <w:b/>
                <w:i/>
                <w:iCs/>
                <w:color w:val="000000" w:themeColor="text1"/>
                <w:sz w:val="20"/>
                <w:szCs w:val="20"/>
                <w:lang w:val="it-IT"/>
              </w:rPr>
              <w:t>i administrație</w:t>
            </w:r>
          </w:p>
        </w:tc>
        <w:tc>
          <w:tcPr>
            <w:tcW w:w="925" w:type="dxa"/>
            <w:tcBorders>
              <w:top w:val="single" w:sz="4" w:space="0" w:color="auto"/>
              <w:bottom w:val="single" w:sz="4" w:space="0" w:color="D9D9D9" w:themeColor="background1" w:themeShade="D9"/>
            </w:tcBorders>
          </w:tcPr>
          <w:p w14:paraId="6AF57C8A" w14:textId="1E178FF9"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5.1</w:t>
            </w:r>
          </w:p>
        </w:tc>
        <w:tc>
          <w:tcPr>
            <w:tcW w:w="7641" w:type="dxa"/>
            <w:tcBorders>
              <w:top w:val="single" w:sz="4" w:space="0" w:color="auto"/>
              <w:bottom w:val="single" w:sz="4" w:space="0" w:color="D9D9D9" w:themeColor="background1" w:themeShade="D9"/>
            </w:tcBorders>
          </w:tcPr>
          <w:p w14:paraId="2E8A3082" w14:textId="3B565119" w:rsidR="00210D09" w:rsidRPr="00580772" w:rsidRDefault="00210D09"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Integrarea deplină a universității în spațiul european al învățământului superior și intensificarea procesului de internaționalizare a universității prin coordonarea, dezvoltarea şi modernizarea bazei materiale, respectiv a patrimoniului universităţi</w:t>
            </w:r>
          </w:p>
        </w:tc>
      </w:tr>
      <w:tr w:rsidR="00210D09" w:rsidRPr="00D45AD5" w14:paraId="6F4BCF97" w14:textId="77777777" w:rsidTr="006B6F03">
        <w:trPr>
          <w:trHeight w:val="521"/>
          <w:jc w:val="center"/>
        </w:trPr>
        <w:tc>
          <w:tcPr>
            <w:tcW w:w="884" w:type="dxa"/>
            <w:vMerge/>
          </w:tcPr>
          <w:p w14:paraId="5C98708E"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2F2421A2" w14:textId="2349ADAC"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5.2</w:t>
            </w:r>
          </w:p>
        </w:tc>
        <w:tc>
          <w:tcPr>
            <w:tcW w:w="7641" w:type="dxa"/>
            <w:tcBorders>
              <w:top w:val="single" w:sz="4" w:space="0" w:color="D9D9D9" w:themeColor="background1" w:themeShade="D9"/>
              <w:bottom w:val="single" w:sz="4" w:space="0" w:color="D9D9D9" w:themeColor="background1" w:themeShade="D9"/>
            </w:tcBorders>
          </w:tcPr>
          <w:p w14:paraId="2130FC4D" w14:textId="611F54CF"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unei comunități universitare dinamice, adaptată nevoilor universității</w:t>
            </w:r>
          </w:p>
        </w:tc>
      </w:tr>
      <w:tr w:rsidR="00210D09" w:rsidRPr="00D45AD5" w14:paraId="0A6A8A34" w14:textId="77777777" w:rsidTr="006B6F03">
        <w:trPr>
          <w:trHeight w:val="989"/>
          <w:jc w:val="center"/>
        </w:trPr>
        <w:tc>
          <w:tcPr>
            <w:tcW w:w="884" w:type="dxa"/>
            <w:vMerge/>
            <w:tcBorders>
              <w:bottom w:val="single" w:sz="4" w:space="0" w:color="auto"/>
            </w:tcBorders>
          </w:tcPr>
          <w:p w14:paraId="58DCB0D5"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516EF67" w14:textId="5F22E5F4"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5.3</w:t>
            </w:r>
          </w:p>
        </w:tc>
        <w:tc>
          <w:tcPr>
            <w:tcW w:w="7641" w:type="dxa"/>
            <w:tcBorders>
              <w:top w:val="single" w:sz="4" w:space="0" w:color="D9D9D9" w:themeColor="background1" w:themeShade="D9"/>
              <w:bottom w:val="single" w:sz="4" w:space="0" w:color="auto"/>
            </w:tcBorders>
          </w:tcPr>
          <w:p w14:paraId="4A67C7D8" w14:textId="489E1D14"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nivelului de comunicare din şi spre Universitatea ”Valahia” din Târgoviște, atât către mediul social, cât și către viitori studenți, studenți, personal, Alumni</w:t>
            </w:r>
          </w:p>
        </w:tc>
      </w:tr>
      <w:tr w:rsidR="00210D09" w:rsidRPr="00D45AD5" w14:paraId="4AA606D8" w14:textId="77777777" w:rsidTr="006B6F03">
        <w:trPr>
          <w:trHeight w:val="701"/>
          <w:jc w:val="center"/>
        </w:trPr>
        <w:tc>
          <w:tcPr>
            <w:tcW w:w="884" w:type="dxa"/>
            <w:vMerge w:val="restart"/>
            <w:tcBorders>
              <w:top w:val="single" w:sz="4" w:space="0" w:color="auto"/>
            </w:tcBorders>
            <w:textDirection w:val="btLr"/>
          </w:tcPr>
          <w:p w14:paraId="25FD524A" w14:textId="58EC2E41"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Managementul calității</w:t>
            </w:r>
          </w:p>
        </w:tc>
        <w:tc>
          <w:tcPr>
            <w:tcW w:w="925" w:type="dxa"/>
            <w:tcBorders>
              <w:top w:val="single" w:sz="4" w:space="0" w:color="auto"/>
              <w:bottom w:val="single" w:sz="4" w:space="0" w:color="D9D9D9" w:themeColor="background1" w:themeShade="D9"/>
            </w:tcBorders>
          </w:tcPr>
          <w:p w14:paraId="23159F44" w14:textId="2578CA80"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6.1</w:t>
            </w:r>
          </w:p>
        </w:tc>
        <w:tc>
          <w:tcPr>
            <w:tcW w:w="7641" w:type="dxa"/>
            <w:tcBorders>
              <w:top w:val="single" w:sz="4" w:space="0" w:color="auto"/>
              <w:bottom w:val="single" w:sz="4" w:space="0" w:color="D9D9D9" w:themeColor="background1" w:themeShade="D9"/>
            </w:tcBorders>
          </w:tcPr>
          <w:p w14:paraId="3444B379" w14:textId="700BEB35"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Menținerea certificării sistemelor de management implementate, integrarea acestora și extinderea prin operaționalizarea unor noi sisteme.</w:t>
            </w:r>
          </w:p>
        </w:tc>
      </w:tr>
      <w:tr w:rsidR="00210D09" w:rsidRPr="00D45AD5" w14:paraId="574BB124" w14:textId="77777777" w:rsidTr="006B6F03">
        <w:trPr>
          <w:trHeight w:val="872"/>
          <w:jc w:val="center"/>
        </w:trPr>
        <w:tc>
          <w:tcPr>
            <w:tcW w:w="884" w:type="dxa"/>
            <w:vMerge/>
          </w:tcPr>
          <w:p w14:paraId="04ED7F49" w14:textId="77777777" w:rsidR="00210D09" w:rsidRDefault="00210D09" w:rsidP="00210D09">
            <w:pPr>
              <w:pStyle w:val="Default"/>
              <w:jc w:val="center"/>
              <w:rPr>
                <w:rFonts w:ascii="Palatino Linotype" w:hAnsi="Palatino Linotype"/>
                <w:bCs/>
                <w:i/>
                <w:iCs/>
                <w:color w:val="000000" w:themeColor="text1"/>
                <w:lang w:val="it-IT"/>
              </w:rPr>
            </w:pPr>
          </w:p>
        </w:tc>
        <w:tc>
          <w:tcPr>
            <w:tcW w:w="925" w:type="dxa"/>
            <w:tcBorders>
              <w:top w:val="single" w:sz="4" w:space="0" w:color="D9D9D9" w:themeColor="background1" w:themeShade="D9"/>
            </w:tcBorders>
          </w:tcPr>
          <w:p w14:paraId="7EFA9A74" w14:textId="024AA6CC"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6.2</w:t>
            </w:r>
          </w:p>
        </w:tc>
        <w:tc>
          <w:tcPr>
            <w:tcW w:w="7641" w:type="dxa"/>
            <w:tcBorders>
              <w:top w:val="single" w:sz="4" w:space="0" w:color="D9D9D9" w:themeColor="background1" w:themeShade="D9"/>
            </w:tcBorders>
          </w:tcPr>
          <w:p w14:paraId="5E6156CC" w14:textId="36816457"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Îmbunătățirea feedback-ului, susținerea și încurajarea activității comisiilor de evaluare și asigurare a calității</w:t>
            </w:r>
          </w:p>
        </w:tc>
      </w:tr>
    </w:tbl>
    <w:p w14:paraId="02360077" w14:textId="1AB9DF94" w:rsidR="00BC5FA7" w:rsidRPr="00A24316" w:rsidRDefault="00BC5FA7" w:rsidP="00BC5FA7">
      <w:pPr>
        <w:pStyle w:val="Default"/>
        <w:ind w:left="567"/>
        <w:rPr>
          <w:rFonts w:ascii="Palatino Linotype" w:hAnsi="Palatino Linotype"/>
          <w:color w:val="000000" w:themeColor="text1"/>
          <w:lang w:val="ro-RO"/>
        </w:rPr>
      </w:pPr>
      <w:r w:rsidRPr="006E0BA3">
        <w:rPr>
          <w:rFonts w:ascii="Palatino Linotype" w:hAnsi="Palatino Linotype"/>
          <w:b/>
          <w:color w:val="000000" w:themeColor="text1"/>
          <w:lang w:val="ro-RO"/>
        </w:rPr>
        <w:br w:type="page"/>
      </w:r>
    </w:p>
    <w:p w14:paraId="44149177" w14:textId="77777777" w:rsidR="00395945" w:rsidRDefault="00395945" w:rsidP="00424987">
      <w:pPr>
        <w:pStyle w:val="Default"/>
        <w:rPr>
          <w:rFonts w:ascii="Palatino Linotype" w:hAnsi="Palatino Linotype"/>
          <w:b/>
          <w:bCs/>
          <w:color w:val="000000" w:themeColor="text1"/>
          <w:lang w:val="ro-RO"/>
        </w:rPr>
        <w:sectPr w:rsidR="00395945" w:rsidSect="001115DF">
          <w:headerReference w:type="default" r:id="rId14"/>
          <w:footerReference w:type="default" r:id="rId15"/>
          <w:pgSz w:w="11906" w:h="16838" w:code="9"/>
          <w:pgMar w:top="1134" w:right="1418" w:bottom="1134" w:left="1418" w:header="720" w:footer="720" w:gutter="0"/>
          <w:cols w:space="720"/>
          <w:titlePg/>
          <w:docGrid w:linePitch="360"/>
        </w:sectPr>
      </w:pPr>
    </w:p>
    <w:p w14:paraId="7393D2D7" w14:textId="3B0ECCFF" w:rsidR="006A47BA" w:rsidRPr="00A24316" w:rsidRDefault="00210D09" w:rsidP="00210D09">
      <w:pPr>
        <w:pStyle w:val="Default"/>
        <w:jc w:val="center"/>
        <w:rPr>
          <w:rFonts w:ascii="Palatino Linotype" w:hAnsi="Palatino Linotype"/>
          <w:b/>
          <w:bCs/>
          <w:color w:val="000000" w:themeColor="text1"/>
          <w:lang w:val="ro-RO"/>
        </w:rPr>
      </w:pPr>
      <w:r>
        <w:rPr>
          <w:rFonts w:ascii="Palatino Linotype" w:hAnsi="Palatino Linotype"/>
          <w:b/>
          <w:color w:val="000000" w:themeColor="text1"/>
        </w:rPr>
        <w:lastRenderedPageBreak/>
        <w:t>MĂSURI OPERAȚIONALE</w:t>
      </w:r>
    </w:p>
    <w:p w14:paraId="4CB1890A" w14:textId="7E65AB6E" w:rsidR="00BC5FA7" w:rsidRPr="00FA1AB0" w:rsidRDefault="00773E72" w:rsidP="00773E72">
      <w:pPr>
        <w:spacing w:after="0" w:line="240" w:lineRule="auto"/>
        <w:jc w:val="center"/>
        <w:rPr>
          <w:rFonts w:ascii="Palatino Linotype" w:hAnsi="Palatino Linotype"/>
          <w:b/>
          <w:bCs/>
          <w:i/>
          <w:iCs/>
          <w:color w:val="000000" w:themeColor="text1"/>
          <w:sz w:val="36"/>
          <w:szCs w:val="36"/>
          <w:lang w:val="ro-RO"/>
        </w:rPr>
      </w:pPr>
      <w:r w:rsidRPr="00FA1AB0">
        <w:rPr>
          <w:rFonts w:ascii="Palatino Linotype" w:hAnsi="Palatino Linotype"/>
          <w:b/>
          <w:bCs/>
          <w:i/>
          <w:iCs/>
          <w:color w:val="000000" w:themeColor="text1"/>
          <w:sz w:val="36"/>
          <w:szCs w:val="36"/>
          <w:lang w:val="ro-RO"/>
        </w:rPr>
        <w:t>Educație</w:t>
      </w:r>
    </w:p>
    <w:p w14:paraId="38997CB1"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4139"/>
        <w:gridCol w:w="90"/>
        <w:gridCol w:w="1593"/>
      </w:tblGrid>
      <w:tr w:rsidR="0098122A" w14:paraId="2798B9B2" w14:textId="77777777" w:rsidTr="007040D3">
        <w:trPr>
          <w:jc w:val="center"/>
        </w:trPr>
        <w:tc>
          <w:tcPr>
            <w:tcW w:w="716" w:type="dxa"/>
            <w:shd w:val="clear" w:color="auto" w:fill="F2F2F2" w:themeFill="background1" w:themeFillShade="F2"/>
            <w:vAlign w:val="center"/>
          </w:tcPr>
          <w:p w14:paraId="08870662" w14:textId="2587DF2F"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62E3DE61" w14:textId="6A91D81C"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5AD726E6" w14:textId="2964149E"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0AFC2278" w14:textId="19D4CB16"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4139" w:type="dxa"/>
            <w:shd w:val="clear" w:color="auto" w:fill="F2F2F2" w:themeFill="background1" w:themeFillShade="F2"/>
            <w:vAlign w:val="center"/>
          </w:tcPr>
          <w:p w14:paraId="156DA9F4" w14:textId="21A13C54"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1683" w:type="dxa"/>
            <w:gridSpan w:val="2"/>
            <w:shd w:val="clear" w:color="auto" w:fill="F2F2F2" w:themeFill="background1" w:themeFillShade="F2"/>
            <w:vAlign w:val="center"/>
          </w:tcPr>
          <w:p w14:paraId="05C31211" w14:textId="04545BCD"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98122A" w:rsidRPr="006E0BA3" w14:paraId="2493ACBE" w14:textId="77777777" w:rsidTr="001A3BB3">
        <w:trPr>
          <w:jc w:val="center"/>
        </w:trPr>
        <w:tc>
          <w:tcPr>
            <w:tcW w:w="14553" w:type="dxa"/>
            <w:gridSpan w:val="7"/>
            <w:shd w:val="clear" w:color="auto" w:fill="auto"/>
            <w:vAlign w:val="center"/>
          </w:tcPr>
          <w:p w14:paraId="6C2276D4" w14:textId="77777777" w:rsidR="00D518D9" w:rsidRPr="006E0BA3" w:rsidRDefault="0098122A" w:rsidP="001013B2">
            <w:pPr>
              <w:pStyle w:val="Default"/>
              <w:jc w:val="center"/>
              <w:rPr>
                <w:b/>
                <w:bCs/>
                <w:i/>
                <w:color w:val="000000" w:themeColor="text1"/>
                <w:lang w:val="pt-PT"/>
              </w:rPr>
            </w:pPr>
            <w:r w:rsidRPr="001572E2">
              <w:rPr>
                <w:rFonts w:ascii="Palatino Linotype" w:hAnsi="Palatino Linotype"/>
                <w:b/>
                <w:bCs/>
                <w:i/>
                <w:iCs/>
                <w:color w:val="000000" w:themeColor="text1"/>
                <w:lang w:val="ro-RO"/>
              </w:rPr>
              <w:t>OS 1.1</w:t>
            </w:r>
            <w:r w:rsidR="001572E2" w:rsidRPr="001572E2">
              <w:rPr>
                <w:rFonts w:ascii="Palatino Linotype" w:hAnsi="Palatino Linotype"/>
                <w:b/>
                <w:bCs/>
                <w:i/>
                <w:iCs/>
                <w:color w:val="000000" w:themeColor="text1"/>
                <w:lang w:val="ro-RO"/>
              </w:rPr>
              <w:t xml:space="preserve"> </w:t>
            </w:r>
            <w:r w:rsidR="001572E2" w:rsidRPr="006E0BA3">
              <w:rPr>
                <w:b/>
                <w:bCs/>
                <w:i/>
                <w:color w:val="000000" w:themeColor="text1"/>
                <w:lang w:val="pt-PT"/>
              </w:rPr>
              <w:t xml:space="preserve">- Dezvoltarea tuturor programelor de studii și creșterea calității proceselor educaționale </w:t>
            </w:r>
          </w:p>
          <w:p w14:paraId="11C7444B" w14:textId="41807514" w:rsidR="0098122A" w:rsidRPr="003107A6" w:rsidRDefault="001572E2" w:rsidP="00D518D9">
            <w:pPr>
              <w:pStyle w:val="Default"/>
              <w:jc w:val="center"/>
              <w:rPr>
                <w:rFonts w:ascii="Palatino Linotype" w:hAnsi="Palatino Linotype"/>
                <w:b/>
                <w:bCs/>
                <w:i/>
                <w:iCs/>
                <w:color w:val="000000" w:themeColor="text1"/>
                <w:sz w:val="28"/>
                <w:szCs w:val="28"/>
                <w:lang w:val="ro-RO"/>
              </w:rPr>
            </w:pPr>
            <w:proofErr w:type="spellStart"/>
            <w:proofErr w:type="gramStart"/>
            <w:r w:rsidRPr="006E0BA3">
              <w:rPr>
                <w:b/>
                <w:bCs/>
                <w:i/>
                <w:color w:val="000000" w:themeColor="text1"/>
                <w:lang w:val="fr-FR"/>
              </w:rPr>
              <w:t>oferite</w:t>
            </w:r>
            <w:proofErr w:type="spellEnd"/>
            <w:proofErr w:type="gramEnd"/>
            <w:r w:rsidRPr="006E0BA3">
              <w:rPr>
                <w:b/>
                <w:bCs/>
                <w:i/>
                <w:color w:val="000000" w:themeColor="text1"/>
                <w:lang w:val="fr-FR"/>
              </w:rPr>
              <w:t xml:space="preserve"> de </w:t>
            </w:r>
            <w:proofErr w:type="spellStart"/>
            <w:r w:rsidRPr="006E0BA3">
              <w:rPr>
                <w:b/>
                <w:bCs/>
                <w:i/>
                <w:color w:val="000000" w:themeColor="text1"/>
                <w:lang w:val="fr-FR"/>
              </w:rPr>
              <w:t>universitate</w:t>
            </w:r>
            <w:proofErr w:type="spellEnd"/>
            <w:r w:rsidRPr="006E0BA3">
              <w:rPr>
                <w:b/>
                <w:bCs/>
                <w:i/>
                <w:color w:val="000000" w:themeColor="text1"/>
                <w:lang w:val="fr-FR"/>
              </w:rPr>
              <w:t xml:space="preserve"> la </w:t>
            </w:r>
            <w:proofErr w:type="spellStart"/>
            <w:r w:rsidRPr="006E0BA3">
              <w:rPr>
                <w:b/>
                <w:bCs/>
                <w:i/>
                <w:color w:val="000000" w:themeColor="text1"/>
                <w:lang w:val="fr-FR"/>
              </w:rPr>
              <w:t>toate</w:t>
            </w:r>
            <w:proofErr w:type="spellEnd"/>
            <w:r w:rsidRPr="006E0BA3">
              <w:rPr>
                <w:b/>
                <w:bCs/>
                <w:i/>
                <w:color w:val="000000" w:themeColor="text1"/>
                <w:lang w:val="fr-FR"/>
              </w:rPr>
              <w:t xml:space="preserve"> </w:t>
            </w:r>
            <w:proofErr w:type="spellStart"/>
            <w:r w:rsidRPr="006E0BA3">
              <w:rPr>
                <w:b/>
                <w:bCs/>
                <w:i/>
                <w:color w:val="000000" w:themeColor="text1"/>
                <w:lang w:val="fr-FR"/>
              </w:rPr>
              <w:t>nivelurile</w:t>
            </w:r>
            <w:proofErr w:type="spellEnd"/>
          </w:p>
        </w:tc>
      </w:tr>
      <w:tr w:rsidR="0098122A" w:rsidRPr="00D45AD5" w14:paraId="3AC8FC1C" w14:textId="77777777" w:rsidTr="007040D3">
        <w:trPr>
          <w:trHeight w:val="708"/>
          <w:jc w:val="center"/>
        </w:trPr>
        <w:tc>
          <w:tcPr>
            <w:tcW w:w="716" w:type="dxa"/>
            <w:vAlign w:val="center"/>
          </w:tcPr>
          <w:p w14:paraId="35A58884" w14:textId="54205C4F" w:rsidR="0098122A" w:rsidRPr="006A2CAB" w:rsidRDefault="006A2CAB" w:rsidP="001013B2">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1.1.1</w:t>
            </w:r>
          </w:p>
        </w:tc>
        <w:tc>
          <w:tcPr>
            <w:tcW w:w="4050" w:type="dxa"/>
            <w:vAlign w:val="center"/>
          </w:tcPr>
          <w:p w14:paraId="16BC4B6B" w14:textId="5FC73649" w:rsidR="0098122A" w:rsidRPr="001528F6" w:rsidRDefault="00200C57" w:rsidP="00502470">
            <w:pPr>
              <w:pStyle w:val="Default"/>
              <w:jc w:val="both"/>
              <w:rPr>
                <w:rFonts w:ascii="Palatino Linotype" w:hAnsi="Palatino Linotype"/>
                <w:b/>
                <w:bCs/>
                <w:color w:val="000000" w:themeColor="text1"/>
                <w:sz w:val="16"/>
                <w:szCs w:val="16"/>
                <w:lang w:val="ro-RO"/>
              </w:rPr>
            </w:pPr>
            <w:r w:rsidRPr="00D45AD5">
              <w:rPr>
                <w:rFonts w:ascii="Palatino Linotype" w:hAnsi="Palatino Linotype"/>
                <w:noProof/>
                <w:color w:val="000000" w:themeColor="text1"/>
                <w:sz w:val="16"/>
                <w:szCs w:val="16"/>
                <w:lang w:val="es-CL"/>
              </w:rPr>
              <w:t>Dezvoltarea, evaluarea externă și internaționalizarea programelor de studii de licență și masterat.</w:t>
            </w:r>
          </w:p>
        </w:tc>
        <w:tc>
          <w:tcPr>
            <w:tcW w:w="2885" w:type="dxa"/>
            <w:vMerge w:val="restart"/>
            <w:vAlign w:val="center"/>
          </w:tcPr>
          <w:p w14:paraId="7900E803" w14:textId="77777777" w:rsidR="00F10FC1" w:rsidRDefault="0098122A" w:rsidP="0098122A">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Responsabili de program / DSUM</w:t>
            </w:r>
            <w:r w:rsidR="00F10FC1">
              <w:rPr>
                <w:rFonts w:ascii="Palatino Linotype" w:hAnsi="Palatino Linotype"/>
                <w:color w:val="000000" w:themeColor="text1"/>
                <w:sz w:val="16"/>
                <w:szCs w:val="16"/>
                <w:lang w:val="ro-RO"/>
              </w:rPr>
              <w:t>/ DSUD</w:t>
            </w:r>
            <w:r w:rsidR="00625AF0" w:rsidRPr="005D745C">
              <w:rPr>
                <w:rFonts w:ascii="Palatino Linotype" w:hAnsi="Palatino Linotype"/>
                <w:color w:val="000000" w:themeColor="text1"/>
                <w:sz w:val="16"/>
                <w:szCs w:val="16"/>
                <w:lang w:val="ro-RO"/>
              </w:rPr>
              <w:t>.</w:t>
            </w:r>
            <w:r w:rsidRPr="005D745C">
              <w:rPr>
                <w:rFonts w:ascii="Palatino Linotype" w:hAnsi="Palatino Linotype"/>
                <w:color w:val="000000" w:themeColor="text1"/>
                <w:sz w:val="16"/>
                <w:szCs w:val="16"/>
                <w:lang w:val="ro-RO"/>
              </w:rPr>
              <w:t xml:space="preserve"> Decan</w:t>
            </w:r>
            <w:r w:rsidR="00190C2A">
              <w:rPr>
                <w:rFonts w:ascii="Palatino Linotype" w:hAnsi="Palatino Linotype"/>
                <w:color w:val="000000" w:themeColor="text1"/>
                <w:sz w:val="16"/>
                <w:szCs w:val="16"/>
                <w:lang w:val="ro-RO"/>
              </w:rPr>
              <w:t>i</w:t>
            </w:r>
            <w:r w:rsidR="00625AF0" w:rsidRPr="005D745C">
              <w:rPr>
                <w:rFonts w:ascii="Palatino Linotype" w:hAnsi="Palatino Linotype"/>
                <w:color w:val="000000" w:themeColor="text1"/>
                <w:sz w:val="16"/>
                <w:szCs w:val="16"/>
                <w:lang w:val="ro-RO"/>
              </w:rPr>
              <w:t>.</w:t>
            </w:r>
            <w:r w:rsidRPr="005D745C">
              <w:rPr>
                <w:rFonts w:ascii="Palatino Linotype" w:hAnsi="Palatino Linotype"/>
                <w:color w:val="000000" w:themeColor="text1"/>
                <w:sz w:val="16"/>
                <w:szCs w:val="16"/>
                <w:lang w:val="ro-RO"/>
              </w:rPr>
              <w:t xml:space="preserve"> </w:t>
            </w:r>
            <w:r w:rsidR="00625AF0" w:rsidRPr="005D745C">
              <w:rPr>
                <w:rFonts w:ascii="Palatino Linotype" w:hAnsi="Palatino Linotype"/>
                <w:color w:val="000000" w:themeColor="text1"/>
                <w:sz w:val="16"/>
                <w:szCs w:val="16"/>
                <w:lang w:val="ro-RO"/>
              </w:rPr>
              <w:t xml:space="preserve">Directori departament. </w:t>
            </w:r>
          </w:p>
          <w:p w14:paraId="3072FBCB" w14:textId="77777777" w:rsidR="00F10FC1" w:rsidRDefault="00F10FC1" w:rsidP="0098122A">
            <w:pPr>
              <w:pStyle w:val="Default"/>
              <w:jc w:val="center"/>
              <w:rPr>
                <w:rFonts w:ascii="Palatino Linotype" w:hAnsi="Palatino Linotype"/>
                <w:color w:val="000000" w:themeColor="text1"/>
                <w:sz w:val="16"/>
                <w:szCs w:val="16"/>
                <w:lang w:val="ro-RO"/>
              </w:rPr>
            </w:pPr>
          </w:p>
          <w:p w14:paraId="178D1D3B" w14:textId="77777777" w:rsidR="00F10FC1" w:rsidRDefault="00F10FC1" w:rsidP="0098122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Director CSUD. Directori Scoli doctorale.</w:t>
            </w:r>
          </w:p>
          <w:p w14:paraId="041644EB" w14:textId="46326D04" w:rsidR="00F10FC1" w:rsidRDefault="00F10FC1" w:rsidP="0098122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 </w:t>
            </w:r>
          </w:p>
          <w:p w14:paraId="50A5FCEB" w14:textId="2B6CB2DB" w:rsidR="0098122A" w:rsidRPr="005D745C" w:rsidRDefault="0098122A" w:rsidP="0098122A">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Prorector învățământ și asigurarea calității</w:t>
            </w:r>
          </w:p>
        </w:tc>
        <w:tc>
          <w:tcPr>
            <w:tcW w:w="1080" w:type="dxa"/>
            <w:vMerge w:val="restart"/>
            <w:vAlign w:val="center"/>
          </w:tcPr>
          <w:p w14:paraId="0AE4B44B" w14:textId="3F719EC7" w:rsidR="0098122A" w:rsidRPr="005D745C" w:rsidRDefault="0098122A"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Termenul scadent al fiecărui program</w:t>
            </w:r>
            <w:r w:rsidR="00DC7630">
              <w:rPr>
                <w:rFonts w:ascii="Palatino Linotype" w:hAnsi="Palatino Linotype"/>
                <w:color w:val="000000" w:themeColor="text1"/>
                <w:sz w:val="16"/>
                <w:szCs w:val="16"/>
                <w:lang w:val="ro-RO"/>
              </w:rPr>
              <w:t xml:space="preserve"> / </w:t>
            </w:r>
            <w:r w:rsidR="00DC7630" w:rsidRPr="005D745C">
              <w:rPr>
                <w:rFonts w:ascii="Palatino Linotype" w:hAnsi="Palatino Linotype"/>
                <w:color w:val="000000" w:themeColor="text1"/>
                <w:sz w:val="16"/>
                <w:szCs w:val="16"/>
                <w:lang w:val="ro-RO"/>
              </w:rPr>
              <w:t>Decembrie 202</w:t>
            </w:r>
            <w:r w:rsidR="004775DB">
              <w:rPr>
                <w:rFonts w:ascii="Palatino Linotype" w:hAnsi="Palatino Linotype"/>
                <w:color w:val="000000" w:themeColor="text1"/>
                <w:sz w:val="16"/>
                <w:szCs w:val="16"/>
                <w:lang w:val="ro-RO"/>
              </w:rPr>
              <w:t>6</w:t>
            </w:r>
          </w:p>
        </w:tc>
        <w:tc>
          <w:tcPr>
            <w:tcW w:w="4139" w:type="dxa"/>
            <w:vAlign w:val="center"/>
          </w:tcPr>
          <w:p w14:paraId="3931398C" w14:textId="77777777" w:rsidR="009254C4" w:rsidRDefault="00F10FC1" w:rsidP="00200C57">
            <w:pPr>
              <w:pStyle w:val="Default"/>
              <w:numPr>
                <w:ilvl w:val="0"/>
                <w:numId w:val="24"/>
              </w:numPr>
              <w:ind w:left="216" w:hanging="216"/>
              <w:rPr>
                <w:rFonts w:ascii="Palatino Linotype" w:hAnsi="Palatino Linotype"/>
                <w:color w:val="000000" w:themeColor="text1"/>
                <w:sz w:val="16"/>
                <w:szCs w:val="16"/>
                <w:lang w:val="ro-RO"/>
              </w:rPr>
            </w:pPr>
            <w:r w:rsidRPr="00F10FC1">
              <w:rPr>
                <w:rFonts w:ascii="Palatino Linotype" w:hAnsi="Palatino Linotype"/>
                <w:color w:val="000000" w:themeColor="text1"/>
                <w:sz w:val="16"/>
                <w:szCs w:val="16"/>
                <w:lang w:val="ro-RO"/>
              </w:rPr>
              <w:t>100% dintre programele de licență evaluate își mențin acreditarea</w:t>
            </w:r>
            <w:r>
              <w:rPr>
                <w:rFonts w:ascii="Palatino Linotype" w:hAnsi="Palatino Linotype"/>
                <w:color w:val="000000" w:themeColor="text1"/>
                <w:sz w:val="16"/>
                <w:szCs w:val="16"/>
                <w:lang w:val="ro-RO"/>
              </w:rPr>
              <w:t xml:space="preserve">. </w:t>
            </w:r>
          </w:p>
          <w:p w14:paraId="41202FA6" w14:textId="77777777" w:rsidR="009254C4" w:rsidRDefault="00F10FC1" w:rsidP="00200C57">
            <w:pPr>
              <w:pStyle w:val="Default"/>
              <w:numPr>
                <w:ilvl w:val="0"/>
                <w:numId w:val="24"/>
              </w:numPr>
              <w:ind w:left="216" w:hanging="216"/>
              <w:rPr>
                <w:rFonts w:ascii="Palatino Linotype" w:hAnsi="Palatino Linotype"/>
                <w:color w:val="000000" w:themeColor="text1"/>
                <w:sz w:val="16"/>
                <w:szCs w:val="16"/>
                <w:lang w:val="ro-RO"/>
              </w:rPr>
            </w:pPr>
            <w:r w:rsidRPr="00F10FC1">
              <w:rPr>
                <w:rFonts w:ascii="Palatino Linotype" w:hAnsi="Palatino Linotype"/>
                <w:color w:val="000000" w:themeColor="text1"/>
                <w:sz w:val="16"/>
                <w:szCs w:val="16"/>
                <w:lang w:val="ro-RO"/>
              </w:rPr>
              <w:t>100% dintre domeniile de master evaluate își mențin acreditarea</w:t>
            </w:r>
            <w:r>
              <w:rPr>
                <w:rFonts w:ascii="Palatino Linotype" w:hAnsi="Palatino Linotype"/>
                <w:color w:val="000000" w:themeColor="text1"/>
                <w:sz w:val="16"/>
                <w:szCs w:val="16"/>
                <w:lang w:val="ro-RO"/>
              </w:rPr>
              <w:t xml:space="preserve">. </w:t>
            </w:r>
          </w:p>
          <w:p w14:paraId="483FAFF9" w14:textId="77777777" w:rsidR="009254C4" w:rsidRDefault="00BD31A6" w:rsidP="00200C57">
            <w:pPr>
              <w:pStyle w:val="Default"/>
              <w:numPr>
                <w:ilvl w:val="0"/>
                <w:numId w:val="24"/>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szCs w:val="16"/>
                <w:lang w:val="fr-FR"/>
              </w:rPr>
              <w:t>Min</w:t>
            </w:r>
            <w:r w:rsidR="009254C4" w:rsidRPr="00D45AD5">
              <w:rPr>
                <w:rFonts w:ascii="Palatino Linotype" w:hAnsi="Palatino Linotype"/>
                <w:color w:val="000000" w:themeColor="text1"/>
                <w:sz w:val="16"/>
                <w:szCs w:val="16"/>
                <w:lang w:val="fr-FR"/>
              </w:rPr>
              <w:t xml:space="preserve">. </w:t>
            </w:r>
            <w:r w:rsidRPr="00D45AD5">
              <w:rPr>
                <w:rFonts w:ascii="Palatino Linotype" w:hAnsi="Palatino Linotype"/>
                <w:color w:val="000000" w:themeColor="text1"/>
                <w:sz w:val="16"/>
                <w:szCs w:val="16"/>
                <w:lang w:val="fr-FR"/>
              </w:rPr>
              <w:t xml:space="preserve">8 </w:t>
            </w:r>
            <w:proofErr w:type="spellStart"/>
            <w:r w:rsidRPr="00D45AD5">
              <w:rPr>
                <w:rFonts w:ascii="Palatino Linotype" w:hAnsi="Palatino Linotype"/>
                <w:color w:val="000000" w:themeColor="text1"/>
                <w:sz w:val="16"/>
                <w:szCs w:val="16"/>
                <w:lang w:val="fr-FR"/>
              </w:rPr>
              <w:t>programe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noi</w:t>
            </w:r>
            <w:proofErr w:type="spellEnd"/>
            <w:r w:rsidRPr="00D45AD5">
              <w:rPr>
                <w:rFonts w:ascii="Palatino Linotype" w:hAnsi="Palatino Linotype"/>
                <w:color w:val="000000" w:themeColor="text1"/>
                <w:sz w:val="16"/>
                <w:szCs w:val="16"/>
                <w:lang w:val="fr-FR"/>
              </w:rPr>
              <w:t xml:space="preserve"> de </w:t>
            </w:r>
            <w:proofErr w:type="spellStart"/>
            <w:r w:rsidRPr="00D45AD5">
              <w:rPr>
                <w:rFonts w:ascii="Palatino Linotype" w:hAnsi="Palatino Linotype"/>
                <w:color w:val="000000" w:themeColor="text1"/>
                <w:sz w:val="16"/>
                <w:szCs w:val="16"/>
                <w:lang w:val="fr-FR"/>
              </w:rPr>
              <w:t>studii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dezvoltate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și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aprobate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instituțional</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în</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domenii</w:t>
            </w:r>
            <w:proofErr w:type="spellEnd"/>
            <w:r w:rsidRPr="00D45AD5">
              <w:rPr>
                <w:rFonts w:ascii="Palatino Linotype" w:hAnsi="Palatino Linotype"/>
                <w:color w:val="000000" w:themeColor="text1"/>
                <w:sz w:val="16"/>
                <w:szCs w:val="16"/>
                <w:lang w:val="fr-FR"/>
              </w:rPr>
              <w:t xml:space="preserve"> de </w:t>
            </w:r>
            <w:proofErr w:type="spellStart"/>
            <w:r w:rsidRPr="00D45AD5">
              <w:rPr>
                <w:rFonts w:ascii="Palatino Linotype" w:hAnsi="Palatino Linotype"/>
                <w:color w:val="000000" w:themeColor="text1"/>
                <w:sz w:val="16"/>
                <w:szCs w:val="16"/>
                <w:lang w:val="fr-FR"/>
              </w:rPr>
              <w:t>masterat</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acreditate</w:t>
            </w:r>
            <w:proofErr w:type="spellEnd"/>
            <w:r w:rsidR="00F10FC1">
              <w:rPr>
                <w:rFonts w:ascii="Palatino Linotype" w:hAnsi="Palatino Linotype"/>
                <w:color w:val="000000" w:themeColor="text1"/>
                <w:sz w:val="16"/>
                <w:szCs w:val="16"/>
                <w:lang w:val="ro-RO"/>
              </w:rPr>
              <w:t xml:space="preserve">. </w:t>
            </w:r>
          </w:p>
          <w:p w14:paraId="362F83CC" w14:textId="64ED80FE" w:rsidR="009254C4" w:rsidRDefault="00F10FC1" w:rsidP="00200C57">
            <w:pPr>
              <w:pStyle w:val="Default"/>
              <w:numPr>
                <w:ilvl w:val="0"/>
                <w:numId w:val="24"/>
              </w:numPr>
              <w:ind w:left="216" w:hanging="216"/>
              <w:rPr>
                <w:rFonts w:ascii="Palatino Linotype" w:hAnsi="Palatino Linotype"/>
                <w:color w:val="000000" w:themeColor="text1"/>
                <w:sz w:val="16"/>
                <w:szCs w:val="16"/>
                <w:lang w:val="ro-RO"/>
              </w:rPr>
            </w:pPr>
            <w:r w:rsidRPr="00F10FC1">
              <w:rPr>
                <w:rFonts w:ascii="Palatino Linotype" w:hAnsi="Palatino Linotype"/>
                <w:color w:val="000000" w:themeColor="text1"/>
                <w:sz w:val="16"/>
                <w:szCs w:val="16"/>
                <w:lang w:val="ro-RO"/>
              </w:rPr>
              <w:t xml:space="preserve">1 program comun de master dezvoltat în cadrul alianței </w:t>
            </w:r>
            <w:proofErr w:type="spellStart"/>
            <w:r w:rsidRPr="00F10FC1">
              <w:rPr>
                <w:rFonts w:ascii="Palatino Linotype" w:hAnsi="Palatino Linotype"/>
                <w:color w:val="000000" w:themeColor="text1"/>
                <w:sz w:val="16"/>
                <w:szCs w:val="16"/>
                <w:lang w:val="ro-RO"/>
              </w:rPr>
              <w:t>KreativEU</w:t>
            </w:r>
            <w:proofErr w:type="spellEnd"/>
            <w:r w:rsidRPr="00F10FC1">
              <w:rPr>
                <w:rFonts w:ascii="Palatino Linotype" w:hAnsi="Palatino Linotype"/>
                <w:color w:val="000000" w:themeColor="text1"/>
                <w:sz w:val="16"/>
                <w:szCs w:val="16"/>
                <w:lang w:val="ro-RO"/>
              </w:rPr>
              <w:t>;</w:t>
            </w:r>
          </w:p>
          <w:p w14:paraId="02E54A76" w14:textId="5D706802" w:rsidR="00DC7630" w:rsidRPr="009254C4" w:rsidRDefault="00F10FC1" w:rsidP="00200C57">
            <w:pPr>
              <w:pStyle w:val="Default"/>
              <w:numPr>
                <w:ilvl w:val="0"/>
                <w:numId w:val="24"/>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 xml:space="preserve">1 program de masterat dezvoltat prin Erasmus </w:t>
            </w:r>
            <w:proofErr w:type="spellStart"/>
            <w:r w:rsidRPr="009254C4">
              <w:rPr>
                <w:rFonts w:ascii="Palatino Linotype" w:hAnsi="Palatino Linotype"/>
                <w:color w:val="000000" w:themeColor="text1"/>
                <w:sz w:val="16"/>
                <w:szCs w:val="16"/>
                <w:lang w:val="ro-RO"/>
              </w:rPr>
              <w:t>Mundus</w:t>
            </w:r>
            <w:proofErr w:type="spellEnd"/>
            <w:r w:rsidRPr="009254C4">
              <w:rPr>
                <w:rFonts w:ascii="Palatino Linotype" w:hAnsi="Palatino Linotype"/>
                <w:color w:val="000000" w:themeColor="text1"/>
                <w:sz w:val="16"/>
                <w:szCs w:val="16"/>
                <w:lang w:val="ro-RO"/>
              </w:rPr>
              <w:t>.</w:t>
            </w:r>
          </w:p>
        </w:tc>
        <w:tc>
          <w:tcPr>
            <w:tcW w:w="1683" w:type="dxa"/>
            <w:gridSpan w:val="2"/>
            <w:vMerge w:val="restart"/>
            <w:vAlign w:val="center"/>
          </w:tcPr>
          <w:p w14:paraId="253E9BD9" w14:textId="336C4236" w:rsidR="0098122A" w:rsidRPr="005D745C" w:rsidRDefault="004775DB"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p w14:paraId="31664099" w14:textId="67982DCB" w:rsidR="0098122A" w:rsidRPr="005D745C" w:rsidRDefault="0098122A"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Contravaloarea taxelor de evaluare</w:t>
            </w:r>
          </w:p>
        </w:tc>
      </w:tr>
      <w:tr w:rsidR="00F10FC1" w:rsidRPr="00D45AD5" w14:paraId="193BB57B" w14:textId="77777777" w:rsidTr="007040D3">
        <w:trPr>
          <w:trHeight w:val="1266"/>
          <w:jc w:val="center"/>
        </w:trPr>
        <w:tc>
          <w:tcPr>
            <w:tcW w:w="716" w:type="dxa"/>
            <w:vAlign w:val="center"/>
          </w:tcPr>
          <w:p w14:paraId="38D3CFD7" w14:textId="241465E2" w:rsidR="00F10FC1" w:rsidRPr="006A2CAB" w:rsidRDefault="00F10FC1" w:rsidP="001013B2">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1.1.2</w:t>
            </w:r>
          </w:p>
        </w:tc>
        <w:tc>
          <w:tcPr>
            <w:tcW w:w="4050" w:type="dxa"/>
            <w:vAlign w:val="center"/>
          </w:tcPr>
          <w:p w14:paraId="30D942FF" w14:textId="312D4A1B" w:rsidR="00F10FC1" w:rsidRPr="00D45AD5" w:rsidRDefault="00F10FC1" w:rsidP="00502470">
            <w:pPr>
              <w:pStyle w:val="Default"/>
              <w:jc w:val="both"/>
              <w:rPr>
                <w:rFonts w:ascii="Palatino Linotype" w:hAnsi="Palatino Linotype"/>
                <w:noProof/>
                <w:color w:val="000000" w:themeColor="text1"/>
                <w:sz w:val="16"/>
                <w:szCs w:val="16"/>
                <w:lang w:val="es-CL"/>
              </w:rPr>
            </w:pPr>
            <w:r w:rsidRPr="00D45AD5">
              <w:rPr>
                <w:rFonts w:ascii="Palatino Linotype" w:hAnsi="Palatino Linotype"/>
                <w:noProof/>
                <w:color w:val="000000" w:themeColor="text1"/>
                <w:sz w:val="16"/>
                <w:szCs w:val="16"/>
                <w:lang w:val="es-CL"/>
              </w:rPr>
              <w:t>Asigurarea calității studiilor universitare de doctorat</w:t>
            </w:r>
          </w:p>
        </w:tc>
        <w:tc>
          <w:tcPr>
            <w:tcW w:w="2885" w:type="dxa"/>
            <w:vMerge/>
            <w:vAlign w:val="center"/>
          </w:tcPr>
          <w:p w14:paraId="19EC0CF3" w14:textId="77777777" w:rsidR="00F10FC1" w:rsidRPr="005D745C" w:rsidRDefault="00F10FC1" w:rsidP="001013B2">
            <w:pPr>
              <w:pStyle w:val="Default"/>
              <w:jc w:val="center"/>
              <w:rPr>
                <w:rFonts w:ascii="Palatino Linotype" w:hAnsi="Palatino Linotype"/>
                <w:color w:val="000000" w:themeColor="text1"/>
                <w:sz w:val="16"/>
                <w:szCs w:val="16"/>
                <w:lang w:val="ro-RO"/>
              </w:rPr>
            </w:pPr>
          </w:p>
        </w:tc>
        <w:tc>
          <w:tcPr>
            <w:tcW w:w="1080" w:type="dxa"/>
            <w:vMerge/>
            <w:vAlign w:val="center"/>
          </w:tcPr>
          <w:p w14:paraId="0FB997BA" w14:textId="77777777" w:rsidR="00F10FC1" w:rsidRPr="005D745C" w:rsidRDefault="00F10FC1" w:rsidP="001013B2">
            <w:pPr>
              <w:pStyle w:val="Default"/>
              <w:jc w:val="center"/>
              <w:rPr>
                <w:rFonts w:ascii="Palatino Linotype" w:hAnsi="Palatino Linotype"/>
                <w:color w:val="000000" w:themeColor="text1"/>
                <w:sz w:val="16"/>
                <w:szCs w:val="16"/>
                <w:lang w:val="ro-RO"/>
              </w:rPr>
            </w:pPr>
          </w:p>
        </w:tc>
        <w:tc>
          <w:tcPr>
            <w:tcW w:w="4139" w:type="dxa"/>
            <w:vAlign w:val="center"/>
          </w:tcPr>
          <w:p w14:paraId="7AD91453" w14:textId="77777777" w:rsidR="009254C4" w:rsidRDefault="00F10FC1" w:rsidP="00200C57">
            <w:pPr>
              <w:pStyle w:val="Default"/>
              <w:numPr>
                <w:ilvl w:val="0"/>
                <w:numId w:val="24"/>
              </w:numPr>
              <w:ind w:left="216" w:hanging="216"/>
              <w:rPr>
                <w:rFonts w:ascii="Palatino Linotype" w:hAnsi="Palatino Linotype"/>
                <w:color w:val="000000" w:themeColor="text1"/>
                <w:sz w:val="16"/>
                <w:szCs w:val="16"/>
              </w:rPr>
            </w:pPr>
            <w:r w:rsidRPr="00F10FC1">
              <w:rPr>
                <w:rFonts w:ascii="Palatino Linotype" w:hAnsi="Palatino Linotype"/>
                <w:color w:val="000000" w:themeColor="text1"/>
                <w:sz w:val="16"/>
                <w:szCs w:val="16"/>
              </w:rPr>
              <w:t xml:space="preserve">100% </w:t>
            </w:r>
            <w:proofErr w:type="spellStart"/>
            <w:r w:rsidRPr="00F10FC1">
              <w:rPr>
                <w:rFonts w:ascii="Palatino Linotype" w:hAnsi="Palatino Linotype"/>
                <w:color w:val="000000" w:themeColor="text1"/>
                <w:sz w:val="16"/>
                <w:szCs w:val="16"/>
              </w:rPr>
              <w:t>dintre</w:t>
            </w:r>
            <w:proofErr w:type="spellEnd"/>
            <w:r w:rsidRPr="00F10FC1">
              <w:rPr>
                <w:rFonts w:ascii="Palatino Linotype" w:hAnsi="Palatino Linotype"/>
                <w:color w:val="000000" w:themeColor="text1"/>
                <w:sz w:val="16"/>
                <w:szCs w:val="16"/>
              </w:rPr>
              <w:t xml:space="preserve"> </w:t>
            </w:r>
            <w:proofErr w:type="spellStart"/>
            <w:r w:rsidRPr="00F10FC1">
              <w:rPr>
                <w:rFonts w:ascii="Palatino Linotype" w:hAnsi="Palatino Linotype"/>
                <w:color w:val="000000" w:themeColor="text1"/>
                <w:sz w:val="16"/>
                <w:szCs w:val="16"/>
              </w:rPr>
              <w:t>domeniile</w:t>
            </w:r>
            <w:proofErr w:type="spellEnd"/>
            <w:r w:rsidRPr="00F10FC1">
              <w:rPr>
                <w:rFonts w:ascii="Palatino Linotype" w:hAnsi="Palatino Linotype"/>
                <w:color w:val="000000" w:themeColor="text1"/>
                <w:sz w:val="16"/>
                <w:szCs w:val="16"/>
              </w:rPr>
              <w:t xml:space="preserve"> de </w:t>
            </w:r>
            <w:proofErr w:type="spellStart"/>
            <w:r w:rsidRPr="00F10FC1">
              <w:rPr>
                <w:rFonts w:ascii="Palatino Linotype" w:hAnsi="Palatino Linotype"/>
                <w:color w:val="000000" w:themeColor="text1"/>
                <w:sz w:val="16"/>
                <w:szCs w:val="16"/>
              </w:rPr>
              <w:t>doctorat</w:t>
            </w:r>
            <w:proofErr w:type="spellEnd"/>
            <w:r w:rsidRPr="00F10FC1">
              <w:rPr>
                <w:rFonts w:ascii="Palatino Linotype" w:hAnsi="Palatino Linotype"/>
                <w:color w:val="000000" w:themeColor="text1"/>
                <w:sz w:val="16"/>
                <w:szCs w:val="16"/>
              </w:rPr>
              <w:t xml:space="preserve"> evaluate </w:t>
            </w:r>
            <w:proofErr w:type="spellStart"/>
            <w:r w:rsidRPr="00F10FC1">
              <w:rPr>
                <w:rFonts w:ascii="Palatino Linotype" w:hAnsi="Palatino Linotype"/>
                <w:color w:val="000000" w:themeColor="text1"/>
                <w:sz w:val="16"/>
                <w:szCs w:val="16"/>
              </w:rPr>
              <w:t>își</w:t>
            </w:r>
            <w:proofErr w:type="spellEnd"/>
            <w:r w:rsidRPr="00F10FC1">
              <w:rPr>
                <w:rFonts w:ascii="Palatino Linotype" w:hAnsi="Palatino Linotype"/>
                <w:color w:val="000000" w:themeColor="text1"/>
                <w:sz w:val="16"/>
                <w:szCs w:val="16"/>
              </w:rPr>
              <w:t xml:space="preserve"> </w:t>
            </w:r>
            <w:proofErr w:type="spellStart"/>
            <w:r w:rsidRPr="00F10FC1">
              <w:rPr>
                <w:rFonts w:ascii="Palatino Linotype" w:hAnsi="Palatino Linotype"/>
                <w:color w:val="000000" w:themeColor="text1"/>
                <w:sz w:val="16"/>
                <w:szCs w:val="16"/>
              </w:rPr>
              <w:t>mențin</w:t>
            </w:r>
            <w:proofErr w:type="spellEnd"/>
            <w:r w:rsidRPr="00F10FC1">
              <w:rPr>
                <w:rFonts w:ascii="Palatino Linotype" w:hAnsi="Palatino Linotype"/>
                <w:color w:val="000000" w:themeColor="text1"/>
                <w:sz w:val="16"/>
                <w:szCs w:val="16"/>
              </w:rPr>
              <w:t xml:space="preserve"> </w:t>
            </w:r>
            <w:proofErr w:type="spellStart"/>
            <w:r w:rsidRPr="00F10FC1">
              <w:rPr>
                <w:rFonts w:ascii="Palatino Linotype" w:hAnsi="Palatino Linotype"/>
                <w:color w:val="000000" w:themeColor="text1"/>
                <w:sz w:val="16"/>
                <w:szCs w:val="16"/>
              </w:rPr>
              <w:t>acreditarea</w:t>
            </w:r>
            <w:proofErr w:type="spellEnd"/>
            <w:r>
              <w:rPr>
                <w:rFonts w:ascii="Palatino Linotype" w:hAnsi="Palatino Linotype"/>
                <w:color w:val="000000" w:themeColor="text1"/>
                <w:sz w:val="16"/>
                <w:szCs w:val="16"/>
              </w:rPr>
              <w:t xml:space="preserve">. </w:t>
            </w:r>
          </w:p>
          <w:p w14:paraId="7D9BF539" w14:textId="2A109E67" w:rsidR="009254C4" w:rsidRPr="00D45AD5" w:rsidRDefault="00BD31A6" w:rsidP="00200C57">
            <w:pPr>
              <w:pStyle w:val="Default"/>
              <w:numPr>
                <w:ilvl w:val="0"/>
                <w:numId w:val="24"/>
              </w:numPr>
              <w:ind w:left="216" w:hanging="216"/>
              <w:rPr>
                <w:rFonts w:ascii="Palatino Linotype" w:hAnsi="Palatino Linotype"/>
                <w:color w:val="000000" w:themeColor="text1"/>
                <w:sz w:val="16"/>
                <w:szCs w:val="16"/>
                <w:lang w:val="fr-FR"/>
              </w:rPr>
            </w:pPr>
            <w:r w:rsidRPr="00D45AD5">
              <w:rPr>
                <w:rFonts w:ascii="Palatino Linotype" w:hAnsi="Palatino Linotype"/>
                <w:color w:val="000000" w:themeColor="text1"/>
                <w:sz w:val="16"/>
                <w:szCs w:val="16"/>
                <w:lang w:val="fr-FR"/>
              </w:rPr>
              <w:t xml:space="preserve">2 </w:t>
            </w:r>
            <w:proofErr w:type="spellStart"/>
            <w:r w:rsidRPr="00D45AD5">
              <w:rPr>
                <w:rFonts w:ascii="Palatino Linotype" w:hAnsi="Palatino Linotype"/>
                <w:color w:val="000000" w:themeColor="text1"/>
                <w:sz w:val="16"/>
                <w:szCs w:val="16"/>
                <w:lang w:val="fr-FR"/>
              </w:rPr>
              <w:t>dosare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pentru</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noi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domenii</w:t>
            </w:r>
            <w:proofErr w:type="spellEnd"/>
            <w:r w:rsidRPr="00D45AD5">
              <w:rPr>
                <w:rFonts w:ascii="Palatino Linotype" w:hAnsi="Palatino Linotype"/>
                <w:color w:val="000000" w:themeColor="text1"/>
                <w:sz w:val="16"/>
                <w:szCs w:val="16"/>
                <w:lang w:val="fr-FR"/>
              </w:rPr>
              <w:t xml:space="preserve"> de doctorat </w:t>
            </w:r>
            <w:proofErr w:type="spellStart"/>
            <w:r w:rsidRPr="00D45AD5">
              <w:rPr>
                <w:rFonts w:ascii="Palatino Linotype" w:hAnsi="Palatino Linotype"/>
                <w:color w:val="000000" w:themeColor="text1"/>
                <w:sz w:val="16"/>
                <w:szCs w:val="16"/>
                <w:lang w:val="fr-FR"/>
              </w:rPr>
              <w:t>elaborate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și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depuse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spre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evaluare</w:t>
            </w:r>
            <w:proofErr w:type="spellEnd"/>
            <w:r w:rsidRPr="00D45AD5">
              <w:rPr>
                <w:rFonts w:ascii="Palatino Linotype" w:hAnsi="Palatino Linotype"/>
                <w:color w:val="000000" w:themeColor="text1"/>
                <w:sz w:val="16"/>
                <w:szCs w:val="16"/>
                <w:lang w:val="fr-FR"/>
              </w:rPr>
              <w:t xml:space="preserve">. </w:t>
            </w:r>
          </w:p>
          <w:p w14:paraId="5DFE7F0E" w14:textId="6ED63CE5" w:rsidR="00F10FC1" w:rsidRPr="00D45AD5" w:rsidRDefault="00BD31A6" w:rsidP="00200C57">
            <w:pPr>
              <w:pStyle w:val="Default"/>
              <w:numPr>
                <w:ilvl w:val="0"/>
                <w:numId w:val="24"/>
              </w:numPr>
              <w:ind w:left="216" w:hanging="216"/>
              <w:rPr>
                <w:rFonts w:ascii="Palatino Linotype" w:hAnsi="Palatino Linotype"/>
                <w:color w:val="000000" w:themeColor="text1"/>
                <w:sz w:val="16"/>
                <w:szCs w:val="16"/>
                <w:lang w:val="es-CL"/>
              </w:rPr>
            </w:pPr>
            <w:r w:rsidRPr="00D45AD5">
              <w:rPr>
                <w:rFonts w:ascii="Palatino Linotype" w:hAnsi="Palatino Linotype"/>
                <w:color w:val="000000" w:themeColor="text1"/>
                <w:sz w:val="16"/>
                <w:szCs w:val="16"/>
                <w:lang w:val="es-CL"/>
              </w:rPr>
              <w:t>Min</w:t>
            </w:r>
            <w:r w:rsidR="009254C4" w:rsidRPr="00D45AD5">
              <w:rPr>
                <w:rFonts w:ascii="Palatino Linotype" w:hAnsi="Palatino Linotype"/>
                <w:color w:val="000000" w:themeColor="text1"/>
                <w:sz w:val="16"/>
                <w:szCs w:val="16"/>
                <w:lang w:val="es-CL"/>
              </w:rPr>
              <w:t>.</w:t>
            </w:r>
            <w:r w:rsidRPr="00D45AD5">
              <w:rPr>
                <w:rFonts w:ascii="Palatino Linotype" w:hAnsi="Palatino Linotype"/>
                <w:color w:val="000000" w:themeColor="text1"/>
                <w:sz w:val="16"/>
                <w:szCs w:val="16"/>
                <w:lang w:val="es-CL"/>
              </w:rPr>
              <w:t xml:space="preserve"> 75% </w:t>
            </w:r>
            <w:proofErr w:type="spellStart"/>
            <w:r w:rsidRPr="00D45AD5">
              <w:rPr>
                <w:rFonts w:ascii="Palatino Linotype" w:hAnsi="Palatino Linotype"/>
                <w:color w:val="000000" w:themeColor="text1"/>
                <w:sz w:val="16"/>
                <w:szCs w:val="16"/>
                <w:lang w:val="es-CL"/>
              </w:rPr>
              <w:t>dintre</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recomandările</w:t>
            </w:r>
            <w:proofErr w:type="spellEnd"/>
            <w:r w:rsidRPr="00D45AD5">
              <w:rPr>
                <w:rFonts w:ascii="Palatino Linotype" w:hAnsi="Palatino Linotype"/>
                <w:color w:val="000000" w:themeColor="text1"/>
                <w:sz w:val="16"/>
                <w:szCs w:val="16"/>
                <w:lang w:val="es-CL"/>
              </w:rPr>
              <w:t xml:space="preserve"> de </w:t>
            </w:r>
            <w:proofErr w:type="spellStart"/>
            <w:r w:rsidRPr="00D45AD5">
              <w:rPr>
                <w:rFonts w:ascii="Palatino Linotype" w:hAnsi="Palatino Linotype"/>
                <w:color w:val="000000" w:themeColor="text1"/>
                <w:sz w:val="16"/>
                <w:szCs w:val="16"/>
                <w:lang w:val="es-CL"/>
              </w:rPr>
              <w:t>îmbunătățire</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rezultate</w:t>
            </w:r>
            <w:proofErr w:type="spellEnd"/>
            <w:r w:rsidRPr="00D45AD5">
              <w:rPr>
                <w:rFonts w:ascii="Palatino Linotype" w:hAnsi="Palatino Linotype"/>
                <w:color w:val="000000" w:themeColor="text1"/>
                <w:sz w:val="16"/>
                <w:szCs w:val="16"/>
                <w:lang w:val="es-CL"/>
              </w:rPr>
              <w:t xml:space="preserve"> din </w:t>
            </w:r>
            <w:proofErr w:type="spellStart"/>
            <w:r w:rsidRPr="00D45AD5">
              <w:rPr>
                <w:rFonts w:ascii="Palatino Linotype" w:hAnsi="Palatino Linotype"/>
                <w:color w:val="000000" w:themeColor="text1"/>
                <w:sz w:val="16"/>
                <w:szCs w:val="16"/>
                <w:lang w:val="es-CL"/>
              </w:rPr>
              <w:t>evaluarea</w:t>
            </w:r>
            <w:proofErr w:type="spellEnd"/>
            <w:r w:rsidRPr="00D45AD5">
              <w:rPr>
                <w:rFonts w:ascii="Palatino Linotype" w:hAnsi="Palatino Linotype"/>
                <w:color w:val="000000" w:themeColor="text1"/>
                <w:sz w:val="16"/>
                <w:szCs w:val="16"/>
                <w:lang w:val="es-CL"/>
              </w:rPr>
              <w:t xml:space="preserve"> de </w:t>
            </w:r>
            <w:proofErr w:type="spellStart"/>
            <w:r w:rsidRPr="00D45AD5">
              <w:rPr>
                <w:rFonts w:ascii="Palatino Linotype" w:hAnsi="Palatino Linotype"/>
                <w:color w:val="000000" w:themeColor="text1"/>
                <w:sz w:val="16"/>
                <w:szCs w:val="16"/>
                <w:lang w:val="es-CL"/>
              </w:rPr>
              <w:t>domeniu</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implementate</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în</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evaluarea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intermediară</w:t>
            </w:r>
            <w:proofErr w:type="spellEnd"/>
            <w:r w:rsidRPr="00D45AD5">
              <w:rPr>
                <w:rFonts w:ascii="Palatino Linotype" w:hAnsi="Palatino Linotype"/>
                <w:color w:val="000000" w:themeColor="text1"/>
                <w:sz w:val="16"/>
                <w:szCs w:val="16"/>
                <w:lang w:val="es-CL"/>
              </w:rPr>
              <w:t>.</w:t>
            </w:r>
          </w:p>
        </w:tc>
        <w:tc>
          <w:tcPr>
            <w:tcW w:w="1683" w:type="dxa"/>
            <w:gridSpan w:val="2"/>
            <w:vMerge/>
            <w:vAlign w:val="center"/>
          </w:tcPr>
          <w:p w14:paraId="075D16AE" w14:textId="77777777" w:rsidR="00F10FC1" w:rsidRPr="005D745C" w:rsidRDefault="00F10FC1" w:rsidP="001013B2">
            <w:pPr>
              <w:pStyle w:val="Default"/>
              <w:jc w:val="center"/>
              <w:rPr>
                <w:rFonts w:ascii="Palatino Linotype" w:hAnsi="Palatino Linotype"/>
                <w:color w:val="000000" w:themeColor="text1"/>
                <w:sz w:val="16"/>
                <w:szCs w:val="16"/>
                <w:lang w:val="ro-RO"/>
              </w:rPr>
            </w:pPr>
          </w:p>
        </w:tc>
      </w:tr>
      <w:tr w:rsidR="001A3BB3" w14:paraId="0C44F40E" w14:textId="77777777" w:rsidTr="007040D3">
        <w:trPr>
          <w:jc w:val="center"/>
        </w:trPr>
        <w:tc>
          <w:tcPr>
            <w:tcW w:w="716" w:type="dxa"/>
            <w:vAlign w:val="center"/>
          </w:tcPr>
          <w:p w14:paraId="77248451" w14:textId="5D8FD955"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1.1.3</w:t>
            </w:r>
          </w:p>
        </w:tc>
        <w:tc>
          <w:tcPr>
            <w:tcW w:w="4050" w:type="dxa"/>
            <w:vAlign w:val="center"/>
          </w:tcPr>
          <w:p w14:paraId="4EF517ED" w14:textId="41756247" w:rsidR="001A3BB3" w:rsidRPr="00D45AD5" w:rsidRDefault="00200C57" w:rsidP="00502470">
            <w:pPr>
              <w:pStyle w:val="Default"/>
              <w:jc w:val="both"/>
              <w:rPr>
                <w:rFonts w:ascii="Palatino Linotype" w:hAnsi="Palatino Linotype"/>
                <w:noProof/>
                <w:sz w:val="16"/>
                <w:szCs w:val="16"/>
                <w:lang w:val="es-CL"/>
              </w:rPr>
            </w:pPr>
            <w:r w:rsidRPr="00D45AD5">
              <w:rPr>
                <w:rFonts w:ascii="Palatino Linotype" w:hAnsi="Palatino Linotype"/>
                <w:noProof/>
                <w:sz w:val="16"/>
                <w:szCs w:val="16"/>
                <w:lang w:val="es-CL"/>
              </w:rPr>
              <w:t>Digitalizarea și standardizarea proceselor academice privind elaborarea și gestionarea planurilor de învățământ, a fișelor de disciplină și a documentelor didactice.</w:t>
            </w:r>
          </w:p>
        </w:tc>
        <w:tc>
          <w:tcPr>
            <w:tcW w:w="2885" w:type="dxa"/>
            <w:vAlign w:val="center"/>
          </w:tcPr>
          <w:p w14:paraId="7EE52824" w14:textId="77777777" w:rsidR="00EA3854" w:rsidRDefault="00EA3854" w:rsidP="00EA3854">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Responsabili de program / DSUM</w:t>
            </w:r>
            <w:r>
              <w:rPr>
                <w:rFonts w:ascii="Palatino Linotype" w:hAnsi="Palatino Linotype"/>
                <w:color w:val="000000" w:themeColor="text1"/>
                <w:sz w:val="16"/>
                <w:szCs w:val="16"/>
                <w:lang w:val="ro-RO"/>
              </w:rPr>
              <w:t>/ DSUD</w:t>
            </w:r>
            <w:r w:rsidRPr="005D745C">
              <w:rPr>
                <w:rFonts w:ascii="Palatino Linotype" w:hAnsi="Palatino Linotype"/>
                <w:color w:val="000000" w:themeColor="text1"/>
                <w:sz w:val="16"/>
                <w:szCs w:val="16"/>
                <w:lang w:val="ro-RO"/>
              </w:rPr>
              <w:t>. 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Directori departament. </w:t>
            </w:r>
          </w:p>
          <w:p w14:paraId="67569027" w14:textId="77777777" w:rsidR="00EA3854" w:rsidRDefault="00EA3854" w:rsidP="001A3BB3">
            <w:pPr>
              <w:pStyle w:val="Default"/>
              <w:jc w:val="center"/>
              <w:rPr>
                <w:rFonts w:ascii="Palatino Linotype" w:hAnsi="Palatino Linotype"/>
                <w:color w:val="000000" w:themeColor="text1"/>
                <w:sz w:val="16"/>
                <w:szCs w:val="16"/>
                <w:lang w:val="ro-RO"/>
              </w:rPr>
            </w:pPr>
          </w:p>
          <w:p w14:paraId="2BA3CCB8" w14:textId="347E2B79" w:rsidR="001A3BB3" w:rsidRPr="005D745C" w:rsidRDefault="00EA3854"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66D2DD4B" w14:textId="77777777" w:rsidR="001A3BB3" w:rsidRPr="00126E2D" w:rsidRDefault="00312E0E"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Decembrie</w:t>
            </w:r>
          </w:p>
          <w:p w14:paraId="45F17EB8" w14:textId="48B23565" w:rsidR="00312E0E" w:rsidRPr="00126E2D" w:rsidRDefault="00312E0E"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2026</w:t>
            </w:r>
          </w:p>
        </w:tc>
        <w:tc>
          <w:tcPr>
            <w:tcW w:w="4139" w:type="dxa"/>
            <w:vAlign w:val="center"/>
          </w:tcPr>
          <w:p w14:paraId="26E77B18" w14:textId="77777777" w:rsidR="001A3BB3" w:rsidRPr="00126E2D" w:rsidRDefault="00EA3854" w:rsidP="00200C57">
            <w:pPr>
              <w:pStyle w:val="Default"/>
              <w:numPr>
                <w:ilvl w:val="0"/>
                <w:numId w:val="24"/>
              </w:numPr>
              <w:ind w:left="216" w:hanging="216"/>
              <w:rPr>
                <w:rFonts w:ascii="Palatino Linotype" w:hAnsi="Palatino Linotype"/>
                <w:color w:val="000000" w:themeColor="text1"/>
                <w:sz w:val="16"/>
                <w:szCs w:val="16"/>
              </w:rPr>
            </w:pPr>
            <w:proofErr w:type="spellStart"/>
            <w:r w:rsidRPr="00126E2D">
              <w:rPr>
                <w:rFonts w:ascii="Palatino Linotype" w:hAnsi="Palatino Linotype"/>
                <w:color w:val="000000" w:themeColor="text1"/>
                <w:sz w:val="16"/>
                <w:szCs w:val="16"/>
              </w:rPr>
              <w:t>Sistem</w:t>
            </w:r>
            <w:proofErr w:type="spellEnd"/>
            <w:r w:rsidRPr="00126E2D">
              <w:rPr>
                <w:rFonts w:ascii="Palatino Linotype" w:hAnsi="Palatino Linotype"/>
                <w:color w:val="000000" w:themeColor="text1"/>
                <w:sz w:val="16"/>
                <w:szCs w:val="16"/>
              </w:rPr>
              <w:t xml:space="preserve"> digital </w:t>
            </w:r>
            <w:proofErr w:type="spellStart"/>
            <w:r w:rsidRPr="00126E2D">
              <w:rPr>
                <w:rFonts w:ascii="Palatino Linotype" w:hAnsi="Palatino Linotype"/>
                <w:color w:val="000000" w:themeColor="text1"/>
                <w:sz w:val="16"/>
                <w:szCs w:val="16"/>
              </w:rPr>
              <w:t>pentru</w:t>
            </w:r>
            <w:proofErr w:type="spellEnd"/>
            <w:r w:rsidRPr="00126E2D">
              <w:rPr>
                <w:rFonts w:ascii="Palatino Linotype" w:hAnsi="Palatino Linotype"/>
                <w:color w:val="000000" w:themeColor="text1"/>
                <w:sz w:val="16"/>
                <w:szCs w:val="16"/>
              </w:rPr>
              <w:t xml:space="preserve"> management curricular </w:t>
            </w:r>
            <w:proofErr w:type="spellStart"/>
            <w:r w:rsidRPr="00126E2D">
              <w:rPr>
                <w:rFonts w:ascii="Palatino Linotype" w:hAnsi="Palatino Linotype"/>
                <w:color w:val="000000" w:themeColor="text1"/>
                <w:sz w:val="16"/>
                <w:szCs w:val="16"/>
              </w:rPr>
              <w:t>și</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documentar</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implementat</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și</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utilizat</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în</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procesele</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academice</w:t>
            </w:r>
            <w:proofErr w:type="spellEnd"/>
            <w:r w:rsidR="00200C57" w:rsidRPr="00126E2D">
              <w:rPr>
                <w:rFonts w:ascii="Palatino Linotype" w:hAnsi="Palatino Linotype"/>
                <w:color w:val="000000" w:themeColor="text1"/>
                <w:sz w:val="16"/>
                <w:szCs w:val="16"/>
              </w:rPr>
              <w:t>.</w:t>
            </w:r>
          </w:p>
          <w:p w14:paraId="5C972472" w14:textId="76A508EA" w:rsidR="00200C57" w:rsidRPr="00126E2D" w:rsidRDefault="00200C57" w:rsidP="00200C57">
            <w:pPr>
              <w:pStyle w:val="Default"/>
              <w:numPr>
                <w:ilvl w:val="0"/>
                <w:numId w:val="24"/>
              </w:numPr>
              <w:ind w:left="216" w:hanging="216"/>
              <w:rPr>
                <w:rFonts w:ascii="Palatino Linotype" w:hAnsi="Palatino Linotype"/>
                <w:color w:val="000000" w:themeColor="text1"/>
                <w:sz w:val="16"/>
                <w:szCs w:val="16"/>
              </w:rPr>
            </w:pPr>
            <w:r w:rsidRPr="00126E2D">
              <w:rPr>
                <w:rFonts w:ascii="Palatino Linotype" w:hAnsi="Palatino Linotype"/>
                <w:color w:val="000000" w:themeColor="text1"/>
                <w:sz w:val="16"/>
                <w:szCs w:val="16"/>
              </w:rPr>
              <w:t xml:space="preserve">100% </w:t>
            </w:r>
            <w:proofErr w:type="spellStart"/>
            <w:r w:rsidRPr="00126E2D">
              <w:rPr>
                <w:rFonts w:ascii="Palatino Linotype" w:hAnsi="Palatino Linotype"/>
                <w:color w:val="000000" w:themeColor="text1"/>
                <w:sz w:val="16"/>
                <w:szCs w:val="16"/>
              </w:rPr>
              <w:t>dintre</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planurile</w:t>
            </w:r>
            <w:proofErr w:type="spellEnd"/>
            <w:r w:rsidRPr="00126E2D">
              <w:rPr>
                <w:rFonts w:ascii="Palatino Linotype" w:hAnsi="Palatino Linotype"/>
                <w:color w:val="000000" w:themeColor="text1"/>
                <w:sz w:val="16"/>
                <w:szCs w:val="16"/>
              </w:rPr>
              <w:t xml:space="preserve"> de </w:t>
            </w:r>
            <w:proofErr w:type="spellStart"/>
            <w:r w:rsidRPr="00126E2D">
              <w:rPr>
                <w:rFonts w:ascii="Palatino Linotype" w:hAnsi="Palatino Linotype"/>
                <w:color w:val="000000" w:themeColor="text1"/>
                <w:sz w:val="16"/>
                <w:szCs w:val="16"/>
              </w:rPr>
              <w:t>învățământ</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și</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fișele</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disciplinelor</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gestionate</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prin</w:t>
            </w:r>
            <w:proofErr w:type="spellEnd"/>
            <w:r w:rsidRPr="00126E2D">
              <w:rPr>
                <w:rFonts w:ascii="Palatino Linotype" w:hAnsi="Palatino Linotype"/>
                <w:color w:val="000000" w:themeColor="text1"/>
                <w:sz w:val="16"/>
                <w:szCs w:val="16"/>
              </w:rPr>
              <w:t xml:space="preserve"> </w:t>
            </w:r>
            <w:proofErr w:type="spellStart"/>
            <w:r w:rsidRPr="00126E2D">
              <w:rPr>
                <w:rFonts w:ascii="Palatino Linotype" w:hAnsi="Palatino Linotype"/>
                <w:color w:val="000000" w:themeColor="text1"/>
                <w:sz w:val="16"/>
                <w:szCs w:val="16"/>
              </w:rPr>
              <w:t>sistemul</w:t>
            </w:r>
            <w:proofErr w:type="spellEnd"/>
            <w:r w:rsidRPr="00126E2D">
              <w:rPr>
                <w:rFonts w:ascii="Palatino Linotype" w:hAnsi="Palatino Linotype"/>
                <w:color w:val="000000" w:themeColor="text1"/>
                <w:sz w:val="16"/>
                <w:szCs w:val="16"/>
              </w:rPr>
              <w:t xml:space="preserve"> digital.</w:t>
            </w:r>
          </w:p>
        </w:tc>
        <w:tc>
          <w:tcPr>
            <w:tcW w:w="1683" w:type="dxa"/>
            <w:gridSpan w:val="2"/>
            <w:vAlign w:val="center"/>
          </w:tcPr>
          <w:p w14:paraId="697A94A3" w14:textId="1EA52595" w:rsidR="00EA3854" w:rsidRPr="00126E2D" w:rsidRDefault="00EA3854"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Personal didactic și de cercetare.</w:t>
            </w:r>
          </w:p>
          <w:p w14:paraId="2D5E0DD2" w14:textId="28A2C9ED" w:rsidR="001A3BB3" w:rsidRPr="00126E2D" w:rsidRDefault="00312E0E"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Fonduri p</w:t>
            </w:r>
            <w:r w:rsidR="00EA3854" w:rsidRPr="00126E2D">
              <w:rPr>
                <w:rFonts w:ascii="Palatino Linotype" w:hAnsi="Palatino Linotype"/>
                <w:color w:val="000000" w:themeColor="text1"/>
                <w:sz w:val="16"/>
                <w:szCs w:val="16"/>
                <w:lang w:val="ro-RO"/>
              </w:rPr>
              <w:t>roiect FDI</w:t>
            </w:r>
          </w:p>
        </w:tc>
      </w:tr>
      <w:tr w:rsidR="001A3BB3" w14:paraId="66B12E52" w14:textId="77777777" w:rsidTr="007040D3">
        <w:trPr>
          <w:jc w:val="center"/>
        </w:trPr>
        <w:tc>
          <w:tcPr>
            <w:tcW w:w="716" w:type="dxa"/>
            <w:vAlign w:val="center"/>
          </w:tcPr>
          <w:p w14:paraId="23EB14F7" w14:textId="72916B31"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1.1.4</w:t>
            </w:r>
          </w:p>
        </w:tc>
        <w:tc>
          <w:tcPr>
            <w:tcW w:w="4050" w:type="dxa"/>
            <w:vAlign w:val="center"/>
          </w:tcPr>
          <w:p w14:paraId="0DFD8B64" w14:textId="659F365F" w:rsidR="001A3BB3" w:rsidRPr="005D745C" w:rsidRDefault="001A3BB3" w:rsidP="00502470">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ro-RO"/>
              </w:rPr>
              <w:t>Actualizarea și îmbunătățirea permanentă a programelor de studii universitare de licență, masterat și doctorat în vederea îndeplinirii cerințelor normative obligatorii, a standardelor și indicatorilor de performanță stabiliți de Agenția Română de Asigurare a Calității în Învățământul Superior (ARACIS)</w:t>
            </w:r>
            <w:r>
              <w:rPr>
                <w:rFonts w:ascii="Palatino Linotype" w:hAnsi="Palatino Linotype"/>
                <w:noProof/>
                <w:sz w:val="16"/>
                <w:szCs w:val="16"/>
                <w:lang w:val="ro-RO"/>
              </w:rPr>
              <w:t>.</w:t>
            </w:r>
          </w:p>
        </w:tc>
        <w:tc>
          <w:tcPr>
            <w:tcW w:w="2885" w:type="dxa"/>
            <w:vAlign w:val="center"/>
          </w:tcPr>
          <w:p w14:paraId="52D92DE7" w14:textId="4842BE98"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 xml:space="preserve">Responsabili de program / </w:t>
            </w:r>
            <w:r w:rsidR="007040D3">
              <w:rPr>
                <w:rFonts w:ascii="Palatino Linotype" w:hAnsi="Palatino Linotype"/>
                <w:color w:val="000000" w:themeColor="text1"/>
                <w:sz w:val="16"/>
                <w:szCs w:val="16"/>
                <w:lang w:val="ro-RO"/>
              </w:rPr>
              <w:t>P</w:t>
            </w:r>
            <w:r w:rsidRPr="005D745C">
              <w:rPr>
                <w:rFonts w:ascii="Palatino Linotype" w:hAnsi="Palatino Linotype"/>
                <w:color w:val="000000" w:themeColor="text1"/>
                <w:sz w:val="16"/>
                <w:szCs w:val="16"/>
                <w:lang w:val="ro-RO"/>
              </w:rPr>
              <w:t>SUM</w:t>
            </w:r>
            <w:r w:rsidR="007040D3">
              <w:rPr>
                <w:rFonts w:ascii="Palatino Linotype" w:hAnsi="Palatino Linotype"/>
                <w:color w:val="000000" w:themeColor="text1"/>
                <w:sz w:val="16"/>
                <w:szCs w:val="16"/>
                <w:lang w:val="ro-RO"/>
              </w:rPr>
              <w:t xml:space="preserve"> / DSUD</w:t>
            </w:r>
            <w:r w:rsidRPr="005D745C">
              <w:rPr>
                <w:rFonts w:ascii="Palatino Linotype" w:hAnsi="Palatino Linotype"/>
                <w:color w:val="000000" w:themeColor="text1"/>
                <w:sz w:val="16"/>
                <w:szCs w:val="16"/>
                <w:lang w:val="ro-RO"/>
              </w:rPr>
              <w:t>. 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Prodecani. Directori departament, CSUD, DPPD, DIDFC. Prorector învățământ și asigurarea calității</w:t>
            </w:r>
          </w:p>
        </w:tc>
        <w:tc>
          <w:tcPr>
            <w:tcW w:w="1080" w:type="dxa"/>
            <w:vAlign w:val="center"/>
          </w:tcPr>
          <w:p w14:paraId="70C2E80F" w14:textId="6D3DF4EA"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8A69D8">
              <w:rPr>
                <w:rFonts w:ascii="Palatino Linotype" w:hAnsi="Palatino Linotype"/>
                <w:color w:val="000000" w:themeColor="text1"/>
                <w:sz w:val="16"/>
                <w:szCs w:val="16"/>
                <w:lang w:val="ro-RO"/>
              </w:rPr>
              <w:t>6</w:t>
            </w:r>
          </w:p>
        </w:tc>
        <w:tc>
          <w:tcPr>
            <w:tcW w:w="4139" w:type="dxa"/>
            <w:vAlign w:val="center"/>
          </w:tcPr>
          <w:p w14:paraId="28B0D896" w14:textId="0E696EA1" w:rsidR="009254C4" w:rsidRDefault="008A69D8" w:rsidP="00200C57">
            <w:pPr>
              <w:pStyle w:val="Default"/>
              <w:numPr>
                <w:ilvl w:val="0"/>
                <w:numId w:val="23"/>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8A69D8">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8A69D8">
              <w:rPr>
                <w:rFonts w:ascii="Palatino Linotype" w:hAnsi="Palatino Linotype"/>
                <w:color w:val="000000" w:themeColor="text1"/>
                <w:sz w:val="16"/>
                <w:szCs w:val="16"/>
                <w:lang w:val="ro-RO"/>
              </w:rPr>
              <w:t xml:space="preserve"> 1 ședință anuală/departament pentru analiza planurilor de învățământ;</w:t>
            </w:r>
            <w:r>
              <w:rPr>
                <w:rFonts w:ascii="Palatino Linotype" w:hAnsi="Palatino Linotype"/>
                <w:color w:val="000000" w:themeColor="text1"/>
                <w:sz w:val="16"/>
                <w:szCs w:val="16"/>
                <w:lang w:val="ro-RO"/>
              </w:rPr>
              <w:t xml:space="preserve"> </w:t>
            </w:r>
          </w:p>
          <w:p w14:paraId="5DB061F5" w14:textId="77777777" w:rsidR="009254C4" w:rsidRDefault="008A69D8" w:rsidP="00200C57">
            <w:pPr>
              <w:pStyle w:val="Default"/>
              <w:numPr>
                <w:ilvl w:val="0"/>
                <w:numId w:val="23"/>
              </w:numPr>
              <w:ind w:left="216" w:hanging="216"/>
              <w:rPr>
                <w:rFonts w:ascii="Palatino Linotype" w:hAnsi="Palatino Linotype"/>
                <w:color w:val="000000" w:themeColor="text1"/>
                <w:sz w:val="16"/>
                <w:szCs w:val="16"/>
                <w:lang w:val="ro-RO"/>
              </w:rPr>
            </w:pPr>
            <w:r w:rsidRPr="008A69D8">
              <w:rPr>
                <w:rFonts w:ascii="Palatino Linotype" w:hAnsi="Palatino Linotype"/>
                <w:color w:val="000000" w:themeColor="text1"/>
                <w:sz w:val="16"/>
                <w:szCs w:val="16"/>
                <w:lang w:val="ro-RO"/>
              </w:rPr>
              <w:t>100% dintre programele de studii analizate și actualizate conform cerințelor legislative și standardelor ARACIS</w:t>
            </w:r>
            <w:r>
              <w:rPr>
                <w:rFonts w:ascii="Palatino Linotype" w:hAnsi="Palatino Linotype"/>
                <w:color w:val="000000" w:themeColor="text1"/>
                <w:sz w:val="16"/>
                <w:szCs w:val="16"/>
                <w:lang w:val="ro-RO"/>
              </w:rPr>
              <w:t xml:space="preserve">. </w:t>
            </w:r>
          </w:p>
          <w:p w14:paraId="111876C6" w14:textId="77777777" w:rsidR="00200C57" w:rsidRDefault="008A69D8" w:rsidP="00200C57">
            <w:pPr>
              <w:pStyle w:val="Default"/>
              <w:numPr>
                <w:ilvl w:val="0"/>
                <w:numId w:val="23"/>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10</w:t>
            </w:r>
            <w:r w:rsidRPr="008A69D8">
              <w:rPr>
                <w:rFonts w:ascii="Palatino Linotype" w:hAnsi="Palatino Linotype"/>
                <w:color w:val="000000" w:themeColor="text1"/>
                <w:sz w:val="16"/>
                <w:szCs w:val="16"/>
                <w:lang w:val="ro-RO"/>
              </w:rPr>
              <w:t xml:space="preserve">0% dintre discipline </w:t>
            </w:r>
            <w:r w:rsidR="00200C57">
              <w:rPr>
                <w:rFonts w:ascii="Palatino Linotype" w:hAnsi="Palatino Linotype"/>
                <w:color w:val="000000" w:themeColor="text1"/>
                <w:sz w:val="16"/>
                <w:szCs w:val="16"/>
                <w:lang w:val="ro-RO"/>
              </w:rPr>
              <w:t>analizate anual.</w:t>
            </w:r>
            <w:r w:rsidRPr="008A69D8">
              <w:rPr>
                <w:rFonts w:ascii="Palatino Linotype" w:hAnsi="Palatino Linotype"/>
                <w:color w:val="000000" w:themeColor="text1"/>
                <w:sz w:val="16"/>
                <w:szCs w:val="16"/>
                <w:lang w:val="ro-RO"/>
              </w:rPr>
              <w:t xml:space="preserve"> </w:t>
            </w:r>
          </w:p>
          <w:p w14:paraId="004D6BEF" w14:textId="1B761F02" w:rsidR="001A3BB3" w:rsidRPr="009254C4" w:rsidRDefault="00200C57" w:rsidP="00200C57">
            <w:pPr>
              <w:pStyle w:val="Default"/>
              <w:numPr>
                <w:ilvl w:val="0"/>
                <w:numId w:val="23"/>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20% actualizate </w:t>
            </w:r>
            <w:r w:rsidR="008A69D8" w:rsidRPr="008A69D8">
              <w:rPr>
                <w:rFonts w:ascii="Palatino Linotype" w:hAnsi="Palatino Linotype"/>
                <w:color w:val="000000" w:themeColor="text1"/>
                <w:sz w:val="16"/>
                <w:szCs w:val="16"/>
                <w:lang w:val="ro-RO"/>
              </w:rPr>
              <w:t>în vederea actualizării conținuturilor</w:t>
            </w:r>
            <w:r w:rsidR="008A69D8">
              <w:rPr>
                <w:rFonts w:ascii="Palatino Linotype" w:hAnsi="Palatino Linotype"/>
                <w:color w:val="000000" w:themeColor="text1"/>
                <w:sz w:val="16"/>
                <w:szCs w:val="16"/>
                <w:lang w:val="ro-RO"/>
              </w:rPr>
              <w:t>.</w:t>
            </w:r>
          </w:p>
        </w:tc>
        <w:tc>
          <w:tcPr>
            <w:tcW w:w="1683" w:type="dxa"/>
            <w:gridSpan w:val="2"/>
            <w:vAlign w:val="center"/>
          </w:tcPr>
          <w:p w14:paraId="35325344" w14:textId="6EA9A15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tc>
      </w:tr>
      <w:tr w:rsidR="001A3BB3" w14:paraId="24FD8AE3" w14:textId="77777777" w:rsidTr="007040D3">
        <w:trPr>
          <w:jc w:val="center"/>
        </w:trPr>
        <w:tc>
          <w:tcPr>
            <w:tcW w:w="716" w:type="dxa"/>
            <w:vAlign w:val="center"/>
          </w:tcPr>
          <w:p w14:paraId="63122A9E" w14:textId="01963FD0"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1.1.</w:t>
            </w:r>
            <w:r w:rsidR="001528F6">
              <w:rPr>
                <w:rFonts w:ascii="Palatino Linotype" w:hAnsi="Palatino Linotype"/>
                <w:color w:val="000000" w:themeColor="text1"/>
                <w:sz w:val="20"/>
                <w:szCs w:val="20"/>
                <w:lang w:val="ro-RO"/>
              </w:rPr>
              <w:t>5</w:t>
            </w:r>
          </w:p>
        </w:tc>
        <w:tc>
          <w:tcPr>
            <w:tcW w:w="4050" w:type="dxa"/>
            <w:vAlign w:val="center"/>
          </w:tcPr>
          <w:p w14:paraId="7017F7C6" w14:textId="49FE5784" w:rsidR="001A3BB3" w:rsidRPr="005D745C" w:rsidRDefault="001A3BB3" w:rsidP="00502470">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pt-PT"/>
              </w:rPr>
              <w:t>Identificarea și analiza punctelor slabe pentru programele de studii,</w:t>
            </w:r>
            <w:r w:rsidRPr="006E0BA3">
              <w:rPr>
                <w:rFonts w:ascii="Palatino Linotype" w:hAnsi="Palatino Linotype"/>
                <w:noProof/>
                <w:spacing w:val="-6"/>
                <w:sz w:val="16"/>
                <w:szCs w:val="16"/>
                <w:lang w:val="pt-PT"/>
              </w:rPr>
              <w:t xml:space="preserve"> </w:t>
            </w:r>
            <w:r w:rsidRPr="006E0BA3">
              <w:rPr>
                <w:rFonts w:ascii="Palatino Linotype" w:hAnsi="Palatino Linotype"/>
                <w:noProof/>
                <w:sz w:val="16"/>
                <w:szCs w:val="16"/>
                <w:lang w:val="pt-PT"/>
              </w:rPr>
              <w:t>stabilirea unor planuri de măsuri și susținerea financiară a tuturor obiectivelor realiste stabilite de departamente pentru evoluția pozitivă a parcursului acestor specializări</w:t>
            </w:r>
            <w:r>
              <w:rPr>
                <w:rFonts w:ascii="Palatino Linotype" w:hAnsi="Palatino Linotype"/>
                <w:noProof/>
                <w:sz w:val="16"/>
                <w:szCs w:val="16"/>
                <w:lang w:val="pt-PT"/>
              </w:rPr>
              <w:t>.</w:t>
            </w:r>
          </w:p>
        </w:tc>
        <w:tc>
          <w:tcPr>
            <w:tcW w:w="2885" w:type="dxa"/>
            <w:vAlign w:val="center"/>
          </w:tcPr>
          <w:p w14:paraId="628954B3" w14:textId="3D7A60FF" w:rsidR="001A3BB3" w:rsidRPr="005D745C" w:rsidRDefault="001A3BB3" w:rsidP="001A3BB3">
            <w:pPr>
              <w:pStyle w:val="Default"/>
              <w:jc w:val="center"/>
              <w:rPr>
                <w:rFonts w:ascii="Palatino Linotype" w:hAnsi="Palatino Linotype"/>
                <w:color w:val="000000" w:themeColor="text1"/>
                <w:sz w:val="16"/>
                <w:szCs w:val="16"/>
                <w:lang w:val="ro-RO"/>
              </w:rPr>
            </w:pPr>
            <w:r w:rsidRPr="00BA68BE">
              <w:rPr>
                <w:rFonts w:ascii="Palatino Linotype" w:hAnsi="Palatino Linotype"/>
                <w:color w:val="000000" w:themeColor="text1"/>
                <w:sz w:val="16"/>
                <w:szCs w:val="16"/>
                <w:lang w:val="ro-RO"/>
              </w:rPr>
              <w:t>Prorector învățământ și asigurarea calității</w:t>
            </w:r>
            <w:r w:rsidR="00BA68BE">
              <w:rPr>
                <w:rFonts w:ascii="Palatino Linotype" w:hAnsi="Palatino Linotype"/>
                <w:color w:val="000000" w:themeColor="text1"/>
                <w:sz w:val="16"/>
                <w:szCs w:val="16"/>
                <w:lang w:val="ro-RO"/>
              </w:rPr>
              <w:t>. CEAC-F. COLCA.</w:t>
            </w:r>
          </w:p>
        </w:tc>
        <w:tc>
          <w:tcPr>
            <w:tcW w:w="1080" w:type="dxa"/>
            <w:vAlign w:val="center"/>
          </w:tcPr>
          <w:p w14:paraId="498334EA" w14:textId="28F4372B"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8A69D8">
              <w:rPr>
                <w:rFonts w:ascii="Palatino Linotype" w:hAnsi="Palatino Linotype"/>
                <w:color w:val="000000" w:themeColor="text1"/>
                <w:sz w:val="16"/>
                <w:szCs w:val="16"/>
                <w:lang w:val="ro-RO"/>
              </w:rPr>
              <w:t>6</w:t>
            </w:r>
          </w:p>
        </w:tc>
        <w:tc>
          <w:tcPr>
            <w:tcW w:w="4139" w:type="dxa"/>
            <w:vAlign w:val="center"/>
          </w:tcPr>
          <w:p w14:paraId="105BB515" w14:textId="74602D57" w:rsidR="009254C4" w:rsidRDefault="008A69D8" w:rsidP="00200C57">
            <w:pPr>
              <w:pStyle w:val="Default"/>
              <w:numPr>
                <w:ilvl w:val="0"/>
                <w:numId w:val="22"/>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8A69D8">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8A69D8">
              <w:rPr>
                <w:rFonts w:ascii="Palatino Linotype" w:hAnsi="Palatino Linotype"/>
                <w:color w:val="000000" w:themeColor="text1"/>
                <w:sz w:val="16"/>
                <w:szCs w:val="16"/>
                <w:lang w:val="ro-RO"/>
              </w:rPr>
              <w:t xml:space="preserve"> 80% dintre măsurile stabilite la nivelul programelor implementate până la sfârșitul anului</w:t>
            </w:r>
            <w:r>
              <w:rPr>
                <w:rFonts w:ascii="Palatino Linotype" w:hAnsi="Palatino Linotype"/>
                <w:color w:val="000000" w:themeColor="text1"/>
                <w:sz w:val="16"/>
                <w:szCs w:val="16"/>
                <w:lang w:val="ro-RO"/>
              </w:rPr>
              <w:t xml:space="preserve">. </w:t>
            </w:r>
          </w:p>
          <w:p w14:paraId="614913E0" w14:textId="4440761E" w:rsidR="009254C4" w:rsidRDefault="008A69D8" w:rsidP="00200C57">
            <w:pPr>
              <w:pStyle w:val="Default"/>
              <w:numPr>
                <w:ilvl w:val="0"/>
                <w:numId w:val="22"/>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w:t>
            </w:r>
            <w:r w:rsidRPr="008A69D8">
              <w:rPr>
                <w:rFonts w:ascii="Palatino Linotype" w:hAnsi="Palatino Linotype"/>
                <w:color w:val="000000" w:themeColor="text1"/>
                <w:sz w:val="16"/>
                <w:szCs w:val="16"/>
                <w:lang w:val="ro-RO"/>
              </w:rPr>
              <w:t>educerea numărului de neconformități</w:t>
            </w:r>
            <w:r w:rsidR="009254C4">
              <w:rPr>
                <w:rFonts w:ascii="Palatino Linotype" w:hAnsi="Palatino Linotype"/>
                <w:color w:val="000000" w:themeColor="text1"/>
                <w:sz w:val="16"/>
                <w:szCs w:val="16"/>
                <w:lang w:val="ro-RO"/>
              </w:rPr>
              <w:t xml:space="preserve"> </w:t>
            </w:r>
            <w:r w:rsidRPr="008A69D8">
              <w:rPr>
                <w:rFonts w:ascii="Palatino Linotype" w:hAnsi="Palatino Linotype"/>
                <w:color w:val="000000" w:themeColor="text1"/>
                <w:sz w:val="16"/>
                <w:szCs w:val="16"/>
                <w:lang w:val="ro-RO"/>
              </w:rPr>
              <w:t>/</w:t>
            </w:r>
            <w:r w:rsidR="009254C4">
              <w:rPr>
                <w:rFonts w:ascii="Palatino Linotype" w:hAnsi="Palatino Linotype"/>
                <w:color w:val="000000" w:themeColor="text1"/>
                <w:sz w:val="16"/>
                <w:szCs w:val="16"/>
                <w:lang w:val="ro-RO"/>
              </w:rPr>
              <w:t xml:space="preserve"> </w:t>
            </w:r>
            <w:r w:rsidRPr="008A69D8">
              <w:rPr>
                <w:rFonts w:ascii="Palatino Linotype" w:hAnsi="Palatino Linotype"/>
                <w:color w:val="000000" w:themeColor="text1"/>
                <w:sz w:val="16"/>
                <w:szCs w:val="16"/>
                <w:lang w:val="ro-RO"/>
              </w:rPr>
              <w:t>recomandări identificate în evaluările interne</w:t>
            </w:r>
            <w:r>
              <w:rPr>
                <w:rFonts w:ascii="Palatino Linotype" w:hAnsi="Palatino Linotype"/>
                <w:color w:val="000000" w:themeColor="text1"/>
                <w:sz w:val="16"/>
                <w:szCs w:val="16"/>
                <w:lang w:val="ro-RO"/>
              </w:rPr>
              <w:t xml:space="preserve">. </w:t>
            </w:r>
          </w:p>
          <w:p w14:paraId="64E9AF3B" w14:textId="0B2FFFB2" w:rsidR="009254C4" w:rsidRDefault="00200C57" w:rsidP="00200C57">
            <w:pPr>
              <w:pStyle w:val="Default"/>
              <w:numPr>
                <w:ilvl w:val="0"/>
                <w:numId w:val="22"/>
              </w:numPr>
              <w:ind w:left="216" w:hanging="216"/>
              <w:rPr>
                <w:rFonts w:ascii="Palatino Linotype" w:hAnsi="Palatino Linotype"/>
                <w:color w:val="000000" w:themeColor="text1"/>
                <w:sz w:val="16"/>
                <w:szCs w:val="16"/>
                <w:lang w:val="ro-RO"/>
              </w:rPr>
            </w:pPr>
            <w:proofErr w:type="spellStart"/>
            <w:r>
              <w:rPr>
                <w:rFonts w:ascii="Palatino Linotype" w:hAnsi="Palatino Linotype"/>
                <w:color w:val="000000" w:themeColor="text1"/>
                <w:sz w:val="16"/>
                <w:szCs w:val="16"/>
              </w:rPr>
              <w:t>M</w:t>
            </w:r>
            <w:r w:rsidRPr="00200C57">
              <w:rPr>
                <w:rFonts w:ascii="Palatino Linotype" w:hAnsi="Palatino Linotype"/>
                <w:color w:val="000000" w:themeColor="text1"/>
                <w:sz w:val="16"/>
                <w:szCs w:val="16"/>
              </w:rPr>
              <w:t>enținerea</w:t>
            </w:r>
            <w:proofErr w:type="spellEnd"/>
            <w:r w:rsidRPr="00200C57">
              <w:rPr>
                <w:rFonts w:ascii="Palatino Linotype" w:hAnsi="Palatino Linotype"/>
                <w:color w:val="000000" w:themeColor="text1"/>
                <w:sz w:val="16"/>
                <w:szCs w:val="16"/>
              </w:rPr>
              <w:t xml:space="preserve"> </w:t>
            </w:r>
            <w:proofErr w:type="spellStart"/>
            <w:r w:rsidRPr="00200C57">
              <w:rPr>
                <w:rFonts w:ascii="Palatino Linotype" w:hAnsi="Palatino Linotype"/>
                <w:color w:val="000000" w:themeColor="text1"/>
                <w:sz w:val="16"/>
                <w:szCs w:val="16"/>
              </w:rPr>
              <w:t>unui</w:t>
            </w:r>
            <w:proofErr w:type="spellEnd"/>
            <w:r w:rsidRPr="00200C57">
              <w:rPr>
                <w:rFonts w:ascii="Palatino Linotype" w:hAnsi="Palatino Linotype"/>
                <w:color w:val="000000" w:themeColor="text1"/>
                <w:sz w:val="16"/>
                <w:szCs w:val="16"/>
              </w:rPr>
              <w:t xml:space="preserve"> grad de </w:t>
            </w:r>
            <w:proofErr w:type="spellStart"/>
            <w:r w:rsidRPr="00200C57">
              <w:rPr>
                <w:rFonts w:ascii="Palatino Linotype" w:hAnsi="Palatino Linotype"/>
                <w:color w:val="000000" w:themeColor="text1"/>
                <w:sz w:val="16"/>
                <w:szCs w:val="16"/>
              </w:rPr>
              <w:t>satisfacție</w:t>
            </w:r>
            <w:proofErr w:type="spellEnd"/>
            <w:r w:rsidRPr="00200C57">
              <w:rPr>
                <w:rFonts w:ascii="Palatino Linotype" w:hAnsi="Palatino Linotype"/>
                <w:color w:val="000000" w:themeColor="text1"/>
                <w:sz w:val="16"/>
                <w:szCs w:val="16"/>
              </w:rPr>
              <w:t xml:space="preserve"> de minimum 80%</w:t>
            </w:r>
            <w:r w:rsidR="008A69D8">
              <w:rPr>
                <w:rFonts w:ascii="Palatino Linotype" w:hAnsi="Palatino Linotype"/>
                <w:color w:val="000000" w:themeColor="text1"/>
                <w:sz w:val="16"/>
                <w:szCs w:val="16"/>
                <w:lang w:val="ro-RO"/>
              </w:rPr>
              <w:t xml:space="preserve">. </w:t>
            </w:r>
          </w:p>
          <w:p w14:paraId="4991BF56" w14:textId="4B8C6ACA" w:rsidR="001A3BB3" w:rsidRPr="005D745C" w:rsidRDefault="008A69D8" w:rsidP="00200C57">
            <w:pPr>
              <w:pStyle w:val="Default"/>
              <w:numPr>
                <w:ilvl w:val="0"/>
                <w:numId w:val="22"/>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w:t>
            </w:r>
            <w:r w:rsidRPr="008A69D8">
              <w:rPr>
                <w:rFonts w:ascii="Palatino Linotype" w:hAnsi="Palatino Linotype"/>
                <w:color w:val="000000" w:themeColor="text1"/>
                <w:sz w:val="16"/>
                <w:szCs w:val="16"/>
                <w:lang w:val="ro-RO"/>
              </w:rPr>
              <w:t>educerea numărului programelor cu indicatori de risc (admitere redusă, abandon, promovabilitate scăzută).</w:t>
            </w:r>
          </w:p>
        </w:tc>
        <w:tc>
          <w:tcPr>
            <w:tcW w:w="1683" w:type="dxa"/>
            <w:gridSpan w:val="2"/>
            <w:vAlign w:val="center"/>
          </w:tcPr>
          <w:p w14:paraId="77662745" w14:textId="6638BFB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 Studenți.</w:t>
            </w:r>
          </w:p>
        </w:tc>
      </w:tr>
      <w:tr w:rsidR="001A3BB3" w14:paraId="73F0FE72" w14:textId="77777777" w:rsidTr="007040D3">
        <w:trPr>
          <w:jc w:val="center"/>
        </w:trPr>
        <w:tc>
          <w:tcPr>
            <w:tcW w:w="716" w:type="dxa"/>
            <w:vAlign w:val="center"/>
          </w:tcPr>
          <w:p w14:paraId="2FBC38CE" w14:textId="2A45034A"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w:t>
            </w:r>
            <w:r w:rsidR="001528F6">
              <w:rPr>
                <w:rFonts w:ascii="Palatino Linotype" w:hAnsi="Palatino Linotype"/>
                <w:color w:val="000000" w:themeColor="text1"/>
                <w:sz w:val="20"/>
                <w:szCs w:val="20"/>
                <w:lang w:val="ro-RO"/>
              </w:rPr>
              <w:t>6</w:t>
            </w:r>
          </w:p>
        </w:tc>
        <w:tc>
          <w:tcPr>
            <w:tcW w:w="4050" w:type="dxa"/>
            <w:vAlign w:val="center"/>
          </w:tcPr>
          <w:p w14:paraId="2B343FAA" w14:textId="12D68022" w:rsidR="001A3BB3" w:rsidRPr="005D745C" w:rsidRDefault="001A3BB3" w:rsidP="00502470">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ro-RO"/>
              </w:rPr>
              <w:t>Participarea angajatorilor, absolvenților și studenților la procesul de elaborare a planurilor de învățământ, în vederea validării competențelor și stabilirii rezultatelor învățării; implicarea activă a studenților în procesele educative și de asigurare a calității</w:t>
            </w:r>
            <w:r>
              <w:rPr>
                <w:rFonts w:ascii="Palatino Linotype" w:hAnsi="Palatino Linotype"/>
                <w:noProof/>
                <w:sz w:val="16"/>
                <w:szCs w:val="16"/>
                <w:lang w:val="ro-RO"/>
              </w:rPr>
              <w:t>.</w:t>
            </w:r>
          </w:p>
        </w:tc>
        <w:tc>
          <w:tcPr>
            <w:tcW w:w="2885" w:type="dxa"/>
            <w:vAlign w:val="center"/>
          </w:tcPr>
          <w:p w14:paraId="0E7B2F42" w14:textId="38BCDFB9"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Decani. Prodecani. Directori departamente facultăți. Director DPPD.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26D0A9EE" w14:textId="47641F2A"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8A69D8">
              <w:rPr>
                <w:rFonts w:ascii="Palatino Linotype" w:hAnsi="Palatino Linotype"/>
                <w:color w:val="000000" w:themeColor="text1"/>
                <w:sz w:val="16"/>
                <w:szCs w:val="16"/>
                <w:lang w:val="ro-RO"/>
              </w:rPr>
              <w:t>6</w:t>
            </w:r>
          </w:p>
        </w:tc>
        <w:tc>
          <w:tcPr>
            <w:tcW w:w="4139" w:type="dxa"/>
            <w:vAlign w:val="center"/>
          </w:tcPr>
          <w:p w14:paraId="4DB7410F" w14:textId="470B5E81" w:rsidR="009254C4" w:rsidRDefault="00A03E33" w:rsidP="00200C57">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A03E33">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A03E33">
              <w:rPr>
                <w:rFonts w:ascii="Palatino Linotype" w:hAnsi="Palatino Linotype"/>
                <w:color w:val="000000" w:themeColor="text1"/>
                <w:sz w:val="16"/>
                <w:szCs w:val="16"/>
                <w:lang w:val="ro-RO"/>
              </w:rPr>
              <w:t xml:space="preserve"> 1 întâlnire</w:t>
            </w:r>
            <w:r w:rsidR="009254C4">
              <w:rPr>
                <w:rFonts w:ascii="Palatino Linotype" w:hAnsi="Palatino Linotype"/>
                <w:color w:val="000000" w:themeColor="text1"/>
                <w:sz w:val="16"/>
                <w:szCs w:val="16"/>
                <w:lang w:val="ro-RO"/>
              </w:rPr>
              <w:t xml:space="preserve"> </w:t>
            </w:r>
            <w:r w:rsidRPr="00A03E33">
              <w:rPr>
                <w:rFonts w:ascii="Palatino Linotype" w:hAnsi="Palatino Linotype"/>
                <w:color w:val="000000" w:themeColor="text1"/>
                <w:sz w:val="16"/>
                <w:szCs w:val="16"/>
                <w:lang w:val="ro-RO"/>
              </w:rPr>
              <w:t>/</w:t>
            </w:r>
            <w:r w:rsidR="009254C4">
              <w:rPr>
                <w:rFonts w:ascii="Palatino Linotype" w:hAnsi="Palatino Linotype"/>
                <w:color w:val="000000" w:themeColor="text1"/>
                <w:sz w:val="16"/>
                <w:szCs w:val="16"/>
                <w:lang w:val="ro-RO"/>
              </w:rPr>
              <w:t xml:space="preserve"> </w:t>
            </w:r>
            <w:r w:rsidRPr="00A03E33">
              <w:rPr>
                <w:rFonts w:ascii="Palatino Linotype" w:hAnsi="Palatino Linotype"/>
                <w:color w:val="000000" w:themeColor="text1"/>
                <w:sz w:val="16"/>
                <w:szCs w:val="16"/>
                <w:lang w:val="ro-RO"/>
              </w:rPr>
              <w:t>facultate cu angajatori, absolvenți și studenți</w:t>
            </w:r>
            <w:r>
              <w:rPr>
                <w:rFonts w:ascii="Palatino Linotype" w:hAnsi="Palatino Linotype"/>
                <w:color w:val="000000" w:themeColor="text1"/>
                <w:sz w:val="16"/>
                <w:szCs w:val="16"/>
                <w:lang w:val="ro-RO"/>
              </w:rPr>
              <w:t xml:space="preserve">. </w:t>
            </w:r>
          </w:p>
          <w:p w14:paraId="7AA4F803" w14:textId="2DF566A0" w:rsidR="009254C4" w:rsidRDefault="00A03E33" w:rsidP="00200C57">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A03E33">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A03E33">
              <w:rPr>
                <w:rFonts w:ascii="Palatino Linotype" w:hAnsi="Palatino Linotype"/>
                <w:color w:val="000000" w:themeColor="text1"/>
                <w:sz w:val="16"/>
                <w:szCs w:val="16"/>
                <w:lang w:val="ro-RO"/>
              </w:rPr>
              <w:t xml:space="preserve"> 1 propunere de actualizare curriculară</w:t>
            </w:r>
            <w:r w:rsidR="009254C4">
              <w:rPr>
                <w:rFonts w:ascii="Palatino Linotype" w:hAnsi="Palatino Linotype"/>
                <w:color w:val="000000" w:themeColor="text1"/>
                <w:sz w:val="16"/>
                <w:szCs w:val="16"/>
                <w:lang w:val="ro-RO"/>
              </w:rPr>
              <w:t xml:space="preserve"> </w:t>
            </w:r>
            <w:r w:rsidRPr="00A03E33">
              <w:rPr>
                <w:rFonts w:ascii="Palatino Linotype" w:hAnsi="Palatino Linotype"/>
                <w:color w:val="000000" w:themeColor="text1"/>
                <w:sz w:val="16"/>
                <w:szCs w:val="16"/>
                <w:lang w:val="ro-RO"/>
              </w:rPr>
              <w:t>/</w:t>
            </w:r>
            <w:r w:rsidR="009254C4">
              <w:rPr>
                <w:rFonts w:ascii="Palatino Linotype" w:hAnsi="Palatino Linotype"/>
                <w:color w:val="000000" w:themeColor="text1"/>
                <w:sz w:val="16"/>
                <w:szCs w:val="16"/>
                <w:lang w:val="ro-RO"/>
              </w:rPr>
              <w:t xml:space="preserve"> </w:t>
            </w:r>
            <w:r w:rsidRPr="00A03E33">
              <w:rPr>
                <w:rFonts w:ascii="Palatino Linotype" w:hAnsi="Palatino Linotype"/>
                <w:color w:val="000000" w:themeColor="text1"/>
                <w:sz w:val="16"/>
                <w:szCs w:val="16"/>
                <w:lang w:val="ro-RO"/>
              </w:rPr>
              <w:t>program rezultată din consultări</w:t>
            </w:r>
            <w:r>
              <w:rPr>
                <w:rFonts w:ascii="Palatino Linotype" w:hAnsi="Palatino Linotype"/>
                <w:color w:val="000000" w:themeColor="text1"/>
                <w:sz w:val="16"/>
                <w:szCs w:val="16"/>
                <w:lang w:val="ro-RO"/>
              </w:rPr>
              <w:t xml:space="preserve">. </w:t>
            </w:r>
          </w:p>
          <w:p w14:paraId="2E13D6B8" w14:textId="156F23D9" w:rsidR="001A3BB3" w:rsidRPr="005D745C" w:rsidRDefault="00A03E33" w:rsidP="00200C57">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A03E33">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A03E33">
              <w:rPr>
                <w:rFonts w:ascii="Palatino Linotype" w:hAnsi="Palatino Linotype"/>
                <w:color w:val="000000" w:themeColor="text1"/>
                <w:sz w:val="16"/>
                <w:szCs w:val="16"/>
                <w:lang w:val="ro-RO"/>
              </w:rPr>
              <w:t xml:space="preserve"> 70% dintre programele de studii analizate cu participarea reprezentanților mediului </w:t>
            </w:r>
            <w:proofErr w:type="spellStart"/>
            <w:r w:rsidRPr="00A03E33">
              <w:rPr>
                <w:rFonts w:ascii="Palatino Linotype" w:hAnsi="Palatino Linotype"/>
                <w:color w:val="000000" w:themeColor="text1"/>
                <w:sz w:val="16"/>
                <w:szCs w:val="16"/>
                <w:lang w:val="ro-RO"/>
              </w:rPr>
              <w:t>socio</w:t>
            </w:r>
            <w:proofErr w:type="spellEnd"/>
            <w:r w:rsidRPr="00A03E33">
              <w:rPr>
                <w:rFonts w:ascii="Palatino Linotype" w:hAnsi="Palatino Linotype"/>
                <w:color w:val="000000" w:themeColor="text1"/>
                <w:sz w:val="16"/>
                <w:szCs w:val="16"/>
                <w:lang w:val="ro-RO"/>
              </w:rPr>
              <w:t>-economic.</w:t>
            </w:r>
          </w:p>
        </w:tc>
        <w:tc>
          <w:tcPr>
            <w:tcW w:w="1683" w:type="dxa"/>
            <w:gridSpan w:val="2"/>
            <w:vAlign w:val="center"/>
          </w:tcPr>
          <w:p w14:paraId="4A2120B8" w14:textId="1C2F861D"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1A3BB3" w14:paraId="62DAC8D8" w14:textId="77777777" w:rsidTr="007040D3">
        <w:trPr>
          <w:jc w:val="center"/>
        </w:trPr>
        <w:tc>
          <w:tcPr>
            <w:tcW w:w="716" w:type="dxa"/>
            <w:vAlign w:val="center"/>
          </w:tcPr>
          <w:p w14:paraId="0EE4E039" w14:textId="0742EB65" w:rsidR="001A3BB3" w:rsidRPr="006A2CAB" w:rsidRDefault="001A3BB3" w:rsidP="001A3BB3">
            <w:pPr>
              <w:pStyle w:val="Default"/>
              <w:jc w:val="center"/>
              <w:rPr>
                <w:rFonts w:ascii="Palatino Linotype" w:hAnsi="Palatino Linotype"/>
                <w:color w:val="000000" w:themeColor="text1"/>
                <w:lang w:val="ro-RO"/>
              </w:rPr>
            </w:pPr>
            <w:r w:rsidRPr="001A3BB3">
              <w:rPr>
                <w:rFonts w:ascii="Palatino Linotype" w:hAnsi="Palatino Linotype"/>
                <w:color w:val="000000" w:themeColor="text1"/>
                <w:sz w:val="20"/>
                <w:szCs w:val="20"/>
                <w:lang w:val="ro-RO"/>
              </w:rPr>
              <w:t>1.1.</w:t>
            </w:r>
            <w:r w:rsidR="0036251A">
              <w:rPr>
                <w:rFonts w:ascii="Palatino Linotype" w:hAnsi="Palatino Linotype"/>
                <w:color w:val="000000" w:themeColor="text1"/>
                <w:sz w:val="20"/>
                <w:szCs w:val="20"/>
                <w:lang w:val="ro-RO"/>
              </w:rPr>
              <w:t>7</w:t>
            </w:r>
          </w:p>
        </w:tc>
        <w:tc>
          <w:tcPr>
            <w:tcW w:w="4050" w:type="dxa"/>
            <w:vAlign w:val="center"/>
          </w:tcPr>
          <w:p w14:paraId="5622C4C3" w14:textId="4BD21EF1" w:rsidR="00D857ED" w:rsidRPr="005D745C" w:rsidRDefault="00D857ED" w:rsidP="00502470">
            <w:pPr>
              <w:pStyle w:val="Default"/>
              <w:jc w:val="both"/>
              <w:rPr>
                <w:rFonts w:ascii="Palatino Linotype" w:hAnsi="Palatino Linotype"/>
                <w:b/>
                <w:bCs/>
                <w:color w:val="000000" w:themeColor="text1"/>
                <w:sz w:val="16"/>
                <w:szCs w:val="16"/>
                <w:lang w:val="ro-RO"/>
              </w:rPr>
            </w:pPr>
            <w:proofErr w:type="spellStart"/>
            <w:r w:rsidRPr="00D45AD5">
              <w:rPr>
                <w:rFonts w:ascii="Palatino Linotype" w:hAnsi="Palatino Linotype"/>
                <w:iCs/>
                <w:sz w:val="16"/>
                <w:szCs w:val="16"/>
                <w:lang w:val="es-CL"/>
              </w:rPr>
              <w:t>Implementarea</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sistemului</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instituțional</w:t>
            </w:r>
            <w:proofErr w:type="spellEnd"/>
            <w:r w:rsidRPr="00D45AD5">
              <w:rPr>
                <w:rFonts w:ascii="Palatino Linotype" w:hAnsi="Palatino Linotype"/>
                <w:iCs/>
                <w:sz w:val="16"/>
                <w:szCs w:val="16"/>
                <w:lang w:val="es-CL"/>
              </w:rPr>
              <w:t xml:space="preserve"> digital de evaluare </w:t>
            </w:r>
            <w:proofErr w:type="spellStart"/>
            <w:r w:rsidRPr="00D45AD5">
              <w:rPr>
                <w:rFonts w:ascii="Palatino Linotype" w:hAnsi="Palatino Linotype"/>
                <w:iCs/>
                <w:sz w:val="16"/>
                <w:szCs w:val="16"/>
                <w:lang w:val="es-CL"/>
              </w:rPr>
              <w:t>multidimensională</w:t>
            </w:r>
            <w:proofErr w:type="spellEnd"/>
            <w:r w:rsidRPr="00D45AD5">
              <w:rPr>
                <w:rFonts w:ascii="Palatino Linotype" w:hAnsi="Palatino Linotype"/>
                <w:iCs/>
                <w:sz w:val="16"/>
                <w:szCs w:val="16"/>
                <w:lang w:val="es-CL"/>
              </w:rPr>
              <w:t xml:space="preserve"> a </w:t>
            </w:r>
            <w:proofErr w:type="spellStart"/>
            <w:r w:rsidRPr="00D45AD5">
              <w:rPr>
                <w:rFonts w:ascii="Palatino Linotype" w:hAnsi="Palatino Linotype"/>
                <w:iCs/>
                <w:sz w:val="16"/>
                <w:szCs w:val="16"/>
                <w:lang w:val="es-CL"/>
              </w:rPr>
              <w:t>activității</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didactice</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și</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utilizarea</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rezultatelor</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pentru</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îmbunătățirea</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procesului</w:t>
            </w:r>
            <w:proofErr w:type="spellEnd"/>
            <w:r w:rsidRPr="00D45AD5">
              <w:rPr>
                <w:rFonts w:ascii="Palatino Linotype" w:hAnsi="Palatino Linotype"/>
                <w:iCs/>
                <w:sz w:val="16"/>
                <w:szCs w:val="16"/>
                <w:lang w:val="es-CL"/>
              </w:rPr>
              <w:t xml:space="preserve"> </w:t>
            </w:r>
            <w:proofErr w:type="spellStart"/>
            <w:r w:rsidRPr="00D45AD5">
              <w:rPr>
                <w:rFonts w:ascii="Palatino Linotype" w:hAnsi="Palatino Linotype"/>
                <w:iCs/>
                <w:sz w:val="16"/>
                <w:szCs w:val="16"/>
                <w:lang w:val="es-CL"/>
              </w:rPr>
              <w:t>educațional</w:t>
            </w:r>
            <w:proofErr w:type="spellEnd"/>
            <w:r w:rsidRPr="00D45AD5">
              <w:rPr>
                <w:rFonts w:ascii="Palatino Linotype" w:hAnsi="Palatino Linotype"/>
                <w:iCs/>
                <w:sz w:val="16"/>
                <w:szCs w:val="16"/>
                <w:lang w:val="es-CL"/>
              </w:rPr>
              <w:t>.</w:t>
            </w:r>
          </w:p>
          <w:p w14:paraId="648EDD2F" w14:textId="0F824EF1" w:rsidR="001A3BB3" w:rsidRPr="005D745C" w:rsidRDefault="001A3BB3" w:rsidP="00502470">
            <w:pPr>
              <w:pStyle w:val="Default"/>
              <w:jc w:val="both"/>
              <w:rPr>
                <w:rFonts w:ascii="Palatino Linotype" w:hAnsi="Palatino Linotype"/>
                <w:b/>
                <w:bCs/>
                <w:color w:val="000000" w:themeColor="text1"/>
                <w:sz w:val="16"/>
                <w:szCs w:val="16"/>
                <w:lang w:val="ro-RO"/>
              </w:rPr>
            </w:pPr>
          </w:p>
        </w:tc>
        <w:tc>
          <w:tcPr>
            <w:tcW w:w="2885" w:type="dxa"/>
            <w:vAlign w:val="center"/>
          </w:tcPr>
          <w:p w14:paraId="57C83C26" w14:textId="11AD25F8"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Directori departamente facultăți, DPPD.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37B8631C" w14:textId="66E1F511"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A03E33">
              <w:rPr>
                <w:rFonts w:ascii="Palatino Linotype" w:hAnsi="Palatino Linotype"/>
                <w:color w:val="000000" w:themeColor="text1"/>
                <w:sz w:val="16"/>
                <w:szCs w:val="16"/>
                <w:lang w:val="ro-RO"/>
              </w:rPr>
              <w:t>6</w:t>
            </w:r>
          </w:p>
        </w:tc>
        <w:tc>
          <w:tcPr>
            <w:tcW w:w="4139" w:type="dxa"/>
            <w:vAlign w:val="center"/>
          </w:tcPr>
          <w:p w14:paraId="411076A6" w14:textId="77777777" w:rsidR="00EA3854" w:rsidRPr="00EA3854" w:rsidRDefault="00EA3854" w:rsidP="00200C57">
            <w:pPr>
              <w:pStyle w:val="Default"/>
              <w:numPr>
                <w:ilvl w:val="0"/>
                <w:numId w:val="20"/>
              </w:numPr>
              <w:ind w:left="216" w:hanging="216"/>
              <w:rPr>
                <w:rFonts w:ascii="Palatino Linotype" w:hAnsi="Palatino Linotype"/>
                <w:color w:val="000000" w:themeColor="text1"/>
                <w:sz w:val="16"/>
                <w:szCs w:val="16"/>
                <w:lang w:val="ro-RO"/>
              </w:rPr>
            </w:pPr>
            <w:proofErr w:type="spellStart"/>
            <w:r w:rsidRPr="00EA3854">
              <w:rPr>
                <w:rFonts w:ascii="Palatino Linotype" w:hAnsi="Palatino Linotype"/>
                <w:color w:val="000000" w:themeColor="text1"/>
                <w:sz w:val="16"/>
                <w:szCs w:val="16"/>
              </w:rPr>
              <w:t>Sistem</w:t>
            </w:r>
            <w:proofErr w:type="spellEnd"/>
            <w:r w:rsidRPr="00EA3854">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instituțional</w:t>
            </w:r>
            <w:proofErr w:type="spellEnd"/>
            <w:r w:rsidRPr="00EA3854">
              <w:rPr>
                <w:rFonts w:ascii="Palatino Linotype" w:hAnsi="Palatino Linotype"/>
                <w:color w:val="000000" w:themeColor="text1"/>
                <w:sz w:val="16"/>
                <w:szCs w:val="16"/>
              </w:rPr>
              <w:t xml:space="preserve"> de </w:t>
            </w:r>
            <w:proofErr w:type="spellStart"/>
            <w:r w:rsidRPr="00EA3854">
              <w:rPr>
                <w:rFonts w:ascii="Palatino Linotype" w:hAnsi="Palatino Linotype"/>
                <w:color w:val="000000" w:themeColor="text1"/>
                <w:sz w:val="16"/>
                <w:szCs w:val="16"/>
              </w:rPr>
              <w:t>evaluare</w:t>
            </w:r>
            <w:proofErr w:type="spellEnd"/>
            <w:r w:rsidRPr="00EA3854">
              <w:rPr>
                <w:rFonts w:ascii="Palatino Linotype" w:hAnsi="Palatino Linotype"/>
                <w:color w:val="000000" w:themeColor="text1"/>
                <w:sz w:val="16"/>
                <w:szCs w:val="16"/>
              </w:rPr>
              <w:t xml:space="preserve"> multi-</w:t>
            </w:r>
            <w:proofErr w:type="spellStart"/>
            <w:r w:rsidRPr="00EA3854">
              <w:rPr>
                <w:rFonts w:ascii="Palatino Linotype" w:hAnsi="Palatino Linotype"/>
                <w:color w:val="000000" w:themeColor="text1"/>
                <w:sz w:val="16"/>
                <w:szCs w:val="16"/>
              </w:rPr>
              <w:t>dimensională</w:t>
            </w:r>
            <w:proofErr w:type="spellEnd"/>
            <w:r w:rsidRPr="00EA3854">
              <w:rPr>
                <w:rFonts w:ascii="Palatino Linotype" w:hAnsi="Palatino Linotype"/>
                <w:color w:val="000000" w:themeColor="text1"/>
                <w:sz w:val="16"/>
                <w:szCs w:val="16"/>
              </w:rPr>
              <w:t xml:space="preserve"> </w:t>
            </w:r>
            <w:proofErr w:type="gramStart"/>
            <w:r w:rsidRPr="00EA3854">
              <w:rPr>
                <w:rFonts w:ascii="Palatino Linotype" w:hAnsi="Palatino Linotype"/>
                <w:color w:val="000000" w:themeColor="text1"/>
                <w:sz w:val="16"/>
                <w:szCs w:val="16"/>
              </w:rPr>
              <w:t>a</w:t>
            </w:r>
            <w:proofErr w:type="gramEnd"/>
            <w:r>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activității</w:t>
            </w:r>
            <w:proofErr w:type="spellEnd"/>
            <w:r w:rsidRPr="00EA3854">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didactice</w:t>
            </w:r>
            <w:proofErr w:type="spellEnd"/>
            <w:r>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implementat</w:t>
            </w:r>
            <w:proofErr w:type="spellEnd"/>
            <w:r w:rsidRPr="00EA3854">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și</w:t>
            </w:r>
            <w:proofErr w:type="spellEnd"/>
            <w:r w:rsidRPr="00EA3854">
              <w:rPr>
                <w:rFonts w:ascii="Palatino Linotype" w:hAnsi="Palatino Linotype"/>
                <w:color w:val="000000" w:themeColor="text1"/>
                <w:sz w:val="16"/>
                <w:szCs w:val="16"/>
              </w:rPr>
              <w:t xml:space="preserve"> </w:t>
            </w:r>
            <w:proofErr w:type="spellStart"/>
            <w:r w:rsidRPr="00EA3854">
              <w:rPr>
                <w:rFonts w:ascii="Palatino Linotype" w:hAnsi="Palatino Linotype"/>
                <w:color w:val="000000" w:themeColor="text1"/>
                <w:sz w:val="16"/>
                <w:szCs w:val="16"/>
              </w:rPr>
              <w:t>utilizat</w:t>
            </w:r>
            <w:proofErr w:type="spellEnd"/>
            <w:r>
              <w:rPr>
                <w:rFonts w:ascii="Palatino Linotype" w:hAnsi="Palatino Linotype"/>
                <w:color w:val="000000" w:themeColor="text1"/>
                <w:sz w:val="16"/>
                <w:szCs w:val="16"/>
              </w:rPr>
              <w:t>.</w:t>
            </w:r>
          </w:p>
          <w:p w14:paraId="4EDD30E9" w14:textId="321E0995" w:rsidR="00EA3854" w:rsidRPr="00EA3854" w:rsidRDefault="00EA3854" w:rsidP="00200C57">
            <w:pPr>
              <w:pStyle w:val="Default"/>
              <w:numPr>
                <w:ilvl w:val="0"/>
                <w:numId w:val="20"/>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szCs w:val="16"/>
                <w:lang w:val="ro-RO"/>
              </w:rPr>
              <w:t>Creșterea gradului de implicare a studenților în evaluarea și îmbunătățirea calității activității didactice prin utilizarea sistemului digital implementat (min. 1000 chestionare completate)</w:t>
            </w:r>
            <w:r w:rsidR="00CD64C5" w:rsidRPr="00D45AD5">
              <w:rPr>
                <w:rFonts w:ascii="Palatino Linotype" w:hAnsi="Palatino Linotype"/>
                <w:color w:val="000000" w:themeColor="text1"/>
                <w:sz w:val="16"/>
                <w:szCs w:val="16"/>
                <w:lang w:val="ro-RO"/>
              </w:rPr>
              <w:t>.</w:t>
            </w:r>
          </w:p>
          <w:p w14:paraId="37BEF2D4" w14:textId="45B80E7C" w:rsidR="001A3BB3" w:rsidRPr="005D745C" w:rsidRDefault="00A03E33" w:rsidP="00200C57">
            <w:pPr>
              <w:pStyle w:val="Default"/>
              <w:numPr>
                <w:ilvl w:val="0"/>
                <w:numId w:val="20"/>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A</w:t>
            </w:r>
            <w:r w:rsidRPr="00A03E33">
              <w:rPr>
                <w:rFonts w:ascii="Palatino Linotype" w:hAnsi="Palatino Linotype"/>
                <w:color w:val="000000" w:themeColor="text1"/>
                <w:sz w:val="16"/>
                <w:szCs w:val="16"/>
                <w:lang w:val="ro-RO"/>
              </w:rPr>
              <w:t>ctualizarea procedurilor instituționale privind evaluarea online.</w:t>
            </w:r>
          </w:p>
        </w:tc>
        <w:tc>
          <w:tcPr>
            <w:tcW w:w="1683" w:type="dxa"/>
            <w:gridSpan w:val="2"/>
            <w:vAlign w:val="center"/>
          </w:tcPr>
          <w:p w14:paraId="337677B2" w14:textId="4A9E74F0"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w:t>
            </w:r>
            <w:r w:rsidRPr="00126E2D">
              <w:rPr>
                <w:rFonts w:ascii="Palatino Linotype" w:hAnsi="Palatino Linotype"/>
                <w:color w:val="000000" w:themeColor="text1"/>
                <w:sz w:val="16"/>
                <w:szCs w:val="16"/>
                <w:lang w:val="ro-RO"/>
              </w:rPr>
              <w:t xml:space="preserve"> </w:t>
            </w:r>
            <w:r w:rsidR="00312E0E" w:rsidRPr="00126E2D">
              <w:rPr>
                <w:rFonts w:ascii="Palatino Linotype" w:hAnsi="Palatino Linotype"/>
                <w:color w:val="000000" w:themeColor="text1"/>
                <w:sz w:val="16"/>
                <w:szCs w:val="16"/>
                <w:lang w:val="ro-RO"/>
              </w:rPr>
              <w:t>Fonduri</w:t>
            </w:r>
            <w:r w:rsidR="00EA3854" w:rsidRPr="00126E2D">
              <w:rPr>
                <w:rFonts w:ascii="Palatino Linotype" w:hAnsi="Palatino Linotype"/>
                <w:color w:val="000000" w:themeColor="text1"/>
                <w:sz w:val="16"/>
                <w:szCs w:val="16"/>
                <w:lang w:val="ro-RO"/>
              </w:rPr>
              <w:t xml:space="preserve"> </w:t>
            </w:r>
            <w:r w:rsidR="00312E0E" w:rsidRPr="00126E2D">
              <w:rPr>
                <w:rFonts w:ascii="Palatino Linotype" w:hAnsi="Palatino Linotype"/>
                <w:color w:val="000000" w:themeColor="text1"/>
                <w:sz w:val="16"/>
                <w:szCs w:val="16"/>
                <w:lang w:val="ro-RO"/>
              </w:rPr>
              <w:t xml:space="preserve">proiect </w:t>
            </w:r>
            <w:r w:rsidR="00EA3854">
              <w:rPr>
                <w:rFonts w:ascii="Palatino Linotype" w:hAnsi="Palatino Linotype"/>
                <w:color w:val="000000" w:themeColor="text1"/>
                <w:sz w:val="16"/>
                <w:szCs w:val="16"/>
                <w:lang w:val="ro-RO"/>
              </w:rPr>
              <w:t>FDI</w:t>
            </w:r>
          </w:p>
        </w:tc>
      </w:tr>
      <w:tr w:rsidR="001A3BB3" w14:paraId="728647E9" w14:textId="77777777" w:rsidTr="007040D3">
        <w:trPr>
          <w:jc w:val="center"/>
        </w:trPr>
        <w:tc>
          <w:tcPr>
            <w:tcW w:w="716" w:type="dxa"/>
            <w:vAlign w:val="center"/>
          </w:tcPr>
          <w:p w14:paraId="4919BB0F" w14:textId="4DD25191" w:rsidR="001A3BB3" w:rsidRPr="006A2CAB" w:rsidRDefault="001A3BB3" w:rsidP="001A3BB3">
            <w:pPr>
              <w:pStyle w:val="Default"/>
              <w:jc w:val="center"/>
              <w:rPr>
                <w:rFonts w:ascii="Palatino Linotype" w:hAnsi="Palatino Linotype"/>
                <w:color w:val="000000" w:themeColor="text1"/>
                <w:sz w:val="20"/>
                <w:szCs w:val="20"/>
                <w:lang w:val="ro-RO"/>
              </w:rPr>
            </w:pPr>
            <w:r w:rsidRPr="001A3BB3">
              <w:rPr>
                <w:rFonts w:ascii="Palatino Linotype" w:hAnsi="Palatino Linotype"/>
                <w:color w:val="000000" w:themeColor="text1"/>
                <w:sz w:val="20"/>
                <w:szCs w:val="20"/>
                <w:lang w:val="ro-RO"/>
              </w:rPr>
              <w:t>1.1.</w:t>
            </w:r>
            <w:r w:rsidR="0036251A">
              <w:rPr>
                <w:rFonts w:ascii="Palatino Linotype" w:hAnsi="Palatino Linotype"/>
                <w:color w:val="000000" w:themeColor="text1"/>
                <w:sz w:val="20"/>
                <w:szCs w:val="20"/>
                <w:lang w:val="ro-RO"/>
              </w:rPr>
              <w:t>8</w:t>
            </w:r>
          </w:p>
        </w:tc>
        <w:tc>
          <w:tcPr>
            <w:tcW w:w="4050" w:type="dxa"/>
            <w:vAlign w:val="center"/>
          </w:tcPr>
          <w:p w14:paraId="7B2A19F8" w14:textId="639C0DD9" w:rsidR="001A3BB3" w:rsidRPr="005D745C" w:rsidRDefault="001A3BB3" w:rsidP="00502470">
            <w:pPr>
              <w:pStyle w:val="Default"/>
              <w:jc w:val="both"/>
              <w:rPr>
                <w:rFonts w:ascii="Palatino Linotype" w:hAnsi="Palatino Linotype"/>
                <w:iCs/>
                <w:sz w:val="16"/>
                <w:szCs w:val="16"/>
                <w:lang w:val="ro-RO"/>
              </w:rPr>
            </w:pPr>
            <w:r w:rsidRPr="001528F6">
              <w:rPr>
                <w:rFonts w:ascii="Palatino Linotype" w:hAnsi="Palatino Linotype"/>
                <w:iCs/>
                <w:color w:val="000000" w:themeColor="text1"/>
                <w:sz w:val="16"/>
                <w:szCs w:val="16"/>
                <w:lang w:val="ro-RO"/>
              </w:rPr>
              <w:t xml:space="preserve">Alocarea unui procent de minim 20% din </w:t>
            </w:r>
            <w:r w:rsidR="00A03E33">
              <w:rPr>
                <w:rFonts w:ascii="Palatino Linotype" w:hAnsi="Palatino Linotype"/>
                <w:iCs/>
                <w:color w:val="000000" w:themeColor="text1"/>
                <w:sz w:val="16"/>
                <w:szCs w:val="16"/>
                <w:lang w:val="ro-RO"/>
              </w:rPr>
              <w:t>granturile doctorale</w:t>
            </w:r>
            <w:r w:rsidRPr="001528F6">
              <w:rPr>
                <w:rFonts w:ascii="Palatino Linotype" w:hAnsi="Palatino Linotype"/>
                <w:iCs/>
                <w:color w:val="000000" w:themeColor="text1"/>
                <w:sz w:val="16"/>
                <w:szCs w:val="16"/>
                <w:lang w:val="ro-RO"/>
              </w:rPr>
              <w:t xml:space="preserve"> pentru susținerea financiară a cercetării studenților doctoranzi.</w:t>
            </w:r>
          </w:p>
        </w:tc>
        <w:tc>
          <w:tcPr>
            <w:tcW w:w="2885" w:type="dxa"/>
            <w:vAlign w:val="center"/>
          </w:tcPr>
          <w:p w14:paraId="19333209" w14:textId="2C235A5A" w:rsidR="001A3BB3"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Directori SD. Director CSUD. Director economic.</w:t>
            </w:r>
          </w:p>
        </w:tc>
        <w:tc>
          <w:tcPr>
            <w:tcW w:w="1080" w:type="dxa"/>
            <w:vAlign w:val="center"/>
          </w:tcPr>
          <w:p w14:paraId="5C134F52" w14:textId="20A8CCDF" w:rsidR="001A3BB3" w:rsidRPr="005D745C" w:rsidRDefault="00DC7630"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A03E33">
              <w:rPr>
                <w:rFonts w:ascii="Palatino Linotype" w:hAnsi="Palatino Linotype"/>
                <w:color w:val="000000" w:themeColor="text1"/>
                <w:sz w:val="16"/>
                <w:szCs w:val="16"/>
                <w:lang w:val="ro-RO"/>
              </w:rPr>
              <w:t>6</w:t>
            </w:r>
          </w:p>
        </w:tc>
        <w:tc>
          <w:tcPr>
            <w:tcW w:w="4139" w:type="dxa"/>
            <w:vAlign w:val="center"/>
          </w:tcPr>
          <w:p w14:paraId="1D7C0488" w14:textId="5EFF78A3" w:rsidR="009254C4" w:rsidRDefault="00A03E33" w:rsidP="00200C57">
            <w:pPr>
              <w:pStyle w:val="Default"/>
              <w:numPr>
                <w:ilvl w:val="0"/>
                <w:numId w:val="19"/>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A03E33">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A03E33">
              <w:rPr>
                <w:rFonts w:ascii="Palatino Linotype" w:hAnsi="Palatino Linotype"/>
                <w:color w:val="000000" w:themeColor="text1"/>
                <w:sz w:val="16"/>
                <w:szCs w:val="16"/>
                <w:lang w:val="ro-RO"/>
              </w:rPr>
              <w:t xml:space="preserve"> 20% din veniturile generate de </w:t>
            </w:r>
            <w:r>
              <w:rPr>
                <w:rFonts w:ascii="Palatino Linotype" w:hAnsi="Palatino Linotype"/>
                <w:color w:val="000000" w:themeColor="text1"/>
                <w:sz w:val="16"/>
                <w:szCs w:val="16"/>
                <w:lang w:val="ro-RO"/>
              </w:rPr>
              <w:t>granturile</w:t>
            </w:r>
            <w:r w:rsidRPr="00A03E33">
              <w:rPr>
                <w:rFonts w:ascii="Palatino Linotype" w:hAnsi="Palatino Linotype"/>
                <w:color w:val="000000" w:themeColor="text1"/>
                <w:sz w:val="16"/>
                <w:szCs w:val="16"/>
                <w:lang w:val="ro-RO"/>
              </w:rPr>
              <w:t xml:space="preserve"> doctorale alocate fondului de cercetare pentru doctoranzi</w:t>
            </w:r>
            <w:r>
              <w:rPr>
                <w:rFonts w:ascii="Palatino Linotype" w:hAnsi="Palatino Linotype"/>
                <w:color w:val="000000" w:themeColor="text1"/>
                <w:sz w:val="16"/>
                <w:szCs w:val="16"/>
                <w:lang w:val="ro-RO"/>
              </w:rPr>
              <w:t xml:space="preserve">. </w:t>
            </w:r>
          </w:p>
          <w:p w14:paraId="6BD6E4A3" w14:textId="724A93C9" w:rsidR="001A3BB3" w:rsidRPr="007040D3" w:rsidRDefault="00A03E33" w:rsidP="00200C57">
            <w:pPr>
              <w:pStyle w:val="Default"/>
              <w:numPr>
                <w:ilvl w:val="0"/>
                <w:numId w:val="19"/>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A03E33">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A03E33">
              <w:rPr>
                <w:rFonts w:ascii="Palatino Linotype" w:hAnsi="Palatino Linotype"/>
                <w:color w:val="000000" w:themeColor="text1"/>
                <w:sz w:val="16"/>
                <w:szCs w:val="16"/>
                <w:lang w:val="ro-RO"/>
              </w:rPr>
              <w:t xml:space="preserve"> </w:t>
            </w:r>
            <w:r w:rsidR="007040D3">
              <w:rPr>
                <w:rFonts w:ascii="Palatino Linotype" w:hAnsi="Palatino Linotype"/>
                <w:color w:val="000000" w:themeColor="text1"/>
                <w:sz w:val="16"/>
                <w:szCs w:val="16"/>
                <w:lang w:val="ro-RO"/>
              </w:rPr>
              <w:t>10</w:t>
            </w:r>
            <w:r w:rsidRPr="00A03E33">
              <w:rPr>
                <w:rFonts w:ascii="Palatino Linotype" w:hAnsi="Palatino Linotype"/>
                <w:color w:val="000000" w:themeColor="text1"/>
                <w:sz w:val="16"/>
                <w:szCs w:val="16"/>
                <w:lang w:val="ro-RO"/>
              </w:rPr>
              <w:t xml:space="preserve"> doctoranzi beneficiari ai fondului;</w:t>
            </w:r>
          </w:p>
        </w:tc>
        <w:tc>
          <w:tcPr>
            <w:tcW w:w="1683" w:type="dxa"/>
            <w:gridSpan w:val="2"/>
            <w:vAlign w:val="center"/>
          </w:tcPr>
          <w:p w14:paraId="4DD08A1E" w14:textId="47D44620" w:rsidR="00BA68BE"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Cadre didactice. Studenți.</w:t>
            </w:r>
          </w:p>
          <w:p w14:paraId="2E0E37FA" w14:textId="47DB942E" w:rsidR="001A3BB3" w:rsidRPr="005D745C"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Alocații bugetare. Fonduri proprii</w:t>
            </w:r>
          </w:p>
        </w:tc>
      </w:tr>
      <w:tr w:rsidR="0036251A" w14:paraId="6C9F73C0" w14:textId="77777777" w:rsidTr="007040D3">
        <w:trPr>
          <w:jc w:val="center"/>
        </w:trPr>
        <w:tc>
          <w:tcPr>
            <w:tcW w:w="716" w:type="dxa"/>
            <w:vAlign w:val="center"/>
          </w:tcPr>
          <w:p w14:paraId="68FDC7DE" w14:textId="3B1955B5" w:rsidR="0036251A" w:rsidRPr="001A3BB3" w:rsidRDefault="0036251A" w:rsidP="0036251A">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1.1.9</w:t>
            </w:r>
          </w:p>
        </w:tc>
        <w:tc>
          <w:tcPr>
            <w:tcW w:w="4050" w:type="dxa"/>
            <w:vAlign w:val="center"/>
          </w:tcPr>
          <w:p w14:paraId="6AE98FB3" w14:textId="261642AF" w:rsidR="0036251A" w:rsidRPr="001528F6" w:rsidRDefault="0036251A" w:rsidP="00502470">
            <w:pPr>
              <w:pStyle w:val="Default"/>
              <w:jc w:val="both"/>
              <w:rPr>
                <w:rFonts w:ascii="Palatino Linotype" w:hAnsi="Palatino Linotype"/>
                <w:iCs/>
                <w:color w:val="000000" w:themeColor="text1"/>
                <w:sz w:val="16"/>
                <w:szCs w:val="16"/>
                <w:lang w:val="ro-RO"/>
              </w:rPr>
            </w:pPr>
            <w:proofErr w:type="spellStart"/>
            <w:r w:rsidRPr="00D45AD5">
              <w:rPr>
                <w:rFonts w:ascii="Palatino Linotype" w:hAnsi="Palatino Linotype"/>
                <w:iCs/>
                <w:color w:val="000000" w:themeColor="text1"/>
                <w:sz w:val="16"/>
                <w:szCs w:val="16"/>
                <w:lang w:val="es-CL"/>
              </w:rPr>
              <w:t>Dezvoltarea</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abilitatilor</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practice</w:t>
            </w:r>
            <w:proofErr w:type="spellEnd"/>
            <w:r w:rsidRPr="00D45AD5">
              <w:rPr>
                <w:rFonts w:ascii="Palatino Linotype" w:hAnsi="Palatino Linotype"/>
                <w:iCs/>
                <w:color w:val="000000" w:themeColor="text1"/>
                <w:sz w:val="16"/>
                <w:szCs w:val="16"/>
                <w:lang w:val="es-CL"/>
              </w:rPr>
              <w:t xml:space="preserve"> ale </w:t>
            </w:r>
            <w:proofErr w:type="spellStart"/>
            <w:r w:rsidRPr="00D45AD5">
              <w:rPr>
                <w:rFonts w:ascii="Palatino Linotype" w:hAnsi="Palatino Linotype"/>
                <w:iCs/>
                <w:color w:val="000000" w:themeColor="text1"/>
                <w:sz w:val="16"/>
                <w:szCs w:val="16"/>
                <w:lang w:val="es-CL"/>
              </w:rPr>
              <w:t>studentilor</w:t>
            </w:r>
            <w:proofErr w:type="spellEnd"/>
            <w:r w:rsidRPr="00D45AD5">
              <w:rPr>
                <w:rFonts w:ascii="Palatino Linotype" w:hAnsi="Palatino Linotype"/>
                <w:iCs/>
                <w:color w:val="000000" w:themeColor="text1"/>
                <w:sz w:val="16"/>
                <w:szCs w:val="16"/>
                <w:lang w:val="es-CL"/>
              </w:rPr>
              <w:t xml:space="preserve"> si a </w:t>
            </w:r>
            <w:proofErr w:type="spellStart"/>
            <w:r w:rsidRPr="00D45AD5">
              <w:rPr>
                <w:rFonts w:ascii="Palatino Linotype" w:hAnsi="Palatino Linotype"/>
                <w:iCs/>
                <w:color w:val="000000" w:themeColor="text1"/>
                <w:sz w:val="16"/>
                <w:szCs w:val="16"/>
                <w:lang w:val="es-CL"/>
              </w:rPr>
              <w:t>competentelor</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privind</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dezvoltarea</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durabila</w:t>
            </w:r>
            <w:proofErr w:type="spellEnd"/>
            <w:r w:rsidRPr="00D45AD5">
              <w:rPr>
                <w:rFonts w:ascii="Palatino Linotype" w:hAnsi="Palatino Linotype"/>
                <w:iCs/>
                <w:color w:val="000000" w:themeColor="text1"/>
                <w:sz w:val="16"/>
                <w:szCs w:val="16"/>
                <w:lang w:val="es-CL"/>
              </w:rPr>
              <w:t xml:space="preserve"> si </w:t>
            </w:r>
            <w:proofErr w:type="spellStart"/>
            <w:r w:rsidRPr="00D45AD5">
              <w:rPr>
                <w:rFonts w:ascii="Palatino Linotype" w:hAnsi="Palatino Linotype"/>
                <w:iCs/>
                <w:color w:val="000000" w:themeColor="text1"/>
                <w:sz w:val="16"/>
                <w:szCs w:val="16"/>
                <w:lang w:val="es-CL"/>
              </w:rPr>
              <w:t>incluziva</w:t>
            </w:r>
            <w:proofErr w:type="spellEnd"/>
            <w:r w:rsidRPr="00D45AD5">
              <w:rPr>
                <w:rFonts w:ascii="Palatino Linotype" w:hAnsi="Palatino Linotype"/>
                <w:iCs/>
                <w:color w:val="000000" w:themeColor="text1"/>
                <w:sz w:val="16"/>
                <w:szCs w:val="16"/>
                <w:lang w:val="es-CL"/>
              </w:rPr>
              <w:t xml:space="preserve"> a </w:t>
            </w:r>
            <w:proofErr w:type="spellStart"/>
            <w:r w:rsidRPr="00D45AD5">
              <w:rPr>
                <w:rFonts w:ascii="Palatino Linotype" w:hAnsi="Palatino Linotype"/>
                <w:iCs/>
                <w:color w:val="000000" w:themeColor="text1"/>
                <w:sz w:val="16"/>
                <w:szCs w:val="16"/>
                <w:lang w:val="es-CL"/>
              </w:rPr>
              <w:t>zonei</w:t>
            </w:r>
            <w:proofErr w:type="spellEnd"/>
            <w:r w:rsidRPr="00D45AD5">
              <w:rPr>
                <w:rFonts w:ascii="Palatino Linotype" w:hAnsi="Palatino Linotype"/>
                <w:iCs/>
                <w:color w:val="000000" w:themeColor="text1"/>
                <w:sz w:val="16"/>
                <w:szCs w:val="16"/>
                <w:lang w:val="es-CL"/>
              </w:rPr>
              <w:t xml:space="preserve"> montane, </w:t>
            </w:r>
            <w:proofErr w:type="spellStart"/>
            <w:r w:rsidRPr="00D45AD5">
              <w:rPr>
                <w:rFonts w:ascii="Palatino Linotype" w:hAnsi="Palatino Linotype"/>
                <w:iCs/>
                <w:color w:val="000000" w:themeColor="text1"/>
                <w:sz w:val="16"/>
                <w:szCs w:val="16"/>
                <w:lang w:val="es-CL"/>
              </w:rPr>
              <w:t>prin</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activitati</w:t>
            </w:r>
            <w:proofErr w:type="spellEnd"/>
            <w:r w:rsidRPr="00D45AD5">
              <w:rPr>
                <w:rFonts w:ascii="Palatino Linotype" w:hAnsi="Palatino Linotype"/>
                <w:iCs/>
                <w:color w:val="000000" w:themeColor="text1"/>
                <w:sz w:val="16"/>
                <w:szCs w:val="16"/>
                <w:lang w:val="es-CL"/>
              </w:rPr>
              <w:t xml:space="preserve"> </w:t>
            </w:r>
            <w:proofErr w:type="spellStart"/>
            <w:r w:rsidRPr="00D45AD5">
              <w:rPr>
                <w:rFonts w:ascii="Palatino Linotype" w:hAnsi="Palatino Linotype"/>
                <w:iCs/>
                <w:color w:val="000000" w:themeColor="text1"/>
                <w:sz w:val="16"/>
                <w:szCs w:val="16"/>
                <w:lang w:val="es-CL"/>
              </w:rPr>
              <w:t>desfasurate</w:t>
            </w:r>
            <w:proofErr w:type="spellEnd"/>
            <w:r w:rsidRPr="00D45AD5">
              <w:rPr>
                <w:rFonts w:ascii="Palatino Linotype" w:hAnsi="Palatino Linotype"/>
                <w:iCs/>
                <w:color w:val="000000" w:themeColor="text1"/>
                <w:sz w:val="16"/>
                <w:szCs w:val="16"/>
                <w:lang w:val="es-CL"/>
              </w:rPr>
              <w:t xml:space="preserve"> la baza de practica </w:t>
            </w:r>
            <w:proofErr w:type="spellStart"/>
            <w:r w:rsidRPr="00D45AD5">
              <w:rPr>
                <w:rFonts w:ascii="Palatino Linotype" w:hAnsi="Palatino Linotype"/>
                <w:iCs/>
                <w:color w:val="000000" w:themeColor="text1"/>
                <w:sz w:val="16"/>
                <w:szCs w:val="16"/>
                <w:lang w:val="es-CL"/>
              </w:rPr>
              <w:t>Fundatica</w:t>
            </w:r>
            <w:proofErr w:type="spellEnd"/>
            <w:r w:rsidRPr="00D45AD5">
              <w:rPr>
                <w:rFonts w:ascii="Palatino Linotype" w:hAnsi="Palatino Linotype"/>
                <w:iCs/>
                <w:color w:val="000000" w:themeColor="text1"/>
                <w:sz w:val="16"/>
                <w:szCs w:val="16"/>
                <w:lang w:val="es-CL"/>
              </w:rPr>
              <w:t>.</w:t>
            </w:r>
          </w:p>
        </w:tc>
        <w:tc>
          <w:tcPr>
            <w:tcW w:w="2885" w:type="dxa"/>
            <w:vAlign w:val="center"/>
          </w:tcPr>
          <w:p w14:paraId="1D3AB021" w14:textId="63CAB0A7" w:rsidR="0036251A" w:rsidRPr="0036251A" w:rsidRDefault="0036251A" w:rsidP="0036251A">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invatamant</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asigurarea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calitatii</w:t>
            </w:r>
            <w:proofErr w:type="spellEnd"/>
            <w:r w:rsidRPr="00D45AD5">
              <w:rPr>
                <w:rFonts w:ascii="Palatino Linotype" w:hAnsi="Palatino Linotype"/>
                <w:sz w:val="16"/>
                <w:lang w:val="es-CL"/>
              </w:rPr>
              <w:t xml:space="preserve">. </w:t>
            </w:r>
            <w:r>
              <w:rPr>
                <w:rFonts w:ascii="Palatino Linotype" w:hAnsi="Palatino Linotype"/>
                <w:sz w:val="16"/>
              </w:rPr>
              <w:t>D</w:t>
            </w:r>
            <w:r w:rsidRPr="0036251A">
              <w:rPr>
                <w:rFonts w:ascii="Palatino Linotype" w:hAnsi="Palatino Linotype"/>
                <w:sz w:val="16"/>
              </w:rPr>
              <w:t>ecani</w:t>
            </w:r>
            <w:r>
              <w:rPr>
                <w:rFonts w:ascii="Palatino Linotype" w:hAnsi="Palatino Linotype"/>
                <w:sz w:val="16"/>
              </w:rPr>
              <w:t>.</w:t>
            </w:r>
            <w:r w:rsidRPr="0036251A">
              <w:rPr>
                <w:rFonts w:ascii="Palatino Linotype" w:hAnsi="Palatino Linotype"/>
                <w:sz w:val="16"/>
              </w:rPr>
              <w:t xml:space="preserve"> </w:t>
            </w:r>
            <w:proofErr w:type="spellStart"/>
            <w:r>
              <w:rPr>
                <w:rFonts w:ascii="Palatino Linotype" w:hAnsi="Palatino Linotype"/>
                <w:sz w:val="16"/>
              </w:rPr>
              <w:t>D</w:t>
            </w:r>
            <w:r w:rsidRPr="0036251A">
              <w:rPr>
                <w:rFonts w:ascii="Palatino Linotype" w:hAnsi="Palatino Linotype"/>
                <w:sz w:val="16"/>
              </w:rPr>
              <w:t>irectori</w:t>
            </w:r>
            <w:proofErr w:type="spellEnd"/>
            <w:r w:rsidRPr="0036251A">
              <w:rPr>
                <w:rFonts w:ascii="Palatino Linotype" w:hAnsi="Palatino Linotype"/>
                <w:sz w:val="16"/>
              </w:rPr>
              <w:t xml:space="preserve"> de </w:t>
            </w:r>
            <w:proofErr w:type="spellStart"/>
            <w:r w:rsidRPr="0036251A">
              <w:rPr>
                <w:rFonts w:ascii="Palatino Linotype" w:hAnsi="Palatino Linotype"/>
                <w:sz w:val="16"/>
              </w:rPr>
              <w:t>departamente</w:t>
            </w:r>
            <w:proofErr w:type="spellEnd"/>
            <w:r>
              <w:rPr>
                <w:rFonts w:ascii="Palatino Linotype" w:hAnsi="Palatino Linotype"/>
                <w:sz w:val="16"/>
              </w:rPr>
              <w:t>.</w:t>
            </w:r>
            <w:r w:rsidRPr="0036251A">
              <w:rPr>
                <w:rFonts w:ascii="Palatino Linotype" w:hAnsi="Palatino Linotype"/>
                <w:sz w:val="16"/>
              </w:rPr>
              <w:t xml:space="preserve"> </w:t>
            </w:r>
            <w:proofErr w:type="spellStart"/>
            <w:r>
              <w:rPr>
                <w:rFonts w:ascii="Palatino Linotype" w:hAnsi="Palatino Linotype"/>
                <w:sz w:val="16"/>
              </w:rPr>
              <w:t>E</w:t>
            </w:r>
            <w:r w:rsidRPr="0036251A">
              <w:rPr>
                <w:rFonts w:ascii="Palatino Linotype" w:hAnsi="Palatino Linotype"/>
                <w:sz w:val="16"/>
              </w:rPr>
              <w:t>chipa</w:t>
            </w:r>
            <w:proofErr w:type="spellEnd"/>
            <w:r w:rsidRPr="0036251A">
              <w:rPr>
                <w:rFonts w:ascii="Palatino Linotype" w:hAnsi="Palatino Linotype"/>
                <w:sz w:val="16"/>
              </w:rPr>
              <w:t xml:space="preserve"> </w:t>
            </w:r>
            <w:proofErr w:type="spellStart"/>
            <w:r w:rsidRPr="0036251A">
              <w:rPr>
                <w:rFonts w:ascii="Palatino Linotype" w:hAnsi="Palatino Linotype"/>
                <w:sz w:val="16"/>
              </w:rPr>
              <w:t>proiectului</w:t>
            </w:r>
            <w:proofErr w:type="spellEnd"/>
            <w:r w:rsidRPr="0036251A">
              <w:rPr>
                <w:rFonts w:ascii="Palatino Linotype" w:hAnsi="Palatino Linotype"/>
                <w:sz w:val="16"/>
              </w:rPr>
              <w:t xml:space="preserve"> FDI</w:t>
            </w:r>
          </w:p>
        </w:tc>
        <w:tc>
          <w:tcPr>
            <w:tcW w:w="1080" w:type="dxa"/>
            <w:vAlign w:val="center"/>
          </w:tcPr>
          <w:p w14:paraId="6F839D41" w14:textId="2CC262DA" w:rsidR="0036251A" w:rsidRPr="0036251A" w:rsidRDefault="0036251A" w:rsidP="0036251A">
            <w:pPr>
              <w:pStyle w:val="Default"/>
              <w:jc w:val="center"/>
              <w:rPr>
                <w:rFonts w:ascii="Palatino Linotype" w:hAnsi="Palatino Linotype"/>
                <w:color w:val="000000" w:themeColor="text1"/>
                <w:sz w:val="16"/>
                <w:szCs w:val="16"/>
                <w:lang w:val="ro-RO"/>
              </w:rPr>
            </w:pPr>
            <w:proofErr w:type="spellStart"/>
            <w:r w:rsidRPr="0036251A">
              <w:rPr>
                <w:rFonts w:ascii="Palatino Linotype" w:hAnsi="Palatino Linotype"/>
                <w:sz w:val="16"/>
              </w:rPr>
              <w:t>Decembrie</w:t>
            </w:r>
            <w:proofErr w:type="spellEnd"/>
            <w:r w:rsidRPr="0036251A">
              <w:rPr>
                <w:rFonts w:ascii="Palatino Linotype" w:hAnsi="Palatino Linotype"/>
                <w:sz w:val="16"/>
              </w:rPr>
              <w:t xml:space="preserve"> 2026</w:t>
            </w:r>
          </w:p>
        </w:tc>
        <w:tc>
          <w:tcPr>
            <w:tcW w:w="4139" w:type="dxa"/>
            <w:vAlign w:val="center"/>
          </w:tcPr>
          <w:p w14:paraId="2734BA74" w14:textId="4299CD05" w:rsidR="0036251A" w:rsidRPr="0036251A" w:rsidRDefault="0036251A" w:rsidP="00200C57">
            <w:pPr>
              <w:pStyle w:val="Default"/>
              <w:numPr>
                <w:ilvl w:val="0"/>
                <w:numId w:val="19"/>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fr-FR"/>
              </w:rPr>
              <w:t>Min</w:t>
            </w:r>
            <w:r w:rsidR="00253142" w:rsidRPr="00D45AD5">
              <w:rPr>
                <w:rFonts w:ascii="Palatino Linotype" w:hAnsi="Palatino Linotype"/>
                <w:sz w:val="16"/>
                <w:lang w:val="fr-FR"/>
              </w:rPr>
              <w:t>.</w:t>
            </w:r>
            <w:r w:rsidRPr="00D45AD5">
              <w:rPr>
                <w:rFonts w:ascii="Palatino Linotype" w:hAnsi="Palatino Linotype"/>
                <w:sz w:val="16"/>
                <w:lang w:val="fr-FR"/>
              </w:rPr>
              <w:t xml:space="preserve"> 45 de </w:t>
            </w:r>
            <w:proofErr w:type="spellStart"/>
            <w:r w:rsidRPr="00D45AD5">
              <w:rPr>
                <w:rFonts w:ascii="Palatino Linotype" w:hAnsi="Palatino Linotype"/>
                <w:sz w:val="16"/>
                <w:lang w:val="fr-FR"/>
              </w:rPr>
              <w:t>studenti</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participanti</w:t>
            </w:r>
            <w:proofErr w:type="spellEnd"/>
            <w:r w:rsidRPr="00D45AD5">
              <w:rPr>
                <w:rFonts w:ascii="Palatino Linotype" w:hAnsi="Palatino Linotype"/>
                <w:sz w:val="16"/>
                <w:lang w:val="fr-FR"/>
              </w:rPr>
              <w:t xml:space="preserve"> la </w:t>
            </w:r>
            <w:proofErr w:type="spellStart"/>
            <w:r w:rsidRPr="00D45AD5">
              <w:rPr>
                <w:rFonts w:ascii="Palatino Linotype" w:hAnsi="Palatino Linotype"/>
                <w:sz w:val="16"/>
                <w:lang w:val="fr-FR"/>
              </w:rPr>
              <w:t>sesiuni</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bazate</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pe</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știință</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și</w:t>
            </w:r>
            <w:proofErr w:type="spellEnd"/>
            <w:r w:rsidRPr="00D45AD5">
              <w:rPr>
                <w:rFonts w:ascii="Palatino Linotype" w:hAnsi="Palatino Linotype"/>
                <w:sz w:val="16"/>
                <w:lang w:val="fr-FR"/>
              </w:rPr>
              <w:t xml:space="preserve"> networking;  </w:t>
            </w:r>
          </w:p>
        </w:tc>
        <w:tc>
          <w:tcPr>
            <w:tcW w:w="1683" w:type="dxa"/>
            <w:gridSpan w:val="2"/>
            <w:vAlign w:val="center"/>
          </w:tcPr>
          <w:p w14:paraId="2CE1C716" w14:textId="7CF3201E" w:rsidR="0036251A" w:rsidRPr="0036251A" w:rsidRDefault="0036251A" w:rsidP="0036251A">
            <w:pPr>
              <w:pStyle w:val="Default"/>
              <w:jc w:val="center"/>
              <w:rPr>
                <w:rFonts w:ascii="Palatino Linotype" w:hAnsi="Palatino Linotype"/>
                <w:color w:val="000000" w:themeColor="text1"/>
                <w:sz w:val="16"/>
                <w:szCs w:val="16"/>
                <w:lang w:val="ro-RO"/>
              </w:rPr>
            </w:pPr>
            <w:proofErr w:type="spellStart"/>
            <w:r w:rsidRPr="0036251A">
              <w:rPr>
                <w:rFonts w:ascii="Palatino Linotype" w:hAnsi="Palatino Linotype"/>
                <w:sz w:val="16"/>
              </w:rPr>
              <w:t>Fonduri</w:t>
            </w:r>
            <w:proofErr w:type="spellEnd"/>
            <w:r w:rsidRPr="0036251A">
              <w:rPr>
                <w:rFonts w:ascii="Palatino Linotype" w:hAnsi="Palatino Linotype"/>
                <w:sz w:val="16"/>
              </w:rPr>
              <w:t xml:space="preserve"> FDI </w:t>
            </w:r>
          </w:p>
        </w:tc>
      </w:tr>
      <w:tr w:rsidR="001A3BB3" w14:paraId="5806C851" w14:textId="77777777" w:rsidTr="001A3BB3">
        <w:trPr>
          <w:jc w:val="center"/>
        </w:trPr>
        <w:tc>
          <w:tcPr>
            <w:tcW w:w="14553" w:type="dxa"/>
            <w:gridSpan w:val="7"/>
            <w:shd w:val="clear" w:color="auto" w:fill="auto"/>
          </w:tcPr>
          <w:p w14:paraId="615EC43B" w14:textId="740A7A53" w:rsidR="001A3BB3" w:rsidRPr="006E0BA3" w:rsidRDefault="001A3BB3" w:rsidP="001A3BB3">
            <w:pPr>
              <w:pStyle w:val="Default"/>
              <w:jc w:val="center"/>
              <w:rPr>
                <w:b/>
                <w:bCs/>
                <w:i/>
                <w:color w:val="000000" w:themeColor="text1"/>
                <w:lang w:val="pt-PT"/>
              </w:rPr>
            </w:pPr>
            <w:r w:rsidRPr="001572E2">
              <w:rPr>
                <w:rFonts w:ascii="Palatino Linotype" w:hAnsi="Palatino Linotype"/>
                <w:b/>
                <w:bCs/>
                <w:i/>
                <w:iCs/>
                <w:color w:val="000000" w:themeColor="text1"/>
                <w:lang w:val="ro-RO"/>
              </w:rPr>
              <w:t xml:space="preserve">OS 1.2 </w:t>
            </w:r>
            <w:r w:rsidRPr="006E0BA3">
              <w:rPr>
                <w:b/>
                <w:bCs/>
                <w:i/>
                <w:color w:val="000000" w:themeColor="text1"/>
                <w:lang w:val="pt-PT"/>
              </w:rPr>
              <w:t xml:space="preserve">- Asigurarea unei resurse umane competitive, perfecționarea continuă a competențelor cadrelor didactice, </w:t>
            </w:r>
          </w:p>
          <w:p w14:paraId="27753F36" w14:textId="7E035848" w:rsidR="001A3BB3" w:rsidRPr="003107A6" w:rsidRDefault="001A3BB3" w:rsidP="001A3BB3">
            <w:pPr>
              <w:pStyle w:val="Default"/>
              <w:jc w:val="center"/>
              <w:rPr>
                <w:rFonts w:ascii="Palatino Linotype" w:hAnsi="Palatino Linotype"/>
                <w:b/>
                <w:bCs/>
                <w:i/>
                <w:iCs/>
                <w:color w:val="000000" w:themeColor="text1"/>
                <w:sz w:val="28"/>
                <w:szCs w:val="28"/>
                <w:lang w:val="ro-RO"/>
              </w:rPr>
            </w:pPr>
            <w:proofErr w:type="spellStart"/>
            <w:r w:rsidRPr="001572E2">
              <w:rPr>
                <w:b/>
                <w:bCs/>
                <w:i/>
                <w:color w:val="000000" w:themeColor="text1"/>
              </w:rPr>
              <w:t>motivarea</w:t>
            </w:r>
            <w:proofErr w:type="spellEnd"/>
            <w:r w:rsidRPr="001572E2">
              <w:rPr>
                <w:b/>
                <w:bCs/>
                <w:i/>
                <w:color w:val="000000" w:themeColor="text1"/>
              </w:rPr>
              <w:t xml:space="preserve"> </w:t>
            </w:r>
            <w:proofErr w:type="spellStart"/>
            <w:r w:rsidRPr="001572E2">
              <w:rPr>
                <w:b/>
                <w:bCs/>
                <w:i/>
                <w:color w:val="000000" w:themeColor="text1"/>
              </w:rPr>
              <w:t>corpului</w:t>
            </w:r>
            <w:proofErr w:type="spellEnd"/>
            <w:r w:rsidRPr="001572E2">
              <w:rPr>
                <w:b/>
                <w:bCs/>
                <w:i/>
                <w:color w:val="000000" w:themeColor="text1"/>
              </w:rPr>
              <w:t xml:space="preserve"> </w:t>
            </w:r>
            <w:proofErr w:type="spellStart"/>
            <w:r w:rsidRPr="001572E2">
              <w:rPr>
                <w:b/>
                <w:bCs/>
                <w:i/>
                <w:color w:val="000000" w:themeColor="text1"/>
              </w:rPr>
              <w:t>profesoral</w:t>
            </w:r>
            <w:proofErr w:type="spellEnd"/>
            <w:r w:rsidRPr="001572E2">
              <w:rPr>
                <w:b/>
                <w:bCs/>
                <w:i/>
                <w:color w:val="000000" w:themeColor="text1"/>
              </w:rPr>
              <w:t xml:space="preserve"> </w:t>
            </w:r>
            <w:proofErr w:type="spellStart"/>
            <w:r w:rsidRPr="001572E2">
              <w:rPr>
                <w:b/>
                <w:bCs/>
                <w:i/>
                <w:color w:val="000000" w:themeColor="text1"/>
              </w:rPr>
              <w:t>pentru</w:t>
            </w:r>
            <w:proofErr w:type="spellEnd"/>
            <w:r w:rsidRPr="001572E2">
              <w:rPr>
                <w:b/>
                <w:bCs/>
                <w:i/>
                <w:color w:val="000000" w:themeColor="text1"/>
              </w:rPr>
              <w:t xml:space="preserve"> </w:t>
            </w:r>
            <w:proofErr w:type="spellStart"/>
            <w:r w:rsidRPr="001572E2">
              <w:rPr>
                <w:b/>
                <w:bCs/>
                <w:i/>
                <w:color w:val="000000" w:themeColor="text1"/>
              </w:rPr>
              <w:t>desfășurarea</w:t>
            </w:r>
            <w:proofErr w:type="spellEnd"/>
            <w:r w:rsidRPr="001572E2">
              <w:rPr>
                <w:b/>
                <w:bCs/>
                <w:i/>
                <w:color w:val="000000" w:themeColor="text1"/>
              </w:rPr>
              <w:t xml:space="preserve"> </w:t>
            </w:r>
            <w:proofErr w:type="spellStart"/>
            <w:r w:rsidRPr="001572E2">
              <w:rPr>
                <w:b/>
                <w:bCs/>
                <w:i/>
                <w:color w:val="000000" w:themeColor="text1"/>
              </w:rPr>
              <w:t>unui</w:t>
            </w:r>
            <w:proofErr w:type="spellEnd"/>
            <w:r w:rsidRPr="001572E2">
              <w:rPr>
                <w:b/>
                <w:bCs/>
                <w:i/>
                <w:color w:val="000000" w:themeColor="text1"/>
              </w:rPr>
              <w:t xml:space="preserve"> </w:t>
            </w:r>
            <w:proofErr w:type="spellStart"/>
            <w:r w:rsidRPr="001572E2">
              <w:rPr>
                <w:b/>
                <w:bCs/>
                <w:i/>
                <w:color w:val="000000" w:themeColor="text1"/>
              </w:rPr>
              <w:t>proces</w:t>
            </w:r>
            <w:proofErr w:type="spellEnd"/>
            <w:r w:rsidRPr="001572E2">
              <w:rPr>
                <w:b/>
                <w:bCs/>
                <w:i/>
                <w:color w:val="000000" w:themeColor="text1"/>
              </w:rPr>
              <w:t xml:space="preserve"> de </w:t>
            </w:r>
            <w:proofErr w:type="spellStart"/>
            <w:r w:rsidRPr="001572E2">
              <w:rPr>
                <w:b/>
                <w:bCs/>
                <w:i/>
                <w:color w:val="000000" w:themeColor="text1"/>
              </w:rPr>
              <w:t>învățământ</w:t>
            </w:r>
            <w:proofErr w:type="spellEnd"/>
            <w:r w:rsidRPr="001572E2">
              <w:rPr>
                <w:b/>
                <w:bCs/>
                <w:i/>
                <w:color w:val="000000" w:themeColor="text1"/>
              </w:rPr>
              <w:t xml:space="preserve"> de </w:t>
            </w:r>
            <w:proofErr w:type="spellStart"/>
            <w:r w:rsidRPr="001572E2">
              <w:rPr>
                <w:b/>
                <w:bCs/>
                <w:i/>
                <w:color w:val="000000" w:themeColor="text1"/>
              </w:rPr>
              <w:t>calitate</w:t>
            </w:r>
            <w:proofErr w:type="spellEnd"/>
          </w:p>
        </w:tc>
      </w:tr>
      <w:tr w:rsidR="001A3BB3" w:rsidRPr="00D45AD5" w14:paraId="229473D1" w14:textId="77777777" w:rsidTr="0036251A">
        <w:trPr>
          <w:jc w:val="center"/>
        </w:trPr>
        <w:tc>
          <w:tcPr>
            <w:tcW w:w="716" w:type="dxa"/>
            <w:vAlign w:val="center"/>
          </w:tcPr>
          <w:p w14:paraId="7E57F6DC" w14:textId="5220338A"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1.2.1</w:t>
            </w:r>
          </w:p>
        </w:tc>
        <w:tc>
          <w:tcPr>
            <w:tcW w:w="4050" w:type="dxa"/>
            <w:vAlign w:val="center"/>
          </w:tcPr>
          <w:p w14:paraId="78297F10" w14:textId="194197A3" w:rsidR="001A3BB3" w:rsidRPr="001528F6" w:rsidRDefault="00D857ED" w:rsidP="00502470">
            <w:pPr>
              <w:pStyle w:val="Default"/>
              <w:jc w:val="both"/>
              <w:rPr>
                <w:rFonts w:ascii="Palatino Linotype" w:hAnsi="Palatino Linotype"/>
                <w:b/>
                <w:bCs/>
                <w:color w:val="000000" w:themeColor="text1"/>
                <w:sz w:val="16"/>
                <w:szCs w:val="16"/>
                <w:lang w:val="ro-RO"/>
              </w:rPr>
            </w:pPr>
            <w:proofErr w:type="spellStart"/>
            <w:r>
              <w:rPr>
                <w:rFonts w:ascii="Palatino Linotype" w:hAnsi="Palatino Linotype"/>
                <w:iCs/>
                <w:color w:val="000000" w:themeColor="text1"/>
                <w:sz w:val="16"/>
                <w:szCs w:val="16"/>
              </w:rPr>
              <w:t>M</w:t>
            </w:r>
            <w:r w:rsidRPr="00D857ED">
              <w:rPr>
                <w:rFonts w:ascii="Palatino Linotype" w:hAnsi="Palatino Linotype"/>
                <w:iCs/>
                <w:color w:val="000000" w:themeColor="text1"/>
                <w:sz w:val="16"/>
                <w:szCs w:val="16"/>
              </w:rPr>
              <w:t>onitorizarea</w:t>
            </w:r>
            <w:proofErr w:type="spellEnd"/>
            <w:r w:rsidRPr="00D857ED">
              <w:rPr>
                <w:rFonts w:ascii="Palatino Linotype" w:hAnsi="Palatino Linotype"/>
                <w:iCs/>
                <w:color w:val="000000" w:themeColor="text1"/>
                <w:sz w:val="16"/>
                <w:szCs w:val="16"/>
              </w:rPr>
              <w:t xml:space="preserve"> </w:t>
            </w:r>
            <w:proofErr w:type="spellStart"/>
            <w:r w:rsidRPr="00D857ED">
              <w:rPr>
                <w:rFonts w:ascii="Palatino Linotype" w:hAnsi="Palatino Linotype"/>
                <w:iCs/>
                <w:color w:val="000000" w:themeColor="text1"/>
                <w:sz w:val="16"/>
                <w:szCs w:val="16"/>
              </w:rPr>
              <w:t>performanței</w:t>
            </w:r>
            <w:proofErr w:type="spellEnd"/>
            <w:r w:rsidRPr="00D857ED">
              <w:rPr>
                <w:rFonts w:ascii="Palatino Linotype" w:hAnsi="Palatino Linotype"/>
                <w:iCs/>
                <w:color w:val="000000" w:themeColor="text1"/>
                <w:sz w:val="16"/>
                <w:szCs w:val="16"/>
              </w:rPr>
              <w:t xml:space="preserve"> </w:t>
            </w:r>
            <w:proofErr w:type="spellStart"/>
            <w:r w:rsidRPr="00D857ED">
              <w:rPr>
                <w:rFonts w:ascii="Palatino Linotype" w:hAnsi="Palatino Linotype"/>
                <w:iCs/>
                <w:color w:val="000000" w:themeColor="text1"/>
                <w:sz w:val="16"/>
                <w:szCs w:val="16"/>
              </w:rPr>
              <w:t>procesului</w:t>
            </w:r>
            <w:proofErr w:type="spellEnd"/>
            <w:r w:rsidRPr="00D857ED">
              <w:rPr>
                <w:rFonts w:ascii="Palatino Linotype" w:hAnsi="Palatino Linotype"/>
                <w:iCs/>
                <w:color w:val="000000" w:themeColor="text1"/>
                <w:sz w:val="16"/>
                <w:szCs w:val="16"/>
              </w:rPr>
              <w:t xml:space="preserve"> </w:t>
            </w:r>
            <w:proofErr w:type="spellStart"/>
            <w:r w:rsidRPr="00D857ED">
              <w:rPr>
                <w:rFonts w:ascii="Palatino Linotype" w:hAnsi="Palatino Linotype"/>
                <w:iCs/>
                <w:color w:val="000000" w:themeColor="text1"/>
                <w:sz w:val="16"/>
                <w:szCs w:val="16"/>
              </w:rPr>
              <w:t>educațional</w:t>
            </w:r>
            <w:proofErr w:type="spellEnd"/>
          </w:p>
        </w:tc>
        <w:tc>
          <w:tcPr>
            <w:tcW w:w="2885" w:type="dxa"/>
            <w:vAlign w:val="center"/>
          </w:tcPr>
          <w:p w14:paraId="6AFC820B" w14:textId="21AA008B"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Directori departamente facultăți, DPPD, scoli doctorale. Director proiecte. Prorector învățământ și asigurarea calității</w:t>
            </w:r>
          </w:p>
        </w:tc>
        <w:tc>
          <w:tcPr>
            <w:tcW w:w="1080" w:type="dxa"/>
            <w:vAlign w:val="center"/>
          </w:tcPr>
          <w:p w14:paraId="7415DC4D" w14:textId="320B3DD0"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Decembrie 202</w:t>
            </w:r>
            <w:r w:rsidR="00EE6BEA">
              <w:rPr>
                <w:rFonts w:ascii="Palatino Linotype" w:hAnsi="Palatino Linotype"/>
                <w:color w:val="000000" w:themeColor="text1"/>
                <w:sz w:val="16"/>
                <w:szCs w:val="16"/>
                <w:lang w:val="ro-RO"/>
              </w:rPr>
              <w:t>6</w:t>
            </w:r>
          </w:p>
        </w:tc>
        <w:tc>
          <w:tcPr>
            <w:tcW w:w="4229" w:type="dxa"/>
            <w:gridSpan w:val="2"/>
            <w:vAlign w:val="center"/>
          </w:tcPr>
          <w:p w14:paraId="4EA0ABA3" w14:textId="2F317A84" w:rsidR="009254C4" w:rsidRDefault="00C806F5" w:rsidP="00200C57">
            <w:pPr>
              <w:pStyle w:val="Default"/>
              <w:numPr>
                <w:ilvl w:val="0"/>
                <w:numId w:val="18"/>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w:t>
            </w:r>
            <w:r w:rsidRPr="00C806F5">
              <w:rPr>
                <w:rFonts w:ascii="Palatino Linotype" w:hAnsi="Palatino Linotype"/>
                <w:color w:val="000000" w:themeColor="text1"/>
                <w:sz w:val="16"/>
                <w:szCs w:val="16"/>
                <w:lang w:val="ro-RO"/>
              </w:rPr>
              <w:t>in</w:t>
            </w:r>
            <w:r w:rsidR="009254C4">
              <w:rPr>
                <w:rFonts w:ascii="Palatino Linotype" w:hAnsi="Palatino Linotype"/>
                <w:color w:val="000000" w:themeColor="text1"/>
                <w:sz w:val="16"/>
                <w:szCs w:val="16"/>
                <w:lang w:val="ro-RO"/>
              </w:rPr>
              <w:t>.</w:t>
            </w:r>
            <w:r w:rsidRPr="00C806F5">
              <w:rPr>
                <w:rFonts w:ascii="Palatino Linotype" w:hAnsi="Palatino Linotype"/>
                <w:color w:val="000000" w:themeColor="text1"/>
                <w:sz w:val="16"/>
                <w:szCs w:val="16"/>
                <w:lang w:val="ro-RO"/>
              </w:rPr>
              <w:t xml:space="preserve"> 1 analiză anuală/departament privind promovabilitatea și performanța academică a studenților</w:t>
            </w:r>
            <w:r>
              <w:rPr>
                <w:rFonts w:ascii="Palatino Linotype" w:hAnsi="Palatino Linotype"/>
                <w:color w:val="000000" w:themeColor="text1"/>
                <w:sz w:val="16"/>
                <w:szCs w:val="16"/>
                <w:lang w:val="ro-RO"/>
              </w:rPr>
              <w:t xml:space="preserve">. </w:t>
            </w:r>
          </w:p>
          <w:p w14:paraId="6EBFC1CF" w14:textId="3CBC3889" w:rsidR="009254C4" w:rsidRDefault="00C806F5" w:rsidP="00200C57">
            <w:pPr>
              <w:pStyle w:val="Default"/>
              <w:numPr>
                <w:ilvl w:val="0"/>
                <w:numId w:val="18"/>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Min</w:t>
            </w:r>
            <w:r w:rsidR="009254C4">
              <w:rPr>
                <w:rFonts w:ascii="Palatino Linotype" w:hAnsi="Palatino Linotype"/>
                <w:color w:val="000000" w:themeColor="text1"/>
                <w:sz w:val="16"/>
                <w:szCs w:val="16"/>
                <w:lang w:val="ro-RO"/>
              </w:rPr>
              <w:t>.</w:t>
            </w:r>
            <w:r w:rsidRPr="009254C4">
              <w:rPr>
                <w:rFonts w:ascii="Palatino Linotype" w:hAnsi="Palatino Linotype"/>
                <w:color w:val="000000" w:themeColor="text1"/>
                <w:sz w:val="16"/>
                <w:szCs w:val="16"/>
                <w:lang w:val="ro-RO"/>
              </w:rPr>
              <w:t xml:space="preserve"> 20 cadre didactice participante la activități de formare privind metode moderne de predare și evaluare. </w:t>
            </w:r>
          </w:p>
          <w:p w14:paraId="050F3BC2" w14:textId="4834EF65" w:rsidR="009254C4" w:rsidRDefault="00C806F5" w:rsidP="00200C57">
            <w:pPr>
              <w:pStyle w:val="Default"/>
              <w:numPr>
                <w:ilvl w:val="0"/>
                <w:numId w:val="18"/>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lastRenderedPageBreak/>
              <w:t>Min</w:t>
            </w:r>
            <w:r w:rsidR="009254C4">
              <w:rPr>
                <w:rFonts w:ascii="Palatino Linotype" w:hAnsi="Palatino Linotype"/>
                <w:color w:val="000000" w:themeColor="text1"/>
                <w:sz w:val="16"/>
                <w:szCs w:val="16"/>
                <w:lang w:val="ro-RO"/>
              </w:rPr>
              <w:t>.</w:t>
            </w:r>
            <w:r w:rsidRPr="009254C4">
              <w:rPr>
                <w:rFonts w:ascii="Palatino Linotype" w:hAnsi="Palatino Linotype"/>
                <w:color w:val="000000" w:themeColor="text1"/>
                <w:sz w:val="16"/>
                <w:szCs w:val="16"/>
                <w:lang w:val="ro-RO"/>
              </w:rPr>
              <w:t xml:space="preserve"> 1 activitate de formare privind lucrul cu studenții cu dizabilități și cerințe educaționale speciale. </w:t>
            </w:r>
          </w:p>
          <w:p w14:paraId="120B2502" w14:textId="77777777" w:rsidR="009254C4" w:rsidRDefault="00C806F5" w:rsidP="00200C57">
            <w:pPr>
              <w:pStyle w:val="Default"/>
              <w:numPr>
                <w:ilvl w:val="0"/>
                <w:numId w:val="18"/>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Elaborarea și implementarea unui plan de măsuri pentru îmbunătățirea procesului educațional la nivelul fiecărei facultăți.</w:t>
            </w:r>
          </w:p>
          <w:p w14:paraId="05B15D01" w14:textId="6A81D667" w:rsidR="001A3BB3" w:rsidRPr="009254C4" w:rsidRDefault="00C806F5" w:rsidP="00200C57">
            <w:pPr>
              <w:pStyle w:val="Default"/>
              <w:numPr>
                <w:ilvl w:val="0"/>
                <w:numId w:val="18"/>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Creșterea gradului de participare a studenților la activitățile de sprijin academic și consiliere.</w:t>
            </w:r>
          </w:p>
        </w:tc>
        <w:tc>
          <w:tcPr>
            <w:tcW w:w="1593" w:type="dxa"/>
            <w:vAlign w:val="center"/>
          </w:tcPr>
          <w:p w14:paraId="71BE959F" w14:textId="794CB855" w:rsidR="001A3BB3" w:rsidRPr="00126E2D" w:rsidRDefault="001A3BB3"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lastRenderedPageBreak/>
              <w:t>Personal didactic și de cercetare. Studenți.</w:t>
            </w:r>
          </w:p>
          <w:p w14:paraId="0049998D" w14:textId="2BB7F149" w:rsidR="001A3BB3" w:rsidRPr="00126E2D" w:rsidRDefault="001A3BB3" w:rsidP="001A3BB3">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 xml:space="preserve">Fonduri proprii. </w:t>
            </w:r>
            <w:r w:rsidR="00312E0E" w:rsidRPr="00126E2D">
              <w:rPr>
                <w:rFonts w:ascii="Palatino Linotype" w:hAnsi="Palatino Linotype"/>
                <w:color w:val="000000" w:themeColor="text1"/>
                <w:sz w:val="16"/>
                <w:szCs w:val="16"/>
                <w:lang w:val="ro-RO"/>
              </w:rPr>
              <w:t xml:space="preserve">Fonduri proiect </w:t>
            </w:r>
            <w:r w:rsidRPr="00126E2D">
              <w:rPr>
                <w:rFonts w:ascii="Palatino Linotype" w:hAnsi="Palatino Linotype"/>
                <w:color w:val="000000" w:themeColor="text1"/>
                <w:sz w:val="16"/>
                <w:szCs w:val="16"/>
                <w:lang w:val="ro-RO"/>
              </w:rPr>
              <w:t>FDI</w:t>
            </w:r>
          </w:p>
        </w:tc>
      </w:tr>
      <w:tr w:rsidR="00EE6BEA" w:rsidRPr="005D745C" w14:paraId="7B58925C" w14:textId="77777777" w:rsidTr="0036251A">
        <w:trPr>
          <w:jc w:val="center"/>
        </w:trPr>
        <w:tc>
          <w:tcPr>
            <w:tcW w:w="716" w:type="dxa"/>
            <w:vAlign w:val="center"/>
          </w:tcPr>
          <w:p w14:paraId="342BD83E" w14:textId="499DF63A" w:rsidR="00EE6BEA" w:rsidRPr="006A2CAB" w:rsidRDefault="00EE6BEA" w:rsidP="00EE6BEA">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1.2.2</w:t>
            </w:r>
          </w:p>
        </w:tc>
        <w:tc>
          <w:tcPr>
            <w:tcW w:w="4050" w:type="dxa"/>
            <w:vAlign w:val="center"/>
          </w:tcPr>
          <w:p w14:paraId="379656A4" w14:textId="2C1083FC" w:rsidR="00EE6BEA" w:rsidRPr="001528F6" w:rsidRDefault="00EE6BEA" w:rsidP="00502470">
            <w:pPr>
              <w:pStyle w:val="Default"/>
              <w:jc w:val="both"/>
              <w:rPr>
                <w:rFonts w:ascii="Palatino Linotype" w:hAnsi="Palatino Linotype"/>
                <w:b/>
                <w:bCs/>
                <w:color w:val="000000" w:themeColor="text1"/>
                <w:sz w:val="16"/>
                <w:szCs w:val="16"/>
                <w:lang w:val="ro-RO"/>
              </w:rPr>
            </w:pPr>
            <w:r w:rsidRPr="00D45AD5">
              <w:rPr>
                <w:rFonts w:ascii="Palatino Linotype" w:hAnsi="Palatino Linotype"/>
                <w:noProof/>
                <w:sz w:val="16"/>
                <w:szCs w:val="16"/>
                <w:lang w:val="es-CL"/>
              </w:rPr>
              <w:t>Implementarea cadrului instituțional pentru evaluarea rezultatelor învățării și corelarea acestuia cu proiectarea și evaluarea programelor de studii.</w:t>
            </w:r>
          </w:p>
        </w:tc>
        <w:tc>
          <w:tcPr>
            <w:tcW w:w="2885" w:type="dxa"/>
            <w:vAlign w:val="center"/>
          </w:tcPr>
          <w:p w14:paraId="1D869CA9" w14:textId="68EE5217" w:rsidR="00EE6BEA" w:rsidRPr="001528F6" w:rsidRDefault="00EE6BEA" w:rsidP="0036251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Responsabili programe de studii. Directori compartimente didactice. Decani.</w:t>
            </w:r>
            <w:r w:rsidR="0036251A">
              <w:rPr>
                <w:rFonts w:ascii="Palatino Linotype" w:hAnsi="Palatino Linotype"/>
                <w:color w:val="000000" w:themeColor="text1"/>
                <w:sz w:val="16"/>
                <w:szCs w:val="16"/>
                <w:lang w:val="ro-RO"/>
              </w:rPr>
              <w:t xml:space="preserve">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5034B305" w14:textId="2F005974" w:rsidR="00EE6BEA" w:rsidRPr="001528F6" w:rsidRDefault="00EE6BEA" w:rsidP="00EE6BE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Decembrie 2026</w:t>
            </w:r>
          </w:p>
        </w:tc>
        <w:tc>
          <w:tcPr>
            <w:tcW w:w="4229" w:type="dxa"/>
            <w:gridSpan w:val="2"/>
            <w:vAlign w:val="center"/>
          </w:tcPr>
          <w:p w14:paraId="0C2F23F7" w14:textId="77777777" w:rsidR="009254C4" w:rsidRDefault="00EE6BEA" w:rsidP="00200C57">
            <w:pPr>
              <w:pStyle w:val="Default"/>
              <w:numPr>
                <w:ilvl w:val="0"/>
                <w:numId w:val="17"/>
              </w:numPr>
              <w:ind w:left="216" w:hanging="216"/>
              <w:rPr>
                <w:rFonts w:ascii="Palatino Linotype" w:hAnsi="Palatino Linotype"/>
                <w:color w:val="000000" w:themeColor="text1"/>
                <w:sz w:val="16"/>
                <w:szCs w:val="16"/>
                <w:lang w:val="ro-RO"/>
              </w:rPr>
            </w:pPr>
            <w:r w:rsidRPr="00A03E33">
              <w:rPr>
                <w:rFonts w:ascii="Palatino Linotype" w:hAnsi="Palatino Linotype"/>
                <w:color w:val="000000" w:themeColor="text1"/>
                <w:sz w:val="16"/>
                <w:szCs w:val="16"/>
                <w:lang w:val="ro-RO"/>
              </w:rPr>
              <w:t xml:space="preserve">Organizarea unui </w:t>
            </w:r>
            <w:proofErr w:type="spellStart"/>
            <w:r w:rsidRPr="00A03E33">
              <w:rPr>
                <w:rFonts w:ascii="Palatino Linotype" w:hAnsi="Palatino Linotype"/>
                <w:color w:val="000000" w:themeColor="text1"/>
                <w:sz w:val="16"/>
                <w:szCs w:val="16"/>
                <w:lang w:val="ro-RO"/>
              </w:rPr>
              <w:t>webinar</w:t>
            </w:r>
            <w:proofErr w:type="spellEnd"/>
            <w:r w:rsidRPr="00A03E33">
              <w:rPr>
                <w:rFonts w:ascii="Palatino Linotype" w:hAnsi="Palatino Linotype"/>
                <w:color w:val="000000" w:themeColor="text1"/>
                <w:sz w:val="16"/>
                <w:szCs w:val="16"/>
                <w:lang w:val="ro-RO"/>
              </w:rPr>
              <w:t xml:space="preserve"> instituțional privind evaluarea rezultatelor învățării, cu participarea reprezentanților tuturor facultăților</w:t>
            </w:r>
          </w:p>
          <w:p w14:paraId="1BDFF585" w14:textId="77777777" w:rsidR="009254C4" w:rsidRDefault="00EE6BEA" w:rsidP="00200C57">
            <w:pPr>
              <w:pStyle w:val="Default"/>
              <w:numPr>
                <w:ilvl w:val="0"/>
                <w:numId w:val="17"/>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Elaborarea și aprobarea procedurii instituționale privind evaluarea rezultatelor învățării până la 15 septembrie 2026</w:t>
            </w:r>
            <w:r w:rsidR="009254C4">
              <w:rPr>
                <w:rFonts w:ascii="Palatino Linotype" w:hAnsi="Palatino Linotype"/>
                <w:color w:val="000000" w:themeColor="text1"/>
                <w:sz w:val="16"/>
                <w:szCs w:val="16"/>
                <w:lang w:val="ro-RO"/>
              </w:rPr>
              <w:t>.</w:t>
            </w:r>
          </w:p>
          <w:p w14:paraId="544DAFC9" w14:textId="77777777" w:rsidR="009254C4" w:rsidRDefault="00EE6BEA" w:rsidP="00200C57">
            <w:pPr>
              <w:pStyle w:val="Default"/>
              <w:numPr>
                <w:ilvl w:val="0"/>
                <w:numId w:val="17"/>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 xml:space="preserve">Revizuirea și actualizarea a 100% dintre fișele disciplinelor în conformitate cu prevederile procedurii aprobate. </w:t>
            </w:r>
          </w:p>
          <w:p w14:paraId="60346E21" w14:textId="77777777" w:rsidR="00EE6BEA" w:rsidRDefault="00EE6BEA" w:rsidP="00200C57">
            <w:pPr>
              <w:pStyle w:val="Default"/>
              <w:numPr>
                <w:ilvl w:val="0"/>
                <w:numId w:val="17"/>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Realizarea unui raport instituțional privind implementarea evaluării rezultatelor învățării la nivelul programelor de studii.</w:t>
            </w:r>
          </w:p>
          <w:p w14:paraId="10C4A66E" w14:textId="5671CEA4" w:rsidR="00D857ED" w:rsidRPr="009254C4" w:rsidRDefault="00D857ED" w:rsidP="00200C57">
            <w:pPr>
              <w:pStyle w:val="Default"/>
              <w:numPr>
                <w:ilvl w:val="0"/>
                <w:numId w:val="17"/>
              </w:numPr>
              <w:ind w:left="216" w:hanging="216"/>
              <w:rPr>
                <w:rFonts w:ascii="Palatino Linotype" w:hAnsi="Palatino Linotype"/>
                <w:color w:val="000000" w:themeColor="text1"/>
                <w:sz w:val="16"/>
                <w:szCs w:val="16"/>
                <w:lang w:val="ro-RO"/>
              </w:rPr>
            </w:pPr>
            <w:r w:rsidRPr="009254C4">
              <w:rPr>
                <w:rFonts w:ascii="Palatino Linotype" w:hAnsi="Palatino Linotype"/>
                <w:color w:val="000000" w:themeColor="text1"/>
                <w:sz w:val="16"/>
                <w:szCs w:val="16"/>
                <w:lang w:val="ro-RO"/>
              </w:rPr>
              <w:t>Corelarea metodelor de evaluare cu rezultatele învățării pentru 100% dintre disciplinele din oferta educațională.</w:t>
            </w:r>
          </w:p>
        </w:tc>
        <w:tc>
          <w:tcPr>
            <w:tcW w:w="1593" w:type="dxa"/>
            <w:vAlign w:val="center"/>
          </w:tcPr>
          <w:p w14:paraId="633174BE" w14:textId="04C8150B" w:rsidR="00EE6BEA" w:rsidRPr="00126E2D" w:rsidRDefault="00EE6BEA" w:rsidP="00EE6BEA">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Personal didactic și de cercetare</w:t>
            </w:r>
          </w:p>
        </w:tc>
      </w:tr>
      <w:tr w:rsidR="0036251A" w:rsidRPr="005D745C" w14:paraId="1E0CD8D8" w14:textId="77777777" w:rsidTr="0036251A">
        <w:trPr>
          <w:jc w:val="center"/>
        </w:trPr>
        <w:tc>
          <w:tcPr>
            <w:tcW w:w="716" w:type="dxa"/>
            <w:vAlign w:val="center"/>
          </w:tcPr>
          <w:p w14:paraId="06AD7D0B" w14:textId="14FB250F" w:rsidR="0036251A" w:rsidRPr="006A2CAB" w:rsidRDefault="0036251A" w:rsidP="0036251A">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1.2.</w:t>
            </w:r>
            <w:r>
              <w:rPr>
                <w:rFonts w:ascii="Palatino Linotype" w:hAnsi="Palatino Linotype"/>
                <w:color w:val="000000" w:themeColor="text1"/>
                <w:sz w:val="20"/>
                <w:szCs w:val="20"/>
                <w:lang w:val="ro-RO"/>
              </w:rPr>
              <w:t>3</w:t>
            </w:r>
          </w:p>
        </w:tc>
        <w:tc>
          <w:tcPr>
            <w:tcW w:w="4050" w:type="dxa"/>
            <w:vAlign w:val="center"/>
          </w:tcPr>
          <w:p w14:paraId="273F2B4E" w14:textId="15649ED0" w:rsidR="0036251A" w:rsidRPr="001528F6" w:rsidRDefault="0036251A" w:rsidP="00502470">
            <w:pPr>
              <w:pStyle w:val="Default"/>
              <w:jc w:val="both"/>
              <w:rPr>
                <w:rFonts w:ascii="Palatino Linotype" w:hAnsi="Palatino Linotype"/>
                <w:b/>
                <w:bCs/>
                <w:color w:val="000000" w:themeColor="text1"/>
                <w:sz w:val="16"/>
                <w:szCs w:val="16"/>
                <w:lang w:val="ro-RO"/>
              </w:rPr>
            </w:pPr>
            <w:proofErr w:type="spellStart"/>
            <w:r w:rsidRPr="0036251A">
              <w:rPr>
                <w:rFonts w:ascii="Palatino Linotype" w:hAnsi="Palatino Linotype"/>
                <w:color w:val="000000" w:themeColor="text1"/>
                <w:spacing w:val="-2"/>
                <w:sz w:val="16"/>
                <w:szCs w:val="16"/>
              </w:rPr>
              <w:t>Formarea</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si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perfectionarea</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cadrelor</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didactice</w:t>
            </w:r>
            <w:proofErr w:type="spellEnd"/>
            <w:r w:rsidRPr="0036251A">
              <w:rPr>
                <w:rFonts w:ascii="Palatino Linotype" w:hAnsi="Palatino Linotype"/>
                <w:color w:val="000000" w:themeColor="text1"/>
                <w:spacing w:val="-2"/>
                <w:sz w:val="16"/>
                <w:szCs w:val="16"/>
              </w:rPr>
              <w:t xml:space="preserve"> in </w:t>
            </w:r>
            <w:proofErr w:type="spellStart"/>
            <w:r w:rsidRPr="0036251A">
              <w:rPr>
                <w:rFonts w:ascii="Palatino Linotype" w:hAnsi="Palatino Linotype"/>
                <w:color w:val="000000" w:themeColor="text1"/>
                <w:spacing w:val="-2"/>
                <w:sz w:val="16"/>
                <w:szCs w:val="16"/>
              </w:rPr>
              <w:t>domeniul</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sustenabilitatii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tranzitiei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ecologice</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si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sociale</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consilierii</w:t>
            </w:r>
            <w:proofErr w:type="spellEnd"/>
            <w:r w:rsidRPr="0036251A">
              <w:rPr>
                <w:rFonts w:ascii="Palatino Linotype" w:hAnsi="Palatino Linotype"/>
                <w:color w:val="000000" w:themeColor="text1"/>
                <w:spacing w:val="-2"/>
                <w:sz w:val="16"/>
                <w:szCs w:val="16"/>
              </w:rPr>
              <w:t xml:space="preserve"> in </w:t>
            </w:r>
            <w:proofErr w:type="spellStart"/>
            <w:r w:rsidRPr="0036251A">
              <w:rPr>
                <w:rFonts w:ascii="Palatino Linotype" w:hAnsi="Palatino Linotype"/>
                <w:color w:val="000000" w:themeColor="text1"/>
                <w:spacing w:val="-2"/>
                <w:sz w:val="16"/>
                <w:szCs w:val="16"/>
              </w:rPr>
              <w:t>cariera</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si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educatiei</w:t>
            </w:r>
            <w:proofErr w:type="spellEnd"/>
            <w:r w:rsidRPr="0036251A">
              <w:rPr>
                <w:rFonts w:ascii="Palatino Linotype" w:hAnsi="Palatino Linotype"/>
                <w:color w:val="000000" w:themeColor="text1"/>
                <w:spacing w:val="-2"/>
                <w:sz w:val="16"/>
                <w:szCs w:val="16"/>
              </w:rPr>
              <w:t xml:space="preserve"> </w:t>
            </w:r>
            <w:proofErr w:type="spellStart"/>
            <w:r w:rsidRPr="0036251A">
              <w:rPr>
                <w:rFonts w:ascii="Palatino Linotype" w:hAnsi="Palatino Linotype"/>
                <w:color w:val="000000" w:themeColor="text1"/>
                <w:spacing w:val="-2"/>
                <w:sz w:val="16"/>
                <w:szCs w:val="16"/>
              </w:rPr>
              <w:t>incluzive</w:t>
            </w:r>
            <w:proofErr w:type="spellEnd"/>
            <w:r w:rsidRPr="0036251A">
              <w:rPr>
                <w:rFonts w:ascii="Palatino Linotype" w:hAnsi="Palatino Linotype"/>
                <w:color w:val="000000" w:themeColor="text1"/>
                <w:spacing w:val="-2"/>
                <w:sz w:val="16"/>
                <w:szCs w:val="16"/>
              </w:rPr>
              <w:t>.</w:t>
            </w:r>
          </w:p>
        </w:tc>
        <w:tc>
          <w:tcPr>
            <w:tcW w:w="2885" w:type="dxa"/>
            <w:vAlign w:val="center"/>
          </w:tcPr>
          <w:p w14:paraId="3D6D04E9" w14:textId="502D4689" w:rsidR="0036251A" w:rsidRPr="001528F6" w:rsidRDefault="0036251A" w:rsidP="0036251A">
            <w:pPr>
              <w:pStyle w:val="Default"/>
              <w:jc w:val="center"/>
              <w:rPr>
                <w:rFonts w:ascii="Palatino Linotype" w:hAnsi="Palatino Linotype"/>
                <w:color w:val="000000" w:themeColor="text1"/>
                <w:sz w:val="16"/>
                <w:szCs w:val="16"/>
                <w:lang w:val="ro-RO"/>
              </w:rPr>
            </w:pPr>
            <w:r w:rsidRPr="007040D3">
              <w:rPr>
                <w:rFonts w:ascii="Palatino Linotype" w:hAnsi="Palatino Linotype"/>
                <w:color w:val="000000" w:themeColor="text1"/>
                <w:sz w:val="16"/>
                <w:szCs w:val="16"/>
              </w:rPr>
              <w:t xml:space="preserve">Prorector </w:t>
            </w:r>
            <w:proofErr w:type="spellStart"/>
            <w:r w:rsidRPr="007040D3">
              <w:rPr>
                <w:rFonts w:ascii="Palatino Linotype" w:hAnsi="Palatino Linotype"/>
                <w:color w:val="000000" w:themeColor="text1"/>
                <w:sz w:val="16"/>
                <w:szCs w:val="16"/>
              </w:rPr>
              <w:t>invatamant</w:t>
            </w:r>
            <w:proofErr w:type="spellEnd"/>
            <w:r w:rsidRPr="007040D3">
              <w:rPr>
                <w:rFonts w:ascii="Palatino Linotype" w:hAnsi="Palatino Linotype"/>
                <w:color w:val="000000" w:themeColor="text1"/>
                <w:sz w:val="16"/>
                <w:szCs w:val="16"/>
              </w:rPr>
              <w:t xml:space="preserve"> </w:t>
            </w:r>
            <w:proofErr w:type="spellStart"/>
            <w:r w:rsidRPr="007040D3">
              <w:rPr>
                <w:rFonts w:ascii="Palatino Linotype" w:hAnsi="Palatino Linotype"/>
                <w:color w:val="000000" w:themeColor="text1"/>
                <w:sz w:val="16"/>
                <w:szCs w:val="16"/>
              </w:rPr>
              <w:t>si</w:t>
            </w:r>
            <w:proofErr w:type="spellEnd"/>
            <w:r w:rsidRPr="007040D3">
              <w:rPr>
                <w:rFonts w:ascii="Palatino Linotype" w:hAnsi="Palatino Linotype"/>
                <w:color w:val="000000" w:themeColor="text1"/>
                <w:sz w:val="16"/>
                <w:szCs w:val="16"/>
              </w:rPr>
              <w:t xml:space="preserve"> </w:t>
            </w:r>
            <w:proofErr w:type="spellStart"/>
            <w:r w:rsidRPr="007040D3">
              <w:rPr>
                <w:rFonts w:ascii="Palatino Linotype" w:hAnsi="Palatino Linotype"/>
                <w:color w:val="000000" w:themeColor="text1"/>
                <w:sz w:val="16"/>
                <w:szCs w:val="16"/>
              </w:rPr>
              <w:t>asigurarea</w:t>
            </w:r>
            <w:proofErr w:type="spellEnd"/>
            <w:r w:rsidRPr="007040D3">
              <w:rPr>
                <w:rFonts w:ascii="Palatino Linotype" w:hAnsi="Palatino Linotype"/>
                <w:color w:val="000000" w:themeColor="text1"/>
                <w:sz w:val="16"/>
                <w:szCs w:val="16"/>
              </w:rPr>
              <w:t xml:space="preserve"> </w:t>
            </w:r>
            <w:proofErr w:type="spellStart"/>
            <w:r w:rsidRPr="007040D3">
              <w:rPr>
                <w:rFonts w:ascii="Palatino Linotype" w:hAnsi="Palatino Linotype"/>
                <w:color w:val="000000" w:themeColor="text1"/>
                <w:sz w:val="16"/>
                <w:szCs w:val="16"/>
              </w:rPr>
              <w:t>calitatii</w:t>
            </w:r>
            <w:proofErr w:type="spellEnd"/>
            <w:r w:rsidRPr="007040D3">
              <w:rPr>
                <w:rFonts w:ascii="Palatino Linotype" w:hAnsi="Palatino Linotype"/>
                <w:color w:val="000000" w:themeColor="text1"/>
                <w:sz w:val="16"/>
                <w:szCs w:val="16"/>
              </w:rPr>
              <w:t xml:space="preserve">; decani; </w:t>
            </w:r>
            <w:proofErr w:type="spellStart"/>
            <w:r w:rsidRPr="007040D3">
              <w:rPr>
                <w:rFonts w:ascii="Palatino Linotype" w:hAnsi="Palatino Linotype"/>
                <w:color w:val="000000" w:themeColor="text1"/>
                <w:sz w:val="16"/>
                <w:szCs w:val="16"/>
              </w:rPr>
              <w:t>directori</w:t>
            </w:r>
            <w:proofErr w:type="spellEnd"/>
            <w:r w:rsidRPr="007040D3">
              <w:rPr>
                <w:rFonts w:ascii="Palatino Linotype" w:hAnsi="Palatino Linotype"/>
                <w:color w:val="000000" w:themeColor="text1"/>
                <w:sz w:val="16"/>
                <w:szCs w:val="16"/>
              </w:rPr>
              <w:t xml:space="preserve"> de </w:t>
            </w:r>
            <w:proofErr w:type="spellStart"/>
            <w:r w:rsidRPr="007040D3">
              <w:rPr>
                <w:rFonts w:ascii="Palatino Linotype" w:hAnsi="Palatino Linotype"/>
                <w:color w:val="000000" w:themeColor="text1"/>
                <w:sz w:val="16"/>
                <w:szCs w:val="16"/>
              </w:rPr>
              <w:t>departamente</w:t>
            </w:r>
            <w:proofErr w:type="spellEnd"/>
            <w:r w:rsidRPr="007040D3">
              <w:rPr>
                <w:rFonts w:ascii="Palatino Linotype" w:hAnsi="Palatino Linotype"/>
                <w:color w:val="000000" w:themeColor="text1"/>
                <w:sz w:val="16"/>
                <w:szCs w:val="16"/>
              </w:rPr>
              <w:t xml:space="preserve">; </w:t>
            </w:r>
            <w:proofErr w:type="spellStart"/>
            <w:r w:rsidRPr="007040D3">
              <w:rPr>
                <w:rFonts w:ascii="Palatino Linotype" w:hAnsi="Palatino Linotype"/>
                <w:color w:val="000000" w:themeColor="text1"/>
                <w:sz w:val="16"/>
                <w:szCs w:val="16"/>
              </w:rPr>
              <w:t>directori</w:t>
            </w:r>
            <w:proofErr w:type="spellEnd"/>
            <w:r w:rsidRPr="007040D3">
              <w:rPr>
                <w:rFonts w:ascii="Palatino Linotype" w:hAnsi="Palatino Linotype"/>
                <w:color w:val="000000" w:themeColor="text1"/>
                <w:sz w:val="16"/>
                <w:szCs w:val="16"/>
              </w:rPr>
              <w:t xml:space="preserve"> </w:t>
            </w:r>
            <w:proofErr w:type="spellStart"/>
            <w:r w:rsidRPr="007040D3">
              <w:rPr>
                <w:rFonts w:ascii="Palatino Linotype" w:hAnsi="Palatino Linotype"/>
                <w:color w:val="000000" w:themeColor="text1"/>
                <w:sz w:val="16"/>
                <w:szCs w:val="16"/>
              </w:rPr>
              <w:t>proiecte</w:t>
            </w:r>
            <w:proofErr w:type="spellEnd"/>
          </w:p>
        </w:tc>
        <w:tc>
          <w:tcPr>
            <w:tcW w:w="1080" w:type="dxa"/>
            <w:vAlign w:val="center"/>
          </w:tcPr>
          <w:p w14:paraId="1A62339E" w14:textId="73F7DFB7" w:rsidR="0036251A" w:rsidRPr="001528F6" w:rsidRDefault="0036251A" w:rsidP="0036251A">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4229" w:type="dxa"/>
            <w:gridSpan w:val="2"/>
            <w:vAlign w:val="center"/>
          </w:tcPr>
          <w:p w14:paraId="229430FD" w14:textId="5D6AC745" w:rsidR="0036251A" w:rsidRPr="0036251A" w:rsidRDefault="0036251A" w:rsidP="00200C57">
            <w:pPr>
              <w:pStyle w:val="Default"/>
              <w:numPr>
                <w:ilvl w:val="0"/>
                <w:numId w:val="21"/>
              </w:numPr>
              <w:ind w:left="216" w:hanging="216"/>
              <w:rPr>
                <w:rFonts w:ascii="Palatino Linotype" w:hAnsi="Palatino Linotype"/>
                <w:color w:val="FF0000"/>
                <w:sz w:val="16"/>
                <w:szCs w:val="16"/>
                <w:lang w:val="ro-RO"/>
              </w:rPr>
            </w:pPr>
            <w:r w:rsidRPr="007040D3">
              <w:rPr>
                <w:rFonts w:ascii="Palatino Linotype" w:hAnsi="Palatino Linotype"/>
                <w:color w:val="000000" w:themeColor="text1"/>
                <w:sz w:val="16"/>
                <w:szCs w:val="16"/>
                <w:lang w:val="ro-RO"/>
              </w:rPr>
              <w:t xml:space="preserve">40 de cadre didactice formate, dintre care </w:t>
            </w:r>
            <w:r w:rsidR="00D857ED">
              <w:rPr>
                <w:rFonts w:ascii="Palatino Linotype" w:hAnsi="Palatino Linotype"/>
                <w:color w:val="000000" w:themeColor="text1"/>
                <w:sz w:val="16"/>
                <w:szCs w:val="16"/>
                <w:lang w:val="ro-RO"/>
              </w:rPr>
              <w:t xml:space="preserve">min. </w:t>
            </w:r>
            <w:r w:rsidRPr="007040D3">
              <w:rPr>
                <w:rFonts w:ascii="Palatino Linotype" w:hAnsi="Palatino Linotype"/>
                <w:color w:val="000000" w:themeColor="text1"/>
                <w:sz w:val="16"/>
                <w:szCs w:val="16"/>
                <w:lang w:val="ro-RO"/>
              </w:rPr>
              <w:t xml:space="preserve">20 in domeniul </w:t>
            </w:r>
            <w:proofErr w:type="spellStart"/>
            <w:r w:rsidRPr="007040D3">
              <w:rPr>
                <w:rFonts w:ascii="Palatino Linotype" w:hAnsi="Palatino Linotype"/>
                <w:color w:val="000000" w:themeColor="text1"/>
                <w:sz w:val="16"/>
                <w:szCs w:val="16"/>
                <w:lang w:val="ro-RO"/>
              </w:rPr>
              <w:t>dezvoltarii</w:t>
            </w:r>
            <w:proofErr w:type="spellEnd"/>
            <w:r w:rsidRPr="007040D3">
              <w:rPr>
                <w:rFonts w:ascii="Palatino Linotype" w:hAnsi="Palatino Linotype"/>
                <w:color w:val="000000" w:themeColor="text1"/>
                <w:sz w:val="16"/>
                <w:szCs w:val="16"/>
                <w:lang w:val="ro-RO"/>
              </w:rPr>
              <w:t xml:space="preserve"> durabile si 20 in domeniul consilierii in cariera; </w:t>
            </w:r>
          </w:p>
          <w:p w14:paraId="4462E720" w14:textId="6173626F" w:rsidR="0036251A" w:rsidRPr="0036251A" w:rsidRDefault="0036251A" w:rsidP="00200C57">
            <w:pPr>
              <w:pStyle w:val="Default"/>
              <w:numPr>
                <w:ilvl w:val="0"/>
                <w:numId w:val="21"/>
              </w:numPr>
              <w:ind w:left="216" w:hanging="216"/>
              <w:rPr>
                <w:rFonts w:ascii="Palatino Linotype" w:hAnsi="Palatino Linotype"/>
                <w:color w:val="FF0000"/>
                <w:sz w:val="16"/>
                <w:szCs w:val="16"/>
                <w:lang w:val="ro-RO"/>
              </w:rPr>
            </w:pPr>
            <w:r w:rsidRPr="0036251A">
              <w:rPr>
                <w:rFonts w:ascii="Palatino Linotype" w:hAnsi="Palatino Linotype"/>
                <w:color w:val="000000" w:themeColor="text1"/>
                <w:sz w:val="16"/>
                <w:szCs w:val="16"/>
                <w:lang w:val="ro-RO"/>
              </w:rPr>
              <w:t xml:space="preserve">10 cadre didactice formate in domeniul </w:t>
            </w:r>
            <w:proofErr w:type="spellStart"/>
            <w:r w:rsidRPr="0036251A">
              <w:rPr>
                <w:rFonts w:ascii="Palatino Linotype" w:hAnsi="Palatino Linotype"/>
                <w:color w:val="000000" w:themeColor="text1"/>
                <w:sz w:val="16"/>
                <w:szCs w:val="16"/>
                <w:lang w:val="ro-RO"/>
              </w:rPr>
              <w:t>educatiei</w:t>
            </w:r>
            <w:proofErr w:type="spellEnd"/>
            <w:r w:rsidRPr="0036251A">
              <w:rPr>
                <w:rFonts w:ascii="Palatino Linotype" w:hAnsi="Palatino Linotype"/>
                <w:color w:val="000000" w:themeColor="text1"/>
                <w:sz w:val="16"/>
                <w:szCs w:val="16"/>
                <w:lang w:val="ro-RO"/>
              </w:rPr>
              <w:t xml:space="preserve"> incluzive a </w:t>
            </w:r>
            <w:proofErr w:type="spellStart"/>
            <w:r w:rsidRPr="0036251A">
              <w:rPr>
                <w:rFonts w:ascii="Palatino Linotype" w:hAnsi="Palatino Linotype"/>
                <w:color w:val="000000" w:themeColor="text1"/>
                <w:sz w:val="16"/>
                <w:szCs w:val="16"/>
                <w:lang w:val="ro-RO"/>
              </w:rPr>
              <w:t>studentilor</w:t>
            </w:r>
            <w:proofErr w:type="spellEnd"/>
            <w:r w:rsidRPr="0036251A">
              <w:rPr>
                <w:rFonts w:ascii="Palatino Linotype" w:hAnsi="Palatino Linotype"/>
                <w:color w:val="000000" w:themeColor="text1"/>
                <w:sz w:val="16"/>
                <w:szCs w:val="16"/>
                <w:lang w:val="ro-RO"/>
              </w:rPr>
              <w:t xml:space="preserve"> cu </w:t>
            </w:r>
            <w:proofErr w:type="spellStart"/>
            <w:r w:rsidRPr="0036251A">
              <w:rPr>
                <w:rFonts w:ascii="Palatino Linotype" w:hAnsi="Palatino Linotype"/>
                <w:color w:val="000000" w:themeColor="text1"/>
                <w:sz w:val="16"/>
                <w:szCs w:val="16"/>
                <w:lang w:val="ro-RO"/>
              </w:rPr>
              <w:t>dizabilitati</w:t>
            </w:r>
            <w:proofErr w:type="spellEnd"/>
            <w:r w:rsidRPr="0036251A">
              <w:rPr>
                <w:rFonts w:ascii="Palatino Linotype" w:hAnsi="Palatino Linotype"/>
                <w:color w:val="000000" w:themeColor="text1"/>
                <w:sz w:val="16"/>
                <w:szCs w:val="16"/>
                <w:lang w:val="ro-RO"/>
              </w:rPr>
              <w:t>.</w:t>
            </w:r>
          </w:p>
        </w:tc>
        <w:tc>
          <w:tcPr>
            <w:tcW w:w="1593" w:type="dxa"/>
            <w:vAlign w:val="center"/>
          </w:tcPr>
          <w:p w14:paraId="21498F58" w14:textId="182D3707" w:rsidR="0036251A" w:rsidRPr="00126E2D" w:rsidRDefault="0036251A" w:rsidP="0036251A">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 xml:space="preserve">Personal didactic și de cercetare. Fonduri </w:t>
            </w:r>
            <w:r w:rsidR="00312E0E" w:rsidRPr="00126E2D">
              <w:rPr>
                <w:rFonts w:ascii="Palatino Linotype" w:hAnsi="Palatino Linotype"/>
                <w:color w:val="000000" w:themeColor="text1"/>
                <w:sz w:val="16"/>
                <w:szCs w:val="16"/>
                <w:lang w:val="ro-RO"/>
              </w:rPr>
              <w:t xml:space="preserve">proiect </w:t>
            </w:r>
            <w:r w:rsidRPr="00126E2D">
              <w:rPr>
                <w:rFonts w:ascii="Palatino Linotype" w:hAnsi="Palatino Linotype"/>
                <w:color w:val="000000" w:themeColor="text1"/>
                <w:sz w:val="16"/>
                <w:szCs w:val="16"/>
                <w:lang w:val="ro-RO"/>
              </w:rPr>
              <w:t>FDI</w:t>
            </w:r>
          </w:p>
        </w:tc>
      </w:tr>
      <w:tr w:rsidR="0036251A" w:rsidRPr="005D745C" w14:paraId="79DFAD9F" w14:textId="77777777" w:rsidTr="00200C57">
        <w:trPr>
          <w:trHeight w:val="63"/>
          <w:jc w:val="center"/>
        </w:trPr>
        <w:tc>
          <w:tcPr>
            <w:tcW w:w="716" w:type="dxa"/>
            <w:vAlign w:val="center"/>
          </w:tcPr>
          <w:p w14:paraId="74780BE2" w14:textId="0999D455" w:rsidR="0036251A" w:rsidRPr="006A2CAB" w:rsidRDefault="0036251A" w:rsidP="0036251A">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1.2.4</w:t>
            </w:r>
          </w:p>
        </w:tc>
        <w:tc>
          <w:tcPr>
            <w:tcW w:w="4050" w:type="dxa"/>
            <w:vAlign w:val="center"/>
          </w:tcPr>
          <w:p w14:paraId="3C6CCA59" w14:textId="1514A39A" w:rsidR="0036251A" w:rsidRPr="00D45AD5" w:rsidRDefault="0036251A" w:rsidP="00502470">
            <w:pPr>
              <w:pStyle w:val="Default"/>
              <w:jc w:val="both"/>
              <w:rPr>
                <w:rFonts w:ascii="Palatino Linotype" w:hAnsi="Palatino Linotype"/>
                <w:color w:val="000000" w:themeColor="text1"/>
                <w:spacing w:val="-2"/>
                <w:sz w:val="16"/>
                <w:szCs w:val="16"/>
                <w:lang w:val="ro-RO"/>
              </w:rPr>
            </w:pPr>
            <w:r w:rsidRPr="00D45AD5">
              <w:rPr>
                <w:rFonts w:ascii="Palatino Linotype" w:hAnsi="Palatino Linotype"/>
                <w:color w:val="000000" w:themeColor="text1"/>
                <w:spacing w:val="-2"/>
                <w:sz w:val="16"/>
                <w:szCs w:val="16"/>
                <w:lang w:val="ro-RO"/>
              </w:rPr>
              <w:t xml:space="preserve">Formarea cadrelor didactice cu rol de îndrumător de an sau tutore în domeniul </w:t>
            </w:r>
            <w:proofErr w:type="spellStart"/>
            <w:r w:rsidRPr="00D45AD5">
              <w:rPr>
                <w:rFonts w:ascii="Palatino Linotype" w:hAnsi="Palatino Linotype"/>
                <w:color w:val="000000" w:themeColor="text1"/>
                <w:spacing w:val="-2"/>
                <w:sz w:val="16"/>
                <w:szCs w:val="16"/>
                <w:lang w:val="ro-RO"/>
              </w:rPr>
              <w:t>tutoriatului</w:t>
            </w:r>
            <w:proofErr w:type="spellEnd"/>
            <w:r w:rsidRPr="00D45AD5">
              <w:rPr>
                <w:rFonts w:ascii="Palatino Linotype" w:hAnsi="Palatino Linotype"/>
                <w:color w:val="000000" w:themeColor="text1"/>
                <w:spacing w:val="-2"/>
                <w:sz w:val="16"/>
                <w:szCs w:val="16"/>
                <w:lang w:val="ro-RO"/>
              </w:rPr>
              <w:t xml:space="preserve"> academic, mentoratului, comunicării și sprijinului educațional acordat studenților din anii I și II.</w:t>
            </w:r>
          </w:p>
        </w:tc>
        <w:tc>
          <w:tcPr>
            <w:tcW w:w="2885" w:type="dxa"/>
            <w:vAlign w:val="center"/>
          </w:tcPr>
          <w:p w14:paraId="349B8BE1" w14:textId="53D501B8" w:rsidR="0036251A" w:rsidRPr="00D45AD5" w:rsidRDefault="0036251A" w:rsidP="0036251A">
            <w:pPr>
              <w:pStyle w:val="Default"/>
              <w:jc w:val="center"/>
              <w:rPr>
                <w:rFonts w:ascii="Palatino Linotype" w:hAnsi="Palatino Linotype"/>
                <w:color w:val="000000" w:themeColor="text1"/>
                <w:sz w:val="16"/>
                <w:szCs w:val="16"/>
                <w:lang w:val="es-CL"/>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învățământ</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asigurarea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calității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directori</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departamente</w:t>
            </w:r>
            <w:proofErr w:type="spellEnd"/>
            <w:r w:rsidRPr="00D45AD5">
              <w:rPr>
                <w:rFonts w:ascii="Palatino Linotype" w:hAnsi="Palatino Linotype"/>
                <w:sz w:val="16"/>
                <w:lang w:val="es-CL"/>
              </w:rPr>
              <w:t xml:space="preserve">; CCOC; </w:t>
            </w:r>
            <w:proofErr w:type="spellStart"/>
            <w:r w:rsidRPr="00D45AD5">
              <w:rPr>
                <w:rFonts w:ascii="Palatino Linotype" w:hAnsi="Palatino Linotype"/>
                <w:sz w:val="16"/>
                <w:lang w:val="es-CL"/>
              </w:rPr>
              <w:t>echipa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proiectului</w:t>
            </w:r>
            <w:proofErr w:type="spellEnd"/>
            <w:r w:rsidRPr="00D45AD5">
              <w:rPr>
                <w:rFonts w:ascii="Palatino Linotype" w:hAnsi="Palatino Linotype"/>
                <w:sz w:val="16"/>
                <w:lang w:val="es-CL"/>
              </w:rPr>
              <w:t xml:space="preserve"> FDI</w:t>
            </w:r>
          </w:p>
        </w:tc>
        <w:tc>
          <w:tcPr>
            <w:tcW w:w="1080" w:type="dxa"/>
            <w:vAlign w:val="center"/>
          </w:tcPr>
          <w:p w14:paraId="2DAFC138" w14:textId="77777777" w:rsidR="0036251A" w:rsidRDefault="0036251A" w:rsidP="0036251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Decembrie</w:t>
            </w:r>
          </w:p>
          <w:p w14:paraId="4E51FE85" w14:textId="4A943EDC" w:rsidR="0036251A" w:rsidRPr="005D745C" w:rsidRDefault="0036251A" w:rsidP="0036251A">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2026</w:t>
            </w:r>
          </w:p>
        </w:tc>
        <w:tc>
          <w:tcPr>
            <w:tcW w:w="4229" w:type="dxa"/>
            <w:gridSpan w:val="2"/>
            <w:vAlign w:val="center"/>
          </w:tcPr>
          <w:p w14:paraId="3A9E0E9B" w14:textId="343C5CA2" w:rsidR="0036251A" w:rsidRPr="007040D3" w:rsidRDefault="0036251A" w:rsidP="00200C57">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szCs w:val="16"/>
                <w:lang w:val="ro-RO"/>
              </w:rPr>
              <w:t xml:space="preserve">1 pachet de formare elaborat, incluzând suport de curs, ghid de </w:t>
            </w:r>
            <w:proofErr w:type="spellStart"/>
            <w:r w:rsidRPr="00D45AD5">
              <w:rPr>
                <w:rFonts w:ascii="Palatino Linotype" w:hAnsi="Palatino Linotype"/>
                <w:color w:val="000000" w:themeColor="text1"/>
                <w:sz w:val="16"/>
                <w:szCs w:val="16"/>
                <w:lang w:val="ro-RO"/>
              </w:rPr>
              <w:t>tutoriat</w:t>
            </w:r>
            <w:proofErr w:type="spellEnd"/>
            <w:r w:rsidRPr="00D45AD5">
              <w:rPr>
                <w:rFonts w:ascii="Palatino Linotype" w:hAnsi="Palatino Linotype"/>
                <w:color w:val="000000" w:themeColor="text1"/>
                <w:sz w:val="16"/>
                <w:szCs w:val="16"/>
                <w:lang w:val="ro-RO"/>
              </w:rPr>
              <w:t xml:space="preserve"> academic și materiale educaționale; o sesiune de formare online organizată; 80–100 de cadre didactice participante</w:t>
            </w:r>
          </w:p>
        </w:tc>
        <w:tc>
          <w:tcPr>
            <w:tcW w:w="1593" w:type="dxa"/>
            <w:vAlign w:val="center"/>
          </w:tcPr>
          <w:p w14:paraId="5CA3256D" w14:textId="06BF6341" w:rsidR="0036251A" w:rsidRPr="00126E2D" w:rsidRDefault="0036251A" w:rsidP="0036251A">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 xml:space="preserve">Personal didactic și de cercetare. Fonduri </w:t>
            </w:r>
            <w:r w:rsidR="00312E0E" w:rsidRPr="00126E2D">
              <w:rPr>
                <w:rFonts w:ascii="Palatino Linotype" w:hAnsi="Palatino Linotype"/>
                <w:color w:val="000000" w:themeColor="text1"/>
                <w:sz w:val="16"/>
                <w:szCs w:val="16"/>
                <w:lang w:val="ro-RO"/>
              </w:rPr>
              <w:t xml:space="preserve">proiect </w:t>
            </w:r>
            <w:r w:rsidRPr="00126E2D">
              <w:rPr>
                <w:rFonts w:ascii="Palatino Linotype" w:hAnsi="Palatino Linotype"/>
                <w:color w:val="000000" w:themeColor="text1"/>
                <w:sz w:val="16"/>
                <w:szCs w:val="16"/>
                <w:lang w:val="ro-RO"/>
              </w:rPr>
              <w:t>FDI</w:t>
            </w:r>
          </w:p>
        </w:tc>
      </w:tr>
    </w:tbl>
    <w:p w14:paraId="5B2F828C" w14:textId="77777777" w:rsidR="008B59FF" w:rsidRDefault="008B59FF" w:rsidP="00773E72">
      <w:pPr>
        <w:spacing w:after="0" w:line="240" w:lineRule="auto"/>
        <w:jc w:val="center"/>
        <w:rPr>
          <w:rFonts w:ascii="Palatino Linotype" w:hAnsi="Palatino Linotype"/>
          <w:b/>
          <w:bCs/>
          <w:i/>
          <w:iCs/>
          <w:color w:val="000000" w:themeColor="text1"/>
          <w:sz w:val="36"/>
          <w:szCs w:val="36"/>
          <w:lang w:val="ro-RO"/>
        </w:rPr>
      </w:pPr>
    </w:p>
    <w:p w14:paraId="2498618E" w14:textId="77777777" w:rsidR="008B59FF" w:rsidRDefault="008B59FF">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243E3A08" w14:textId="48B00ABA" w:rsidR="00773E72" w:rsidRDefault="00773E72" w:rsidP="00773E72">
      <w:pPr>
        <w:spacing w:after="0" w:line="240" w:lineRule="auto"/>
        <w:jc w:val="cente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lastRenderedPageBreak/>
        <w:t>Cercetare și creație artistică</w:t>
      </w:r>
    </w:p>
    <w:p w14:paraId="12BE8AA4"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BE2F80" w14:paraId="33C52506" w14:textId="77777777" w:rsidTr="001B1A03">
        <w:trPr>
          <w:jc w:val="center"/>
        </w:trPr>
        <w:tc>
          <w:tcPr>
            <w:tcW w:w="716" w:type="dxa"/>
            <w:shd w:val="clear" w:color="auto" w:fill="F2F2F2" w:themeFill="background1" w:themeFillShade="F2"/>
            <w:vAlign w:val="center"/>
          </w:tcPr>
          <w:p w14:paraId="5BE38A0A"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433392B3"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2C8FBA8A"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20F40DFC"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4DC94BD2"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3E6E97DF"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9F30C2" w14:paraId="49C9A4A9" w14:textId="77777777" w:rsidTr="00062E11">
        <w:trPr>
          <w:jc w:val="center"/>
        </w:trPr>
        <w:tc>
          <w:tcPr>
            <w:tcW w:w="14553" w:type="dxa"/>
            <w:gridSpan w:val="6"/>
            <w:shd w:val="clear" w:color="auto" w:fill="auto"/>
          </w:tcPr>
          <w:p w14:paraId="1F3EDDA4" w14:textId="7DE0A431" w:rsidR="009F30C2"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2.1</w:t>
            </w:r>
            <w:r w:rsidR="001572E2" w:rsidRPr="001572E2">
              <w:rPr>
                <w:rFonts w:ascii="Palatino Linotype" w:hAnsi="Palatino Linotype"/>
                <w:b/>
                <w:bCs/>
                <w:i/>
                <w:iCs/>
                <w:color w:val="000000" w:themeColor="text1"/>
                <w:lang w:val="ro-RO"/>
              </w:rPr>
              <w:t xml:space="preserve"> - Creșterea prestigiului și recunoașterii științifice a Universității “Valahia” din Târgoviște pe plan național și internațional</w:t>
            </w:r>
          </w:p>
        </w:tc>
      </w:tr>
      <w:tr w:rsidR="005E5047" w14:paraId="484C5165" w14:textId="77777777" w:rsidTr="005E5047">
        <w:trPr>
          <w:jc w:val="center"/>
        </w:trPr>
        <w:tc>
          <w:tcPr>
            <w:tcW w:w="716" w:type="dxa"/>
            <w:vAlign w:val="center"/>
          </w:tcPr>
          <w:p w14:paraId="57BEB731" w14:textId="035EBB62"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2.1.1</w:t>
            </w:r>
          </w:p>
        </w:tc>
        <w:tc>
          <w:tcPr>
            <w:tcW w:w="4050" w:type="dxa"/>
            <w:vAlign w:val="center"/>
          </w:tcPr>
          <w:p w14:paraId="2E2C23A3" w14:textId="358F551F" w:rsidR="005E5047" w:rsidRPr="001B1A03" w:rsidRDefault="005E5047" w:rsidP="0050247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1B1A03">
              <w:rPr>
                <w:rStyle w:val="Strong"/>
                <w:rFonts w:ascii="Palatino Linotype" w:hAnsi="Palatino Linotype"/>
                <w:b w:val="0"/>
                <w:bCs w:val="0"/>
                <w:iCs/>
                <w:sz w:val="16"/>
                <w:szCs w:val="16"/>
                <w:lang w:val="ro-RO"/>
              </w:rPr>
              <w:t xml:space="preserve">usținerea activităților care conduc la îndeplinirea criteriilor specifice clasificării superioare a universității noastre în clasamentele naționale, precum și în cele internaționale luate în considerare în </w:t>
            </w:r>
            <w:proofErr w:type="spellStart"/>
            <w:r w:rsidRPr="001B1A03">
              <w:rPr>
                <w:rStyle w:val="Strong"/>
                <w:rFonts w:ascii="Palatino Linotype" w:hAnsi="Palatino Linotype"/>
                <w:b w:val="0"/>
                <w:bCs w:val="0"/>
                <w:iCs/>
                <w:sz w:val="16"/>
                <w:szCs w:val="16"/>
                <w:lang w:val="ro-RO"/>
              </w:rPr>
              <w:t>metaranking-ul</w:t>
            </w:r>
            <w:proofErr w:type="spellEnd"/>
            <w:r w:rsidRPr="001B1A03">
              <w:rPr>
                <w:rStyle w:val="Strong"/>
                <w:rFonts w:ascii="Palatino Linotype" w:hAnsi="Palatino Linotype"/>
                <w:b w:val="0"/>
                <w:bCs w:val="0"/>
                <w:iCs/>
                <w:sz w:val="16"/>
                <w:szCs w:val="16"/>
                <w:lang w:val="ro-RO"/>
              </w:rPr>
              <w:t xml:space="preserve"> național (de ex. THE, QS, </w:t>
            </w:r>
            <w:proofErr w:type="spellStart"/>
            <w:r w:rsidRPr="001B1A03">
              <w:rPr>
                <w:rStyle w:val="Strong"/>
                <w:rFonts w:ascii="Palatino Linotype" w:hAnsi="Palatino Linotype"/>
                <w:b w:val="0"/>
                <w:bCs w:val="0"/>
                <w:iCs/>
                <w:sz w:val="16"/>
                <w:szCs w:val="16"/>
                <w:lang w:val="ro-RO"/>
              </w:rPr>
              <w:t>Scimago</w:t>
            </w:r>
            <w:proofErr w:type="spellEnd"/>
            <w:r w:rsidRPr="001B1A03">
              <w:rPr>
                <w:rStyle w:val="Strong"/>
                <w:rFonts w:ascii="Palatino Linotype" w:hAnsi="Palatino Linotype"/>
                <w:b w:val="0"/>
                <w:bCs w:val="0"/>
                <w:iCs/>
                <w:sz w:val="16"/>
                <w:szCs w:val="16"/>
                <w:lang w:val="ro-RO"/>
              </w:rPr>
              <w:t>, etc.)</w:t>
            </w:r>
          </w:p>
        </w:tc>
        <w:tc>
          <w:tcPr>
            <w:tcW w:w="2885" w:type="dxa"/>
            <w:vAlign w:val="center"/>
          </w:tcPr>
          <w:p w14:paraId="6E5FE699" w14:textId="56C1481F" w:rsidR="005E5047" w:rsidRPr="005D745C" w:rsidRDefault="005E5047" w:rsidP="005E5047">
            <w:pPr>
              <w:pStyle w:val="Default"/>
              <w:jc w:val="center"/>
              <w:rPr>
                <w:rFonts w:ascii="Palatino Linotype" w:hAnsi="Palatino Linotype"/>
                <w:color w:val="000000" w:themeColor="text1"/>
                <w:sz w:val="16"/>
                <w:szCs w:val="16"/>
                <w:lang w:val="ro-RO"/>
              </w:rPr>
            </w:pPr>
            <w:r w:rsidRPr="00994EFF">
              <w:rPr>
                <w:rFonts w:ascii="Palatino Linotype" w:hAnsi="Palatino Linotype"/>
                <w:color w:val="000000" w:themeColor="text1"/>
                <w:sz w:val="16"/>
                <w:szCs w:val="16"/>
                <w:lang w:val="ro-RO"/>
              </w:rPr>
              <w:t xml:space="preserve">Directori ICSTM, Consiliul Științific al ICSTM, Prorector Cercetare și Creație Universitară, </w:t>
            </w:r>
            <w:r w:rsidRPr="001B0B5F">
              <w:rPr>
                <w:rFonts w:ascii="Palatino Linotype" w:hAnsi="Palatino Linotype"/>
                <w:color w:val="000000" w:themeColor="text1"/>
                <w:sz w:val="16"/>
                <w:szCs w:val="16"/>
                <w:lang w:val="ro-RO"/>
              </w:rPr>
              <w:t>Prorector Dezvoltare Instituțională și Relații Internaționale</w:t>
            </w:r>
            <w:r>
              <w:rPr>
                <w:rFonts w:ascii="Palatino Linotype" w:hAnsi="Palatino Linotype"/>
                <w:color w:val="000000" w:themeColor="text1"/>
                <w:sz w:val="16"/>
                <w:szCs w:val="16"/>
                <w:lang w:val="ro-RO"/>
              </w:rPr>
              <w:t>,</w:t>
            </w:r>
            <w:r w:rsidRPr="001B0B5F">
              <w:rPr>
                <w:rFonts w:ascii="Palatino Linotype" w:hAnsi="Palatino Linotype"/>
                <w:color w:val="000000" w:themeColor="text1"/>
                <w:sz w:val="16"/>
                <w:szCs w:val="16"/>
                <w:lang w:val="ro-RO"/>
              </w:rPr>
              <w:t xml:space="preserve"> </w:t>
            </w:r>
            <w:r w:rsidRPr="00994EFF">
              <w:rPr>
                <w:rFonts w:ascii="Palatino Linotype" w:hAnsi="Palatino Linotype"/>
                <w:color w:val="000000" w:themeColor="text1"/>
                <w:sz w:val="16"/>
                <w:szCs w:val="16"/>
                <w:lang w:val="ro-RO"/>
              </w:rPr>
              <w:t>Rector</w:t>
            </w:r>
          </w:p>
        </w:tc>
        <w:tc>
          <w:tcPr>
            <w:tcW w:w="1080" w:type="dxa"/>
            <w:vAlign w:val="center"/>
          </w:tcPr>
          <w:p w14:paraId="701E793C" w14:textId="6B0890D8"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Octombrie</w:t>
            </w:r>
            <w:r w:rsidRPr="005D745C">
              <w:rPr>
                <w:rFonts w:ascii="Palatino Linotype" w:hAnsi="Palatino Linotype"/>
                <w:color w:val="000000" w:themeColor="text1"/>
                <w:sz w:val="16"/>
                <w:szCs w:val="16"/>
                <w:lang w:val="ro-RO"/>
              </w:rPr>
              <w:t xml:space="preserve"> 202</w:t>
            </w:r>
            <w:r w:rsidR="00F84AD1">
              <w:rPr>
                <w:rFonts w:ascii="Palatino Linotype" w:hAnsi="Palatino Linotype"/>
                <w:color w:val="000000" w:themeColor="text1"/>
                <w:sz w:val="16"/>
                <w:szCs w:val="16"/>
                <w:lang w:val="ro-RO"/>
              </w:rPr>
              <w:t>6</w:t>
            </w:r>
          </w:p>
        </w:tc>
        <w:tc>
          <w:tcPr>
            <w:tcW w:w="3600" w:type="dxa"/>
            <w:vAlign w:val="center"/>
          </w:tcPr>
          <w:p w14:paraId="6942676A" w14:textId="77777777"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Menținerea prezenței în minimum un </w:t>
            </w:r>
            <w:proofErr w:type="spellStart"/>
            <w:r w:rsidRPr="001C1702">
              <w:rPr>
                <w:rFonts w:ascii="Palatino Linotype" w:hAnsi="Palatino Linotype"/>
                <w:color w:val="000000" w:themeColor="text1"/>
                <w:sz w:val="16"/>
                <w:szCs w:val="16"/>
                <w:lang w:val="ro-RO"/>
              </w:rPr>
              <w:t>ranking</w:t>
            </w:r>
            <w:proofErr w:type="spellEnd"/>
            <w:r w:rsidRPr="001C1702">
              <w:rPr>
                <w:rFonts w:ascii="Palatino Linotype" w:hAnsi="Palatino Linotype"/>
                <w:color w:val="000000" w:themeColor="text1"/>
                <w:sz w:val="16"/>
                <w:szCs w:val="16"/>
                <w:lang w:val="ro-RO"/>
              </w:rPr>
              <w:t xml:space="preserve"> internațional recunoscut;</w:t>
            </w:r>
          </w:p>
          <w:p w14:paraId="3E971B6A" w14:textId="131FD0AF" w:rsidR="00747D7E" w:rsidRPr="00E270B7"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E270B7">
              <w:rPr>
                <w:rFonts w:ascii="Palatino Linotype" w:hAnsi="Palatino Linotype"/>
                <w:color w:val="000000" w:themeColor="text1"/>
                <w:sz w:val="16"/>
                <w:szCs w:val="16"/>
                <w:lang w:val="ro-RO"/>
              </w:rPr>
              <w:t xml:space="preserve">Menținerea </w:t>
            </w:r>
            <w:r w:rsidR="00EB4AC5" w:rsidRPr="00E270B7">
              <w:rPr>
                <w:rFonts w:ascii="Palatino Linotype" w:hAnsi="Palatino Linotype"/>
                <w:color w:val="000000" w:themeColor="text1"/>
                <w:sz w:val="16"/>
                <w:szCs w:val="16"/>
                <w:lang w:val="ro-RO"/>
              </w:rPr>
              <w:t>prezenței</w:t>
            </w:r>
            <w:r w:rsidR="00E270B7" w:rsidRPr="00E270B7">
              <w:rPr>
                <w:rFonts w:ascii="Palatino Linotype" w:hAnsi="Palatino Linotype"/>
                <w:color w:val="000000" w:themeColor="text1"/>
                <w:sz w:val="16"/>
                <w:szCs w:val="16"/>
                <w:lang w:val="ro-RO"/>
              </w:rPr>
              <w:t xml:space="preserve"> </w:t>
            </w:r>
            <w:r w:rsidRPr="00E270B7">
              <w:rPr>
                <w:rFonts w:ascii="Palatino Linotype" w:hAnsi="Palatino Linotype"/>
                <w:color w:val="000000" w:themeColor="text1"/>
                <w:sz w:val="16"/>
                <w:szCs w:val="16"/>
                <w:lang w:val="ro-RO"/>
              </w:rPr>
              <w:t xml:space="preserve">în </w:t>
            </w:r>
            <w:proofErr w:type="spellStart"/>
            <w:r w:rsidRPr="00E270B7">
              <w:rPr>
                <w:rFonts w:ascii="Palatino Linotype" w:hAnsi="Palatino Linotype"/>
                <w:color w:val="000000" w:themeColor="text1"/>
                <w:sz w:val="16"/>
                <w:szCs w:val="16"/>
                <w:lang w:val="ro-RO"/>
              </w:rPr>
              <w:t>metarankingul</w:t>
            </w:r>
            <w:proofErr w:type="spellEnd"/>
            <w:r w:rsidRPr="00E270B7">
              <w:rPr>
                <w:rFonts w:ascii="Palatino Linotype" w:hAnsi="Palatino Linotype"/>
                <w:color w:val="000000" w:themeColor="text1"/>
                <w:sz w:val="16"/>
                <w:szCs w:val="16"/>
                <w:lang w:val="ro-RO"/>
              </w:rPr>
              <w:t xml:space="preserve"> național;</w:t>
            </w:r>
          </w:p>
          <w:p w14:paraId="5C1DE429" w14:textId="04835D18"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Depunerea completă și la termen a datelor pentru </w:t>
            </w:r>
            <w:proofErr w:type="spellStart"/>
            <w:r w:rsidRPr="001C1702">
              <w:rPr>
                <w:rFonts w:ascii="Palatino Linotype" w:hAnsi="Palatino Linotype"/>
                <w:color w:val="000000" w:themeColor="text1"/>
                <w:sz w:val="16"/>
                <w:szCs w:val="16"/>
                <w:lang w:val="ro-RO"/>
              </w:rPr>
              <w:t>rankingurile</w:t>
            </w:r>
            <w:proofErr w:type="spellEnd"/>
            <w:r w:rsidRPr="001C1702">
              <w:rPr>
                <w:rFonts w:ascii="Palatino Linotype" w:hAnsi="Palatino Linotype"/>
                <w:color w:val="000000" w:themeColor="text1"/>
                <w:sz w:val="16"/>
                <w:szCs w:val="16"/>
                <w:lang w:val="ro-RO"/>
              </w:rPr>
              <w:t xml:space="preserve"> vizate.</w:t>
            </w:r>
          </w:p>
        </w:tc>
        <w:tc>
          <w:tcPr>
            <w:tcW w:w="2222" w:type="dxa"/>
            <w:vAlign w:val="center"/>
          </w:tcPr>
          <w:p w14:paraId="01C6F25B" w14:textId="791103D8"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Buget Fondul de cercetare</w:t>
            </w:r>
          </w:p>
        </w:tc>
      </w:tr>
      <w:tr w:rsidR="005E5047" w14:paraId="469C5A84" w14:textId="77777777" w:rsidTr="005E5047">
        <w:trPr>
          <w:jc w:val="center"/>
        </w:trPr>
        <w:tc>
          <w:tcPr>
            <w:tcW w:w="716" w:type="dxa"/>
            <w:vAlign w:val="center"/>
          </w:tcPr>
          <w:p w14:paraId="32DB5C59" w14:textId="3AB75DD9"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2</w:t>
            </w:r>
          </w:p>
        </w:tc>
        <w:tc>
          <w:tcPr>
            <w:tcW w:w="4050" w:type="dxa"/>
            <w:vAlign w:val="center"/>
          </w:tcPr>
          <w:p w14:paraId="58857C32" w14:textId="0E5C5983" w:rsidR="005E5047" w:rsidRPr="005D745C" w:rsidRDefault="005E5047" w:rsidP="00502470">
            <w:pPr>
              <w:pStyle w:val="Default"/>
              <w:jc w:val="both"/>
              <w:rPr>
                <w:rFonts w:ascii="Palatino Linotype" w:hAnsi="Palatino Linotype"/>
                <w:b/>
                <w:bCs/>
                <w:color w:val="000000" w:themeColor="text1"/>
                <w:sz w:val="16"/>
                <w:szCs w:val="16"/>
                <w:lang w:val="ro-RO"/>
              </w:rPr>
            </w:pPr>
            <w:proofErr w:type="spellStart"/>
            <w:r>
              <w:rPr>
                <w:rStyle w:val="Strong"/>
                <w:rFonts w:ascii="Palatino Linotype" w:hAnsi="Palatino Linotype"/>
                <w:b w:val="0"/>
                <w:bCs w:val="0"/>
                <w:iCs/>
                <w:sz w:val="16"/>
                <w:szCs w:val="16"/>
                <w:lang w:val="ro-RO"/>
              </w:rPr>
              <w:t>P</w:t>
            </w:r>
            <w:r w:rsidRPr="00AF35DA">
              <w:rPr>
                <w:rStyle w:val="Strong"/>
                <w:rFonts w:ascii="Palatino Linotype" w:hAnsi="Palatino Linotype"/>
                <w:b w:val="0"/>
                <w:bCs w:val="0"/>
                <w:iCs/>
                <w:sz w:val="16"/>
                <w:szCs w:val="16"/>
                <w:lang w:val="ro-RO"/>
              </w:rPr>
              <w:t>rioritizarea</w:t>
            </w:r>
            <w:proofErr w:type="spellEnd"/>
            <w:r w:rsidRPr="00AF35DA">
              <w:rPr>
                <w:rStyle w:val="Strong"/>
                <w:rFonts w:ascii="Palatino Linotype" w:hAnsi="Palatino Linotype"/>
                <w:b w:val="0"/>
                <w:bCs w:val="0"/>
                <w:iCs/>
                <w:sz w:val="16"/>
                <w:szCs w:val="16"/>
                <w:lang w:val="ro-RO"/>
              </w:rPr>
              <w:t xml:space="preserve"> acțiunilor care vizează îndeplinirea criteriilor specifice și indicatorilor aferenți obiectivelor de dezvoltare durabilă (SDG) luați în considerare în diverse </w:t>
            </w:r>
            <w:proofErr w:type="spellStart"/>
            <w:r w:rsidRPr="00AF35DA">
              <w:rPr>
                <w:rStyle w:val="Strong"/>
                <w:rFonts w:ascii="Palatino Linotype" w:hAnsi="Palatino Linotype"/>
                <w:b w:val="0"/>
                <w:bCs w:val="0"/>
                <w:iCs/>
                <w:sz w:val="16"/>
                <w:szCs w:val="16"/>
                <w:lang w:val="ro-RO"/>
              </w:rPr>
              <w:t>rankinguri</w:t>
            </w:r>
            <w:proofErr w:type="spellEnd"/>
            <w:r w:rsidRPr="00AF35DA">
              <w:rPr>
                <w:rStyle w:val="Strong"/>
                <w:rFonts w:ascii="Palatino Linotype" w:hAnsi="Palatino Linotype"/>
                <w:b w:val="0"/>
                <w:bCs w:val="0"/>
                <w:iCs/>
                <w:sz w:val="16"/>
                <w:szCs w:val="16"/>
                <w:lang w:val="ro-RO"/>
              </w:rPr>
              <w:t xml:space="preserve"> internaționale prestigioase, precum și îmbunătățirea continuă a acestora</w:t>
            </w:r>
          </w:p>
        </w:tc>
        <w:tc>
          <w:tcPr>
            <w:tcW w:w="2885" w:type="dxa"/>
            <w:vAlign w:val="center"/>
          </w:tcPr>
          <w:p w14:paraId="13FA6402" w14:textId="07E2ADE4"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Directori ICSTM, Consiliul Științific al ICSTM, Prorector Cercetare și Creație Universitară,</w:t>
            </w:r>
            <w:r w:rsidRPr="007B442D">
              <w:rPr>
                <w:rFonts w:ascii="Palatino Linotype" w:hAnsi="Palatino Linotype"/>
                <w:color w:val="000000" w:themeColor="text1"/>
                <w:sz w:val="16"/>
                <w:szCs w:val="16"/>
                <w:lang w:val="ro-RO"/>
              </w:rPr>
              <w:t xml:space="preserve"> 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BC6248">
              <w:rPr>
                <w:rFonts w:ascii="Palatino Linotype" w:hAnsi="Palatino Linotype"/>
                <w:color w:val="000000" w:themeColor="text1"/>
                <w:sz w:val="16"/>
                <w:szCs w:val="16"/>
                <w:lang w:val="ro-RO"/>
              </w:rPr>
              <w:t xml:space="preserve"> Rector</w:t>
            </w:r>
          </w:p>
        </w:tc>
        <w:tc>
          <w:tcPr>
            <w:tcW w:w="1080" w:type="dxa"/>
            <w:vAlign w:val="center"/>
          </w:tcPr>
          <w:p w14:paraId="07DB4C0A" w14:textId="014B9D7F"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55F8BFD5" w14:textId="19833257"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Realizarea unei metodologii interne pentru raportarea indicatorilor </w:t>
            </w:r>
            <w:r w:rsidR="001C1702" w:rsidRPr="001C1702">
              <w:rPr>
                <w:rFonts w:ascii="Palatino Linotype" w:hAnsi="Palatino Linotype"/>
                <w:color w:val="000000" w:themeColor="text1"/>
                <w:sz w:val="16"/>
                <w:szCs w:val="16"/>
                <w:lang w:val="ro-RO"/>
              </w:rPr>
              <w:t>ODD (</w:t>
            </w:r>
            <w:r w:rsidRPr="001C1702">
              <w:rPr>
                <w:rFonts w:ascii="Palatino Linotype" w:hAnsi="Palatino Linotype"/>
                <w:color w:val="000000" w:themeColor="text1"/>
                <w:sz w:val="16"/>
                <w:szCs w:val="16"/>
                <w:lang w:val="ro-RO"/>
              </w:rPr>
              <w:t>SDG</w:t>
            </w:r>
            <w:r w:rsidR="001C1702" w:rsidRPr="001C1702">
              <w:rPr>
                <w:rFonts w:ascii="Palatino Linotype" w:hAnsi="Palatino Linotype"/>
                <w:color w:val="000000" w:themeColor="text1"/>
                <w:sz w:val="16"/>
                <w:szCs w:val="16"/>
                <w:lang w:val="ro-RO"/>
              </w:rPr>
              <w:t>)</w:t>
            </w:r>
            <w:r w:rsidRPr="001C1702">
              <w:rPr>
                <w:rFonts w:ascii="Palatino Linotype" w:hAnsi="Palatino Linotype"/>
                <w:color w:val="000000" w:themeColor="text1"/>
                <w:sz w:val="16"/>
                <w:szCs w:val="16"/>
                <w:lang w:val="ro-RO"/>
              </w:rPr>
              <w:t>;</w:t>
            </w:r>
          </w:p>
          <w:p w14:paraId="5CC56012" w14:textId="7AF9DBFA"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Raportarea indicatorilor </w:t>
            </w:r>
            <w:r w:rsidR="001C1702" w:rsidRPr="001C1702">
              <w:rPr>
                <w:rFonts w:ascii="Palatino Linotype" w:hAnsi="Palatino Linotype"/>
                <w:color w:val="000000" w:themeColor="text1"/>
                <w:sz w:val="16"/>
                <w:szCs w:val="16"/>
                <w:lang w:val="ro-RO"/>
              </w:rPr>
              <w:t>ODD (</w:t>
            </w:r>
            <w:r w:rsidRPr="001C1702">
              <w:rPr>
                <w:rFonts w:ascii="Palatino Linotype" w:hAnsi="Palatino Linotype"/>
                <w:color w:val="000000" w:themeColor="text1"/>
                <w:sz w:val="16"/>
                <w:szCs w:val="16"/>
                <w:lang w:val="ro-RO"/>
              </w:rPr>
              <w:t>SDG</w:t>
            </w:r>
            <w:r w:rsidR="001C1702" w:rsidRPr="001C1702">
              <w:rPr>
                <w:rFonts w:ascii="Palatino Linotype" w:hAnsi="Palatino Linotype"/>
                <w:color w:val="000000" w:themeColor="text1"/>
                <w:sz w:val="16"/>
                <w:szCs w:val="16"/>
                <w:lang w:val="ro-RO"/>
              </w:rPr>
              <w:t>)</w:t>
            </w:r>
            <w:r w:rsidRPr="001C1702">
              <w:rPr>
                <w:rFonts w:ascii="Palatino Linotype" w:hAnsi="Palatino Linotype"/>
                <w:color w:val="000000" w:themeColor="text1"/>
                <w:sz w:val="16"/>
                <w:szCs w:val="16"/>
                <w:lang w:val="ro-RO"/>
              </w:rPr>
              <w:t xml:space="preserve"> pentru toate domeniile relevante;</w:t>
            </w:r>
          </w:p>
          <w:p w14:paraId="0300CEAA" w14:textId="58B6180C" w:rsidR="005E5047"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Minimum o sesiune de instruire.</w:t>
            </w:r>
            <w:r w:rsidR="005E5047" w:rsidRPr="001C1702">
              <w:rPr>
                <w:rFonts w:ascii="Palatino Linotype" w:hAnsi="Palatino Linotype"/>
                <w:color w:val="000000" w:themeColor="text1"/>
                <w:sz w:val="16"/>
                <w:szCs w:val="16"/>
                <w:lang w:val="ro-RO"/>
              </w:rPr>
              <w:t xml:space="preserve"> </w:t>
            </w:r>
          </w:p>
        </w:tc>
        <w:tc>
          <w:tcPr>
            <w:tcW w:w="2222" w:type="dxa"/>
            <w:vAlign w:val="center"/>
          </w:tcPr>
          <w:p w14:paraId="5104F79E" w14:textId="7778E564"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Buget Fondul de cercetare</w:t>
            </w:r>
          </w:p>
        </w:tc>
      </w:tr>
      <w:tr w:rsidR="005E5047" w14:paraId="71C81AAD" w14:textId="77777777" w:rsidTr="005E5047">
        <w:trPr>
          <w:jc w:val="center"/>
        </w:trPr>
        <w:tc>
          <w:tcPr>
            <w:tcW w:w="716" w:type="dxa"/>
            <w:vAlign w:val="center"/>
          </w:tcPr>
          <w:p w14:paraId="77495CEE" w14:textId="1444F701"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3</w:t>
            </w:r>
          </w:p>
        </w:tc>
        <w:tc>
          <w:tcPr>
            <w:tcW w:w="4050" w:type="dxa"/>
            <w:vAlign w:val="center"/>
          </w:tcPr>
          <w:p w14:paraId="2A47ACEC" w14:textId="071ABBDD" w:rsidR="005E5047" w:rsidRPr="005D745C" w:rsidRDefault="005E5047" w:rsidP="00502470">
            <w:pPr>
              <w:pStyle w:val="Default"/>
              <w:jc w:val="both"/>
              <w:rPr>
                <w:rFonts w:ascii="Palatino Linotype" w:hAnsi="Palatino Linotype"/>
                <w:b/>
                <w:bCs/>
                <w:color w:val="000000" w:themeColor="text1"/>
                <w:sz w:val="16"/>
                <w:szCs w:val="16"/>
                <w:lang w:val="ro-RO"/>
              </w:rPr>
            </w:pPr>
            <w:r>
              <w:rPr>
                <w:rFonts w:ascii="Palatino Linotype" w:hAnsi="Palatino Linotype"/>
                <w:iCs/>
                <w:sz w:val="16"/>
                <w:szCs w:val="16"/>
                <w:lang w:val="ro-RO"/>
              </w:rPr>
              <w:t>C</w:t>
            </w:r>
            <w:r w:rsidRPr="00AF35DA">
              <w:rPr>
                <w:rFonts w:ascii="Palatino Linotype" w:hAnsi="Palatino Linotype"/>
                <w:iCs/>
                <w:sz w:val="16"/>
                <w:szCs w:val="16"/>
                <w:lang w:val="ro-RO"/>
              </w:rPr>
              <w:t>reșterea gradului de internaționalizare prin cercetare științifică în Spațiul European de Cercetare (dezvoltarea unor proiecte comune în cadrul</w:t>
            </w:r>
            <w:r w:rsidRPr="006E0BA3">
              <w:rPr>
                <w:rFonts w:ascii="Palatino Linotype" w:hAnsi="Palatino Linotype"/>
                <w:iCs/>
                <w:sz w:val="16"/>
                <w:szCs w:val="16"/>
                <w:lang w:val="ro-RO"/>
              </w:rPr>
              <w:t xml:space="preserve"> Consorțiului Universitar European, intitulat ,,</w:t>
            </w:r>
            <w:proofErr w:type="spellStart"/>
            <w:r w:rsidRPr="006E0BA3">
              <w:rPr>
                <w:rFonts w:ascii="Palatino Linotype" w:hAnsi="Palatino Linotype"/>
                <w:i/>
                <w:sz w:val="16"/>
                <w:szCs w:val="16"/>
                <w:lang w:val="ro-RO"/>
              </w:rPr>
              <w:t>Knowledge</w:t>
            </w:r>
            <w:proofErr w:type="spellEnd"/>
            <w:r w:rsidRPr="006E0BA3">
              <w:rPr>
                <w:rFonts w:ascii="Palatino Linotype" w:hAnsi="Palatino Linotype"/>
                <w:i/>
                <w:sz w:val="16"/>
                <w:szCs w:val="16"/>
                <w:lang w:val="ro-RO"/>
              </w:rPr>
              <w:t xml:space="preserve"> </w:t>
            </w:r>
            <w:proofErr w:type="spellStart"/>
            <w:r w:rsidRPr="006E0BA3">
              <w:rPr>
                <w:rFonts w:ascii="Palatino Linotype" w:hAnsi="Palatino Linotype"/>
                <w:i/>
                <w:sz w:val="16"/>
                <w:szCs w:val="16"/>
                <w:lang w:val="ro-RO"/>
              </w:rPr>
              <w:t>ans</w:t>
            </w:r>
            <w:proofErr w:type="spellEnd"/>
            <w:r w:rsidRPr="006E0BA3">
              <w:rPr>
                <w:rFonts w:ascii="Palatino Linotype" w:hAnsi="Palatino Linotype"/>
                <w:i/>
                <w:sz w:val="16"/>
                <w:szCs w:val="16"/>
                <w:lang w:val="ro-RO"/>
              </w:rPr>
              <w:t xml:space="preserve"> </w:t>
            </w:r>
            <w:proofErr w:type="spellStart"/>
            <w:r w:rsidRPr="006E0BA3">
              <w:rPr>
                <w:rFonts w:ascii="Palatino Linotype" w:hAnsi="Palatino Linotype"/>
                <w:i/>
                <w:sz w:val="16"/>
                <w:szCs w:val="16"/>
                <w:lang w:val="ro-RO"/>
              </w:rPr>
              <w:t>Creativity</w:t>
            </w:r>
            <w:proofErr w:type="spellEnd"/>
            <w:r w:rsidRPr="006E0BA3">
              <w:rPr>
                <w:rFonts w:ascii="Palatino Linotype" w:hAnsi="Palatino Linotype"/>
                <w:i/>
                <w:sz w:val="16"/>
                <w:szCs w:val="16"/>
                <w:lang w:val="ro-RO"/>
              </w:rPr>
              <w:t xml:space="preserve"> European University - </w:t>
            </w:r>
            <w:proofErr w:type="spellStart"/>
            <w:r w:rsidRPr="006E0BA3">
              <w:rPr>
                <w:rFonts w:ascii="Palatino Linotype" w:hAnsi="Palatino Linotype"/>
                <w:i/>
                <w:sz w:val="16"/>
                <w:szCs w:val="16"/>
                <w:lang w:val="ro-RO"/>
              </w:rPr>
              <w:t>KreativEU</w:t>
            </w:r>
            <w:proofErr w:type="spellEnd"/>
            <w:r w:rsidRPr="006E0BA3">
              <w:rPr>
                <w:rFonts w:ascii="Palatino Linotype" w:hAnsi="Palatino Linotype"/>
                <w:iCs/>
                <w:sz w:val="16"/>
                <w:szCs w:val="16"/>
                <w:lang w:val="ro-RO"/>
              </w:rPr>
              <w:t>” din care Universitatea face parte, dar și cu alte entități în cadrul competițiilor internaționale,</w:t>
            </w:r>
            <w:r w:rsidRPr="00AF35DA">
              <w:rPr>
                <w:rFonts w:ascii="Palatino Linotype" w:hAnsi="Palatino Linotype"/>
                <w:iCs/>
                <w:sz w:val="16"/>
                <w:szCs w:val="16"/>
                <w:lang w:val="ro-RO"/>
              </w:rPr>
              <w:t xml:space="preserve"> articole publicate în coautorat cu autori străini, cu autori străini din țări în curs de dezvoltare, recrutarea cercetătorilor din străinătate, reintegrarea cercetătorilor români aflați în diaspora, etc.)</w:t>
            </w:r>
          </w:p>
        </w:tc>
        <w:tc>
          <w:tcPr>
            <w:tcW w:w="2885" w:type="dxa"/>
            <w:vAlign w:val="center"/>
          </w:tcPr>
          <w:p w14:paraId="1AC1AF4E" w14:textId="27A5B2D3" w:rsidR="005E5047" w:rsidRPr="005D745C" w:rsidRDefault="005E5047" w:rsidP="005E5047">
            <w:pPr>
              <w:pStyle w:val="Default"/>
              <w:jc w:val="center"/>
              <w:rPr>
                <w:rFonts w:ascii="Palatino Linotype" w:hAnsi="Palatino Linotype"/>
                <w:color w:val="000000" w:themeColor="text1"/>
                <w:sz w:val="16"/>
                <w:szCs w:val="16"/>
                <w:lang w:val="ro-RO"/>
              </w:rPr>
            </w:pPr>
            <w:r w:rsidRPr="00F41C7D">
              <w:rPr>
                <w:rFonts w:ascii="Palatino Linotype" w:hAnsi="Palatino Linotype"/>
                <w:color w:val="000000" w:themeColor="text1"/>
                <w:sz w:val="16"/>
                <w:szCs w:val="16"/>
                <w:lang w:val="ro-RO"/>
              </w:rPr>
              <w:t>Directorii centrelor de cercetare, Directorii departamentelor didactice, Director</w:t>
            </w:r>
            <w:r>
              <w:rPr>
                <w:rFonts w:ascii="Palatino Linotype" w:hAnsi="Palatino Linotype"/>
                <w:color w:val="000000" w:themeColor="text1"/>
                <w:sz w:val="16"/>
                <w:szCs w:val="16"/>
                <w:lang w:val="ro-RO"/>
              </w:rPr>
              <w:t>i</w:t>
            </w:r>
            <w:r w:rsidRPr="00F41C7D">
              <w:rPr>
                <w:rFonts w:ascii="Palatino Linotype" w:hAnsi="Palatino Linotype"/>
                <w:color w:val="000000" w:themeColor="text1"/>
                <w:sz w:val="16"/>
                <w:szCs w:val="16"/>
                <w:lang w:val="ro-RO"/>
              </w:rPr>
              <w:t xml:space="preserve"> ICSTM, Prorector Cercetare și Creație Universitară</w:t>
            </w:r>
            <w:r>
              <w:rPr>
                <w:rFonts w:ascii="Palatino Linotype" w:hAnsi="Palatino Linotype"/>
                <w:color w:val="000000" w:themeColor="text1"/>
                <w:sz w:val="16"/>
                <w:szCs w:val="16"/>
                <w:lang w:val="ro-RO"/>
              </w:rPr>
              <w:t xml:space="preserve">, </w:t>
            </w:r>
            <w:r w:rsidRPr="00E1030D">
              <w:rPr>
                <w:rFonts w:ascii="Palatino Linotype" w:hAnsi="Palatino Linotype"/>
                <w:color w:val="000000" w:themeColor="text1"/>
                <w:sz w:val="16"/>
                <w:szCs w:val="16"/>
                <w:lang w:val="ro-RO"/>
              </w:rPr>
              <w:t>Prorector Dezvoltare Instituțională și Relații Internaționale, Rector</w:t>
            </w:r>
          </w:p>
        </w:tc>
        <w:tc>
          <w:tcPr>
            <w:tcW w:w="1080" w:type="dxa"/>
            <w:vAlign w:val="center"/>
          </w:tcPr>
          <w:p w14:paraId="136F0773" w14:textId="4531E22B" w:rsidR="005E5047" w:rsidRPr="005D745C" w:rsidRDefault="00312E0E" w:rsidP="005E5047">
            <w:pPr>
              <w:pStyle w:val="Default"/>
              <w:jc w:val="center"/>
              <w:rPr>
                <w:rFonts w:ascii="Palatino Linotype" w:hAnsi="Palatino Linotype"/>
                <w:color w:val="000000" w:themeColor="text1"/>
                <w:sz w:val="16"/>
                <w:szCs w:val="16"/>
                <w:lang w:val="ro-RO"/>
              </w:rPr>
            </w:pPr>
            <w:r w:rsidRPr="00126E2D">
              <w:rPr>
                <w:rFonts w:ascii="Palatino Linotype" w:hAnsi="Palatino Linotype"/>
                <w:color w:val="000000" w:themeColor="text1"/>
                <w:sz w:val="16"/>
                <w:szCs w:val="16"/>
                <w:lang w:val="ro-RO"/>
              </w:rPr>
              <w:t>Decembrie</w:t>
            </w:r>
            <w:r w:rsidR="005E5047" w:rsidRPr="00126E2D">
              <w:rPr>
                <w:rFonts w:ascii="Palatino Linotype" w:hAnsi="Palatino Linotype"/>
                <w:color w:val="000000" w:themeColor="text1"/>
                <w:sz w:val="16"/>
                <w:szCs w:val="16"/>
                <w:lang w:val="ro-RO"/>
              </w:rPr>
              <w:t xml:space="preserve"> </w:t>
            </w:r>
            <w:r w:rsidR="005E5047" w:rsidRPr="005D745C">
              <w:rPr>
                <w:rFonts w:ascii="Palatino Linotype" w:hAnsi="Palatino Linotype"/>
                <w:color w:val="000000" w:themeColor="text1"/>
                <w:sz w:val="16"/>
                <w:szCs w:val="16"/>
                <w:lang w:val="ro-RO"/>
              </w:rPr>
              <w:t>202</w:t>
            </w:r>
            <w:r w:rsidR="00F84AD1">
              <w:rPr>
                <w:rFonts w:ascii="Palatino Linotype" w:hAnsi="Palatino Linotype"/>
                <w:color w:val="000000" w:themeColor="text1"/>
                <w:sz w:val="16"/>
                <w:szCs w:val="16"/>
                <w:lang w:val="ro-RO"/>
              </w:rPr>
              <w:t>6</w:t>
            </w:r>
          </w:p>
        </w:tc>
        <w:tc>
          <w:tcPr>
            <w:tcW w:w="3600" w:type="dxa"/>
            <w:vAlign w:val="center"/>
          </w:tcPr>
          <w:p w14:paraId="0E234D1B" w14:textId="77777777" w:rsidR="00F84AD1" w:rsidRPr="001C1702" w:rsidRDefault="005E5047" w:rsidP="00F84AD1">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Depunerea cel puțin a unei aplicații pentru competițiile dedicate în cadrul programelor UEFISCDI (de ex. MCD pentru cercetători cu experiență din diaspora), </w:t>
            </w:r>
            <w:proofErr w:type="spellStart"/>
            <w:r w:rsidRPr="001C1702">
              <w:rPr>
                <w:rFonts w:ascii="Palatino Linotype" w:hAnsi="Palatino Linotype"/>
                <w:color w:val="000000" w:themeColor="text1"/>
                <w:sz w:val="16"/>
                <w:szCs w:val="16"/>
                <w:lang w:val="ro-RO"/>
              </w:rPr>
              <w:t>Horizon</w:t>
            </w:r>
            <w:proofErr w:type="spellEnd"/>
            <w:r w:rsidRPr="001C1702">
              <w:rPr>
                <w:rFonts w:ascii="Palatino Linotype" w:hAnsi="Palatino Linotype"/>
                <w:color w:val="000000" w:themeColor="text1"/>
                <w:sz w:val="16"/>
                <w:szCs w:val="16"/>
                <w:lang w:val="ro-RO"/>
              </w:rPr>
              <w:t xml:space="preserve"> Europe 2022-2027, alte finanțări, etc.; </w:t>
            </w:r>
          </w:p>
          <w:p w14:paraId="6F44812E" w14:textId="77777777" w:rsidR="005E5047" w:rsidRPr="001C1702" w:rsidRDefault="005E5047" w:rsidP="00F84AD1">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Organizarea la nivelul UVT a </w:t>
            </w:r>
            <w:r w:rsidR="00F84AD1" w:rsidRPr="001C1702">
              <w:rPr>
                <w:rFonts w:ascii="Palatino Linotype" w:hAnsi="Palatino Linotype"/>
                <w:color w:val="000000" w:themeColor="text1"/>
                <w:sz w:val="16"/>
                <w:szCs w:val="16"/>
                <w:lang w:val="ro-RO"/>
              </w:rPr>
              <w:t xml:space="preserve">min. </w:t>
            </w:r>
            <w:r w:rsidRPr="001C1702">
              <w:rPr>
                <w:rFonts w:ascii="Palatino Linotype" w:hAnsi="Palatino Linotype"/>
                <w:color w:val="000000" w:themeColor="text1"/>
                <w:sz w:val="16"/>
                <w:szCs w:val="16"/>
                <w:lang w:val="ro-RO"/>
              </w:rPr>
              <w:t>10 evenimente științifice pentru cadre didactice și studenți, în vederea promovării rezultatelor cercetării științifice.</w:t>
            </w:r>
          </w:p>
          <w:p w14:paraId="257D7E87" w14:textId="7D044212" w:rsidR="00747D7E" w:rsidRPr="001C1702" w:rsidRDefault="00747D7E" w:rsidP="00F84AD1">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szCs w:val="16"/>
                <w:lang w:val="fr-FR"/>
              </w:rPr>
              <w:t xml:space="preserve">Min. 5 </w:t>
            </w:r>
            <w:proofErr w:type="spellStart"/>
            <w:r w:rsidRPr="00D45AD5">
              <w:rPr>
                <w:rFonts w:ascii="Palatino Linotype" w:hAnsi="Palatino Linotype"/>
                <w:color w:val="000000" w:themeColor="text1"/>
                <w:sz w:val="16"/>
                <w:szCs w:val="16"/>
                <w:lang w:val="fr-FR"/>
              </w:rPr>
              <w:t>publicații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în</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coautorat</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internațional</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rezultate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din</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colaborările</w:t>
            </w:r>
            <w:proofErr w:type="spellEnd"/>
            <w:r w:rsidRPr="00D45AD5">
              <w:rPr>
                <w:rFonts w:ascii="Palatino Linotype" w:hAnsi="Palatino Linotype"/>
                <w:color w:val="000000" w:themeColor="text1"/>
                <w:sz w:val="16"/>
                <w:szCs w:val="16"/>
                <w:lang w:val="fr-FR"/>
              </w:rPr>
              <w:t xml:space="preserve"> </w:t>
            </w:r>
            <w:proofErr w:type="spellStart"/>
            <w:proofErr w:type="gramStart"/>
            <w:r w:rsidRPr="00D45AD5">
              <w:rPr>
                <w:rFonts w:ascii="Palatino Linotype" w:hAnsi="Palatino Linotype"/>
                <w:color w:val="000000" w:themeColor="text1"/>
                <w:sz w:val="16"/>
                <w:szCs w:val="16"/>
                <w:lang w:val="fr-FR"/>
              </w:rPr>
              <w:t>dezvoltate</w:t>
            </w:r>
            <w:proofErr w:type="spellEnd"/>
            <w:r w:rsidRPr="00D45AD5">
              <w:rPr>
                <w:rFonts w:ascii="Palatino Linotype" w:hAnsi="Palatino Linotype"/>
                <w:color w:val="000000" w:themeColor="text1"/>
                <w:sz w:val="16"/>
                <w:szCs w:val="16"/>
                <w:lang w:val="fr-FR"/>
              </w:rPr>
              <w:t>;</w:t>
            </w:r>
            <w:proofErr w:type="gramEnd"/>
          </w:p>
        </w:tc>
        <w:tc>
          <w:tcPr>
            <w:tcW w:w="2222" w:type="dxa"/>
            <w:vAlign w:val="center"/>
          </w:tcPr>
          <w:p w14:paraId="2038A844" w14:textId="77777777" w:rsidR="005E5047"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5A6BB9EA" w14:textId="389C00EF"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 Sponsorizări</w:t>
            </w:r>
          </w:p>
        </w:tc>
      </w:tr>
      <w:tr w:rsidR="005E5047" w14:paraId="0CD46E19" w14:textId="77777777" w:rsidTr="005E5047">
        <w:trPr>
          <w:jc w:val="center"/>
        </w:trPr>
        <w:tc>
          <w:tcPr>
            <w:tcW w:w="716" w:type="dxa"/>
            <w:vAlign w:val="center"/>
          </w:tcPr>
          <w:p w14:paraId="24B4426E" w14:textId="73EDD50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4</w:t>
            </w:r>
          </w:p>
        </w:tc>
        <w:tc>
          <w:tcPr>
            <w:tcW w:w="4050" w:type="dxa"/>
            <w:vAlign w:val="center"/>
          </w:tcPr>
          <w:p w14:paraId="7043A4B7" w14:textId="542186B4" w:rsidR="005E5047" w:rsidRPr="005D745C" w:rsidRDefault="005E5047" w:rsidP="00502470">
            <w:pPr>
              <w:pStyle w:val="Default"/>
              <w:jc w:val="both"/>
              <w:rPr>
                <w:rFonts w:ascii="Palatino Linotype" w:hAnsi="Palatino Linotype"/>
                <w:b/>
                <w:bCs/>
                <w:color w:val="000000" w:themeColor="text1"/>
                <w:sz w:val="16"/>
                <w:szCs w:val="16"/>
                <w:lang w:val="ro-RO"/>
              </w:rPr>
            </w:pPr>
            <w:r w:rsidRPr="006E0BA3">
              <w:rPr>
                <w:rFonts w:ascii="Palatino Linotype" w:hAnsi="Palatino Linotype"/>
                <w:iCs/>
                <w:sz w:val="16"/>
                <w:szCs w:val="16"/>
                <w:lang w:val="ro-RO"/>
              </w:rPr>
              <w:t xml:space="preserve">Diversificarea surselor de finanțare pentru activitatea de cercetare științifică prin obținerea de fonduri din surse private conform priorităților din </w:t>
            </w:r>
            <w:r w:rsidRPr="00AF35DA">
              <w:rPr>
                <w:rStyle w:val="Strong"/>
                <w:rFonts w:ascii="Palatino Linotype" w:hAnsi="Palatino Linotype"/>
                <w:b w:val="0"/>
                <w:bCs w:val="0"/>
                <w:iCs/>
                <w:sz w:val="16"/>
                <w:szCs w:val="16"/>
                <w:lang w:val="ro-RO"/>
              </w:rPr>
              <w:t>Strategia Națională de Cercetare, Inovare și Specializare Inteligentă 2022-2027 cu privire la dezvoltarea parteneriatelor public-private ca elemente cheie pentru inovare și eficientizarea instrumentelor folosite pentru îmbunătățirea acestei cooperări</w:t>
            </w:r>
          </w:p>
        </w:tc>
        <w:tc>
          <w:tcPr>
            <w:tcW w:w="2885" w:type="dxa"/>
            <w:vAlign w:val="center"/>
          </w:tcPr>
          <w:p w14:paraId="6E12FB49" w14:textId="253990A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Decani, </w:t>
            </w:r>
            <w:r w:rsidRPr="001D1C65">
              <w:rPr>
                <w:rFonts w:ascii="Palatino Linotype" w:hAnsi="Palatino Linotype"/>
                <w:color w:val="000000" w:themeColor="text1"/>
                <w:sz w:val="16"/>
                <w:szCs w:val="16"/>
                <w:lang w:val="ro-RO"/>
              </w:rPr>
              <w:t>Director</w:t>
            </w:r>
            <w:r>
              <w:rPr>
                <w:rFonts w:ascii="Palatino Linotype" w:hAnsi="Palatino Linotype"/>
                <w:color w:val="000000" w:themeColor="text1"/>
                <w:sz w:val="16"/>
                <w:szCs w:val="16"/>
                <w:lang w:val="ro-RO"/>
              </w:rPr>
              <w:t>i</w:t>
            </w:r>
            <w:r w:rsidRPr="001D1C65">
              <w:rPr>
                <w:rFonts w:ascii="Palatino Linotype" w:hAnsi="Palatino Linotype"/>
                <w:color w:val="000000" w:themeColor="text1"/>
                <w:sz w:val="16"/>
                <w:szCs w:val="16"/>
                <w:lang w:val="ro-RO"/>
              </w:rPr>
              <w:t xml:space="preserve"> ICSTM, </w:t>
            </w:r>
            <w:r>
              <w:rPr>
                <w:rFonts w:ascii="Palatino Linotype" w:hAnsi="Palatino Linotype"/>
                <w:color w:val="000000" w:themeColor="text1"/>
                <w:sz w:val="16"/>
                <w:szCs w:val="16"/>
                <w:lang w:val="ro-RO"/>
              </w:rPr>
              <w:t xml:space="preserve">Director CSUD,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p>
        </w:tc>
        <w:tc>
          <w:tcPr>
            <w:tcW w:w="1080" w:type="dxa"/>
            <w:vAlign w:val="center"/>
          </w:tcPr>
          <w:p w14:paraId="693F14A1" w14:textId="3ED6C6D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0800C6BD" w14:textId="77777777" w:rsidR="00F84AD1" w:rsidRDefault="005E5047" w:rsidP="00F84AD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w:t>
            </w:r>
            <w:r w:rsidRPr="007B442D">
              <w:rPr>
                <w:rFonts w:ascii="Palatino Linotype" w:hAnsi="Palatino Linotype"/>
                <w:color w:val="000000" w:themeColor="text1"/>
                <w:sz w:val="16"/>
                <w:szCs w:val="16"/>
                <w:lang w:val="ro-RO"/>
              </w:rPr>
              <w:t xml:space="preserve"> contract de cercetare sau consultanță cu mediul economic privat.</w:t>
            </w:r>
            <w:r>
              <w:rPr>
                <w:rFonts w:ascii="Palatino Linotype" w:hAnsi="Palatino Linotype"/>
                <w:color w:val="000000" w:themeColor="text1"/>
                <w:sz w:val="16"/>
                <w:szCs w:val="16"/>
                <w:lang w:val="ro-RO"/>
              </w:rPr>
              <w:t xml:space="preserve"> </w:t>
            </w:r>
          </w:p>
          <w:p w14:paraId="34076118" w14:textId="7B51B103" w:rsidR="005E5047" w:rsidRPr="005D745C" w:rsidRDefault="005E5047" w:rsidP="00F84AD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 acord de colaborare</w:t>
            </w:r>
          </w:p>
        </w:tc>
        <w:tc>
          <w:tcPr>
            <w:tcW w:w="2222" w:type="dxa"/>
            <w:vAlign w:val="center"/>
          </w:tcPr>
          <w:p w14:paraId="4992DAE1"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Personal didactic și de cercetare. Personal didactic auxiliar și administrativ.</w:t>
            </w:r>
          </w:p>
          <w:p w14:paraId="1A24B22F" w14:textId="21E3C36E"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2EB6EA24" w14:textId="77777777" w:rsidTr="005E5047">
        <w:trPr>
          <w:jc w:val="center"/>
        </w:trPr>
        <w:tc>
          <w:tcPr>
            <w:tcW w:w="716" w:type="dxa"/>
            <w:vAlign w:val="center"/>
          </w:tcPr>
          <w:p w14:paraId="4C907153" w14:textId="7ACF908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5</w:t>
            </w:r>
          </w:p>
        </w:tc>
        <w:tc>
          <w:tcPr>
            <w:tcW w:w="4050" w:type="dxa"/>
            <w:vAlign w:val="center"/>
          </w:tcPr>
          <w:p w14:paraId="44479D5C" w14:textId="0BEC8C4D" w:rsidR="005E5047" w:rsidRPr="005D745C" w:rsidRDefault="005E5047" w:rsidP="0050247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activităților științifice organizate de facultăți și de către centrele de cercetare recunoscute instituțional – conferințe, simpozioane, mese rotunde, întâlniri de lucru</w:t>
            </w:r>
          </w:p>
        </w:tc>
        <w:tc>
          <w:tcPr>
            <w:tcW w:w="2885" w:type="dxa"/>
            <w:vAlign w:val="center"/>
          </w:tcPr>
          <w:p w14:paraId="0A6CA61F" w14:textId="0CCF0D17"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052DA29F" w14:textId="6B398FC4"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42C45972" w14:textId="4DB439B5" w:rsidR="005E5047" w:rsidRPr="005D745C" w:rsidRDefault="005E5047" w:rsidP="00F84AD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10</w:t>
            </w:r>
            <w:r w:rsidRPr="00E6766D">
              <w:rPr>
                <w:rFonts w:ascii="Palatino Linotype" w:hAnsi="Palatino Linotype"/>
                <w:color w:val="000000" w:themeColor="text1"/>
                <w:sz w:val="16"/>
                <w:szCs w:val="16"/>
                <w:lang w:val="ro-RO"/>
              </w:rPr>
              <w:t xml:space="preserve"> evenimente științifice organizate </w:t>
            </w:r>
            <w:r>
              <w:rPr>
                <w:rFonts w:ascii="Palatino Linotype" w:hAnsi="Palatino Linotype"/>
                <w:color w:val="000000" w:themeColor="text1"/>
                <w:sz w:val="16"/>
                <w:szCs w:val="16"/>
                <w:lang w:val="ro-RO"/>
              </w:rPr>
              <w:t>î</w:t>
            </w:r>
            <w:r w:rsidRPr="00E6766D">
              <w:rPr>
                <w:rFonts w:ascii="Palatino Linotype" w:hAnsi="Palatino Linotype"/>
                <w:color w:val="000000" w:themeColor="text1"/>
                <w:sz w:val="16"/>
                <w:szCs w:val="16"/>
                <w:lang w:val="ro-RO"/>
              </w:rPr>
              <w:t xml:space="preserve">n </w:t>
            </w:r>
            <w:r>
              <w:rPr>
                <w:rFonts w:ascii="Palatino Linotype" w:hAnsi="Palatino Linotype"/>
                <w:color w:val="000000" w:themeColor="text1"/>
                <w:sz w:val="16"/>
                <w:szCs w:val="16"/>
                <w:lang w:val="ro-RO"/>
              </w:rPr>
              <w:t xml:space="preserve">anul </w:t>
            </w:r>
            <w:r w:rsidRPr="00E6766D">
              <w:rPr>
                <w:rFonts w:ascii="Palatino Linotype" w:hAnsi="Palatino Linotype"/>
                <w:color w:val="000000" w:themeColor="text1"/>
                <w:sz w:val="16"/>
                <w:szCs w:val="16"/>
                <w:lang w:val="ro-RO"/>
              </w:rPr>
              <w:t>202</w:t>
            </w:r>
            <w:r w:rsidR="00747D7E">
              <w:rPr>
                <w:rFonts w:ascii="Palatino Linotype" w:hAnsi="Palatino Linotype"/>
                <w:color w:val="000000" w:themeColor="text1"/>
                <w:sz w:val="16"/>
                <w:szCs w:val="16"/>
                <w:lang w:val="ro-RO"/>
              </w:rPr>
              <w:t>6</w:t>
            </w:r>
          </w:p>
        </w:tc>
        <w:tc>
          <w:tcPr>
            <w:tcW w:w="2222" w:type="dxa"/>
            <w:vAlign w:val="center"/>
          </w:tcPr>
          <w:p w14:paraId="52DA8AC6" w14:textId="77777777" w:rsidR="005E5047" w:rsidRPr="00E139A1"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Personal didactic și de cercetare. Personal didactic auxiliar și administrativ.</w:t>
            </w:r>
          </w:p>
          <w:p w14:paraId="01A84049" w14:textId="250AB8C8" w:rsidR="005E5047" w:rsidRPr="005D745C"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Buget proiecte. Sponsorizări</w:t>
            </w:r>
          </w:p>
        </w:tc>
      </w:tr>
      <w:tr w:rsidR="005E5047" w14:paraId="6CCAC6E6" w14:textId="77777777" w:rsidTr="005E5047">
        <w:trPr>
          <w:jc w:val="center"/>
        </w:trPr>
        <w:tc>
          <w:tcPr>
            <w:tcW w:w="716" w:type="dxa"/>
            <w:vAlign w:val="center"/>
          </w:tcPr>
          <w:p w14:paraId="3A4134B5" w14:textId="6DB16B2D"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2.1.</w:t>
            </w:r>
            <w:r>
              <w:rPr>
                <w:rFonts w:ascii="Palatino Linotype" w:hAnsi="Palatino Linotype"/>
                <w:color w:val="000000" w:themeColor="text1"/>
                <w:sz w:val="20"/>
                <w:szCs w:val="20"/>
                <w:lang w:val="ro-RO"/>
              </w:rPr>
              <w:t>6</w:t>
            </w:r>
          </w:p>
        </w:tc>
        <w:tc>
          <w:tcPr>
            <w:tcW w:w="4050" w:type="dxa"/>
            <w:vAlign w:val="center"/>
          </w:tcPr>
          <w:p w14:paraId="1136D466" w14:textId="6A3A5FC2" w:rsidR="005E5047" w:rsidRPr="005D745C" w:rsidRDefault="005E5047" w:rsidP="0050247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participării personalului didactic și de cercetare și a studenților din Universitate la conferințe naționale și internaționale de prestigiu</w:t>
            </w:r>
            <w:r w:rsidR="00F84AD1">
              <w:rPr>
                <w:rStyle w:val="Strong"/>
                <w:rFonts w:ascii="Palatino Linotype" w:hAnsi="Palatino Linotype"/>
                <w:b w:val="0"/>
                <w:bCs w:val="0"/>
                <w:iCs/>
                <w:sz w:val="16"/>
                <w:szCs w:val="16"/>
                <w:lang w:val="ro-RO"/>
              </w:rPr>
              <w:t>.</w:t>
            </w:r>
          </w:p>
        </w:tc>
        <w:tc>
          <w:tcPr>
            <w:tcW w:w="2885" w:type="dxa"/>
            <w:vAlign w:val="center"/>
          </w:tcPr>
          <w:p w14:paraId="7F7EF570" w14:textId="527E887A"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449AC638" w14:textId="182FF01A"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00B327FE" w14:textId="5B81653B" w:rsidR="005E5047" w:rsidRPr="005D745C" w:rsidRDefault="005E5047" w:rsidP="00F84AD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Susținerea participării la minimum 10 conferințe</w:t>
            </w:r>
          </w:p>
        </w:tc>
        <w:tc>
          <w:tcPr>
            <w:tcW w:w="2222" w:type="dxa"/>
            <w:vAlign w:val="center"/>
          </w:tcPr>
          <w:p w14:paraId="2BFC111D"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7411DFFC" w14:textId="0029436E"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6B9C5235" w14:textId="77777777" w:rsidTr="005E5047">
        <w:trPr>
          <w:jc w:val="center"/>
        </w:trPr>
        <w:tc>
          <w:tcPr>
            <w:tcW w:w="716" w:type="dxa"/>
            <w:vAlign w:val="center"/>
          </w:tcPr>
          <w:p w14:paraId="3A3D50C7" w14:textId="4DB1BFDE"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7</w:t>
            </w:r>
          </w:p>
        </w:tc>
        <w:tc>
          <w:tcPr>
            <w:tcW w:w="4050" w:type="dxa"/>
            <w:vAlign w:val="center"/>
          </w:tcPr>
          <w:p w14:paraId="7CE6BAAD" w14:textId="22BA8090" w:rsidR="005E5047" w:rsidRPr="005D745C" w:rsidRDefault="005E5047" w:rsidP="0050247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 xml:space="preserve">usținerea activităților cultural-artistice </w:t>
            </w:r>
            <w:r w:rsidR="00E10616">
              <w:rPr>
                <w:rStyle w:val="Strong"/>
                <w:rFonts w:ascii="Palatino Linotype" w:hAnsi="Palatino Linotype"/>
                <w:b w:val="0"/>
                <w:bCs w:val="0"/>
                <w:iCs/>
                <w:sz w:val="16"/>
                <w:szCs w:val="16"/>
                <w:lang w:val="ro-RO"/>
              </w:rPr>
              <w:t xml:space="preserve">și sportive </w:t>
            </w:r>
            <w:r w:rsidRPr="00AF35DA">
              <w:rPr>
                <w:rStyle w:val="Strong"/>
                <w:rFonts w:ascii="Palatino Linotype" w:hAnsi="Palatino Linotype"/>
                <w:b w:val="0"/>
                <w:bCs w:val="0"/>
                <w:iCs/>
                <w:sz w:val="16"/>
                <w:szCs w:val="16"/>
                <w:lang w:val="ro-RO"/>
              </w:rPr>
              <w:t>organizate de facultăți</w:t>
            </w:r>
            <w:r w:rsidR="00E10616">
              <w:rPr>
                <w:rStyle w:val="Strong"/>
                <w:rFonts w:ascii="Palatino Linotype" w:hAnsi="Palatino Linotype"/>
                <w:b w:val="0"/>
                <w:bCs w:val="0"/>
                <w:iCs/>
                <w:sz w:val="16"/>
                <w:szCs w:val="16"/>
                <w:lang w:val="ro-RO"/>
              </w:rPr>
              <w:t>, IOSUD, Clubul sportiv universitar</w:t>
            </w:r>
            <w:r w:rsidRPr="00AF35DA">
              <w:rPr>
                <w:rStyle w:val="Strong"/>
                <w:rFonts w:ascii="Palatino Linotype" w:hAnsi="Palatino Linotype"/>
                <w:b w:val="0"/>
                <w:bCs w:val="0"/>
                <w:iCs/>
                <w:sz w:val="16"/>
                <w:szCs w:val="16"/>
                <w:lang w:val="ro-RO"/>
              </w:rPr>
              <w:t xml:space="preserve"> și/sau studenți – spectacole, concerte, reprezentații, expoziții</w:t>
            </w:r>
            <w:r w:rsidR="00E10616">
              <w:rPr>
                <w:rStyle w:val="Strong"/>
                <w:rFonts w:ascii="Palatino Linotype" w:hAnsi="Palatino Linotype"/>
                <w:b w:val="0"/>
                <w:bCs w:val="0"/>
                <w:iCs/>
                <w:sz w:val="16"/>
                <w:szCs w:val="16"/>
                <w:lang w:val="ro-RO"/>
              </w:rPr>
              <w:t>, competiții și evenimente sportive.</w:t>
            </w:r>
          </w:p>
        </w:tc>
        <w:tc>
          <w:tcPr>
            <w:tcW w:w="2885" w:type="dxa"/>
            <w:vAlign w:val="center"/>
          </w:tcPr>
          <w:p w14:paraId="3A947982" w14:textId="776E4B3A"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6D06310A" w14:textId="5B5557FB"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665B890B" w14:textId="4F681364" w:rsidR="00747D7E" w:rsidRPr="001C1702" w:rsidRDefault="00747D7E" w:rsidP="00F84AD1">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rPr>
              <w:t xml:space="preserve">Min. 5 </w:t>
            </w:r>
            <w:proofErr w:type="spellStart"/>
            <w:r w:rsidRPr="001C1702">
              <w:rPr>
                <w:rFonts w:ascii="Palatino Linotype" w:hAnsi="Palatino Linotype"/>
                <w:color w:val="000000" w:themeColor="text1"/>
                <w:sz w:val="16"/>
                <w:szCs w:val="16"/>
              </w:rPr>
              <w:t>evenimente</w:t>
            </w:r>
            <w:proofErr w:type="spellEnd"/>
            <w:r w:rsidRPr="001C1702">
              <w:rPr>
                <w:rFonts w:ascii="Palatino Linotype" w:hAnsi="Palatino Linotype"/>
                <w:color w:val="000000" w:themeColor="text1"/>
                <w:sz w:val="16"/>
                <w:szCs w:val="16"/>
              </w:rPr>
              <w:t xml:space="preserve"> cultural-</w:t>
            </w:r>
            <w:proofErr w:type="spellStart"/>
            <w:r w:rsidRPr="001C1702">
              <w:rPr>
                <w:rFonts w:ascii="Palatino Linotype" w:hAnsi="Palatino Linotype"/>
                <w:color w:val="000000" w:themeColor="text1"/>
                <w:sz w:val="16"/>
                <w:szCs w:val="16"/>
              </w:rPr>
              <w:t>artistice</w:t>
            </w:r>
            <w:proofErr w:type="spellEnd"/>
            <w:r w:rsidRPr="001C1702">
              <w:rPr>
                <w:rFonts w:ascii="Palatino Linotype" w:hAnsi="Palatino Linotype"/>
                <w:color w:val="000000" w:themeColor="text1"/>
                <w:sz w:val="16"/>
                <w:szCs w:val="16"/>
              </w:rPr>
              <w:t xml:space="preserve"> </w:t>
            </w:r>
            <w:r w:rsidR="001C1702" w:rsidRPr="001C1702">
              <w:rPr>
                <w:rFonts w:ascii="Palatino Linotype" w:hAnsi="Palatino Linotype"/>
                <w:color w:val="000000" w:themeColor="text1"/>
                <w:sz w:val="16"/>
                <w:szCs w:val="16"/>
                <w:lang w:val="ro-RO"/>
              </w:rPr>
              <w:t>ș</w:t>
            </w:r>
            <w:proofErr w:type="spellStart"/>
            <w:r w:rsidR="001C1702" w:rsidRPr="001C1702">
              <w:rPr>
                <w:rFonts w:ascii="Palatino Linotype" w:hAnsi="Palatino Linotype"/>
                <w:color w:val="000000" w:themeColor="text1"/>
                <w:sz w:val="16"/>
                <w:szCs w:val="16"/>
              </w:rPr>
              <w:t>i</w:t>
            </w:r>
            <w:proofErr w:type="spellEnd"/>
            <w:r w:rsidR="001C1702" w:rsidRPr="001C1702">
              <w:rPr>
                <w:rFonts w:ascii="Palatino Linotype" w:hAnsi="Palatino Linotype"/>
                <w:color w:val="000000" w:themeColor="text1"/>
                <w:sz w:val="16"/>
                <w:szCs w:val="16"/>
              </w:rPr>
              <w:t>/</w:t>
            </w:r>
            <w:proofErr w:type="spellStart"/>
            <w:r w:rsidRPr="001C1702">
              <w:rPr>
                <w:rFonts w:ascii="Palatino Linotype" w:hAnsi="Palatino Linotype"/>
                <w:color w:val="000000" w:themeColor="text1"/>
                <w:sz w:val="16"/>
                <w:szCs w:val="16"/>
              </w:rPr>
              <w:t>sau</w:t>
            </w:r>
            <w:proofErr w:type="spellEnd"/>
            <w:r w:rsidRPr="001C1702">
              <w:rPr>
                <w:rFonts w:ascii="Palatino Linotype" w:hAnsi="Palatino Linotype"/>
                <w:color w:val="000000" w:themeColor="text1"/>
                <w:sz w:val="16"/>
                <w:szCs w:val="16"/>
              </w:rPr>
              <w:t xml:space="preserve"> sportive </w:t>
            </w:r>
            <w:proofErr w:type="spellStart"/>
            <w:r w:rsidRPr="001C1702">
              <w:rPr>
                <w:rFonts w:ascii="Palatino Linotype" w:hAnsi="Palatino Linotype"/>
                <w:color w:val="000000" w:themeColor="text1"/>
                <w:sz w:val="16"/>
                <w:szCs w:val="16"/>
              </w:rPr>
              <w:t>organizate</w:t>
            </w:r>
            <w:proofErr w:type="spellEnd"/>
            <w:r w:rsidRPr="001C1702">
              <w:rPr>
                <w:rFonts w:ascii="Palatino Linotype" w:hAnsi="Palatino Linotype"/>
                <w:color w:val="000000" w:themeColor="text1"/>
                <w:sz w:val="16"/>
                <w:szCs w:val="16"/>
              </w:rPr>
              <w:t>;</w:t>
            </w:r>
          </w:p>
          <w:p w14:paraId="21942B0B" w14:textId="009AC5E7" w:rsidR="00747D7E" w:rsidRPr="001C1702" w:rsidRDefault="00747D7E" w:rsidP="00F84AD1">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rPr>
              <w:t xml:space="preserve">Min. 100 </w:t>
            </w:r>
            <w:proofErr w:type="spellStart"/>
            <w:r w:rsidRPr="001C1702">
              <w:rPr>
                <w:rFonts w:ascii="Palatino Linotype" w:hAnsi="Palatino Linotype"/>
                <w:color w:val="000000" w:themeColor="text1"/>
                <w:sz w:val="16"/>
                <w:szCs w:val="16"/>
              </w:rPr>
              <w:t>participanți</w:t>
            </w:r>
            <w:proofErr w:type="spellEnd"/>
            <w:r w:rsidRPr="001C1702">
              <w:rPr>
                <w:rFonts w:ascii="Palatino Linotype" w:hAnsi="Palatino Linotype"/>
                <w:color w:val="000000" w:themeColor="text1"/>
                <w:sz w:val="16"/>
                <w:szCs w:val="16"/>
              </w:rPr>
              <w:t>.</w:t>
            </w:r>
          </w:p>
        </w:tc>
        <w:tc>
          <w:tcPr>
            <w:tcW w:w="2222" w:type="dxa"/>
            <w:vAlign w:val="center"/>
          </w:tcPr>
          <w:p w14:paraId="291B0698"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4C4419BD" w14:textId="0CD8BBBB"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48A1B6C7" w14:textId="77777777" w:rsidTr="005E5047">
        <w:trPr>
          <w:jc w:val="center"/>
        </w:trPr>
        <w:tc>
          <w:tcPr>
            <w:tcW w:w="716" w:type="dxa"/>
            <w:vAlign w:val="center"/>
          </w:tcPr>
          <w:p w14:paraId="670AA055" w14:textId="0F8482F9"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8</w:t>
            </w:r>
          </w:p>
        </w:tc>
        <w:tc>
          <w:tcPr>
            <w:tcW w:w="4050" w:type="dxa"/>
            <w:vAlign w:val="center"/>
          </w:tcPr>
          <w:p w14:paraId="5F634030" w14:textId="6A8422DD" w:rsidR="005E5047" w:rsidRPr="00261DAC" w:rsidRDefault="005E5047" w:rsidP="00502470">
            <w:pPr>
              <w:pStyle w:val="Default"/>
              <w:jc w:val="both"/>
              <w:rPr>
                <w:rFonts w:ascii="Palatino Linotype" w:hAnsi="Palatino Linotype"/>
                <w:b/>
                <w:bCs/>
                <w:color w:val="000000" w:themeColor="text1"/>
                <w:spacing w:val="-4"/>
                <w:sz w:val="16"/>
                <w:szCs w:val="16"/>
                <w:lang w:val="ro-RO"/>
              </w:rPr>
            </w:pPr>
            <w:r>
              <w:rPr>
                <w:rStyle w:val="Strong"/>
                <w:rFonts w:ascii="Palatino Linotype" w:hAnsi="Palatino Linotype"/>
                <w:b w:val="0"/>
                <w:bCs w:val="0"/>
                <w:iCs/>
                <w:sz w:val="16"/>
                <w:szCs w:val="16"/>
                <w:lang w:val="ro-RO"/>
              </w:rPr>
              <w:t>P</w:t>
            </w:r>
            <w:r w:rsidRPr="00AF35DA">
              <w:rPr>
                <w:rStyle w:val="Strong"/>
                <w:rFonts w:ascii="Palatino Linotype" w:hAnsi="Palatino Linotype"/>
                <w:b w:val="0"/>
                <w:bCs w:val="0"/>
                <w:iCs/>
                <w:sz w:val="16"/>
                <w:szCs w:val="16"/>
                <w:lang w:val="ro-RO"/>
              </w:rPr>
              <w:t>romovarea unor practici autentice de creație artistică drept rezultat al cercetării prin și pentru artă sub formă de expoziții, workshop-uri dedicate, evenimente artistice</w:t>
            </w:r>
            <w:r w:rsidR="00F84AD1">
              <w:rPr>
                <w:rStyle w:val="Strong"/>
                <w:rFonts w:ascii="Palatino Linotype" w:hAnsi="Palatino Linotype"/>
                <w:b w:val="0"/>
                <w:bCs w:val="0"/>
                <w:iCs/>
                <w:sz w:val="16"/>
                <w:szCs w:val="16"/>
                <w:lang w:val="ro-RO"/>
              </w:rPr>
              <w:t>.</w:t>
            </w:r>
          </w:p>
        </w:tc>
        <w:tc>
          <w:tcPr>
            <w:tcW w:w="2885" w:type="dxa"/>
            <w:vAlign w:val="center"/>
          </w:tcPr>
          <w:p w14:paraId="7DA24D5F" w14:textId="02A12AA9"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567F30D8" w14:textId="199FC07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66CD07A0" w14:textId="511C1D5F"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o</w:t>
            </w:r>
            <w:r w:rsidRPr="001C1702">
              <w:rPr>
                <w:rFonts w:ascii="Palatino Linotype" w:hAnsi="Palatino Linotype"/>
                <w:color w:val="000000" w:themeColor="text1"/>
                <w:sz w:val="16"/>
                <w:szCs w:val="16"/>
                <w:lang w:val="ro-RO"/>
              </w:rPr>
              <w:t xml:space="preserve"> expoziți</w:t>
            </w:r>
            <w:r w:rsidR="001C1702" w:rsidRPr="001C1702">
              <w:rPr>
                <w:rFonts w:ascii="Palatino Linotype" w:hAnsi="Palatino Linotype"/>
                <w:color w:val="000000" w:themeColor="text1"/>
                <w:sz w:val="16"/>
                <w:szCs w:val="16"/>
                <w:lang w:val="ro-RO"/>
              </w:rPr>
              <w:t>e</w:t>
            </w:r>
            <w:r w:rsidRPr="001C1702">
              <w:rPr>
                <w:rFonts w:ascii="Palatino Linotype" w:hAnsi="Palatino Linotype"/>
                <w:color w:val="000000" w:themeColor="text1"/>
                <w:sz w:val="16"/>
                <w:szCs w:val="16"/>
                <w:lang w:val="ro-RO"/>
              </w:rPr>
              <w:t>;</w:t>
            </w:r>
          </w:p>
          <w:p w14:paraId="6881A7B5" w14:textId="7D00FE64"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două</w:t>
            </w:r>
            <w:r w:rsidRPr="001C1702">
              <w:rPr>
                <w:rFonts w:ascii="Palatino Linotype" w:hAnsi="Palatino Linotype"/>
                <w:color w:val="000000" w:themeColor="text1"/>
                <w:sz w:val="16"/>
                <w:szCs w:val="16"/>
                <w:lang w:val="ro-RO"/>
              </w:rPr>
              <w:t xml:space="preserve"> </w:t>
            </w:r>
            <w:proofErr w:type="spellStart"/>
            <w:r w:rsidRPr="001C1702">
              <w:rPr>
                <w:rFonts w:ascii="Palatino Linotype" w:hAnsi="Palatino Linotype"/>
                <w:color w:val="000000" w:themeColor="text1"/>
                <w:sz w:val="16"/>
                <w:szCs w:val="16"/>
                <w:lang w:val="ro-RO"/>
              </w:rPr>
              <w:t>workshopuri</w:t>
            </w:r>
            <w:proofErr w:type="spellEnd"/>
            <w:r w:rsidRPr="001C1702">
              <w:rPr>
                <w:rFonts w:ascii="Palatino Linotype" w:hAnsi="Palatino Linotype"/>
                <w:color w:val="000000" w:themeColor="text1"/>
                <w:sz w:val="16"/>
                <w:szCs w:val="16"/>
                <w:lang w:val="ro-RO"/>
              </w:rPr>
              <w:t>.</w:t>
            </w:r>
          </w:p>
        </w:tc>
        <w:tc>
          <w:tcPr>
            <w:tcW w:w="2222" w:type="dxa"/>
            <w:vAlign w:val="center"/>
          </w:tcPr>
          <w:p w14:paraId="2265D438"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510BB168" w14:textId="378B2C3B"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37CB1E4D" w14:textId="77777777" w:rsidTr="005E5047">
        <w:trPr>
          <w:jc w:val="center"/>
        </w:trPr>
        <w:tc>
          <w:tcPr>
            <w:tcW w:w="716" w:type="dxa"/>
            <w:vAlign w:val="center"/>
          </w:tcPr>
          <w:p w14:paraId="7EEDBB84" w14:textId="6A47A631"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9</w:t>
            </w:r>
          </w:p>
        </w:tc>
        <w:tc>
          <w:tcPr>
            <w:tcW w:w="4050" w:type="dxa"/>
            <w:vAlign w:val="center"/>
          </w:tcPr>
          <w:p w14:paraId="067EB2F8" w14:textId="2025F065" w:rsidR="005E5047" w:rsidRPr="005D745C" w:rsidRDefault="005E5047" w:rsidP="0050247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cercetării în artă și în domeniul conservării-restaurării și prin valorificarea exemplelor de bună practică din România, respectiv Uniunea Europeană în domeniul cercetării științifice și creației artistice universitare</w:t>
            </w:r>
            <w:r w:rsidR="00F84AD1">
              <w:rPr>
                <w:rStyle w:val="Strong"/>
                <w:rFonts w:ascii="Palatino Linotype" w:hAnsi="Palatino Linotype"/>
                <w:b w:val="0"/>
                <w:bCs w:val="0"/>
                <w:iCs/>
                <w:sz w:val="16"/>
                <w:szCs w:val="16"/>
                <w:lang w:val="ro-RO"/>
              </w:rPr>
              <w:t>.</w:t>
            </w:r>
          </w:p>
        </w:tc>
        <w:tc>
          <w:tcPr>
            <w:tcW w:w="2885" w:type="dxa"/>
            <w:vAlign w:val="center"/>
          </w:tcPr>
          <w:p w14:paraId="45A48699" w14:textId="31FF731C"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53CC6AE3" w14:textId="6FA585E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50A6129E" w14:textId="7AD7C4EB"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o</w:t>
            </w:r>
            <w:r w:rsidRPr="001C1702">
              <w:rPr>
                <w:rFonts w:ascii="Palatino Linotype" w:hAnsi="Palatino Linotype"/>
                <w:color w:val="000000" w:themeColor="text1"/>
                <w:sz w:val="16"/>
                <w:szCs w:val="16"/>
                <w:lang w:val="ro-RO"/>
              </w:rPr>
              <w:t xml:space="preserve"> </w:t>
            </w:r>
            <w:r w:rsidR="001C1702" w:rsidRPr="001C1702">
              <w:rPr>
                <w:rFonts w:ascii="Palatino Linotype" w:hAnsi="Palatino Linotype"/>
                <w:color w:val="000000" w:themeColor="text1"/>
                <w:sz w:val="16"/>
                <w:szCs w:val="16"/>
                <w:lang w:val="ro-RO"/>
              </w:rPr>
              <w:t xml:space="preserve">propunere de </w:t>
            </w:r>
            <w:r w:rsidRPr="001C1702">
              <w:rPr>
                <w:rFonts w:ascii="Palatino Linotype" w:hAnsi="Palatino Linotype"/>
                <w:color w:val="000000" w:themeColor="text1"/>
                <w:sz w:val="16"/>
                <w:szCs w:val="16"/>
                <w:lang w:val="ro-RO"/>
              </w:rPr>
              <w:t>proiect dedicat</w:t>
            </w:r>
            <w:r w:rsidR="001C1702" w:rsidRPr="001C1702">
              <w:rPr>
                <w:rFonts w:ascii="Palatino Linotype" w:hAnsi="Palatino Linotype"/>
                <w:color w:val="000000" w:themeColor="text1"/>
                <w:sz w:val="16"/>
                <w:szCs w:val="16"/>
                <w:lang w:val="ro-RO"/>
              </w:rPr>
              <w:t>ă</w:t>
            </w:r>
            <w:r w:rsidRPr="001C1702">
              <w:rPr>
                <w:rFonts w:ascii="Palatino Linotype" w:hAnsi="Palatino Linotype"/>
                <w:color w:val="000000" w:themeColor="text1"/>
                <w:sz w:val="16"/>
                <w:szCs w:val="16"/>
                <w:lang w:val="ro-RO"/>
              </w:rPr>
              <w:t xml:space="preserve"> conservării-restaurării;</w:t>
            </w:r>
          </w:p>
          <w:p w14:paraId="33469AA1" w14:textId="77777777"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o expoziție tematică;</w:t>
            </w:r>
          </w:p>
          <w:p w14:paraId="642D761B" w14:textId="3A1085F8"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o</w:t>
            </w:r>
            <w:r w:rsidRPr="001C1702">
              <w:rPr>
                <w:rFonts w:ascii="Palatino Linotype" w:hAnsi="Palatino Linotype"/>
                <w:color w:val="000000" w:themeColor="text1"/>
                <w:sz w:val="16"/>
                <w:szCs w:val="16"/>
                <w:lang w:val="ro-RO"/>
              </w:rPr>
              <w:t xml:space="preserve"> publicați</w:t>
            </w:r>
            <w:r w:rsidR="001C1702" w:rsidRPr="001C1702">
              <w:rPr>
                <w:rFonts w:ascii="Palatino Linotype" w:hAnsi="Palatino Linotype"/>
                <w:color w:val="000000" w:themeColor="text1"/>
                <w:sz w:val="16"/>
                <w:szCs w:val="16"/>
                <w:lang w:val="ro-RO"/>
              </w:rPr>
              <w:t>e</w:t>
            </w:r>
            <w:r w:rsidRPr="001C1702">
              <w:rPr>
                <w:rFonts w:ascii="Palatino Linotype" w:hAnsi="Palatino Linotype"/>
                <w:color w:val="000000" w:themeColor="text1"/>
                <w:sz w:val="16"/>
                <w:szCs w:val="16"/>
                <w:lang w:val="ro-RO"/>
              </w:rPr>
              <w:t>.</w:t>
            </w:r>
          </w:p>
        </w:tc>
        <w:tc>
          <w:tcPr>
            <w:tcW w:w="2222" w:type="dxa"/>
            <w:vAlign w:val="center"/>
          </w:tcPr>
          <w:p w14:paraId="175831CB"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3F18DC60" w14:textId="2D7B0938"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3A376B05" w14:textId="77777777" w:rsidTr="005E5047">
        <w:trPr>
          <w:jc w:val="center"/>
        </w:trPr>
        <w:tc>
          <w:tcPr>
            <w:tcW w:w="716" w:type="dxa"/>
            <w:vAlign w:val="center"/>
          </w:tcPr>
          <w:p w14:paraId="0D77848B" w14:textId="2FDB7326"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2.1.10</w:t>
            </w:r>
          </w:p>
        </w:tc>
        <w:tc>
          <w:tcPr>
            <w:tcW w:w="4050" w:type="dxa"/>
            <w:vAlign w:val="center"/>
          </w:tcPr>
          <w:p w14:paraId="3D247C7F" w14:textId="2702593B" w:rsidR="005E5047" w:rsidRPr="00AF35DA" w:rsidRDefault="00E10616" w:rsidP="00502470">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 xml:space="preserve">Susținerea activității de cercetare a </w:t>
            </w:r>
            <w:r w:rsidR="005E5047" w:rsidRPr="00AF35DA">
              <w:rPr>
                <w:rStyle w:val="Strong"/>
                <w:rFonts w:ascii="Palatino Linotype" w:hAnsi="Palatino Linotype"/>
                <w:b w:val="0"/>
                <w:bCs w:val="0"/>
                <w:iCs/>
                <w:sz w:val="16"/>
                <w:szCs w:val="16"/>
                <w:lang w:val="ro-RO"/>
              </w:rPr>
              <w:t>universității la nivelul unor clustere aferente industriilor creative locale și/sau regionale</w:t>
            </w:r>
            <w:r w:rsidR="00F84AD1">
              <w:rPr>
                <w:rStyle w:val="Strong"/>
                <w:rFonts w:ascii="Palatino Linotype" w:hAnsi="Palatino Linotype"/>
                <w:b w:val="0"/>
                <w:bCs w:val="0"/>
                <w:iCs/>
                <w:sz w:val="16"/>
                <w:szCs w:val="16"/>
                <w:lang w:val="ro-RO"/>
              </w:rPr>
              <w:t>.</w:t>
            </w:r>
          </w:p>
        </w:tc>
        <w:tc>
          <w:tcPr>
            <w:tcW w:w="2885" w:type="dxa"/>
            <w:vAlign w:val="center"/>
          </w:tcPr>
          <w:p w14:paraId="3BC8F039" w14:textId="1D789F30"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26B49D9D" w14:textId="457F87D7"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F84AD1">
              <w:rPr>
                <w:rFonts w:ascii="Palatino Linotype" w:hAnsi="Palatino Linotype"/>
                <w:color w:val="000000" w:themeColor="text1"/>
                <w:sz w:val="16"/>
                <w:szCs w:val="16"/>
                <w:lang w:val="ro-RO"/>
              </w:rPr>
              <w:t>6</w:t>
            </w:r>
          </w:p>
        </w:tc>
        <w:tc>
          <w:tcPr>
            <w:tcW w:w="3600" w:type="dxa"/>
            <w:vAlign w:val="center"/>
          </w:tcPr>
          <w:p w14:paraId="2DB3D44C" w14:textId="49DED0DB"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un</w:t>
            </w:r>
            <w:r w:rsidRPr="001C1702">
              <w:rPr>
                <w:rFonts w:ascii="Palatino Linotype" w:hAnsi="Palatino Linotype"/>
                <w:color w:val="000000" w:themeColor="text1"/>
                <w:sz w:val="16"/>
                <w:szCs w:val="16"/>
                <w:lang w:val="ro-RO"/>
              </w:rPr>
              <w:t xml:space="preserve"> parteneriat;</w:t>
            </w:r>
          </w:p>
          <w:p w14:paraId="7A0F60E1" w14:textId="3A646CB5" w:rsidR="00747D7E" w:rsidRPr="001C1702" w:rsidRDefault="00747D7E" w:rsidP="00747D7E">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un laborator demonstrativ</w:t>
            </w:r>
            <w:r w:rsidR="001C1702" w:rsidRPr="001C1702">
              <w:rPr>
                <w:rFonts w:ascii="Palatino Linotype" w:hAnsi="Palatino Linotype"/>
                <w:color w:val="000000" w:themeColor="text1"/>
                <w:sz w:val="16"/>
                <w:szCs w:val="16"/>
                <w:lang w:val="ro-RO"/>
              </w:rPr>
              <w:t xml:space="preserve"> sau un atelier tematic dedicat</w:t>
            </w:r>
            <w:r w:rsidRPr="001C1702">
              <w:rPr>
                <w:rFonts w:ascii="Palatino Linotype" w:hAnsi="Palatino Linotype"/>
                <w:color w:val="000000" w:themeColor="text1"/>
                <w:sz w:val="16"/>
                <w:szCs w:val="16"/>
                <w:lang w:val="ro-RO"/>
              </w:rPr>
              <w:t>.</w:t>
            </w:r>
          </w:p>
        </w:tc>
        <w:tc>
          <w:tcPr>
            <w:tcW w:w="2222" w:type="dxa"/>
            <w:vAlign w:val="center"/>
          </w:tcPr>
          <w:p w14:paraId="3A1D8E53" w14:textId="4145D09D" w:rsidR="005E5047" w:rsidRPr="00E139A1"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Personal didactic și de cercetare. Personal didactic auxiliar și administrativ.</w:t>
            </w:r>
          </w:p>
          <w:p w14:paraId="3B049791" w14:textId="1AE9D009" w:rsidR="005E5047" w:rsidRPr="005D745C"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Buget proiecte.</w:t>
            </w:r>
          </w:p>
        </w:tc>
      </w:tr>
      <w:tr w:rsidR="00CE6C8E" w14:paraId="33626C7E" w14:textId="77777777" w:rsidTr="005E5047">
        <w:trPr>
          <w:jc w:val="center"/>
        </w:trPr>
        <w:tc>
          <w:tcPr>
            <w:tcW w:w="716" w:type="dxa"/>
            <w:vAlign w:val="center"/>
          </w:tcPr>
          <w:p w14:paraId="37704A3D" w14:textId="1DC9CA0C" w:rsidR="00CE6C8E" w:rsidRDefault="00CE6C8E" w:rsidP="00CE6C8E">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2.1.11</w:t>
            </w:r>
          </w:p>
        </w:tc>
        <w:tc>
          <w:tcPr>
            <w:tcW w:w="4050" w:type="dxa"/>
            <w:vAlign w:val="center"/>
          </w:tcPr>
          <w:p w14:paraId="69DCDA01" w14:textId="7C21B5F8" w:rsidR="00CE6C8E" w:rsidRPr="00CE6C8E" w:rsidRDefault="00CE6C8E" w:rsidP="00CE6C8E">
            <w:pPr>
              <w:pStyle w:val="Default"/>
              <w:jc w:val="both"/>
              <w:rPr>
                <w:rStyle w:val="Strong"/>
                <w:rFonts w:ascii="Palatino Linotype" w:hAnsi="Palatino Linotype"/>
                <w:b w:val="0"/>
                <w:bCs w:val="0"/>
                <w:iCs/>
                <w:sz w:val="16"/>
                <w:szCs w:val="16"/>
                <w:lang w:val="ro-RO"/>
              </w:rPr>
            </w:pPr>
            <w:proofErr w:type="spellStart"/>
            <w:r w:rsidRPr="00CE6C8E">
              <w:rPr>
                <w:rFonts w:ascii="Palatino Linotype" w:hAnsi="Palatino Linotype"/>
                <w:sz w:val="16"/>
              </w:rPr>
              <w:t>Organizarea</w:t>
            </w:r>
            <w:proofErr w:type="spellEnd"/>
            <w:r w:rsidRPr="00CE6C8E">
              <w:rPr>
                <w:rFonts w:ascii="Palatino Linotype" w:hAnsi="Palatino Linotype"/>
                <w:sz w:val="16"/>
              </w:rPr>
              <w:t xml:space="preserve"> </w:t>
            </w:r>
            <w:proofErr w:type="spellStart"/>
            <w:r w:rsidRPr="00CE6C8E">
              <w:rPr>
                <w:rFonts w:ascii="Palatino Linotype" w:hAnsi="Palatino Linotype"/>
                <w:sz w:val="16"/>
              </w:rPr>
              <w:t>Conferintei</w:t>
            </w:r>
            <w:proofErr w:type="spellEnd"/>
            <w:r w:rsidRPr="00CE6C8E">
              <w:rPr>
                <w:rFonts w:ascii="Palatino Linotype" w:hAnsi="Palatino Linotype"/>
                <w:sz w:val="16"/>
              </w:rPr>
              <w:t xml:space="preserve"> SIIME 2026 in </w:t>
            </w:r>
            <w:proofErr w:type="spellStart"/>
            <w:r w:rsidRPr="00CE6C8E">
              <w:rPr>
                <w:rFonts w:ascii="Palatino Linotype" w:hAnsi="Palatino Linotype"/>
                <w:sz w:val="16"/>
              </w:rPr>
              <w:t>domeniul</w:t>
            </w:r>
            <w:proofErr w:type="spellEnd"/>
            <w:r w:rsidRPr="00CE6C8E">
              <w:rPr>
                <w:rFonts w:ascii="Palatino Linotype" w:hAnsi="Palatino Linotype"/>
                <w:sz w:val="16"/>
              </w:rPr>
              <w:t xml:space="preserve"> </w:t>
            </w:r>
            <w:proofErr w:type="spellStart"/>
            <w:r w:rsidRPr="00CE6C8E">
              <w:rPr>
                <w:rFonts w:ascii="Palatino Linotype" w:hAnsi="Palatino Linotype"/>
                <w:sz w:val="16"/>
              </w:rPr>
              <w:t>microelectronicii</w:t>
            </w:r>
            <w:proofErr w:type="spellEnd"/>
            <w:r w:rsidRPr="00CE6C8E">
              <w:rPr>
                <w:rFonts w:ascii="Palatino Linotype" w:hAnsi="Palatino Linotype"/>
                <w:sz w:val="16"/>
              </w:rPr>
              <w:t xml:space="preserve"> </w:t>
            </w:r>
            <w:proofErr w:type="spellStart"/>
            <w:r w:rsidRPr="00CE6C8E">
              <w:rPr>
                <w:rFonts w:ascii="Palatino Linotype" w:hAnsi="Palatino Linotype"/>
                <w:sz w:val="16"/>
              </w:rPr>
              <w:t>si</w:t>
            </w:r>
            <w:proofErr w:type="spellEnd"/>
            <w:r w:rsidRPr="00CE6C8E">
              <w:rPr>
                <w:rFonts w:ascii="Palatino Linotype" w:hAnsi="Palatino Linotype"/>
                <w:sz w:val="16"/>
              </w:rPr>
              <w:t xml:space="preserve"> </w:t>
            </w:r>
            <w:proofErr w:type="spellStart"/>
            <w:r w:rsidRPr="00CE6C8E">
              <w:rPr>
                <w:rFonts w:ascii="Palatino Linotype" w:hAnsi="Palatino Linotype"/>
                <w:sz w:val="16"/>
              </w:rPr>
              <w:t>tehnologiilor</w:t>
            </w:r>
            <w:proofErr w:type="spellEnd"/>
            <w:r w:rsidRPr="00CE6C8E">
              <w:rPr>
                <w:rFonts w:ascii="Palatino Linotype" w:hAnsi="Palatino Linotype"/>
                <w:sz w:val="16"/>
              </w:rPr>
              <w:t xml:space="preserve"> </w:t>
            </w:r>
            <w:proofErr w:type="spellStart"/>
            <w:r w:rsidRPr="00CE6C8E">
              <w:rPr>
                <w:rFonts w:ascii="Palatino Linotype" w:hAnsi="Palatino Linotype"/>
                <w:sz w:val="16"/>
              </w:rPr>
              <w:t>emergente</w:t>
            </w:r>
            <w:proofErr w:type="spellEnd"/>
            <w:r w:rsidRPr="00CE6C8E">
              <w:rPr>
                <w:rFonts w:ascii="Palatino Linotype" w:hAnsi="Palatino Linotype"/>
                <w:sz w:val="16"/>
              </w:rPr>
              <w:t>.</w:t>
            </w:r>
          </w:p>
        </w:tc>
        <w:tc>
          <w:tcPr>
            <w:tcW w:w="2885" w:type="dxa"/>
            <w:vAlign w:val="center"/>
          </w:tcPr>
          <w:p w14:paraId="58A43C04" w14:textId="344EDDA9" w:rsidR="00CE6C8E" w:rsidRPr="00CE6C8E" w:rsidRDefault="00CE6C8E" w:rsidP="00CE6C8E">
            <w:pPr>
              <w:pStyle w:val="Default"/>
              <w:jc w:val="center"/>
              <w:rPr>
                <w:rFonts w:ascii="Palatino Linotype" w:hAnsi="Palatino Linotype"/>
                <w:color w:val="000000" w:themeColor="text1"/>
                <w:spacing w:val="-4"/>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cercetare</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creatie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universitara</w:t>
            </w:r>
            <w:proofErr w:type="spellEnd"/>
            <w:r w:rsidRPr="00D45AD5">
              <w:rPr>
                <w:rFonts w:ascii="Palatino Linotype" w:hAnsi="Palatino Linotype"/>
                <w:sz w:val="16"/>
                <w:lang w:val="es-CL"/>
              </w:rPr>
              <w:t xml:space="preserve">; </w:t>
            </w:r>
            <w:proofErr w:type="gramStart"/>
            <w:r w:rsidRPr="00D45AD5">
              <w:rPr>
                <w:rFonts w:ascii="Palatino Linotype" w:hAnsi="Palatino Linotype"/>
                <w:sz w:val="16"/>
                <w:lang w:val="es-CL"/>
              </w:rPr>
              <w:t>Director</w:t>
            </w:r>
            <w:proofErr w:type="gramEnd"/>
            <w:r w:rsidRPr="00D45AD5">
              <w:rPr>
                <w:rFonts w:ascii="Palatino Linotype" w:hAnsi="Palatino Linotype"/>
                <w:sz w:val="16"/>
                <w:lang w:val="es-CL"/>
              </w:rPr>
              <w:t xml:space="preserve"> ICSTM; </w:t>
            </w:r>
            <w:proofErr w:type="spellStart"/>
            <w:r w:rsidRPr="00D45AD5">
              <w:rPr>
                <w:rFonts w:ascii="Palatino Linotype" w:hAnsi="Palatino Linotype"/>
                <w:sz w:val="16"/>
                <w:lang w:val="es-CL"/>
              </w:rPr>
              <w:t>Consiliul</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stiintific</w:t>
            </w:r>
            <w:proofErr w:type="spellEnd"/>
            <w:r w:rsidRPr="00D45AD5">
              <w:rPr>
                <w:rFonts w:ascii="Palatino Linotype" w:hAnsi="Palatino Linotype"/>
                <w:sz w:val="16"/>
                <w:lang w:val="es-CL"/>
              </w:rPr>
              <w:t xml:space="preserve"> al ICSTM; </w:t>
            </w:r>
            <w:proofErr w:type="spellStart"/>
            <w:r w:rsidRPr="00D45AD5">
              <w:rPr>
                <w:rFonts w:ascii="Palatino Linotype" w:hAnsi="Palatino Linotype"/>
                <w:sz w:val="16"/>
                <w:lang w:val="es-CL"/>
              </w:rPr>
              <w:t>decani</w:t>
            </w:r>
            <w:proofErr w:type="spellEnd"/>
          </w:p>
        </w:tc>
        <w:tc>
          <w:tcPr>
            <w:tcW w:w="1080" w:type="dxa"/>
            <w:vAlign w:val="center"/>
          </w:tcPr>
          <w:p w14:paraId="2F9F559F" w14:textId="509A6BE5"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Decembrie</w:t>
            </w:r>
            <w:proofErr w:type="spellEnd"/>
            <w:r w:rsidRPr="00CE6C8E">
              <w:rPr>
                <w:rFonts w:ascii="Palatino Linotype" w:hAnsi="Palatino Linotype"/>
                <w:sz w:val="16"/>
              </w:rPr>
              <w:t xml:space="preserve"> 2026</w:t>
            </w:r>
          </w:p>
        </w:tc>
        <w:tc>
          <w:tcPr>
            <w:tcW w:w="3600" w:type="dxa"/>
            <w:vAlign w:val="center"/>
          </w:tcPr>
          <w:p w14:paraId="0EA48B62" w14:textId="76D7C9FF"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CE6C8E">
              <w:rPr>
                <w:rFonts w:ascii="Palatino Linotype" w:hAnsi="Palatino Linotype"/>
                <w:sz w:val="16"/>
              </w:rPr>
              <w:t xml:space="preserve"> </w:t>
            </w:r>
            <w:proofErr w:type="spellStart"/>
            <w:r w:rsidRPr="00CE6C8E">
              <w:rPr>
                <w:rFonts w:ascii="Palatino Linotype" w:hAnsi="Palatino Linotype"/>
                <w:sz w:val="16"/>
              </w:rPr>
              <w:t>conferinta</w:t>
            </w:r>
            <w:proofErr w:type="spellEnd"/>
            <w:r w:rsidRPr="00CE6C8E">
              <w:rPr>
                <w:rFonts w:ascii="Palatino Linotype" w:hAnsi="Palatino Linotype"/>
                <w:sz w:val="16"/>
              </w:rPr>
              <w:t xml:space="preserve"> </w:t>
            </w:r>
            <w:proofErr w:type="spellStart"/>
            <w:r w:rsidRPr="00CE6C8E">
              <w:rPr>
                <w:rFonts w:ascii="Palatino Linotype" w:hAnsi="Palatino Linotype"/>
                <w:sz w:val="16"/>
              </w:rPr>
              <w:t>organizata</w:t>
            </w:r>
            <w:proofErr w:type="spellEnd"/>
            <w:r w:rsidRPr="00CE6C8E">
              <w:rPr>
                <w:rFonts w:ascii="Palatino Linotype" w:hAnsi="Palatino Linotype"/>
                <w:sz w:val="16"/>
              </w:rPr>
              <w:t>.</w:t>
            </w:r>
          </w:p>
        </w:tc>
        <w:tc>
          <w:tcPr>
            <w:tcW w:w="2222" w:type="dxa"/>
            <w:vAlign w:val="center"/>
          </w:tcPr>
          <w:p w14:paraId="5983E12D" w14:textId="5A4A38EC" w:rsidR="00CE6C8E" w:rsidRPr="00CE6C8E" w:rsidRDefault="00CE6C8E" w:rsidP="00CE6C8E">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sidRPr="00CE6C8E">
              <w:rPr>
                <w:rFonts w:ascii="Palatino Linotype" w:hAnsi="Palatino Linotype"/>
                <w:sz w:val="16"/>
              </w:rPr>
              <w:t>Fonduri</w:t>
            </w:r>
            <w:proofErr w:type="spellEnd"/>
            <w:r w:rsidRPr="00CE6C8E">
              <w:rPr>
                <w:rFonts w:ascii="Palatino Linotype" w:hAnsi="Palatino Linotype"/>
                <w:sz w:val="16"/>
              </w:rPr>
              <w:t xml:space="preserve"> FSS</w:t>
            </w:r>
          </w:p>
        </w:tc>
      </w:tr>
      <w:tr w:rsidR="00CE6C8E" w14:paraId="6F74768D" w14:textId="77777777" w:rsidTr="005E5047">
        <w:trPr>
          <w:jc w:val="center"/>
        </w:trPr>
        <w:tc>
          <w:tcPr>
            <w:tcW w:w="716" w:type="dxa"/>
            <w:vAlign w:val="center"/>
          </w:tcPr>
          <w:p w14:paraId="3EDA37AB" w14:textId="7CAD62C5" w:rsidR="00CE6C8E" w:rsidRDefault="00CE6C8E" w:rsidP="00CE6C8E">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2.1.12</w:t>
            </w:r>
          </w:p>
        </w:tc>
        <w:tc>
          <w:tcPr>
            <w:tcW w:w="4050" w:type="dxa"/>
            <w:vAlign w:val="center"/>
          </w:tcPr>
          <w:p w14:paraId="54966766" w14:textId="400E0FB9" w:rsidR="00CE6C8E" w:rsidRPr="00CE6C8E" w:rsidRDefault="00CE6C8E" w:rsidP="00CE6C8E">
            <w:pPr>
              <w:pStyle w:val="Default"/>
              <w:jc w:val="both"/>
              <w:rPr>
                <w:rStyle w:val="Strong"/>
                <w:rFonts w:ascii="Palatino Linotype" w:hAnsi="Palatino Linotype"/>
                <w:b w:val="0"/>
                <w:bCs w:val="0"/>
                <w:iCs/>
                <w:sz w:val="16"/>
                <w:szCs w:val="16"/>
                <w:lang w:val="ro-RO"/>
              </w:rPr>
            </w:pPr>
            <w:proofErr w:type="spellStart"/>
            <w:r w:rsidRPr="00CE6C8E">
              <w:rPr>
                <w:rFonts w:ascii="Palatino Linotype" w:hAnsi="Palatino Linotype"/>
                <w:sz w:val="16"/>
              </w:rPr>
              <w:t>Organizarea</w:t>
            </w:r>
            <w:proofErr w:type="spellEnd"/>
            <w:r w:rsidRPr="00CE6C8E">
              <w:rPr>
                <w:rFonts w:ascii="Palatino Linotype" w:hAnsi="Palatino Linotype"/>
                <w:sz w:val="16"/>
              </w:rPr>
              <w:t xml:space="preserve"> </w:t>
            </w:r>
            <w:proofErr w:type="spellStart"/>
            <w:r w:rsidRPr="00CE6C8E">
              <w:rPr>
                <w:rFonts w:ascii="Palatino Linotype" w:hAnsi="Palatino Linotype"/>
                <w:sz w:val="16"/>
              </w:rPr>
              <w:t>Conferintei</w:t>
            </w:r>
            <w:proofErr w:type="spellEnd"/>
            <w:r w:rsidRPr="00CE6C8E">
              <w:rPr>
                <w:rFonts w:ascii="Palatino Linotype" w:hAnsi="Palatino Linotype"/>
                <w:sz w:val="16"/>
              </w:rPr>
              <w:t xml:space="preserve"> </w:t>
            </w:r>
            <w:proofErr w:type="spellStart"/>
            <w:r w:rsidRPr="00CE6C8E">
              <w:rPr>
                <w:rFonts w:ascii="Palatino Linotype" w:hAnsi="Palatino Linotype"/>
                <w:sz w:val="16"/>
              </w:rPr>
              <w:t>Internationale</w:t>
            </w:r>
            <w:proofErr w:type="spellEnd"/>
            <w:r w:rsidRPr="00CE6C8E">
              <w:rPr>
                <w:rFonts w:ascii="Palatino Linotype" w:hAnsi="Palatino Linotype"/>
                <w:sz w:val="16"/>
              </w:rPr>
              <w:t xml:space="preserve"> «Global Interferences in Knowledge Society» - GIKS, </w:t>
            </w:r>
            <w:proofErr w:type="spellStart"/>
            <w:r w:rsidRPr="00CE6C8E">
              <w:rPr>
                <w:rFonts w:ascii="Palatino Linotype" w:hAnsi="Palatino Linotype"/>
                <w:sz w:val="16"/>
              </w:rPr>
              <w:t>editia</w:t>
            </w:r>
            <w:proofErr w:type="spellEnd"/>
            <w:r w:rsidRPr="00CE6C8E">
              <w:rPr>
                <w:rFonts w:ascii="Palatino Linotype" w:hAnsi="Palatino Linotype"/>
                <w:sz w:val="16"/>
              </w:rPr>
              <w:t xml:space="preserve"> a VII-a.</w:t>
            </w:r>
          </w:p>
        </w:tc>
        <w:tc>
          <w:tcPr>
            <w:tcW w:w="2885" w:type="dxa"/>
            <w:vAlign w:val="center"/>
          </w:tcPr>
          <w:p w14:paraId="29098A73" w14:textId="767E12DB" w:rsidR="00CE6C8E" w:rsidRPr="00CE6C8E" w:rsidRDefault="00CE6C8E" w:rsidP="00CE6C8E">
            <w:pPr>
              <w:pStyle w:val="Default"/>
              <w:jc w:val="center"/>
              <w:rPr>
                <w:rFonts w:ascii="Palatino Linotype" w:hAnsi="Palatino Linotype"/>
                <w:color w:val="000000" w:themeColor="text1"/>
                <w:spacing w:val="-4"/>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cercetare</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creatie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universitara</w:t>
            </w:r>
            <w:proofErr w:type="spellEnd"/>
            <w:r w:rsidRPr="00D45AD5">
              <w:rPr>
                <w:rFonts w:ascii="Palatino Linotype" w:hAnsi="Palatino Linotype"/>
                <w:sz w:val="16"/>
                <w:lang w:val="es-CL"/>
              </w:rPr>
              <w:t xml:space="preserve">; </w:t>
            </w:r>
            <w:proofErr w:type="gramStart"/>
            <w:r w:rsidRPr="00D45AD5">
              <w:rPr>
                <w:rFonts w:ascii="Palatino Linotype" w:hAnsi="Palatino Linotype"/>
                <w:sz w:val="16"/>
                <w:lang w:val="es-CL"/>
              </w:rPr>
              <w:t>Director</w:t>
            </w:r>
            <w:proofErr w:type="gramEnd"/>
            <w:r w:rsidRPr="00D45AD5">
              <w:rPr>
                <w:rFonts w:ascii="Palatino Linotype" w:hAnsi="Palatino Linotype"/>
                <w:sz w:val="16"/>
                <w:lang w:val="es-CL"/>
              </w:rPr>
              <w:t xml:space="preserve"> ICSTM; </w:t>
            </w:r>
            <w:proofErr w:type="spellStart"/>
            <w:r w:rsidRPr="00D45AD5">
              <w:rPr>
                <w:rFonts w:ascii="Palatino Linotype" w:hAnsi="Palatino Linotype"/>
                <w:sz w:val="16"/>
                <w:lang w:val="es-CL"/>
              </w:rPr>
              <w:t>Consiliul</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stiintific</w:t>
            </w:r>
            <w:proofErr w:type="spellEnd"/>
            <w:r w:rsidRPr="00D45AD5">
              <w:rPr>
                <w:rFonts w:ascii="Palatino Linotype" w:hAnsi="Palatino Linotype"/>
                <w:sz w:val="16"/>
                <w:lang w:val="es-CL"/>
              </w:rPr>
              <w:t xml:space="preserve"> al ICSTM; </w:t>
            </w:r>
            <w:proofErr w:type="spellStart"/>
            <w:r w:rsidRPr="00D45AD5">
              <w:rPr>
                <w:rFonts w:ascii="Palatino Linotype" w:hAnsi="Palatino Linotype"/>
                <w:sz w:val="16"/>
                <w:lang w:val="es-CL"/>
              </w:rPr>
              <w:t>decani</w:t>
            </w:r>
            <w:proofErr w:type="spellEnd"/>
          </w:p>
        </w:tc>
        <w:tc>
          <w:tcPr>
            <w:tcW w:w="1080" w:type="dxa"/>
            <w:vAlign w:val="center"/>
          </w:tcPr>
          <w:p w14:paraId="6E1121CF" w14:textId="5DA655EA"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Decembrie</w:t>
            </w:r>
            <w:proofErr w:type="spellEnd"/>
            <w:r w:rsidRPr="00CE6C8E">
              <w:rPr>
                <w:rFonts w:ascii="Palatino Linotype" w:hAnsi="Palatino Linotype"/>
                <w:sz w:val="16"/>
              </w:rPr>
              <w:t xml:space="preserve"> 2026</w:t>
            </w:r>
          </w:p>
        </w:tc>
        <w:tc>
          <w:tcPr>
            <w:tcW w:w="3600" w:type="dxa"/>
            <w:vAlign w:val="center"/>
          </w:tcPr>
          <w:p w14:paraId="224AFFB5" w14:textId="39F1E49E"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CE6C8E">
              <w:rPr>
                <w:rFonts w:ascii="Palatino Linotype" w:hAnsi="Palatino Linotype"/>
                <w:sz w:val="16"/>
              </w:rPr>
              <w:t xml:space="preserve"> </w:t>
            </w:r>
            <w:proofErr w:type="spellStart"/>
            <w:r w:rsidRPr="00CE6C8E">
              <w:rPr>
                <w:rFonts w:ascii="Palatino Linotype" w:hAnsi="Palatino Linotype"/>
                <w:sz w:val="16"/>
              </w:rPr>
              <w:t>conferinta</w:t>
            </w:r>
            <w:proofErr w:type="spellEnd"/>
            <w:r w:rsidRPr="00CE6C8E">
              <w:rPr>
                <w:rFonts w:ascii="Palatino Linotype" w:hAnsi="Palatino Linotype"/>
                <w:sz w:val="16"/>
              </w:rPr>
              <w:t xml:space="preserve"> </w:t>
            </w:r>
            <w:proofErr w:type="spellStart"/>
            <w:r>
              <w:rPr>
                <w:rFonts w:ascii="Palatino Linotype" w:hAnsi="Palatino Linotype"/>
                <w:sz w:val="16"/>
              </w:rPr>
              <w:t>organizată</w:t>
            </w:r>
            <w:proofErr w:type="spellEnd"/>
            <w:r w:rsidRPr="00CE6C8E">
              <w:rPr>
                <w:rFonts w:ascii="Palatino Linotype" w:hAnsi="Palatino Linotype"/>
                <w:sz w:val="16"/>
              </w:rPr>
              <w:t>.</w:t>
            </w:r>
          </w:p>
        </w:tc>
        <w:tc>
          <w:tcPr>
            <w:tcW w:w="2222" w:type="dxa"/>
            <w:vAlign w:val="center"/>
          </w:tcPr>
          <w:p w14:paraId="1D1838F0" w14:textId="454D0643" w:rsidR="00CE6C8E" w:rsidRDefault="00CE6C8E" w:rsidP="00CE6C8E">
            <w:pPr>
              <w:pStyle w:val="Default"/>
              <w:jc w:val="center"/>
              <w:rPr>
                <w:rFonts w:ascii="Palatino Linotype" w:hAnsi="Palatino Linotype"/>
                <w:sz w:val="16"/>
              </w:rPr>
            </w:pPr>
            <w:r w:rsidRPr="00E139A1">
              <w:rPr>
                <w:rFonts w:ascii="Palatino Linotype" w:hAnsi="Palatino Linotype"/>
                <w:color w:val="000000" w:themeColor="text1"/>
                <w:sz w:val="16"/>
                <w:szCs w:val="16"/>
                <w:lang w:val="ro-RO"/>
              </w:rPr>
              <w:t>Personal didactic și de cercetare. Personal didactic auxiliar și administrativ.</w:t>
            </w:r>
          </w:p>
          <w:p w14:paraId="32407FD2" w14:textId="6C769AA9"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Fonduri</w:t>
            </w:r>
            <w:proofErr w:type="spellEnd"/>
            <w:r w:rsidRPr="00CE6C8E">
              <w:rPr>
                <w:rFonts w:ascii="Palatino Linotype" w:hAnsi="Palatino Linotype"/>
                <w:sz w:val="16"/>
              </w:rPr>
              <w:t xml:space="preserve"> FSS </w:t>
            </w:r>
          </w:p>
        </w:tc>
      </w:tr>
      <w:tr w:rsidR="00CE6C8E" w14:paraId="00BD11CD" w14:textId="77777777" w:rsidTr="005E5047">
        <w:trPr>
          <w:jc w:val="center"/>
        </w:trPr>
        <w:tc>
          <w:tcPr>
            <w:tcW w:w="716" w:type="dxa"/>
            <w:vAlign w:val="center"/>
          </w:tcPr>
          <w:p w14:paraId="4080D631" w14:textId="4408A45D" w:rsidR="00CE6C8E" w:rsidRDefault="00CE6C8E" w:rsidP="00CE6C8E">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2.1.13</w:t>
            </w:r>
          </w:p>
        </w:tc>
        <w:tc>
          <w:tcPr>
            <w:tcW w:w="4050" w:type="dxa"/>
            <w:vAlign w:val="center"/>
          </w:tcPr>
          <w:p w14:paraId="29A5E141" w14:textId="54DC587C" w:rsidR="00CE6C8E" w:rsidRPr="00CE6C8E" w:rsidRDefault="00CE6C8E" w:rsidP="00CE6C8E">
            <w:pPr>
              <w:pStyle w:val="Default"/>
              <w:jc w:val="both"/>
              <w:rPr>
                <w:rStyle w:val="Strong"/>
                <w:rFonts w:ascii="Palatino Linotype" w:hAnsi="Palatino Linotype"/>
                <w:b w:val="0"/>
                <w:bCs w:val="0"/>
                <w:iCs/>
                <w:sz w:val="16"/>
                <w:szCs w:val="16"/>
                <w:lang w:val="ro-RO"/>
              </w:rPr>
            </w:pPr>
            <w:proofErr w:type="spellStart"/>
            <w:r w:rsidRPr="00D45AD5">
              <w:rPr>
                <w:rFonts w:ascii="Palatino Linotype" w:hAnsi="Palatino Linotype"/>
                <w:sz w:val="16"/>
                <w:lang w:val="es-CL"/>
              </w:rPr>
              <w:t>Diseminarea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rezultatelor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activitatilor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privind</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pregatirea</w:t>
            </w:r>
            <w:proofErr w:type="spellEnd"/>
            <w:r w:rsidRPr="00D45AD5">
              <w:rPr>
                <w:rFonts w:ascii="Palatino Linotype" w:hAnsi="Palatino Linotype"/>
                <w:sz w:val="16"/>
                <w:lang w:val="es-CL"/>
              </w:rPr>
              <w:t xml:space="preserve"> practica si </w:t>
            </w:r>
            <w:proofErr w:type="spellStart"/>
            <w:r w:rsidRPr="00D45AD5">
              <w:rPr>
                <w:rFonts w:ascii="Palatino Linotype" w:hAnsi="Palatino Linotype"/>
                <w:sz w:val="16"/>
                <w:lang w:val="es-CL"/>
              </w:rPr>
              <w:t>dezvoltarea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durabila</w:t>
            </w:r>
            <w:proofErr w:type="spellEnd"/>
            <w:r w:rsidRPr="00D45AD5">
              <w:rPr>
                <w:rFonts w:ascii="Palatino Linotype" w:hAnsi="Palatino Linotype"/>
                <w:sz w:val="16"/>
                <w:lang w:val="es-CL"/>
              </w:rPr>
              <w:t xml:space="preserve"> a </w:t>
            </w:r>
            <w:proofErr w:type="spellStart"/>
            <w:r w:rsidRPr="00D45AD5">
              <w:rPr>
                <w:rFonts w:ascii="Palatino Linotype" w:hAnsi="Palatino Linotype"/>
                <w:sz w:val="16"/>
                <w:lang w:val="es-CL"/>
              </w:rPr>
              <w:t>spatiului</w:t>
            </w:r>
            <w:proofErr w:type="spellEnd"/>
            <w:r w:rsidRPr="00D45AD5">
              <w:rPr>
                <w:rFonts w:ascii="Palatino Linotype" w:hAnsi="Palatino Linotype"/>
                <w:sz w:val="16"/>
                <w:lang w:val="es-CL"/>
              </w:rPr>
              <w:t xml:space="preserve"> montan.</w:t>
            </w:r>
          </w:p>
        </w:tc>
        <w:tc>
          <w:tcPr>
            <w:tcW w:w="2885" w:type="dxa"/>
            <w:vAlign w:val="center"/>
          </w:tcPr>
          <w:p w14:paraId="5BBF5114" w14:textId="243B5F52" w:rsidR="00CE6C8E" w:rsidRPr="00CE6C8E" w:rsidRDefault="00CE6C8E" w:rsidP="00CE6C8E">
            <w:pPr>
              <w:pStyle w:val="Default"/>
              <w:jc w:val="center"/>
              <w:rPr>
                <w:rFonts w:ascii="Palatino Linotype" w:hAnsi="Palatino Linotype"/>
                <w:color w:val="000000" w:themeColor="text1"/>
                <w:spacing w:val="-4"/>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cercetare</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creatie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directori</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departamente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echipa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proiectului</w:t>
            </w:r>
            <w:proofErr w:type="spellEnd"/>
            <w:r w:rsidRPr="00D45AD5">
              <w:rPr>
                <w:rFonts w:ascii="Palatino Linotype" w:hAnsi="Palatino Linotype"/>
                <w:sz w:val="16"/>
                <w:lang w:val="es-CL"/>
              </w:rPr>
              <w:t xml:space="preserve"> FDI</w:t>
            </w:r>
          </w:p>
        </w:tc>
        <w:tc>
          <w:tcPr>
            <w:tcW w:w="1080" w:type="dxa"/>
            <w:vAlign w:val="center"/>
          </w:tcPr>
          <w:p w14:paraId="55965DA2" w14:textId="14C49134"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Decembrie</w:t>
            </w:r>
            <w:proofErr w:type="spellEnd"/>
            <w:r w:rsidRPr="00CE6C8E">
              <w:rPr>
                <w:rFonts w:ascii="Palatino Linotype" w:hAnsi="Palatino Linotype"/>
                <w:sz w:val="16"/>
              </w:rPr>
              <w:t xml:space="preserve"> 2026</w:t>
            </w:r>
          </w:p>
        </w:tc>
        <w:tc>
          <w:tcPr>
            <w:tcW w:w="3600" w:type="dxa"/>
            <w:vAlign w:val="center"/>
          </w:tcPr>
          <w:p w14:paraId="0E63A803" w14:textId="3E9B5A85"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sidRPr="00CE6C8E">
              <w:rPr>
                <w:rFonts w:ascii="Palatino Linotype" w:hAnsi="Palatino Linotype"/>
                <w:sz w:val="16"/>
              </w:rPr>
              <w:t>Min</w:t>
            </w:r>
            <w:r>
              <w:rPr>
                <w:rFonts w:ascii="Palatino Linotype" w:hAnsi="Palatino Linotype"/>
                <w:sz w:val="16"/>
              </w:rPr>
              <w:t>.</w:t>
            </w:r>
            <w:r w:rsidRPr="00CE6C8E">
              <w:rPr>
                <w:rFonts w:ascii="Palatino Linotype" w:hAnsi="Palatino Linotype"/>
                <w:sz w:val="16"/>
              </w:rPr>
              <w:t xml:space="preserve"> 2 </w:t>
            </w:r>
            <w:proofErr w:type="spellStart"/>
            <w:r w:rsidRPr="00CE6C8E">
              <w:rPr>
                <w:rFonts w:ascii="Palatino Linotype" w:hAnsi="Palatino Linotype"/>
                <w:sz w:val="16"/>
              </w:rPr>
              <w:t>articole</w:t>
            </w:r>
            <w:proofErr w:type="spellEnd"/>
            <w:r w:rsidRPr="00CE6C8E">
              <w:rPr>
                <w:rFonts w:ascii="Palatino Linotype" w:hAnsi="Palatino Linotype"/>
                <w:sz w:val="16"/>
              </w:rPr>
              <w:t xml:space="preserve"> </w:t>
            </w:r>
            <w:proofErr w:type="spellStart"/>
            <w:r w:rsidRPr="00CE6C8E">
              <w:rPr>
                <w:rFonts w:ascii="Palatino Linotype" w:hAnsi="Palatino Linotype"/>
                <w:sz w:val="16"/>
              </w:rPr>
              <w:t>stiintifice</w:t>
            </w:r>
            <w:proofErr w:type="spellEnd"/>
            <w:r>
              <w:rPr>
                <w:rFonts w:ascii="Palatino Linotype" w:hAnsi="Palatino Linotype"/>
                <w:sz w:val="16"/>
              </w:rPr>
              <w:t>.</w:t>
            </w:r>
          </w:p>
          <w:p w14:paraId="298FED01" w14:textId="77777777"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CE6C8E">
              <w:rPr>
                <w:rFonts w:ascii="Palatino Linotype" w:hAnsi="Palatino Linotype"/>
                <w:sz w:val="16"/>
              </w:rPr>
              <w:t xml:space="preserve"> 3 </w:t>
            </w:r>
            <w:proofErr w:type="spellStart"/>
            <w:r w:rsidRPr="00CE6C8E">
              <w:rPr>
                <w:rFonts w:ascii="Palatino Linotype" w:hAnsi="Palatino Linotype"/>
                <w:sz w:val="16"/>
              </w:rPr>
              <w:t>participari</w:t>
            </w:r>
            <w:proofErr w:type="spellEnd"/>
            <w:r w:rsidRPr="00CE6C8E">
              <w:rPr>
                <w:rFonts w:ascii="Palatino Linotype" w:hAnsi="Palatino Linotype"/>
                <w:sz w:val="16"/>
              </w:rPr>
              <w:t xml:space="preserve"> la </w:t>
            </w:r>
            <w:proofErr w:type="spellStart"/>
            <w:r w:rsidRPr="00CE6C8E">
              <w:rPr>
                <w:rFonts w:ascii="Palatino Linotype" w:hAnsi="Palatino Linotype"/>
                <w:sz w:val="16"/>
              </w:rPr>
              <w:t>workshopuri</w:t>
            </w:r>
            <w:proofErr w:type="spellEnd"/>
            <w:r w:rsidRPr="00CE6C8E">
              <w:rPr>
                <w:rFonts w:ascii="Palatino Linotype" w:hAnsi="Palatino Linotype"/>
                <w:sz w:val="16"/>
              </w:rPr>
              <w:t xml:space="preserve"> </w:t>
            </w:r>
            <w:proofErr w:type="spellStart"/>
            <w:r w:rsidRPr="00CE6C8E">
              <w:rPr>
                <w:rFonts w:ascii="Palatino Linotype" w:hAnsi="Palatino Linotype"/>
                <w:sz w:val="16"/>
              </w:rPr>
              <w:t>si</w:t>
            </w:r>
            <w:proofErr w:type="spellEnd"/>
            <w:r w:rsidRPr="00CE6C8E">
              <w:rPr>
                <w:rFonts w:ascii="Palatino Linotype" w:hAnsi="Palatino Linotype"/>
                <w:sz w:val="16"/>
              </w:rPr>
              <w:t xml:space="preserve"> </w:t>
            </w:r>
            <w:proofErr w:type="spellStart"/>
            <w:r w:rsidRPr="00CE6C8E">
              <w:rPr>
                <w:rFonts w:ascii="Palatino Linotype" w:hAnsi="Palatino Linotype"/>
                <w:sz w:val="16"/>
              </w:rPr>
              <w:t>conferinte</w:t>
            </w:r>
            <w:proofErr w:type="spellEnd"/>
            <w:r>
              <w:rPr>
                <w:rFonts w:ascii="Palatino Linotype" w:hAnsi="Palatino Linotype"/>
                <w:sz w:val="16"/>
              </w:rPr>
              <w:t>.</w:t>
            </w:r>
          </w:p>
          <w:p w14:paraId="33A0A286" w14:textId="77777777"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CE6C8E">
              <w:rPr>
                <w:rFonts w:ascii="Palatino Linotype" w:hAnsi="Palatino Linotype"/>
                <w:sz w:val="16"/>
              </w:rPr>
              <w:t xml:space="preserve"> workshop </w:t>
            </w:r>
            <w:proofErr w:type="spellStart"/>
            <w:r w:rsidRPr="00CE6C8E">
              <w:rPr>
                <w:rFonts w:ascii="Palatino Linotype" w:hAnsi="Palatino Linotype"/>
                <w:sz w:val="16"/>
              </w:rPr>
              <w:t>studentesc</w:t>
            </w:r>
            <w:proofErr w:type="spellEnd"/>
            <w:r>
              <w:rPr>
                <w:rFonts w:ascii="Palatino Linotype" w:hAnsi="Palatino Linotype"/>
                <w:sz w:val="16"/>
              </w:rPr>
              <w:t>.</w:t>
            </w:r>
          </w:p>
          <w:p w14:paraId="0492E2E0" w14:textId="5524EA84"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CE6C8E">
              <w:rPr>
                <w:rFonts w:ascii="Palatino Linotype" w:hAnsi="Palatino Linotype"/>
                <w:sz w:val="16"/>
              </w:rPr>
              <w:t xml:space="preserve"> </w:t>
            </w:r>
            <w:proofErr w:type="spellStart"/>
            <w:r w:rsidRPr="00CE6C8E">
              <w:rPr>
                <w:rFonts w:ascii="Palatino Linotype" w:hAnsi="Palatino Linotype"/>
                <w:sz w:val="16"/>
              </w:rPr>
              <w:t>eveniment</w:t>
            </w:r>
            <w:proofErr w:type="spellEnd"/>
            <w:r w:rsidRPr="00CE6C8E">
              <w:rPr>
                <w:rFonts w:ascii="Palatino Linotype" w:hAnsi="Palatino Linotype"/>
                <w:sz w:val="16"/>
              </w:rPr>
              <w:t xml:space="preserve"> educational.</w:t>
            </w:r>
          </w:p>
        </w:tc>
        <w:tc>
          <w:tcPr>
            <w:tcW w:w="2222" w:type="dxa"/>
            <w:vAlign w:val="center"/>
          </w:tcPr>
          <w:p w14:paraId="164D011B" w14:textId="233022A8" w:rsidR="00CE6C8E" w:rsidRDefault="00CE6C8E" w:rsidP="00CE6C8E">
            <w:pPr>
              <w:pStyle w:val="Default"/>
              <w:jc w:val="center"/>
              <w:rPr>
                <w:rFonts w:ascii="Palatino Linotype" w:hAnsi="Palatino Linotype"/>
                <w:sz w:val="16"/>
              </w:rPr>
            </w:pPr>
            <w:r w:rsidRPr="00E139A1">
              <w:rPr>
                <w:rFonts w:ascii="Palatino Linotype" w:hAnsi="Palatino Linotype"/>
                <w:color w:val="000000" w:themeColor="text1"/>
                <w:sz w:val="16"/>
                <w:szCs w:val="16"/>
                <w:lang w:val="ro-RO"/>
              </w:rPr>
              <w:t>Personal didactic și de cercetare. Personal didactic auxiliar și administrativ.</w:t>
            </w:r>
          </w:p>
          <w:p w14:paraId="121668BF" w14:textId="2054CFE6"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Fonduri</w:t>
            </w:r>
            <w:proofErr w:type="spellEnd"/>
            <w:r w:rsidRPr="00CE6C8E">
              <w:rPr>
                <w:rFonts w:ascii="Palatino Linotype" w:hAnsi="Palatino Linotype"/>
                <w:sz w:val="16"/>
              </w:rPr>
              <w:t xml:space="preserve"> FDI, </w:t>
            </w:r>
            <w:proofErr w:type="spellStart"/>
            <w:r w:rsidRPr="00CE6C8E">
              <w:rPr>
                <w:rFonts w:ascii="Palatino Linotype" w:hAnsi="Palatino Linotype"/>
                <w:sz w:val="16"/>
              </w:rPr>
              <w:t>venituri</w:t>
            </w:r>
            <w:proofErr w:type="spellEnd"/>
            <w:r w:rsidRPr="00CE6C8E">
              <w:rPr>
                <w:rFonts w:ascii="Palatino Linotype" w:hAnsi="Palatino Linotype"/>
                <w:sz w:val="16"/>
              </w:rPr>
              <w:t xml:space="preserve"> </w:t>
            </w:r>
            <w:r>
              <w:rPr>
                <w:rFonts w:ascii="Palatino Linotype" w:hAnsi="Palatino Linotype"/>
                <w:sz w:val="16"/>
              </w:rPr>
              <w:t>propria</w:t>
            </w:r>
          </w:p>
        </w:tc>
      </w:tr>
      <w:tr w:rsidR="00CE6C8E" w14:paraId="51EEDBAE" w14:textId="77777777" w:rsidTr="005E5047">
        <w:trPr>
          <w:jc w:val="center"/>
        </w:trPr>
        <w:tc>
          <w:tcPr>
            <w:tcW w:w="716" w:type="dxa"/>
            <w:vAlign w:val="center"/>
          </w:tcPr>
          <w:p w14:paraId="5E1D9559" w14:textId="4FCFA0F1" w:rsidR="00CE6C8E" w:rsidRDefault="00CE6C8E" w:rsidP="00CE6C8E">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2.1.14</w:t>
            </w:r>
          </w:p>
        </w:tc>
        <w:tc>
          <w:tcPr>
            <w:tcW w:w="4050" w:type="dxa"/>
            <w:vAlign w:val="center"/>
          </w:tcPr>
          <w:p w14:paraId="2FF75FA2" w14:textId="13A3AAC2" w:rsidR="00CE6C8E" w:rsidRPr="00CE6C8E" w:rsidRDefault="00CE6C8E" w:rsidP="00CE6C8E">
            <w:pPr>
              <w:pStyle w:val="Default"/>
              <w:jc w:val="both"/>
              <w:rPr>
                <w:rStyle w:val="Strong"/>
                <w:rFonts w:ascii="Palatino Linotype" w:hAnsi="Palatino Linotype"/>
                <w:b w:val="0"/>
                <w:bCs w:val="0"/>
                <w:iCs/>
                <w:sz w:val="16"/>
                <w:szCs w:val="16"/>
                <w:lang w:val="ro-RO"/>
              </w:rPr>
            </w:pPr>
            <w:proofErr w:type="spellStart"/>
            <w:r w:rsidRPr="00D45AD5">
              <w:rPr>
                <w:rFonts w:ascii="Palatino Linotype" w:hAnsi="Palatino Linotype"/>
                <w:sz w:val="16"/>
                <w:lang w:val="es-CL"/>
              </w:rPr>
              <w:t>Diseminarea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bunelor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practici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privind</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incluziunea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universitară</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tranziția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elev</w:t>
            </w:r>
            <w:proofErr w:type="spellEnd"/>
            <w:r w:rsidRPr="00D45AD5">
              <w:rPr>
                <w:rFonts w:ascii="Palatino Linotype" w:hAnsi="Palatino Linotype"/>
                <w:sz w:val="16"/>
                <w:lang w:val="es-CL"/>
              </w:rPr>
              <w:t>–</w:t>
            </w:r>
            <w:proofErr w:type="spellStart"/>
            <w:r w:rsidRPr="00D45AD5">
              <w:rPr>
                <w:rFonts w:ascii="Palatino Linotype" w:hAnsi="Palatino Linotype"/>
                <w:sz w:val="16"/>
                <w:lang w:val="es-CL"/>
              </w:rPr>
              <w:t>student</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prevenirea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abandonului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w:t>
            </w:r>
            <w:proofErr w:type="spellEnd"/>
            <w:r w:rsidRPr="00D45AD5">
              <w:rPr>
                <w:rFonts w:ascii="Palatino Linotype" w:hAnsi="Palatino Linotype"/>
                <w:sz w:val="16"/>
                <w:lang w:val="es-CL"/>
              </w:rPr>
              <w:t>.</w:t>
            </w:r>
          </w:p>
        </w:tc>
        <w:tc>
          <w:tcPr>
            <w:tcW w:w="2885" w:type="dxa"/>
            <w:vAlign w:val="center"/>
          </w:tcPr>
          <w:p w14:paraId="401C9DB2" w14:textId="08DA839C" w:rsidR="00CE6C8E" w:rsidRPr="00CE6C8E" w:rsidRDefault="00CE6C8E" w:rsidP="00CE6C8E">
            <w:pPr>
              <w:pStyle w:val="Default"/>
              <w:jc w:val="center"/>
              <w:rPr>
                <w:rFonts w:ascii="Palatino Linotype" w:hAnsi="Palatino Linotype"/>
                <w:color w:val="000000" w:themeColor="text1"/>
                <w:spacing w:val="-4"/>
                <w:sz w:val="16"/>
                <w:szCs w:val="16"/>
                <w:lang w:val="ro-RO"/>
              </w:rPr>
            </w:pPr>
            <w:r w:rsidRPr="00D45AD5">
              <w:rPr>
                <w:rFonts w:ascii="Palatino Linotype" w:hAnsi="Palatino Linotype"/>
                <w:sz w:val="16"/>
                <w:lang w:val="ro-RO"/>
              </w:rPr>
              <w:t>Prorector cercetare și creație universitară; Prorector învățământ și asigurarea calității; echipa proiectului FDI</w:t>
            </w:r>
          </w:p>
        </w:tc>
        <w:tc>
          <w:tcPr>
            <w:tcW w:w="1080" w:type="dxa"/>
            <w:vAlign w:val="center"/>
          </w:tcPr>
          <w:p w14:paraId="24DA9952" w14:textId="41F7B4D0"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Decembrie</w:t>
            </w:r>
            <w:proofErr w:type="spellEnd"/>
            <w:r w:rsidRPr="00CE6C8E">
              <w:rPr>
                <w:rFonts w:ascii="Palatino Linotype" w:hAnsi="Palatino Linotype"/>
                <w:sz w:val="16"/>
              </w:rPr>
              <w:t xml:space="preserve"> 2026</w:t>
            </w:r>
          </w:p>
        </w:tc>
        <w:tc>
          <w:tcPr>
            <w:tcW w:w="3600" w:type="dxa"/>
            <w:vAlign w:val="center"/>
          </w:tcPr>
          <w:p w14:paraId="21A0874C" w14:textId="77777777" w:rsidR="00CE6C8E" w:rsidRPr="00CE6C8E" w:rsidRDefault="00CE6C8E"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CE6C8E">
              <w:rPr>
                <w:rFonts w:ascii="Palatino Linotype" w:hAnsi="Palatino Linotype"/>
                <w:sz w:val="16"/>
              </w:rPr>
              <w:t xml:space="preserve"> </w:t>
            </w:r>
            <w:proofErr w:type="spellStart"/>
            <w:r w:rsidRPr="00CE6C8E">
              <w:rPr>
                <w:rFonts w:ascii="Palatino Linotype" w:hAnsi="Palatino Linotype"/>
                <w:sz w:val="16"/>
              </w:rPr>
              <w:t>conferință</w:t>
            </w:r>
            <w:proofErr w:type="spellEnd"/>
            <w:r w:rsidRPr="00CE6C8E">
              <w:rPr>
                <w:rFonts w:ascii="Palatino Linotype" w:hAnsi="Palatino Linotype"/>
                <w:sz w:val="16"/>
              </w:rPr>
              <w:t xml:space="preserve"> de </w:t>
            </w:r>
            <w:proofErr w:type="spellStart"/>
            <w:r w:rsidRPr="00CE6C8E">
              <w:rPr>
                <w:rFonts w:ascii="Palatino Linotype" w:hAnsi="Palatino Linotype"/>
                <w:sz w:val="16"/>
              </w:rPr>
              <w:t>diseminare</w:t>
            </w:r>
            <w:proofErr w:type="spellEnd"/>
            <w:r w:rsidRPr="00CE6C8E">
              <w:rPr>
                <w:rFonts w:ascii="Palatino Linotype" w:hAnsi="Palatino Linotype"/>
                <w:sz w:val="16"/>
              </w:rPr>
              <w:t xml:space="preserve"> </w:t>
            </w:r>
            <w:proofErr w:type="spellStart"/>
            <w:r w:rsidRPr="00CE6C8E">
              <w:rPr>
                <w:rFonts w:ascii="Palatino Linotype" w:hAnsi="Palatino Linotype"/>
                <w:sz w:val="16"/>
              </w:rPr>
              <w:t>organizată</w:t>
            </w:r>
            <w:proofErr w:type="spellEnd"/>
            <w:r w:rsidRPr="00CE6C8E">
              <w:rPr>
                <w:rFonts w:ascii="Palatino Linotype" w:hAnsi="Palatino Linotype"/>
                <w:sz w:val="16"/>
              </w:rPr>
              <w:t xml:space="preserve">, cu minimum 70 de </w:t>
            </w:r>
            <w:proofErr w:type="spellStart"/>
            <w:r w:rsidRPr="00CE6C8E">
              <w:rPr>
                <w:rFonts w:ascii="Palatino Linotype" w:hAnsi="Palatino Linotype"/>
                <w:sz w:val="16"/>
              </w:rPr>
              <w:t>participanți</w:t>
            </w:r>
            <w:proofErr w:type="spellEnd"/>
            <w:r>
              <w:rPr>
                <w:rFonts w:ascii="Palatino Linotype" w:hAnsi="Palatino Linotype"/>
                <w:sz w:val="16"/>
              </w:rPr>
              <w:t>.</w:t>
            </w:r>
          </w:p>
          <w:p w14:paraId="5960976C" w14:textId="1234E9CB" w:rsidR="00CE6C8E" w:rsidRPr="00CE6C8E" w:rsidRDefault="00AB0D46" w:rsidP="00CE6C8E">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lastRenderedPageBreak/>
              <w:t>1</w:t>
            </w:r>
            <w:r w:rsidR="00CE6C8E" w:rsidRPr="00CE6C8E">
              <w:rPr>
                <w:rFonts w:ascii="Palatino Linotype" w:hAnsi="Palatino Linotype"/>
                <w:sz w:val="16"/>
              </w:rPr>
              <w:t xml:space="preserve"> </w:t>
            </w:r>
            <w:proofErr w:type="spellStart"/>
            <w:r w:rsidR="00CE6C8E" w:rsidRPr="00CE6C8E">
              <w:rPr>
                <w:rFonts w:ascii="Palatino Linotype" w:hAnsi="Palatino Linotype"/>
                <w:sz w:val="16"/>
              </w:rPr>
              <w:t>volum</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științific</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colectiv</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publicat</w:t>
            </w:r>
            <w:proofErr w:type="spellEnd"/>
            <w:r w:rsidR="00CE6C8E" w:rsidRPr="00CE6C8E">
              <w:rPr>
                <w:rFonts w:ascii="Palatino Linotype" w:hAnsi="Palatino Linotype"/>
                <w:sz w:val="16"/>
              </w:rPr>
              <w:t xml:space="preserve"> cu ISBN, </w:t>
            </w:r>
            <w:proofErr w:type="spellStart"/>
            <w:r w:rsidR="00CE6C8E" w:rsidRPr="00CE6C8E">
              <w:rPr>
                <w:rFonts w:ascii="Palatino Linotype" w:hAnsi="Palatino Linotype"/>
                <w:sz w:val="16"/>
              </w:rPr>
              <w:t>în</w:t>
            </w:r>
            <w:proofErr w:type="spellEnd"/>
            <w:r w:rsidR="00CE6C8E" w:rsidRPr="00CE6C8E">
              <w:rPr>
                <w:rFonts w:ascii="Palatino Linotype" w:hAnsi="Palatino Linotype"/>
                <w:sz w:val="16"/>
              </w:rPr>
              <w:t xml:space="preserve"> format </w:t>
            </w:r>
            <w:proofErr w:type="spellStart"/>
            <w:r w:rsidR="00CE6C8E" w:rsidRPr="00CE6C8E">
              <w:rPr>
                <w:rFonts w:ascii="Palatino Linotype" w:hAnsi="Palatino Linotype"/>
                <w:sz w:val="16"/>
              </w:rPr>
              <w:t>tipărit</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și</w:t>
            </w:r>
            <w:proofErr w:type="spellEnd"/>
            <w:r w:rsidR="00CE6C8E" w:rsidRPr="00CE6C8E">
              <w:rPr>
                <w:rFonts w:ascii="Palatino Linotype" w:hAnsi="Palatino Linotype"/>
                <w:sz w:val="16"/>
              </w:rPr>
              <w:t xml:space="preserve"> digital, </w:t>
            </w:r>
            <w:proofErr w:type="spellStart"/>
            <w:r w:rsidR="00CE6C8E" w:rsidRPr="00CE6C8E">
              <w:rPr>
                <w:rFonts w:ascii="Palatino Linotype" w:hAnsi="Palatino Linotype"/>
                <w:sz w:val="16"/>
              </w:rPr>
              <w:t>în</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regim</w:t>
            </w:r>
            <w:proofErr w:type="spellEnd"/>
            <w:r w:rsidR="00CE6C8E" w:rsidRPr="00CE6C8E">
              <w:rPr>
                <w:rFonts w:ascii="Palatino Linotype" w:hAnsi="Palatino Linotype"/>
                <w:sz w:val="16"/>
              </w:rPr>
              <w:t xml:space="preserve"> de </w:t>
            </w:r>
            <w:proofErr w:type="spellStart"/>
            <w:r w:rsidR="00CE6C8E" w:rsidRPr="00CE6C8E">
              <w:rPr>
                <w:rFonts w:ascii="Palatino Linotype" w:hAnsi="Palatino Linotype"/>
                <w:sz w:val="16"/>
              </w:rPr>
              <w:t>acces</w:t>
            </w:r>
            <w:proofErr w:type="spellEnd"/>
            <w:r w:rsidR="00CE6C8E" w:rsidRPr="00CE6C8E">
              <w:rPr>
                <w:rFonts w:ascii="Palatino Linotype" w:hAnsi="Palatino Linotype"/>
                <w:sz w:val="16"/>
              </w:rPr>
              <w:t xml:space="preserve"> </w:t>
            </w:r>
            <w:proofErr w:type="spellStart"/>
            <w:r w:rsidR="00CE6C8E" w:rsidRPr="00CE6C8E">
              <w:rPr>
                <w:rFonts w:ascii="Palatino Linotype" w:hAnsi="Palatino Linotype"/>
                <w:sz w:val="16"/>
              </w:rPr>
              <w:t>deschis</w:t>
            </w:r>
            <w:proofErr w:type="spellEnd"/>
            <w:r w:rsidR="00CE6C8E">
              <w:rPr>
                <w:rFonts w:ascii="Palatino Linotype" w:hAnsi="Palatino Linotype"/>
                <w:sz w:val="16"/>
              </w:rPr>
              <w:t>.</w:t>
            </w:r>
          </w:p>
          <w:p w14:paraId="7138A897" w14:textId="5C2BB6D4" w:rsidR="00CE6C8E" w:rsidRPr="00CE6C8E" w:rsidRDefault="007E3E24" w:rsidP="00CE6C8E">
            <w:pPr>
              <w:pStyle w:val="Default"/>
              <w:numPr>
                <w:ilvl w:val="0"/>
                <w:numId w:val="21"/>
              </w:numPr>
              <w:ind w:left="216" w:hanging="216"/>
              <w:rPr>
                <w:rFonts w:ascii="Palatino Linotype" w:hAnsi="Palatino Linotype"/>
                <w:color w:val="000000" w:themeColor="text1"/>
                <w:sz w:val="16"/>
                <w:szCs w:val="16"/>
                <w:lang w:val="ro-RO"/>
              </w:rPr>
            </w:pPr>
            <w:proofErr w:type="spellStart"/>
            <w:r w:rsidRPr="00D45AD5">
              <w:rPr>
                <w:rFonts w:ascii="Palatino Linotype" w:hAnsi="Palatino Linotype"/>
                <w:sz w:val="16"/>
                <w:lang w:val="es-CL"/>
              </w:rPr>
              <w:t>P</w:t>
            </w:r>
            <w:r w:rsidR="00CE6C8E" w:rsidRPr="00D45AD5">
              <w:rPr>
                <w:rFonts w:ascii="Palatino Linotype" w:hAnsi="Palatino Linotype"/>
                <w:sz w:val="16"/>
                <w:lang w:val="es-CL"/>
              </w:rPr>
              <w:t>articiparea</w:t>
            </w:r>
            <w:proofErr w:type="spellEnd"/>
            <w:r w:rsidR="00CE6C8E" w:rsidRPr="00D45AD5">
              <w:rPr>
                <w:rFonts w:ascii="Palatino Linotype" w:hAnsi="Palatino Linotype"/>
                <w:sz w:val="16"/>
                <w:lang w:val="es-CL"/>
              </w:rPr>
              <w:t xml:space="preserve"> la o </w:t>
            </w:r>
            <w:proofErr w:type="spellStart"/>
            <w:r w:rsidR="00CE6C8E" w:rsidRPr="00D45AD5">
              <w:rPr>
                <w:rFonts w:ascii="Palatino Linotype" w:hAnsi="Palatino Linotype"/>
                <w:sz w:val="16"/>
                <w:lang w:val="es-CL"/>
              </w:rPr>
              <w:t>conferință</w:t>
            </w:r>
            <w:proofErr w:type="spellEnd"/>
            <w:r w:rsidR="00CE6C8E" w:rsidRPr="00D45AD5">
              <w:rPr>
                <w:rFonts w:ascii="Palatino Linotype" w:hAnsi="Palatino Linotype"/>
                <w:sz w:val="16"/>
                <w:lang w:val="es-CL"/>
              </w:rPr>
              <w:t xml:space="preserve"> </w:t>
            </w:r>
            <w:proofErr w:type="spellStart"/>
            <w:r w:rsidR="00CE6C8E" w:rsidRPr="00D45AD5">
              <w:rPr>
                <w:rFonts w:ascii="Palatino Linotype" w:hAnsi="Palatino Linotype"/>
                <w:sz w:val="16"/>
                <w:lang w:val="es-CL"/>
              </w:rPr>
              <w:t>internațională</w:t>
            </w:r>
            <w:proofErr w:type="spellEnd"/>
            <w:r w:rsidR="00CE6C8E" w:rsidRPr="00D45AD5">
              <w:rPr>
                <w:rFonts w:ascii="Palatino Linotype" w:hAnsi="Palatino Linotype"/>
                <w:sz w:val="16"/>
                <w:lang w:val="es-CL"/>
              </w:rPr>
              <w:t xml:space="preserve"> </w:t>
            </w:r>
            <w:proofErr w:type="spellStart"/>
            <w:r w:rsidR="00CE6C8E" w:rsidRPr="00D45AD5">
              <w:rPr>
                <w:rFonts w:ascii="Palatino Linotype" w:hAnsi="Palatino Linotype"/>
                <w:sz w:val="16"/>
                <w:lang w:val="es-CL"/>
              </w:rPr>
              <w:t>în</w:t>
            </w:r>
            <w:proofErr w:type="spellEnd"/>
            <w:r w:rsidR="00CE6C8E" w:rsidRPr="00D45AD5">
              <w:rPr>
                <w:rFonts w:ascii="Palatino Linotype" w:hAnsi="Palatino Linotype"/>
                <w:sz w:val="16"/>
                <w:lang w:val="es-CL"/>
              </w:rPr>
              <w:t xml:space="preserve"> </w:t>
            </w:r>
            <w:proofErr w:type="spellStart"/>
            <w:r w:rsidR="00CE6C8E" w:rsidRPr="00D45AD5">
              <w:rPr>
                <w:rFonts w:ascii="Palatino Linotype" w:hAnsi="Palatino Linotype"/>
                <w:sz w:val="16"/>
                <w:lang w:val="es-CL"/>
              </w:rPr>
              <w:t>domeniul</w:t>
            </w:r>
            <w:proofErr w:type="spellEnd"/>
            <w:r w:rsidR="00CE6C8E" w:rsidRPr="00D45AD5">
              <w:rPr>
                <w:rFonts w:ascii="Palatino Linotype" w:hAnsi="Palatino Linotype"/>
                <w:sz w:val="16"/>
                <w:lang w:val="es-CL"/>
              </w:rPr>
              <w:t xml:space="preserve"> </w:t>
            </w:r>
            <w:proofErr w:type="spellStart"/>
            <w:r w:rsidR="00CE6C8E" w:rsidRPr="00D45AD5">
              <w:rPr>
                <w:rFonts w:ascii="Palatino Linotype" w:hAnsi="Palatino Linotype"/>
                <w:sz w:val="16"/>
                <w:lang w:val="es-CL"/>
              </w:rPr>
              <w:t>educației</w:t>
            </w:r>
            <w:proofErr w:type="spellEnd"/>
            <w:r w:rsidR="00CE6C8E" w:rsidRPr="00D45AD5">
              <w:rPr>
                <w:rFonts w:ascii="Palatino Linotype" w:hAnsi="Palatino Linotype"/>
                <w:sz w:val="16"/>
                <w:lang w:val="es-CL"/>
              </w:rPr>
              <w:t>.</w:t>
            </w:r>
          </w:p>
        </w:tc>
        <w:tc>
          <w:tcPr>
            <w:tcW w:w="2222" w:type="dxa"/>
            <w:vAlign w:val="center"/>
          </w:tcPr>
          <w:p w14:paraId="6F0447A8" w14:textId="123DF7A3" w:rsidR="00CE6C8E" w:rsidRDefault="00CE6C8E" w:rsidP="00CE6C8E">
            <w:pPr>
              <w:pStyle w:val="Default"/>
              <w:jc w:val="center"/>
              <w:rPr>
                <w:rFonts w:ascii="Palatino Linotype" w:hAnsi="Palatino Linotype"/>
                <w:sz w:val="16"/>
              </w:rPr>
            </w:pPr>
            <w:r w:rsidRPr="00E139A1">
              <w:rPr>
                <w:rFonts w:ascii="Palatino Linotype" w:hAnsi="Palatino Linotype"/>
                <w:color w:val="000000" w:themeColor="text1"/>
                <w:sz w:val="16"/>
                <w:szCs w:val="16"/>
                <w:lang w:val="ro-RO"/>
              </w:rPr>
              <w:lastRenderedPageBreak/>
              <w:t>Personal didactic și de cercetare. Personal didactic auxiliar și administrativ.</w:t>
            </w:r>
          </w:p>
          <w:p w14:paraId="25A8A5D6" w14:textId="70B87242" w:rsidR="00CE6C8E" w:rsidRPr="00CE6C8E" w:rsidRDefault="00CE6C8E" w:rsidP="00CE6C8E">
            <w:pPr>
              <w:pStyle w:val="Default"/>
              <w:jc w:val="center"/>
              <w:rPr>
                <w:rFonts w:ascii="Palatino Linotype" w:hAnsi="Palatino Linotype"/>
                <w:color w:val="000000" w:themeColor="text1"/>
                <w:sz w:val="16"/>
                <w:szCs w:val="16"/>
                <w:lang w:val="ro-RO"/>
              </w:rPr>
            </w:pPr>
            <w:proofErr w:type="spellStart"/>
            <w:r w:rsidRPr="00CE6C8E">
              <w:rPr>
                <w:rFonts w:ascii="Palatino Linotype" w:hAnsi="Palatino Linotype"/>
                <w:sz w:val="16"/>
              </w:rPr>
              <w:t>Fonduri</w:t>
            </w:r>
            <w:proofErr w:type="spellEnd"/>
            <w:r w:rsidRPr="00CE6C8E">
              <w:rPr>
                <w:rFonts w:ascii="Palatino Linotype" w:hAnsi="Palatino Linotype"/>
                <w:sz w:val="16"/>
              </w:rPr>
              <w:t xml:space="preserve"> FDI</w:t>
            </w:r>
          </w:p>
        </w:tc>
      </w:tr>
      <w:tr w:rsidR="00297BF1" w14:paraId="739E6B81" w14:textId="77777777" w:rsidTr="001B1A03">
        <w:trPr>
          <w:jc w:val="center"/>
        </w:trPr>
        <w:tc>
          <w:tcPr>
            <w:tcW w:w="14553" w:type="dxa"/>
            <w:gridSpan w:val="6"/>
            <w:shd w:val="clear" w:color="auto" w:fill="auto"/>
          </w:tcPr>
          <w:p w14:paraId="082AF8FB" w14:textId="58F9AFF8" w:rsidR="00297BF1" w:rsidRPr="0059101B" w:rsidRDefault="00297BF1" w:rsidP="00BA545E">
            <w:pPr>
              <w:pStyle w:val="Default"/>
              <w:jc w:val="center"/>
              <w:rPr>
                <w:rFonts w:ascii="Palatino Linotype" w:hAnsi="Palatino Linotype"/>
                <w:color w:val="000000" w:themeColor="text1"/>
                <w:spacing w:val="-6"/>
                <w:sz w:val="20"/>
                <w:szCs w:val="20"/>
                <w:lang w:val="ro-RO"/>
              </w:rPr>
            </w:pPr>
            <w:r w:rsidRPr="0059101B">
              <w:rPr>
                <w:rFonts w:ascii="Palatino Linotype" w:hAnsi="Palatino Linotype"/>
                <w:b/>
                <w:bCs/>
                <w:i/>
                <w:iCs/>
                <w:color w:val="000000" w:themeColor="text1"/>
                <w:spacing w:val="-6"/>
                <w:lang w:val="ro-RO"/>
              </w:rPr>
              <w:lastRenderedPageBreak/>
              <w:t>OS 2.2</w:t>
            </w:r>
            <w:r w:rsidR="001572E2" w:rsidRPr="0059101B">
              <w:rPr>
                <w:rFonts w:ascii="Palatino Linotype" w:hAnsi="Palatino Linotype"/>
                <w:b/>
                <w:bCs/>
                <w:i/>
                <w:iCs/>
                <w:color w:val="000000" w:themeColor="text1"/>
                <w:spacing w:val="-6"/>
                <w:lang w:val="ro-RO"/>
              </w:rPr>
              <w:t xml:space="preserve"> - Dezvoltarea resursei umane care desfășoară activități de cercetare științifică și creație artistică și recompensarea cadrelor didactice și cercetătorilor din cadrul  Universității ”Valahia” din Târgoviște cu contribuții meritorii la creșterea prestigiului științific al acesteia</w:t>
            </w:r>
          </w:p>
        </w:tc>
      </w:tr>
      <w:tr w:rsidR="005E5047" w:rsidRPr="00D45AD5" w14:paraId="44844B2D" w14:textId="77777777" w:rsidTr="001B1A03">
        <w:trPr>
          <w:jc w:val="center"/>
        </w:trPr>
        <w:tc>
          <w:tcPr>
            <w:tcW w:w="716" w:type="dxa"/>
            <w:vAlign w:val="center"/>
          </w:tcPr>
          <w:p w14:paraId="1F8F2827" w14:textId="48DF5CA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2.2.1</w:t>
            </w:r>
          </w:p>
        </w:tc>
        <w:tc>
          <w:tcPr>
            <w:tcW w:w="4050" w:type="dxa"/>
            <w:vAlign w:val="center"/>
          </w:tcPr>
          <w:p w14:paraId="06A8369C" w14:textId="33603CAA"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usținerea inițiativelor personalului centrelor de cercetare și al </w:t>
            </w:r>
            <w:proofErr w:type="spellStart"/>
            <w:r w:rsidRPr="00AF35DA">
              <w:rPr>
                <w:rStyle w:val="Strong"/>
                <w:rFonts w:ascii="Palatino Linotype" w:hAnsi="Palatino Linotype"/>
                <w:b w:val="0"/>
                <w:bCs w:val="0"/>
                <w:sz w:val="16"/>
                <w:szCs w:val="16"/>
                <w:lang w:val="ro-RO"/>
              </w:rPr>
              <w:t>Institului</w:t>
            </w:r>
            <w:proofErr w:type="spellEnd"/>
            <w:r w:rsidRPr="00AF35DA">
              <w:rPr>
                <w:rStyle w:val="Strong"/>
                <w:rFonts w:ascii="Palatino Linotype" w:hAnsi="Palatino Linotype"/>
                <w:b w:val="0"/>
                <w:bCs w:val="0"/>
                <w:sz w:val="16"/>
                <w:szCs w:val="16"/>
                <w:lang w:val="ro-RO"/>
              </w:rPr>
              <w:t xml:space="preserve"> de Cercetare Științifică </w:t>
            </w:r>
            <w:r w:rsidR="00E10616">
              <w:rPr>
                <w:rStyle w:val="Strong"/>
                <w:rFonts w:ascii="Palatino Linotype" w:hAnsi="Palatino Linotype"/>
                <w:b w:val="0"/>
                <w:bCs w:val="0"/>
                <w:sz w:val="16"/>
                <w:szCs w:val="16"/>
                <w:lang w:val="ro-RO"/>
              </w:rPr>
              <w:t>ș</w:t>
            </w:r>
            <w:r w:rsidR="00E10616" w:rsidRPr="00D45AD5">
              <w:rPr>
                <w:rStyle w:val="Strong"/>
                <w:rFonts w:ascii="Palatino Linotype" w:hAnsi="Palatino Linotype"/>
                <w:b w:val="0"/>
                <w:bCs w:val="0"/>
                <w:sz w:val="16"/>
                <w:szCs w:val="16"/>
                <w:lang w:val="ro-RO"/>
              </w:rPr>
              <w:t xml:space="preserve">i Tehnologică </w:t>
            </w:r>
            <w:r w:rsidRPr="00AF35DA">
              <w:rPr>
                <w:rStyle w:val="Strong"/>
                <w:rFonts w:ascii="Palatino Linotype" w:hAnsi="Palatino Linotype"/>
                <w:b w:val="0"/>
                <w:bCs w:val="0"/>
                <w:sz w:val="16"/>
                <w:szCs w:val="16"/>
                <w:lang w:val="ro-RO"/>
              </w:rPr>
              <w:t>Multidisciplinară pentru dezvoltarea activităților CDI</w:t>
            </w:r>
          </w:p>
        </w:tc>
        <w:tc>
          <w:tcPr>
            <w:tcW w:w="2885" w:type="dxa"/>
            <w:vAlign w:val="center"/>
          </w:tcPr>
          <w:p w14:paraId="7E43B7B0" w14:textId="269D0FE5" w:rsidR="005E5047" w:rsidRPr="005D745C" w:rsidRDefault="005E5047" w:rsidP="005E5047">
            <w:pPr>
              <w:pStyle w:val="Default"/>
              <w:jc w:val="center"/>
              <w:rPr>
                <w:rFonts w:ascii="Palatino Linotype" w:hAnsi="Palatino Linotype"/>
                <w:color w:val="000000" w:themeColor="text1"/>
                <w:sz w:val="16"/>
                <w:szCs w:val="16"/>
                <w:lang w:val="ro-RO"/>
              </w:rPr>
            </w:pPr>
            <w:r w:rsidRPr="00FC6116">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FC6116">
              <w:rPr>
                <w:rFonts w:ascii="Palatino Linotype" w:hAnsi="Palatino Linotype"/>
                <w:color w:val="000000" w:themeColor="text1"/>
                <w:sz w:val="16"/>
                <w:szCs w:val="16"/>
                <w:lang w:val="ro-RO"/>
              </w:rPr>
              <w:t>Prorector Ce</w:t>
            </w:r>
            <w:r>
              <w:rPr>
                <w:rFonts w:ascii="Palatino Linotype" w:hAnsi="Palatino Linotype"/>
                <w:color w:val="000000" w:themeColor="text1"/>
                <w:sz w:val="16"/>
                <w:szCs w:val="16"/>
                <w:lang w:val="ro-RO"/>
              </w:rPr>
              <w:t>rcetare și Creație Universitară</w:t>
            </w:r>
          </w:p>
        </w:tc>
        <w:tc>
          <w:tcPr>
            <w:tcW w:w="1080" w:type="dxa"/>
            <w:vAlign w:val="center"/>
          </w:tcPr>
          <w:p w14:paraId="06EAE3E9" w14:textId="4BE23DF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7F40FA53" w14:textId="77777777" w:rsidR="00D76EAD"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F2120A">
              <w:rPr>
                <w:rFonts w:ascii="Palatino Linotype" w:hAnsi="Palatino Linotype"/>
                <w:color w:val="000000" w:themeColor="text1"/>
                <w:sz w:val="16"/>
                <w:szCs w:val="16"/>
                <w:lang w:val="ro-RO"/>
              </w:rPr>
              <w:t>Raport individual al activității de c</w:t>
            </w:r>
            <w:r>
              <w:rPr>
                <w:rFonts w:ascii="Palatino Linotype" w:hAnsi="Palatino Linotype"/>
                <w:color w:val="000000" w:themeColor="text1"/>
                <w:sz w:val="16"/>
                <w:szCs w:val="16"/>
                <w:lang w:val="ro-RO"/>
              </w:rPr>
              <w:t xml:space="preserve">ercetare; </w:t>
            </w:r>
          </w:p>
          <w:p w14:paraId="58D9ECC5" w14:textId="685AD241" w:rsidR="00CE6C8E"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970EDE">
              <w:rPr>
                <w:rFonts w:ascii="Palatino Linotype" w:hAnsi="Palatino Linotype"/>
                <w:color w:val="000000" w:themeColor="text1"/>
                <w:sz w:val="16"/>
                <w:szCs w:val="16"/>
                <w:lang w:val="ro-RO"/>
              </w:rPr>
              <w:t>Planul anual de cercetare al centrelor de cercetare</w:t>
            </w:r>
            <w:r w:rsidR="00CE6C8E">
              <w:rPr>
                <w:rFonts w:ascii="Palatino Linotype" w:hAnsi="Palatino Linotype"/>
                <w:color w:val="000000" w:themeColor="text1"/>
                <w:sz w:val="16"/>
                <w:szCs w:val="16"/>
                <w:lang w:val="ro-RO"/>
              </w:rPr>
              <w:t>.</w:t>
            </w:r>
          </w:p>
          <w:p w14:paraId="7C36169E" w14:textId="0149CFEB" w:rsidR="005E5047" w:rsidRPr="005D745C" w:rsidRDefault="00CE6C8E" w:rsidP="0050247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S</w:t>
            </w:r>
            <w:r w:rsidR="005E5047" w:rsidRPr="00970EDE">
              <w:rPr>
                <w:rFonts w:ascii="Palatino Linotype" w:hAnsi="Palatino Linotype"/>
                <w:color w:val="000000" w:themeColor="text1"/>
                <w:sz w:val="16"/>
                <w:szCs w:val="16"/>
                <w:lang w:val="ro-RO"/>
              </w:rPr>
              <w:t>usținerea financiară a cel puțin doi cercetători.</w:t>
            </w:r>
          </w:p>
        </w:tc>
        <w:tc>
          <w:tcPr>
            <w:tcW w:w="2222" w:type="dxa"/>
            <w:vAlign w:val="center"/>
          </w:tcPr>
          <w:p w14:paraId="420E9559" w14:textId="64C68670"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Buget proiecte.</w:t>
            </w:r>
          </w:p>
        </w:tc>
      </w:tr>
      <w:tr w:rsidR="005E5047" w14:paraId="1C4F717A" w14:textId="77777777" w:rsidTr="00120D57">
        <w:trPr>
          <w:jc w:val="center"/>
        </w:trPr>
        <w:tc>
          <w:tcPr>
            <w:tcW w:w="716" w:type="dxa"/>
            <w:vAlign w:val="center"/>
          </w:tcPr>
          <w:p w14:paraId="2244E101" w14:textId="25EC0195"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Pr>
                <w:rFonts w:ascii="Palatino Linotype" w:hAnsi="Palatino Linotype"/>
                <w:color w:val="000000" w:themeColor="text1"/>
                <w:sz w:val="20"/>
                <w:szCs w:val="20"/>
                <w:lang w:val="ro-RO"/>
              </w:rPr>
              <w:t>2</w:t>
            </w:r>
          </w:p>
        </w:tc>
        <w:tc>
          <w:tcPr>
            <w:tcW w:w="4050" w:type="dxa"/>
            <w:vAlign w:val="center"/>
          </w:tcPr>
          <w:p w14:paraId="7B98213C" w14:textId="08619E54"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F</w:t>
            </w:r>
            <w:r w:rsidRPr="00AF35DA">
              <w:rPr>
                <w:rStyle w:val="Strong"/>
                <w:rFonts w:ascii="Palatino Linotype" w:hAnsi="Palatino Linotype"/>
                <w:b w:val="0"/>
                <w:bCs w:val="0"/>
                <w:sz w:val="16"/>
                <w:szCs w:val="16"/>
                <w:lang w:val="ro-RO"/>
              </w:rPr>
              <w:t>inanțarea cadrelor didactice si de cercetare pentru publicarea de articole și participări la conferințe pentru susținerea excelenței în cercetare</w:t>
            </w:r>
          </w:p>
        </w:tc>
        <w:tc>
          <w:tcPr>
            <w:tcW w:w="2885" w:type="dxa"/>
            <w:vAlign w:val="center"/>
          </w:tcPr>
          <w:p w14:paraId="163FFA1A" w14:textId="2403A62E"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Directori ICSTM, Consiliul Științific al ICSTM, Prorector Cercetare și Creație Universitară, Prorector Dezvoltare Instituțională și Relații Internaționale, Rector</w:t>
            </w:r>
          </w:p>
        </w:tc>
        <w:tc>
          <w:tcPr>
            <w:tcW w:w="1080" w:type="dxa"/>
            <w:vAlign w:val="center"/>
          </w:tcPr>
          <w:p w14:paraId="2F6A824D" w14:textId="4F06D12A"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Decembrie 202</w:t>
            </w:r>
            <w:r w:rsidR="002E63EE" w:rsidRPr="001C1702">
              <w:rPr>
                <w:rFonts w:ascii="Palatino Linotype" w:hAnsi="Palatino Linotype"/>
                <w:color w:val="000000" w:themeColor="text1"/>
                <w:sz w:val="16"/>
                <w:szCs w:val="16"/>
                <w:lang w:val="ro-RO"/>
              </w:rPr>
              <w:t>6</w:t>
            </w:r>
          </w:p>
        </w:tc>
        <w:tc>
          <w:tcPr>
            <w:tcW w:w="3600" w:type="dxa"/>
            <w:vAlign w:val="center"/>
          </w:tcPr>
          <w:p w14:paraId="2415890F" w14:textId="6DE44983" w:rsidR="00D76EAD" w:rsidRPr="001C1702" w:rsidRDefault="00D76EAD"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rPr>
              <w:t xml:space="preserve">Min. 10 cadre </w:t>
            </w:r>
            <w:proofErr w:type="spellStart"/>
            <w:r w:rsidRPr="001C1702">
              <w:rPr>
                <w:rFonts w:ascii="Palatino Linotype" w:hAnsi="Palatino Linotype"/>
                <w:color w:val="000000" w:themeColor="text1"/>
                <w:sz w:val="16"/>
                <w:szCs w:val="16"/>
              </w:rPr>
              <w:t>didactice</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sprijinite</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financiar</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pentru</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participarea</w:t>
            </w:r>
            <w:proofErr w:type="spellEnd"/>
            <w:r w:rsidRPr="001C1702">
              <w:rPr>
                <w:rFonts w:ascii="Palatino Linotype" w:hAnsi="Palatino Linotype"/>
                <w:color w:val="000000" w:themeColor="text1"/>
                <w:sz w:val="16"/>
                <w:szCs w:val="16"/>
              </w:rPr>
              <w:t xml:space="preserve"> la </w:t>
            </w:r>
            <w:proofErr w:type="spellStart"/>
            <w:r w:rsidRPr="001C1702">
              <w:rPr>
                <w:rFonts w:ascii="Palatino Linotype" w:hAnsi="Palatino Linotype"/>
                <w:color w:val="000000" w:themeColor="text1"/>
                <w:sz w:val="16"/>
                <w:szCs w:val="16"/>
              </w:rPr>
              <w:t>conferințe</w:t>
            </w:r>
            <w:proofErr w:type="spellEnd"/>
            <w:r w:rsidRPr="001C1702">
              <w:rPr>
                <w:rFonts w:ascii="Palatino Linotype" w:hAnsi="Palatino Linotype"/>
                <w:color w:val="000000" w:themeColor="text1"/>
                <w:sz w:val="16"/>
                <w:szCs w:val="16"/>
              </w:rPr>
              <w:t>;</w:t>
            </w:r>
          </w:p>
        </w:tc>
        <w:tc>
          <w:tcPr>
            <w:tcW w:w="2222" w:type="dxa"/>
            <w:vAlign w:val="center"/>
          </w:tcPr>
          <w:p w14:paraId="6937CA0E" w14:textId="072AEA7C" w:rsidR="005E5047" w:rsidRPr="005D745C" w:rsidRDefault="005E5047" w:rsidP="00120D5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Fond cercetare. Venituri proprii</w:t>
            </w:r>
          </w:p>
        </w:tc>
      </w:tr>
      <w:tr w:rsidR="005E5047" w14:paraId="7C0F0E24" w14:textId="77777777" w:rsidTr="00120D57">
        <w:trPr>
          <w:jc w:val="center"/>
        </w:trPr>
        <w:tc>
          <w:tcPr>
            <w:tcW w:w="716" w:type="dxa"/>
            <w:vAlign w:val="center"/>
          </w:tcPr>
          <w:p w14:paraId="72E2A94F" w14:textId="2547E5E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3</w:t>
            </w:r>
          </w:p>
        </w:tc>
        <w:tc>
          <w:tcPr>
            <w:tcW w:w="4050" w:type="dxa"/>
            <w:vAlign w:val="center"/>
          </w:tcPr>
          <w:p w14:paraId="42BDD539" w14:textId="669AFAD3"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usținerea doctoranzilor pentru publicarea de articole în fluxul principal de publicații indexate </w:t>
            </w:r>
            <w:proofErr w:type="spellStart"/>
            <w:r w:rsidRPr="00AF35DA">
              <w:rPr>
                <w:rStyle w:val="Strong"/>
                <w:rFonts w:ascii="Palatino Linotype" w:hAnsi="Palatino Linotype"/>
                <w:b w:val="0"/>
                <w:bCs w:val="0"/>
                <w:sz w:val="16"/>
                <w:szCs w:val="16"/>
                <w:lang w:val="ro-RO"/>
              </w:rPr>
              <w:t>Clarivate</w:t>
            </w:r>
            <w:proofErr w:type="spellEnd"/>
            <w:r w:rsidRPr="00AF35DA">
              <w:rPr>
                <w:rStyle w:val="Strong"/>
                <w:rFonts w:ascii="Palatino Linotype" w:hAnsi="Palatino Linotype"/>
                <w:b w:val="0"/>
                <w:bCs w:val="0"/>
                <w:sz w:val="16"/>
                <w:szCs w:val="16"/>
                <w:lang w:val="ro-RO"/>
              </w:rPr>
              <w:t xml:space="preserve"> </w:t>
            </w:r>
            <w:proofErr w:type="spellStart"/>
            <w:r w:rsidRPr="00AF35DA">
              <w:rPr>
                <w:rStyle w:val="Strong"/>
                <w:rFonts w:ascii="Palatino Linotype" w:hAnsi="Palatino Linotype"/>
                <w:b w:val="0"/>
                <w:bCs w:val="0"/>
                <w:sz w:val="16"/>
                <w:szCs w:val="16"/>
                <w:lang w:val="ro-RO"/>
              </w:rPr>
              <w:t>Analytics</w:t>
            </w:r>
            <w:proofErr w:type="spellEnd"/>
            <w:r w:rsidRPr="00AF35DA">
              <w:rPr>
                <w:rStyle w:val="Strong"/>
                <w:rFonts w:ascii="Palatino Linotype" w:hAnsi="Palatino Linotype"/>
                <w:b w:val="0"/>
                <w:bCs w:val="0"/>
                <w:sz w:val="16"/>
                <w:szCs w:val="16"/>
                <w:lang w:val="ro-RO"/>
              </w:rPr>
              <w:t xml:space="preserve"> </w:t>
            </w:r>
            <w:proofErr w:type="spellStart"/>
            <w:r w:rsidRPr="00AF35DA">
              <w:rPr>
                <w:rStyle w:val="Strong"/>
                <w:rFonts w:ascii="Palatino Linotype" w:hAnsi="Palatino Linotype"/>
                <w:b w:val="0"/>
                <w:bCs w:val="0"/>
                <w:sz w:val="16"/>
                <w:szCs w:val="16"/>
                <w:lang w:val="ro-RO"/>
              </w:rPr>
              <w:t>Wo</w:t>
            </w:r>
            <w:r w:rsidR="00E10616">
              <w:rPr>
                <w:rStyle w:val="Strong"/>
                <w:rFonts w:ascii="Palatino Linotype" w:hAnsi="Palatino Linotype"/>
                <w:b w:val="0"/>
                <w:bCs w:val="0"/>
                <w:sz w:val="16"/>
                <w:szCs w:val="16"/>
                <w:lang w:val="ro-RO"/>
              </w:rPr>
              <w:t>S</w:t>
            </w:r>
            <w:proofErr w:type="spellEnd"/>
            <w:r w:rsidR="00E10616">
              <w:rPr>
                <w:rStyle w:val="Strong"/>
                <w:rFonts w:ascii="Palatino Linotype" w:hAnsi="Palatino Linotype"/>
                <w:b w:val="0"/>
                <w:bCs w:val="0"/>
                <w:sz w:val="16"/>
                <w:szCs w:val="16"/>
                <w:lang w:val="ro-RO"/>
              </w:rPr>
              <w:t xml:space="preserve"> și </w:t>
            </w:r>
            <w:proofErr w:type="spellStart"/>
            <w:r w:rsidR="00E10616">
              <w:rPr>
                <w:rStyle w:val="Strong"/>
                <w:rFonts w:ascii="Palatino Linotype" w:hAnsi="Palatino Linotype"/>
                <w:b w:val="0"/>
                <w:bCs w:val="0"/>
                <w:sz w:val="16"/>
                <w:szCs w:val="16"/>
                <w:lang w:val="ro-RO"/>
              </w:rPr>
              <w:t>Scopus</w:t>
            </w:r>
            <w:proofErr w:type="spellEnd"/>
            <w:r w:rsidR="00E10616">
              <w:rPr>
                <w:rStyle w:val="Strong"/>
                <w:rFonts w:ascii="Palatino Linotype" w:hAnsi="Palatino Linotype"/>
                <w:b w:val="0"/>
                <w:bCs w:val="0"/>
                <w:sz w:val="16"/>
                <w:szCs w:val="16"/>
                <w:lang w:val="ro-RO"/>
              </w:rPr>
              <w:t xml:space="preserve"> în </w:t>
            </w:r>
            <w:proofErr w:type="spellStart"/>
            <w:r w:rsidR="00E10616">
              <w:rPr>
                <w:rStyle w:val="Strong"/>
                <w:rFonts w:ascii="Palatino Linotype" w:hAnsi="Palatino Linotype"/>
                <w:b w:val="0"/>
                <w:bCs w:val="0"/>
                <w:sz w:val="16"/>
                <w:szCs w:val="16"/>
                <w:lang w:val="ro-RO"/>
              </w:rPr>
              <w:t>co</w:t>
            </w:r>
            <w:proofErr w:type="spellEnd"/>
            <w:r w:rsidR="00E10616">
              <w:rPr>
                <w:rStyle w:val="Strong"/>
                <w:rFonts w:ascii="Palatino Linotype" w:hAnsi="Palatino Linotype"/>
                <w:b w:val="0"/>
                <w:bCs w:val="0"/>
                <w:sz w:val="16"/>
                <w:szCs w:val="16"/>
                <w:lang w:val="ro-RO"/>
              </w:rPr>
              <w:t>-autorat cu conducătorii de doctorat titulari ai UVT.</w:t>
            </w:r>
          </w:p>
        </w:tc>
        <w:tc>
          <w:tcPr>
            <w:tcW w:w="2885" w:type="dxa"/>
            <w:vAlign w:val="center"/>
          </w:tcPr>
          <w:p w14:paraId="07A9BD75" w14:textId="7676E8AA"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Decani</w:t>
            </w:r>
            <w:r w:rsidRPr="001D1C65">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Director CSUD,</w:t>
            </w:r>
            <w:r w:rsidRPr="006E0BA3">
              <w:rPr>
                <w:lang w:val="ro-RO"/>
              </w:rPr>
              <w:t xml:space="preserve"> </w:t>
            </w:r>
            <w:r w:rsidRPr="00622053">
              <w:rPr>
                <w:rFonts w:ascii="Palatino Linotype" w:hAnsi="Palatino Linotype"/>
                <w:color w:val="000000" w:themeColor="text1"/>
                <w:sz w:val="16"/>
                <w:szCs w:val="16"/>
                <w:lang w:val="ro-RO"/>
              </w:rPr>
              <w:t>Directori Școli Doctorale</w:t>
            </w:r>
            <w:r>
              <w:rPr>
                <w:rFonts w:ascii="Palatino Linotype" w:hAnsi="Palatino Linotype"/>
                <w:color w:val="000000" w:themeColor="text1"/>
                <w:sz w:val="16"/>
                <w:szCs w:val="16"/>
                <w:lang w:val="ro-RO"/>
              </w:rPr>
              <w:t xml:space="preserve">,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CF7408">
              <w:rPr>
                <w:rFonts w:ascii="Palatino Linotype" w:hAnsi="Palatino Linotype"/>
                <w:color w:val="000000" w:themeColor="text1"/>
                <w:sz w:val="16"/>
                <w:szCs w:val="16"/>
                <w:lang w:val="ro-RO"/>
              </w:rPr>
              <w:t xml:space="preserve"> Prorector învățământ și asigurarea calității</w:t>
            </w:r>
          </w:p>
        </w:tc>
        <w:tc>
          <w:tcPr>
            <w:tcW w:w="1080" w:type="dxa"/>
            <w:vAlign w:val="center"/>
          </w:tcPr>
          <w:p w14:paraId="15D5EB80" w14:textId="3A28A92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4AB8579B" w14:textId="5C4EF394" w:rsidR="005E5047" w:rsidRPr="005D745C" w:rsidRDefault="00D76EAD" w:rsidP="0050247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w:t>
            </w:r>
            <w:r w:rsidR="005E5047">
              <w:rPr>
                <w:rFonts w:ascii="Palatino Linotype" w:hAnsi="Palatino Linotype"/>
                <w:color w:val="000000" w:themeColor="text1"/>
                <w:sz w:val="16"/>
                <w:szCs w:val="16"/>
                <w:lang w:val="ro-RO"/>
              </w:rPr>
              <w:t xml:space="preserve">3 articole științifice indexate </w:t>
            </w:r>
            <w:proofErr w:type="spellStart"/>
            <w:r w:rsidR="005E5047">
              <w:rPr>
                <w:rFonts w:ascii="Palatino Linotype" w:hAnsi="Palatino Linotype"/>
                <w:color w:val="000000" w:themeColor="text1"/>
                <w:sz w:val="16"/>
                <w:szCs w:val="16"/>
                <w:lang w:val="ro-RO"/>
              </w:rPr>
              <w:t>WoS</w:t>
            </w:r>
            <w:proofErr w:type="spellEnd"/>
            <w:r w:rsidR="00E10616">
              <w:rPr>
                <w:rFonts w:ascii="Palatino Linotype" w:hAnsi="Palatino Linotype"/>
                <w:color w:val="000000" w:themeColor="text1"/>
                <w:sz w:val="16"/>
                <w:szCs w:val="16"/>
                <w:lang w:val="ro-RO"/>
              </w:rPr>
              <w:t xml:space="preserve"> </w:t>
            </w:r>
            <w:r w:rsidR="00E10616">
              <w:rPr>
                <w:rStyle w:val="Strong"/>
                <w:rFonts w:ascii="Palatino Linotype" w:hAnsi="Palatino Linotype"/>
                <w:b w:val="0"/>
                <w:bCs w:val="0"/>
                <w:sz w:val="16"/>
                <w:szCs w:val="16"/>
                <w:lang w:val="ro-RO"/>
              </w:rPr>
              <w:t xml:space="preserve">în </w:t>
            </w:r>
            <w:proofErr w:type="spellStart"/>
            <w:r w:rsidR="00E10616">
              <w:rPr>
                <w:rStyle w:val="Strong"/>
                <w:rFonts w:ascii="Palatino Linotype" w:hAnsi="Palatino Linotype"/>
                <w:b w:val="0"/>
                <w:bCs w:val="0"/>
                <w:sz w:val="16"/>
                <w:szCs w:val="16"/>
                <w:lang w:val="ro-RO"/>
              </w:rPr>
              <w:t>co</w:t>
            </w:r>
            <w:proofErr w:type="spellEnd"/>
            <w:r w:rsidR="00E10616">
              <w:rPr>
                <w:rStyle w:val="Strong"/>
                <w:rFonts w:ascii="Palatino Linotype" w:hAnsi="Palatino Linotype"/>
                <w:b w:val="0"/>
                <w:bCs w:val="0"/>
                <w:sz w:val="16"/>
                <w:szCs w:val="16"/>
                <w:lang w:val="ro-RO"/>
              </w:rPr>
              <w:t>-autorat cu conducătorul de doctorat titular al UVT</w:t>
            </w:r>
          </w:p>
        </w:tc>
        <w:tc>
          <w:tcPr>
            <w:tcW w:w="2222" w:type="dxa"/>
            <w:vAlign w:val="center"/>
          </w:tcPr>
          <w:p w14:paraId="14E371E1" w14:textId="77777777" w:rsidR="005E5047" w:rsidRPr="005B6D98" w:rsidRDefault="005E5047" w:rsidP="00120D57">
            <w:pPr>
              <w:jc w:val="center"/>
              <w:rPr>
                <w:rFonts w:ascii="Palatino Linotype" w:hAnsi="Palatino Linotype" w:cs="Times New Roman"/>
                <w:color w:val="000000" w:themeColor="text1"/>
                <w:sz w:val="16"/>
                <w:szCs w:val="16"/>
                <w:lang w:val="ro-RO"/>
              </w:rPr>
            </w:pPr>
            <w:r w:rsidRPr="005B6D98">
              <w:rPr>
                <w:rFonts w:ascii="Palatino Linotype" w:hAnsi="Palatino Linotype" w:cs="Times New Roman"/>
                <w:color w:val="000000" w:themeColor="text1"/>
                <w:sz w:val="16"/>
                <w:szCs w:val="16"/>
                <w:lang w:val="ro-RO"/>
              </w:rPr>
              <w:t xml:space="preserve">Personal didactic și de cercetare. Personal didactic auxiliar și administrativ. </w:t>
            </w:r>
            <w:r>
              <w:rPr>
                <w:rFonts w:ascii="Palatino Linotype" w:hAnsi="Palatino Linotype" w:cs="Times New Roman"/>
                <w:color w:val="000000" w:themeColor="text1"/>
                <w:sz w:val="16"/>
                <w:szCs w:val="16"/>
                <w:lang w:val="ro-RO"/>
              </w:rPr>
              <w:t xml:space="preserve">Studenți doctoranzi. </w:t>
            </w:r>
            <w:r w:rsidRPr="005B6D98">
              <w:rPr>
                <w:rFonts w:ascii="Palatino Linotype" w:hAnsi="Palatino Linotype" w:cs="Times New Roman"/>
                <w:color w:val="000000" w:themeColor="text1"/>
                <w:sz w:val="16"/>
                <w:szCs w:val="16"/>
                <w:lang w:val="ro-RO"/>
              </w:rPr>
              <w:t>Fond cercetare. Venituri proprii</w:t>
            </w:r>
          </w:p>
          <w:p w14:paraId="1D05A170" w14:textId="77777777" w:rsidR="005E5047" w:rsidRPr="005D745C" w:rsidRDefault="005E5047" w:rsidP="00120D57">
            <w:pPr>
              <w:pStyle w:val="Default"/>
              <w:jc w:val="center"/>
              <w:rPr>
                <w:rFonts w:ascii="Palatino Linotype" w:hAnsi="Palatino Linotype"/>
                <w:color w:val="000000" w:themeColor="text1"/>
                <w:sz w:val="16"/>
                <w:szCs w:val="16"/>
                <w:lang w:val="ro-RO"/>
              </w:rPr>
            </w:pPr>
          </w:p>
        </w:tc>
      </w:tr>
      <w:tr w:rsidR="005E5047" w:rsidRPr="00D45AD5" w14:paraId="040E0C24" w14:textId="77777777" w:rsidTr="001B1A03">
        <w:trPr>
          <w:jc w:val="center"/>
        </w:trPr>
        <w:tc>
          <w:tcPr>
            <w:tcW w:w="716" w:type="dxa"/>
            <w:vAlign w:val="center"/>
          </w:tcPr>
          <w:p w14:paraId="38DF8B03" w14:textId="299EBB12"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4</w:t>
            </w:r>
          </w:p>
        </w:tc>
        <w:tc>
          <w:tcPr>
            <w:tcW w:w="4050" w:type="dxa"/>
            <w:vAlign w:val="center"/>
          </w:tcPr>
          <w:p w14:paraId="4F4211B1" w14:textId="6F6232E8"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C</w:t>
            </w:r>
            <w:r w:rsidRPr="00AF35DA">
              <w:rPr>
                <w:rStyle w:val="Strong"/>
                <w:rFonts w:ascii="Palatino Linotype" w:hAnsi="Palatino Linotype"/>
                <w:b w:val="0"/>
                <w:bCs w:val="0"/>
                <w:sz w:val="16"/>
                <w:szCs w:val="16"/>
                <w:lang w:val="ro-RO"/>
              </w:rPr>
              <w:t>ontinuarea achiziționării accesului la baze de date pentru consultarea publicațiilor științifice și extinderea accesului la baze de date necesare domeniilor de cercetare din universitate</w:t>
            </w:r>
          </w:p>
        </w:tc>
        <w:tc>
          <w:tcPr>
            <w:tcW w:w="2885" w:type="dxa"/>
            <w:vAlign w:val="center"/>
          </w:tcPr>
          <w:p w14:paraId="34AD92D6" w14:textId="2547E771" w:rsidR="005E5047" w:rsidRPr="005D745C" w:rsidRDefault="005E5047" w:rsidP="005E5047">
            <w:pPr>
              <w:pStyle w:val="Default"/>
              <w:jc w:val="center"/>
              <w:rPr>
                <w:rFonts w:ascii="Palatino Linotype" w:hAnsi="Palatino Linotype"/>
                <w:color w:val="000000" w:themeColor="text1"/>
                <w:sz w:val="16"/>
                <w:szCs w:val="16"/>
                <w:lang w:val="ro-RO"/>
              </w:rPr>
            </w:pPr>
            <w:r w:rsidRPr="00D47D60">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D47D60">
              <w:rPr>
                <w:rFonts w:ascii="Palatino Linotype" w:hAnsi="Palatino Linotype"/>
                <w:color w:val="000000" w:themeColor="text1"/>
                <w:sz w:val="16"/>
                <w:szCs w:val="16"/>
                <w:lang w:val="ro-RO"/>
              </w:rPr>
              <w:t>Prorector Cercetare și Creație Universitară</w:t>
            </w:r>
          </w:p>
        </w:tc>
        <w:tc>
          <w:tcPr>
            <w:tcW w:w="1080" w:type="dxa"/>
            <w:vAlign w:val="center"/>
          </w:tcPr>
          <w:p w14:paraId="01E6E5ED" w14:textId="5F09BA3A"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120F61D5" w14:textId="67C12943" w:rsidR="005E5047" w:rsidRPr="005D745C"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C37A0A">
              <w:rPr>
                <w:rFonts w:ascii="Palatino Linotype" w:hAnsi="Palatino Linotype"/>
                <w:color w:val="000000" w:themeColor="text1"/>
                <w:sz w:val="16"/>
                <w:szCs w:val="16"/>
                <w:lang w:val="ro-RO"/>
              </w:rPr>
              <w:t xml:space="preserve">Menținerea participării </w:t>
            </w:r>
            <w:r w:rsidR="00E10616">
              <w:rPr>
                <w:rFonts w:ascii="Palatino Linotype" w:hAnsi="Palatino Linotype"/>
                <w:color w:val="000000" w:themeColor="text1"/>
                <w:sz w:val="16"/>
                <w:szCs w:val="16"/>
                <w:lang w:val="ro-RO"/>
              </w:rPr>
              <w:t>universității</w:t>
            </w:r>
            <w:r w:rsidRPr="00C37A0A">
              <w:rPr>
                <w:rFonts w:ascii="Palatino Linotype" w:hAnsi="Palatino Linotype"/>
                <w:color w:val="000000" w:themeColor="text1"/>
                <w:sz w:val="16"/>
                <w:szCs w:val="16"/>
                <w:lang w:val="ro-RO"/>
              </w:rPr>
              <w:t xml:space="preserve"> în proiectul ANELIS</w:t>
            </w:r>
            <w:r w:rsidR="00E10616">
              <w:rPr>
                <w:rFonts w:ascii="Palatino Linotype" w:hAnsi="Palatino Linotype"/>
                <w:color w:val="000000" w:themeColor="text1"/>
                <w:sz w:val="16"/>
                <w:szCs w:val="16"/>
                <w:lang w:val="ro-RO"/>
              </w:rPr>
              <w:t xml:space="preserve"> și implicit accesul la bazele de date științifice</w:t>
            </w:r>
            <w:r>
              <w:rPr>
                <w:rFonts w:ascii="Palatino Linotype" w:hAnsi="Palatino Linotype"/>
                <w:color w:val="000000" w:themeColor="text1"/>
                <w:sz w:val="16"/>
                <w:szCs w:val="16"/>
                <w:lang w:val="ro-RO"/>
              </w:rPr>
              <w:t>.</w:t>
            </w:r>
          </w:p>
        </w:tc>
        <w:tc>
          <w:tcPr>
            <w:tcW w:w="2222" w:type="dxa"/>
            <w:vAlign w:val="center"/>
          </w:tcPr>
          <w:p w14:paraId="7328ECB7" w14:textId="42BF2173" w:rsidR="005E5047" w:rsidRPr="005D745C" w:rsidRDefault="005E5047" w:rsidP="005E5047">
            <w:pPr>
              <w:pStyle w:val="Default"/>
              <w:jc w:val="center"/>
              <w:rPr>
                <w:rFonts w:ascii="Palatino Linotype" w:hAnsi="Palatino Linotype"/>
                <w:color w:val="000000" w:themeColor="text1"/>
                <w:sz w:val="16"/>
                <w:szCs w:val="16"/>
                <w:lang w:val="ro-RO"/>
              </w:rPr>
            </w:pPr>
            <w:r w:rsidRPr="00662B1A">
              <w:rPr>
                <w:rFonts w:ascii="Palatino Linotype" w:hAnsi="Palatino Linotype"/>
                <w:color w:val="000000" w:themeColor="text1"/>
                <w:sz w:val="16"/>
                <w:szCs w:val="16"/>
                <w:lang w:val="ro-RO"/>
              </w:rPr>
              <w:t>Personal didactic și de cercetare. Fond cercetare.</w:t>
            </w:r>
          </w:p>
        </w:tc>
      </w:tr>
      <w:tr w:rsidR="005E5047" w14:paraId="16FA5B5C" w14:textId="77777777" w:rsidTr="001B1A03">
        <w:trPr>
          <w:jc w:val="center"/>
        </w:trPr>
        <w:tc>
          <w:tcPr>
            <w:tcW w:w="716" w:type="dxa"/>
            <w:vAlign w:val="center"/>
          </w:tcPr>
          <w:p w14:paraId="29F464AC" w14:textId="206FD2F7"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5</w:t>
            </w:r>
          </w:p>
        </w:tc>
        <w:tc>
          <w:tcPr>
            <w:tcW w:w="4050" w:type="dxa"/>
            <w:vAlign w:val="center"/>
          </w:tcPr>
          <w:p w14:paraId="2A73358C" w14:textId="76E662BC"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tabilire</w:t>
            </w:r>
            <w:r w:rsidR="00E10616">
              <w:rPr>
                <w:rStyle w:val="Strong"/>
                <w:rFonts w:ascii="Palatino Linotype" w:hAnsi="Palatino Linotype"/>
                <w:b w:val="0"/>
                <w:bCs w:val="0"/>
                <w:sz w:val="16"/>
                <w:szCs w:val="16"/>
                <w:lang w:val="ro-RO"/>
              </w:rPr>
              <w:t>a/continuarea</w:t>
            </w:r>
            <w:r w:rsidRPr="00AF35DA">
              <w:rPr>
                <w:rStyle w:val="Strong"/>
                <w:rFonts w:ascii="Palatino Linotype" w:hAnsi="Palatino Linotype"/>
                <w:b w:val="0"/>
                <w:bCs w:val="0"/>
                <w:sz w:val="16"/>
                <w:szCs w:val="16"/>
                <w:lang w:val="ro-RO"/>
              </w:rPr>
              <w:t xml:space="preserve"> unor acorduri pentru reducerea taxelor de publicare și pentru open </w:t>
            </w:r>
            <w:proofErr w:type="spellStart"/>
            <w:r w:rsidRPr="00AF35DA">
              <w:rPr>
                <w:rStyle w:val="Strong"/>
                <w:rFonts w:ascii="Palatino Linotype" w:hAnsi="Palatino Linotype"/>
                <w:b w:val="0"/>
                <w:bCs w:val="0"/>
                <w:sz w:val="16"/>
                <w:szCs w:val="16"/>
                <w:lang w:val="ro-RO"/>
              </w:rPr>
              <w:t>access</w:t>
            </w:r>
            <w:proofErr w:type="spellEnd"/>
            <w:r w:rsidRPr="00AF35DA">
              <w:rPr>
                <w:rStyle w:val="Strong"/>
                <w:rFonts w:ascii="Palatino Linotype" w:hAnsi="Palatino Linotype"/>
                <w:b w:val="0"/>
                <w:bCs w:val="0"/>
                <w:sz w:val="16"/>
                <w:szCs w:val="16"/>
                <w:lang w:val="ro-RO"/>
              </w:rPr>
              <w:t xml:space="preserve"> cu editurile internaționale de prestigiu pentru autorii cu afilierea Universității </w:t>
            </w:r>
            <w:r w:rsidRPr="006E0BA3">
              <w:rPr>
                <w:rStyle w:val="Strong"/>
                <w:rFonts w:ascii="Palatino Linotype" w:hAnsi="Palatino Linotype"/>
                <w:b w:val="0"/>
                <w:bCs w:val="0"/>
                <w:sz w:val="16"/>
                <w:szCs w:val="16"/>
                <w:lang w:val="ro-RO"/>
              </w:rPr>
              <w:t>“Valahia” din Târgoviște</w:t>
            </w:r>
          </w:p>
        </w:tc>
        <w:tc>
          <w:tcPr>
            <w:tcW w:w="2885" w:type="dxa"/>
            <w:vAlign w:val="center"/>
          </w:tcPr>
          <w:p w14:paraId="20DA0764" w14:textId="20C242F6" w:rsidR="005E5047" w:rsidRPr="005D745C" w:rsidRDefault="005E5047" w:rsidP="005E5047">
            <w:pPr>
              <w:pStyle w:val="Default"/>
              <w:jc w:val="center"/>
              <w:rPr>
                <w:rFonts w:ascii="Palatino Linotype" w:hAnsi="Palatino Linotype"/>
                <w:color w:val="000000" w:themeColor="text1"/>
                <w:sz w:val="16"/>
                <w:szCs w:val="16"/>
                <w:lang w:val="ro-RO"/>
              </w:rPr>
            </w:pPr>
            <w:r w:rsidRPr="00D47D60">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D47D60">
              <w:rPr>
                <w:rFonts w:ascii="Palatino Linotype" w:hAnsi="Palatino Linotype"/>
                <w:color w:val="000000" w:themeColor="text1"/>
                <w:sz w:val="16"/>
                <w:szCs w:val="16"/>
                <w:lang w:val="ro-RO"/>
              </w:rPr>
              <w:t>Prorector Cercetare și Creație Universitară</w:t>
            </w:r>
          </w:p>
        </w:tc>
        <w:tc>
          <w:tcPr>
            <w:tcW w:w="1080" w:type="dxa"/>
            <w:vAlign w:val="center"/>
          </w:tcPr>
          <w:p w14:paraId="675A3E66" w14:textId="2B143A70"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0C18BC4E" w14:textId="2D880971" w:rsidR="005E5047" w:rsidRPr="005D745C" w:rsidRDefault="00F84AD1" w:rsidP="0050247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Stabilirea/Continuarea a m</w:t>
            </w:r>
            <w:r w:rsidR="005E5047">
              <w:rPr>
                <w:rFonts w:ascii="Palatino Linotype" w:hAnsi="Palatino Linotype"/>
                <w:color w:val="000000" w:themeColor="text1"/>
                <w:sz w:val="16"/>
                <w:szCs w:val="16"/>
                <w:lang w:val="ro-RO"/>
              </w:rPr>
              <w:t>inimum 1 acord de reducere a taxelor</w:t>
            </w:r>
          </w:p>
        </w:tc>
        <w:tc>
          <w:tcPr>
            <w:tcW w:w="2222" w:type="dxa"/>
            <w:vAlign w:val="center"/>
          </w:tcPr>
          <w:p w14:paraId="2BFCA95F" w14:textId="02BBBC76"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4BBEDD0D" w14:textId="77777777" w:rsidTr="001B1A03">
        <w:trPr>
          <w:jc w:val="center"/>
        </w:trPr>
        <w:tc>
          <w:tcPr>
            <w:tcW w:w="716" w:type="dxa"/>
            <w:vAlign w:val="center"/>
          </w:tcPr>
          <w:p w14:paraId="0251A770" w14:textId="140F7E4E"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6</w:t>
            </w:r>
          </w:p>
        </w:tc>
        <w:tc>
          <w:tcPr>
            <w:tcW w:w="4050" w:type="dxa"/>
            <w:vAlign w:val="center"/>
          </w:tcPr>
          <w:p w14:paraId="119129A4" w14:textId="7897D206" w:rsidR="005E5047" w:rsidRPr="00AF35DA" w:rsidRDefault="005E5047" w:rsidP="005E5047">
            <w:pPr>
              <w:pStyle w:val="Default"/>
              <w:jc w:val="both"/>
              <w:rPr>
                <w:rStyle w:val="Strong"/>
                <w:rFonts w:ascii="Palatino Linotype" w:hAnsi="Palatino Linotype"/>
                <w:b w:val="0"/>
                <w:bCs w:val="0"/>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prijinirea publicațiilor științifice ale Universității pentru o clasificare </w:t>
            </w:r>
            <w:proofErr w:type="spellStart"/>
            <w:r w:rsidRPr="00AF35DA">
              <w:rPr>
                <w:rStyle w:val="Strong"/>
                <w:rFonts w:ascii="Palatino Linotype" w:hAnsi="Palatino Linotype"/>
                <w:b w:val="0"/>
                <w:bCs w:val="0"/>
                <w:sz w:val="16"/>
                <w:szCs w:val="16"/>
                <w:lang w:val="ro-RO"/>
              </w:rPr>
              <w:t>scientometrică</w:t>
            </w:r>
            <w:proofErr w:type="spellEnd"/>
            <w:r w:rsidRPr="00AF35DA">
              <w:rPr>
                <w:rStyle w:val="Strong"/>
                <w:rFonts w:ascii="Palatino Linotype" w:hAnsi="Palatino Linotype"/>
                <w:b w:val="0"/>
                <w:bCs w:val="0"/>
                <w:sz w:val="16"/>
                <w:szCs w:val="16"/>
                <w:lang w:val="ro-RO"/>
              </w:rPr>
              <w:t xml:space="preserve"> superioară și stimularea publicării de articole științifice în aceste reviste de către personalul didactic și de cercetare al Universității</w:t>
            </w:r>
          </w:p>
        </w:tc>
        <w:tc>
          <w:tcPr>
            <w:tcW w:w="2885" w:type="dxa"/>
            <w:vAlign w:val="center"/>
          </w:tcPr>
          <w:p w14:paraId="08F723AB" w14:textId="13AED67F"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Responsabili</w:t>
            </w:r>
            <w:r w:rsidRPr="00CF7408">
              <w:rPr>
                <w:rFonts w:ascii="Palatino Linotype" w:hAnsi="Palatino Linotype"/>
                <w:color w:val="000000" w:themeColor="text1"/>
                <w:sz w:val="16"/>
                <w:szCs w:val="16"/>
                <w:lang w:val="ro-RO"/>
              </w:rPr>
              <w:t xml:space="preserve"> reviste </w:t>
            </w:r>
            <w:r w:rsidR="00E10616">
              <w:rPr>
                <w:rFonts w:ascii="Palatino Linotype" w:hAnsi="Palatino Linotype"/>
                <w:color w:val="000000" w:themeColor="text1"/>
                <w:sz w:val="16"/>
                <w:szCs w:val="16"/>
                <w:lang w:val="ro-RO"/>
              </w:rPr>
              <w:t>ale universității</w:t>
            </w:r>
            <w:r>
              <w:rPr>
                <w:rFonts w:ascii="Palatino Linotype" w:hAnsi="Palatino Linotype"/>
                <w:color w:val="000000" w:themeColor="text1"/>
                <w:sz w:val="16"/>
                <w:szCs w:val="16"/>
                <w:lang w:val="ro-RO"/>
              </w:rPr>
              <w:t xml:space="preserve">, </w:t>
            </w:r>
            <w:r w:rsidRPr="00CF7408">
              <w:rPr>
                <w:rFonts w:ascii="Palatino Linotype" w:hAnsi="Palatino Linotype"/>
                <w:color w:val="000000" w:themeColor="text1"/>
                <w:sz w:val="16"/>
                <w:szCs w:val="16"/>
                <w:lang w:val="ro-RO"/>
              </w:rPr>
              <w:t>Decani, Directori centre cercetare, Prorector Cercetare și Creație Universitară</w:t>
            </w:r>
          </w:p>
        </w:tc>
        <w:tc>
          <w:tcPr>
            <w:tcW w:w="1080" w:type="dxa"/>
            <w:vAlign w:val="center"/>
          </w:tcPr>
          <w:p w14:paraId="0C200C40" w14:textId="78D82C8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44829E69" w14:textId="19DC80B0" w:rsidR="005E5047" w:rsidRPr="005D745C" w:rsidRDefault="00CE6C8E" w:rsidP="0050247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P</w:t>
            </w:r>
            <w:r w:rsidR="005E5047">
              <w:rPr>
                <w:rFonts w:ascii="Palatino Linotype" w:hAnsi="Palatino Linotype"/>
                <w:color w:val="000000" w:themeColor="text1"/>
                <w:sz w:val="16"/>
                <w:szCs w:val="16"/>
                <w:lang w:val="ro-RO"/>
              </w:rPr>
              <w:t xml:space="preserve">ublicarea a minim 8 articole științifice indexate </w:t>
            </w:r>
            <w:proofErr w:type="spellStart"/>
            <w:r w:rsidR="005E5047">
              <w:rPr>
                <w:rFonts w:ascii="Palatino Linotype" w:hAnsi="Palatino Linotype"/>
                <w:color w:val="000000" w:themeColor="text1"/>
                <w:sz w:val="16"/>
                <w:szCs w:val="16"/>
                <w:lang w:val="ro-RO"/>
              </w:rPr>
              <w:t>WoS</w:t>
            </w:r>
            <w:proofErr w:type="spellEnd"/>
            <w:r w:rsidR="005E5047">
              <w:rPr>
                <w:rFonts w:ascii="Palatino Linotype" w:hAnsi="Palatino Linotype"/>
                <w:color w:val="000000" w:themeColor="text1"/>
                <w:sz w:val="16"/>
                <w:szCs w:val="16"/>
                <w:lang w:val="ro-RO"/>
              </w:rPr>
              <w:t xml:space="preserve"> </w:t>
            </w:r>
            <w:r w:rsidR="00E10616">
              <w:rPr>
                <w:rFonts w:ascii="Palatino Linotype" w:hAnsi="Palatino Linotype"/>
                <w:color w:val="000000" w:themeColor="text1"/>
                <w:sz w:val="16"/>
                <w:szCs w:val="16"/>
                <w:lang w:val="ro-RO"/>
              </w:rPr>
              <w:t xml:space="preserve">și/sau </w:t>
            </w:r>
            <w:proofErr w:type="spellStart"/>
            <w:r w:rsidR="00E10616">
              <w:rPr>
                <w:rFonts w:ascii="Palatino Linotype" w:hAnsi="Palatino Linotype"/>
                <w:color w:val="000000" w:themeColor="text1"/>
                <w:sz w:val="16"/>
                <w:szCs w:val="16"/>
                <w:lang w:val="ro-RO"/>
              </w:rPr>
              <w:t>Scopus</w:t>
            </w:r>
            <w:proofErr w:type="spellEnd"/>
            <w:r w:rsidR="00E10616">
              <w:rPr>
                <w:rFonts w:ascii="Palatino Linotype" w:hAnsi="Palatino Linotype"/>
                <w:color w:val="000000" w:themeColor="text1"/>
                <w:sz w:val="16"/>
                <w:szCs w:val="16"/>
                <w:lang w:val="ro-RO"/>
              </w:rPr>
              <w:t xml:space="preserve"> </w:t>
            </w:r>
            <w:r w:rsidR="005E5047">
              <w:rPr>
                <w:rFonts w:ascii="Palatino Linotype" w:hAnsi="Palatino Linotype"/>
                <w:color w:val="000000" w:themeColor="text1"/>
                <w:sz w:val="16"/>
                <w:szCs w:val="16"/>
                <w:lang w:val="ro-RO"/>
              </w:rPr>
              <w:t>cu susținerea taxei de publicare</w:t>
            </w:r>
          </w:p>
        </w:tc>
        <w:tc>
          <w:tcPr>
            <w:tcW w:w="2222" w:type="dxa"/>
            <w:vAlign w:val="center"/>
          </w:tcPr>
          <w:p w14:paraId="6203ED98" w14:textId="386426F2"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1CB4DC5A" w14:textId="77777777" w:rsidTr="001B1A03">
        <w:trPr>
          <w:jc w:val="center"/>
        </w:trPr>
        <w:tc>
          <w:tcPr>
            <w:tcW w:w="716" w:type="dxa"/>
            <w:vAlign w:val="center"/>
          </w:tcPr>
          <w:p w14:paraId="248E66B1" w14:textId="4445DE19"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7</w:t>
            </w:r>
          </w:p>
        </w:tc>
        <w:tc>
          <w:tcPr>
            <w:tcW w:w="4050" w:type="dxa"/>
            <w:vAlign w:val="center"/>
          </w:tcPr>
          <w:p w14:paraId="06066A06" w14:textId="0E0412A3" w:rsidR="005E5047" w:rsidRPr="001C1702" w:rsidRDefault="005E5047" w:rsidP="005E5047">
            <w:pPr>
              <w:pStyle w:val="Default"/>
              <w:jc w:val="both"/>
              <w:rPr>
                <w:rStyle w:val="Strong"/>
                <w:rFonts w:ascii="Palatino Linotype" w:hAnsi="Palatino Linotype"/>
                <w:b w:val="0"/>
                <w:bCs w:val="0"/>
                <w:color w:val="000000" w:themeColor="text1"/>
                <w:sz w:val="16"/>
                <w:szCs w:val="16"/>
                <w:lang w:val="ro-RO"/>
              </w:rPr>
            </w:pPr>
            <w:r w:rsidRPr="001C1702">
              <w:rPr>
                <w:rStyle w:val="Strong"/>
                <w:rFonts w:ascii="Palatino Linotype" w:hAnsi="Palatino Linotype"/>
                <w:b w:val="0"/>
                <w:bCs w:val="0"/>
                <w:color w:val="000000" w:themeColor="text1"/>
                <w:sz w:val="16"/>
                <w:szCs w:val="16"/>
                <w:lang w:val="ro-RO"/>
              </w:rPr>
              <w:t>Optimizarea administrării proiectelor CDI atât la nivelul scrierii propunerilor de proiecte, cât și al implementării cu succes a proiectelor câștigate</w:t>
            </w:r>
          </w:p>
        </w:tc>
        <w:tc>
          <w:tcPr>
            <w:tcW w:w="2885" w:type="dxa"/>
            <w:vAlign w:val="center"/>
          </w:tcPr>
          <w:p w14:paraId="3F1E13DD" w14:textId="0265AB8F"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Directori ICSTM, Consiliul Științific al ICSTM,  Directori centre cercetare, Prorector Cercetare și Creație </w:t>
            </w:r>
            <w:r w:rsidRPr="001C1702">
              <w:rPr>
                <w:rFonts w:ascii="Palatino Linotype" w:hAnsi="Palatino Linotype"/>
                <w:color w:val="000000" w:themeColor="text1"/>
                <w:sz w:val="16"/>
                <w:szCs w:val="16"/>
                <w:lang w:val="ro-RO"/>
              </w:rPr>
              <w:lastRenderedPageBreak/>
              <w:t>Universitară, Director General Administrativ, Rector</w:t>
            </w:r>
          </w:p>
        </w:tc>
        <w:tc>
          <w:tcPr>
            <w:tcW w:w="1080" w:type="dxa"/>
            <w:vAlign w:val="center"/>
          </w:tcPr>
          <w:p w14:paraId="7FECDB26" w14:textId="2868C8D7"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lastRenderedPageBreak/>
              <w:t>Decembrie 202</w:t>
            </w:r>
            <w:r w:rsidR="002E63EE" w:rsidRPr="001C1702">
              <w:rPr>
                <w:rFonts w:ascii="Palatino Linotype" w:hAnsi="Palatino Linotype"/>
                <w:color w:val="000000" w:themeColor="text1"/>
                <w:sz w:val="16"/>
                <w:szCs w:val="16"/>
                <w:lang w:val="ro-RO"/>
              </w:rPr>
              <w:t>6</w:t>
            </w:r>
          </w:p>
        </w:tc>
        <w:tc>
          <w:tcPr>
            <w:tcW w:w="3600" w:type="dxa"/>
            <w:vAlign w:val="center"/>
          </w:tcPr>
          <w:p w14:paraId="67415DC2" w14:textId="1348F0F0" w:rsidR="00D76EAD" w:rsidRPr="001C1702" w:rsidRDefault="00D76EAD" w:rsidP="00D76EAD">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1</w:t>
            </w:r>
            <w:r w:rsidRPr="001C1702">
              <w:rPr>
                <w:rFonts w:ascii="Palatino Linotype" w:hAnsi="Palatino Linotype"/>
                <w:color w:val="000000" w:themeColor="text1"/>
                <w:sz w:val="16"/>
                <w:szCs w:val="16"/>
                <w:lang w:val="ro-RO"/>
              </w:rPr>
              <w:t xml:space="preserve"> sesiun</w:t>
            </w:r>
            <w:r w:rsidR="001C1702" w:rsidRPr="001C1702">
              <w:rPr>
                <w:rFonts w:ascii="Palatino Linotype" w:hAnsi="Palatino Linotype"/>
                <w:color w:val="000000" w:themeColor="text1"/>
                <w:sz w:val="16"/>
                <w:szCs w:val="16"/>
                <w:lang w:val="ro-RO"/>
              </w:rPr>
              <w:t>e</w:t>
            </w:r>
            <w:r w:rsidRPr="001C1702">
              <w:rPr>
                <w:rFonts w:ascii="Palatino Linotype" w:hAnsi="Palatino Linotype"/>
                <w:color w:val="000000" w:themeColor="text1"/>
                <w:sz w:val="16"/>
                <w:szCs w:val="16"/>
                <w:lang w:val="ro-RO"/>
              </w:rPr>
              <w:t xml:space="preserve"> de instruire privind scrierea și managementul proiectelor;</w:t>
            </w:r>
          </w:p>
          <w:p w14:paraId="3CA04727" w14:textId="55E0D9E7" w:rsidR="00D76EAD" w:rsidRPr="001C1702" w:rsidRDefault="00D76EAD" w:rsidP="001C1702">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1</w:t>
            </w:r>
            <w:r w:rsidRPr="001C1702">
              <w:rPr>
                <w:rFonts w:ascii="Palatino Linotype" w:hAnsi="Palatino Linotype"/>
                <w:color w:val="000000" w:themeColor="text1"/>
                <w:sz w:val="16"/>
                <w:szCs w:val="16"/>
                <w:lang w:val="ro-RO"/>
              </w:rPr>
              <w:t>0 participanți;</w:t>
            </w:r>
          </w:p>
        </w:tc>
        <w:tc>
          <w:tcPr>
            <w:tcW w:w="2222" w:type="dxa"/>
            <w:vAlign w:val="center"/>
          </w:tcPr>
          <w:p w14:paraId="6BD670DE" w14:textId="5085FB3E"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 xml:space="preserve">Personal didactic și de cercetare. Personal didactic auxiliar și administrativ. </w:t>
            </w:r>
            <w:r w:rsidRPr="005B6D98">
              <w:rPr>
                <w:rFonts w:ascii="Palatino Linotype" w:hAnsi="Palatino Linotype"/>
                <w:color w:val="000000" w:themeColor="text1"/>
                <w:sz w:val="16"/>
                <w:szCs w:val="16"/>
                <w:lang w:val="ro-RO"/>
              </w:rPr>
              <w:lastRenderedPageBreak/>
              <w:t>F</w:t>
            </w:r>
            <w:r>
              <w:rPr>
                <w:rFonts w:ascii="Palatino Linotype" w:hAnsi="Palatino Linotype"/>
                <w:color w:val="000000" w:themeColor="text1"/>
                <w:sz w:val="16"/>
                <w:szCs w:val="16"/>
                <w:lang w:val="ro-RO"/>
              </w:rPr>
              <w:t>ond cercetare. Venituri proprii</w:t>
            </w:r>
          </w:p>
        </w:tc>
      </w:tr>
      <w:tr w:rsidR="005E5047" w14:paraId="207E0FA9" w14:textId="77777777" w:rsidTr="001B1A03">
        <w:trPr>
          <w:jc w:val="center"/>
        </w:trPr>
        <w:tc>
          <w:tcPr>
            <w:tcW w:w="716" w:type="dxa"/>
            <w:vAlign w:val="center"/>
          </w:tcPr>
          <w:p w14:paraId="7FFF61A6" w14:textId="35F39327"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2.2.</w:t>
            </w:r>
            <w:r w:rsidR="00D50498">
              <w:rPr>
                <w:rFonts w:ascii="Palatino Linotype" w:hAnsi="Palatino Linotype"/>
                <w:color w:val="000000" w:themeColor="text1"/>
                <w:sz w:val="20"/>
                <w:szCs w:val="20"/>
                <w:lang w:val="ro-RO"/>
              </w:rPr>
              <w:t>8</w:t>
            </w:r>
          </w:p>
        </w:tc>
        <w:tc>
          <w:tcPr>
            <w:tcW w:w="4050" w:type="dxa"/>
            <w:vAlign w:val="center"/>
          </w:tcPr>
          <w:p w14:paraId="03522A40" w14:textId="250D1C4D" w:rsidR="005E5047" w:rsidRPr="001C1702" w:rsidRDefault="005E5047" w:rsidP="005E5047">
            <w:pPr>
              <w:pStyle w:val="Default"/>
              <w:jc w:val="both"/>
              <w:rPr>
                <w:rStyle w:val="Strong"/>
                <w:rFonts w:ascii="Palatino Linotype" w:hAnsi="Palatino Linotype"/>
                <w:b w:val="0"/>
                <w:bCs w:val="0"/>
                <w:color w:val="000000" w:themeColor="text1"/>
                <w:sz w:val="16"/>
                <w:szCs w:val="16"/>
                <w:lang w:val="ro-RO"/>
              </w:rPr>
            </w:pPr>
            <w:r w:rsidRPr="001C1702">
              <w:rPr>
                <w:rStyle w:val="Strong"/>
                <w:rFonts w:ascii="Palatino Linotype" w:hAnsi="Palatino Linotype"/>
                <w:b w:val="0"/>
                <w:bCs w:val="0"/>
                <w:color w:val="000000" w:themeColor="text1"/>
                <w:sz w:val="16"/>
                <w:szCs w:val="16"/>
                <w:lang w:val="ro-RO"/>
              </w:rPr>
              <w:t>Promovarea a două gale anuale ale Universității ”Valahia” din Târgoviște (ex. “Gala cercetării” și “Gala educației”) pentru recunoașterea meritelor personalităților care au susținut și promovat Universitatea noastră în diferite domenii de activitate,  precum și recompensarea  excelenței  în  cercetare</w:t>
            </w:r>
          </w:p>
        </w:tc>
        <w:tc>
          <w:tcPr>
            <w:tcW w:w="2885" w:type="dxa"/>
            <w:vAlign w:val="center"/>
          </w:tcPr>
          <w:p w14:paraId="022B7FFE" w14:textId="03038B9F"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Directori ICSTM, Consiliul Științific al ICSTM,  Directori centre cercetare, Prorector Cercetare și Creație Universitară, Prorector învățământ și asigurarea calității</w:t>
            </w:r>
          </w:p>
        </w:tc>
        <w:tc>
          <w:tcPr>
            <w:tcW w:w="1080" w:type="dxa"/>
            <w:vAlign w:val="center"/>
          </w:tcPr>
          <w:p w14:paraId="59D9E33B" w14:textId="1DDF6868"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Decembrie 202</w:t>
            </w:r>
            <w:r w:rsidR="002E63EE" w:rsidRPr="001C1702">
              <w:rPr>
                <w:rFonts w:ascii="Palatino Linotype" w:hAnsi="Palatino Linotype"/>
                <w:color w:val="000000" w:themeColor="text1"/>
                <w:sz w:val="16"/>
                <w:szCs w:val="16"/>
                <w:lang w:val="ro-RO"/>
              </w:rPr>
              <w:t>6</w:t>
            </w:r>
          </w:p>
        </w:tc>
        <w:tc>
          <w:tcPr>
            <w:tcW w:w="3600" w:type="dxa"/>
            <w:vAlign w:val="center"/>
          </w:tcPr>
          <w:p w14:paraId="0B15E82F" w14:textId="77777777" w:rsidR="00CE6C8E" w:rsidRPr="001C1702"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Organizarea evenimentelor </w:t>
            </w:r>
            <w:r w:rsidRPr="001C1702">
              <w:rPr>
                <w:rFonts w:ascii="Palatino Linotype" w:hAnsi="Palatino Linotype"/>
                <w:color w:val="000000" w:themeColor="text1"/>
                <w:sz w:val="16"/>
                <w:szCs w:val="16"/>
                <w:lang w:val="pt-PT"/>
              </w:rPr>
              <w:t>“</w:t>
            </w:r>
            <w:r w:rsidRPr="001C1702">
              <w:rPr>
                <w:rFonts w:ascii="Palatino Linotype" w:hAnsi="Palatino Linotype"/>
                <w:color w:val="000000" w:themeColor="text1"/>
                <w:sz w:val="16"/>
                <w:szCs w:val="16"/>
                <w:lang w:val="ro-RO"/>
              </w:rPr>
              <w:t>Gala cercetării” și “Gala educației”</w:t>
            </w:r>
            <w:r w:rsidR="00CE6C8E" w:rsidRPr="001C1702">
              <w:rPr>
                <w:rFonts w:ascii="Palatino Linotype" w:hAnsi="Palatino Linotype"/>
                <w:color w:val="000000" w:themeColor="text1"/>
                <w:sz w:val="16"/>
                <w:szCs w:val="16"/>
                <w:lang w:val="ro-RO"/>
              </w:rPr>
              <w:t>.</w:t>
            </w:r>
          </w:p>
          <w:p w14:paraId="16EF2280" w14:textId="57CA6873" w:rsidR="005E5047" w:rsidRPr="001C1702"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Diseminarea Raportului anual al activității de cercetare – anul 202</w:t>
            </w:r>
            <w:r w:rsidR="00F84AD1" w:rsidRPr="001C1702">
              <w:rPr>
                <w:rFonts w:ascii="Palatino Linotype" w:hAnsi="Palatino Linotype"/>
                <w:color w:val="000000" w:themeColor="text1"/>
                <w:sz w:val="16"/>
                <w:szCs w:val="16"/>
                <w:lang w:val="ro-RO"/>
              </w:rPr>
              <w:t>5</w:t>
            </w:r>
            <w:r w:rsidRPr="001C1702">
              <w:rPr>
                <w:rFonts w:ascii="Palatino Linotype" w:hAnsi="Palatino Linotype"/>
                <w:color w:val="000000" w:themeColor="text1"/>
                <w:sz w:val="16"/>
                <w:szCs w:val="16"/>
                <w:lang w:val="ro-RO"/>
              </w:rPr>
              <w:t>.</w:t>
            </w:r>
          </w:p>
        </w:tc>
        <w:tc>
          <w:tcPr>
            <w:tcW w:w="2222" w:type="dxa"/>
            <w:vAlign w:val="center"/>
          </w:tcPr>
          <w:p w14:paraId="6F0B530D" w14:textId="775CC324"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05321A6C" w14:textId="77777777" w:rsidTr="001B1A03">
        <w:trPr>
          <w:jc w:val="center"/>
        </w:trPr>
        <w:tc>
          <w:tcPr>
            <w:tcW w:w="716" w:type="dxa"/>
            <w:vAlign w:val="center"/>
          </w:tcPr>
          <w:p w14:paraId="582A64B1" w14:textId="0D1D2281"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D50498">
              <w:rPr>
                <w:rFonts w:ascii="Palatino Linotype" w:hAnsi="Palatino Linotype"/>
                <w:color w:val="000000" w:themeColor="text1"/>
                <w:sz w:val="20"/>
                <w:szCs w:val="20"/>
                <w:lang w:val="ro-RO"/>
              </w:rPr>
              <w:t>9</w:t>
            </w:r>
          </w:p>
        </w:tc>
        <w:tc>
          <w:tcPr>
            <w:tcW w:w="4050" w:type="dxa"/>
            <w:vAlign w:val="center"/>
          </w:tcPr>
          <w:p w14:paraId="6D65ADB2" w14:textId="3D1A9D1F" w:rsidR="005E5047" w:rsidRPr="001C1702" w:rsidRDefault="005E5047" w:rsidP="005E5047">
            <w:pPr>
              <w:pStyle w:val="Default"/>
              <w:jc w:val="both"/>
              <w:rPr>
                <w:rStyle w:val="Strong"/>
                <w:rFonts w:ascii="Palatino Linotype" w:hAnsi="Palatino Linotype"/>
                <w:b w:val="0"/>
                <w:bCs w:val="0"/>
                <w:color w:val="000000" w:themeColor="text1"/>
                <w:sz w:val="16"/>
                <w:szCs w:val="16"/>
                <w:lang w:val="ro-RO"/>
              </w:rPr>
            </w:pPr>
            <w:r w:rsidRPr="001C1702">
              <w:rPr>
                <w:rStyle w:val="Strong"/>
                <w:rFonts w:ascii="Palatino Linotype" w:hAnsi="Palatino Linotype"/>
                <w:b w:val="0"/>
                <w:bCs w:val="0"/>
                <w:color w:val="000000" w:themeColor="text1"/>
                <w:sz w:val="16"/>
                <w:szCs w:val="16"/>
                <w:lang w:val="ro-RO"/>
              </w:rPr>
              <w:t>Implementarea unei strategii de dezvoltare profesională și de integrare în cercetare pentru</w:t>
            </w:r>
            <w:r w:rsidR="00184E8C" w:rsidRPr="001C1702">
              <w:rPr>
                <w:rStyle w:val="Strong"/>
                <w:rFonts w:ascii="Palatino Linotype" w:hAnsi="Palatino Linotype"/>
                <w:b w:val="0"/>
                <w:bCs w:val="0"/>
                <w:color w:val="000000" w:themeColor="text1"/>
                <w:sz w:val="16"/>
                <w:szCs w:val="16"/>
                <w:lang w:val="ro-RO"/>
              </w:rPr>
              <w:t xml:space="preserve"> </w:t>
            </w:r>
            <w:r w:rsidR="00184E8C" w:rsidRPr="00D45AD5">
              <w:rPr>
                <w:rFonts w:ascii="Palatino Linotype" w:hAnsi="Palatino Linotype"/>
                <w:color w:val="000000" w:themeColor="text1"/>
                <w:sz w:val="16"/>
                <w:szCs w:val="16"/>
                <w:lang w:val="ro-RO"/>
              </w:rPr>
              <w:t>cadrele didactice și cercetătorii aflați în etapa de consolidare a performanței în cercetare</w:t>
            </w:r>
          </w:p>
        </w:tc>
        <w:tc>
          <w:tcPr>
            <w:tcW w:w="2885" w:type="dxa"/>
            <w:vAlign w:val="center"/>
          </w:tcPr>
          <w:p w14:paraId="70C565DF" w14:textId="72137BED"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Decani, Director CSUD,</w:t>
            </w:r>
            <w:r w:rsidRPr="001C1702">
              <w:rPr>
                <w:color w:val="000000" w:themeColor="text1"/>
                <w:lang w:val="ro-RO"/>
              </w:rPr>
              <w:t xml:space="preserve"> </w:t>
            </w:r>
            <w:r w:rsidRPr="001C1702">
              <w:rPr>
                <w:rFonts w:ascii="Palatino Linotype" w:hAnsi="Palatino Linotype"/>
                <w:color w:val="000000" w:themeColor="text1"/>
                <w:sz w:val="16"/>
                <w:szCs w:val="16"/>
                <w:lang w:val="ro-RO"/>
              </w:rPr>
              <w:t>Directori Școli Doctorale, Prorector Cercetare și Creație Universitară, Prorector Dezvoltare Instituțională și Relații Internaționale, Prorector învățământ și asigurarea calității, Rector</w:t>
            </w:r>
          </w:p>
        </w:tc>
        <w:tc>
          <w:tcPr>
            <w:tcW w:w="1080" w:type="dxa"/>
            <w:vAlign w:val="center"/>
          </w:tcPr>
          <w:p w14:paraId="5FE1FE8A" w14:textId="2652DEDA"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Decembrie 202</w:t>
            </w:r>
            <w:r w:rsidR="002E63EE" w:rsidRPr="001C1702">
              <w:rPr>
                <w:rFonts w:ascii="Palatino Linotype" w:hAnsi="Palatino Linotype"/>
                <w:color w:val="000000" w:themeColor="text1"/>
                <w:sz w:val="16"/>
                <w:szCs w:val="16"/>
                <w:lang w:val="ro-RO"/>
              </w:rPr>
              <w:t>6</w:t>
            </w:r>
          </w:p>
        </w:tc>
        <w:tc>
          <w:tcPr>
            <w:tcW w:w="3600" w:type="dxa"/>
            <w:vAlign w:val="center"/>
          </w:tcPr>
          <w:p w14:paraId="47396CF5"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Elaborarea unui program instituțional de mentorat;</w:t>
            </w:r>
          </w:p>
          <w:p w14:paraId="7BEEEEF0" w14:textId="450EAF13" w:rsidR="00184E8C" w:rsidRPr="001C1702" w:rsidRDefault="00184E8C" w:rsidP="001C1702">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1</w:t>
            </w:r>
            <w:r w:rsidRPr="001C1702">
              <w:rPr>
                <w:rFonts w:ascii="Palatino Linotype" w:hAnsi="Palatino Linotype"/>
                <w:color w:val="000000" w:themeColor="text1"/>
                <w:sz w:val="16"/>
                <w:szCs w:val="16"/>
                <w:lang w:val="ro-RO"/>
              </w:rPr>
              <w:t>0 beneficiari;</w:t>
            </w:r>
          </w:p>
        </w:tc>
        <w:tc>
          <w:tcPr>
            <w:tcW w:w="2222" w:type="dxa"/>
            <w:vAlign w:val="center"/>
          </w:tcPr>
          <w:p w14:paraId="1851623A" w14:textId="75ED633F"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A72CEF" w14:paraId="3277A57C" w14:textId="77777777" w:rsidTr="001B1A03">
        <w:trPr>
          <w:jc w:val="center"/>
        </w:trPr>
        <w:tc>
          <w:tcPr>
            <w:tcW w:w="716" w:type="dxa"/>
            <w:vAlign w:val="center"/>
          </w:tcPr>
          <w:p w14:paraId="54177D14" w14:textId="5A3502E9"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2.2.10</w:t>
            </w:r>
          </w:p>
        </w:tc>
        <w:tc>
          <w:tcPr>
            <w:tcW w:w="4050" w:type="dxa"/>
            <w:vAlign w:val="center"/>
          </w:tcPr>
          <w:p w14:paraId="24264DA5" w14:textId="68E80E36" w:rsidR="00A72CEF" w:rsidRPr="001C1702" w:rsidRDefault="00A72CEF" w:rsidP="00A72CEF">
            <w:pPr>
              <w:pStyle w:val="Default"/>
              <w:jc w:val="both"/>
              <w:rPr>
                <w:rStyle w:val="Strong"/>
                <w:rFonts w:ascii="Palatino Linotype" w:hAnsi="Palatino Linotype"/>
                <w:b w:val="0"/>
                <w:bCs w:val="0"/>
                <w:color w:val="000000" w:themeColor="text1"/>
                <w:sz w:val="16"/>
                <w:szCs w:val="16"/>
                <w:lang w:val="ro-RO"/>
              </w:rPr>
            </w:pPr>
            <w:proofErr w:type="spellStart"/>
            <w:r w:rsidRPr="001C1702">
              <w:rPr>
                <w:rFonts w:ascii="Palatino Linotype" w:hAnsi="Palatino Linotype"/>
                <w:color w:val="000000" w:themeColor="text1"/>
                <w:sz w:val="16"/>
              </w:rPr>
              <w:t>Asigurarea</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sustenabilitatii</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operationale</w:t>
            </w:r>
            <w:proofErr w:type="spellEnd"/>
            <w:r w:rsidRPr="001C1702">
              <w:rPr>
                <w:rFonts w:ascii="Palatino Linotype" w:hAnsi="Palatino Linotype"/>
                <w:color w:val="000000" w:themeColor="text1"/>
                <w:sz w:val="16"/>
              </w:rPr>
              <w:t xml:space="preserve"> a </w:t>
            </w:r>
            <w:proofErr w:type="spellStart"/>
            <w:r w:rsidRPr="001C1702">
              <w:rPr>
                <w:rFonts w:ascii="Palatino Linotype" w:hAnsi="Palatino Linotype"/>
                <w:color w:val="000000" w:themeColor="text1"/>
                <w:sz w:val="16"/>
              </w:rPr>
              <w:t>Centrului</w:t>
            </w:r>
            <w:proofErr w:type="spellEnd"/>
            <w:r w:rsidRPr="001C1702">
              <w:rPr>
                <w:rFonts w:ascii="Palatino Linotype" w:hAnsi="Palatino Linotype"/>
                <w:color w:val="000000" w:themeColor="text1"/>
                <w:sz w:val="16"/>
              </w:rPr>
              <w:t xml:space="preserve"> de Networking </w:t>
            </w:r>
            <w:proofErr w:type="spellStart"/>
            <w:r w:rsidRPr="001C1702">
              <w:rPr>
                <w:rFonts w:ascii="Palatino Linotype" w:hAnsi="Palatino Linotype"/>
                <w:color w:val="000000" w:themeColor="text1"/>
                <w:sz w:val="16"/>
              </w:rPr>
              <w:t>si</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Dezvoltare</w:t>
            </w:r>
            <w:proofErr w:type="spellEnd"/>
            <w:r w:rsidRPr="001C1702">
              <w:rPr>
                <w:rFonts w:ascii="Palatino Linotype" w:hAnsi="Palatino Linotype"/>
                <w:color w:val="000000" w:themeColor="text1"/>
                <w:sz w:val="16"/>
              </w:rPr>
              <w:t xml:space="preserve"> a </w:t>
            </w:r>
            <w:proofErr w:type="spellStart"/>
            <w:r w:rsidRPr="001C1702">
              <w:rPr>
                <w:rFonts w:ascii="Palatino Linotype" w:hAnsi="Palatino Linotype"/>
                <w:color w:val="000000" w:themeColor="text1"/>
                <w:sz w:val="16"/>
              </w:rPr>
              <w:t>Carierei</w:t>
            </w:r>
            <w:proofErr w:type="spellEnd"/>
            <w:r w:rsidRPr="001C1702">
              <w:rPr>
                <w:rFonts w:ascii="Palatino Linotype" w:hAnsi="Palatino Linotype"/>
                <w:color w:val="000000" w:themeColor="text1"/>
                <w:sz w:val="16"/>
              </w:rPr>
              <w:t xml:space="preserve"> in </w:t>
            </w:r>
            <w:proofErr w:type="spellStart"/>
            <w:r w:rsidRPr="001C1702">
              <w:rPr>
                <w:rFonts w:ascii="Palatino Linotype" w:hAnsi="Palatino Linotype"/>
                <w:color w:val="000000" w:themeColor="text1"/>
                <w:sz w:val="16"/>
              </w:rPr>
              <w:t>Cercetare</w:t>
            </w:r>
            <w:proofErr w:type="spellEnd"/>
            <w:r w:rsidRPr="001C1702">
              <w:rPr>
                <w:rFonts w:ascii="Palatino Linotype" w:hAnsi="Palatino Linotype"/>
                <w:color w:val="000000" w:themeColor="text1"/>
                <w:sz w:val="16"/>
              </w:rPr>
              <w:t xml:space="preserve"> in </w:t>
            </w:r>
            <w:proofErr w:type="spellStart"/>
            <w:r w:rsidRPr="001C1702">
              <w:rPr>
                <w:rFonts w:ascii="Palatino Linotype" w:hAnsi="Palatino Linotype"/>
                <w:color w:val="000000" w:themeColor="text1"/>
                <w:sz w:val="16"/>
              </w:rPr>
              <w:t>Regiunea</w:t>
            </w:r>
            <w:proofErr w:type="spellEnd"/>
            <w:r w:rsidRPr="001C1702">
              <w:rPr>
                <w:rFonts w:ascii="Palatino Linotype" w:hAnsi="Palatino Linotype"/>
                <w:color w:val="000000" w:themeColor="text1"/>
                <w:sz w:val="16"/>
              </w:rPr>
              <w:t xml:space="preserve"> Sud-</w:t>
            </w:r>
            <w:proofErr w:type="spellStart"/>
            <w:r w:rsidRPr="001C1702">
              <w:rPr>
                <w:rFonts w:ascii="Palatino Linotype" w:hAnsi="Palatino Linotype"/>
                <w:color w:val="000000" w:themeColor="text1"/>
                <w:sz w:val="16"/>
              </w:rPr>
              <w:t>Muntenia</w:t>
            </w:r>
            <w:proofErr w:type="spellEnd"/>
            <w:r w:rsidRPr="001C1702">
              <w:rPr>
                <w:rFonts w:ascii="Palatino Linotype" w:hAnsi="Palatino Linotype"/>
                <w:color w:val="000000" w:themeColor="text1"/>
                <w:sz w:val="16"/>
              </w:rPr>
              <w:t>.</w:t>
            </w:r>
          </w:p>
        </w:tc>
        <w:tc>
          <w:tcPr>
            <w:tcW w:w="2885" w:type="dxa"/>
            <w:vAlign w:val="center"/>
          </w:tcPr>
          <w:p w14:paraId="6C7D8390" w14:textId="29761CBD" w:rsidR="00A72CEF" w:rsidRPr="001C1702" w:rsidRDefault="00A72CEF" w:rsidP="00A72CEF">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rPr>
              <w:t xml:space="preserve">Prorector </w:t>
            </w:r>
            <w:proofErr w:type="spellStart"/>
            <w:r w:rsidRPr="001C1702">
              <w:rPr>
                <w:rFonts w:ascii="Palatino Linotype" w:hAnsi="Palatino Linotype"/>
                <w:color w:val="000000" w:themeColor="text1"/>
                <w:sz w:val="16"/>
              </w:rPr>
              <w:t>cercetare</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si</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creatie</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universitara</w:t>
            </w:r>
            <w:proofErr w:type="spellEnd"/>
            <w:r w:rsidRPr="001C1702">
              <w:rPr>
                <w:rFonts w:ascii="Palatino Linotype" w:hAnsi="Palatino Linotype"/>
                <w:color w:val="000000" w:themeColor="text1"/>
                <w:sz w:val="16"/>
              </w:rPr>
              <w:t xml:space="preserve">; Director CNDCSM; Director ICSTM; </w:t>
            </w:r>
            <w:proofErr w:type="spellStart"/>
            <w:r w:rsidRPr="001C1702">
              <w:rPr>
                <w:rFonts w:ascii="Palatino Linotype" w:hAnsi="Palatino Linotype"/>
                <w:color w:val="000000" w:themeColor="text1"/>
                <w:sz w:val="16"/>
              </w:rPr>
              <w:t>directori</w:t>
            </w:r>
            <w:proofErr w:type="spellEnd"/>
            <w:r w:rsidRPr="001C1702">
              <w:rPr>
                <w:rFonts w:ascii="Palatino Linotype" w:hAnsi="Palatino Linotype"/>
                <w:color w:val="000000" w:themeColor="text1"/>
                <w:sz w:val="16"/>
              </w:rPr>
              <w:t xml:space="preserve"> </w:t>
            </w:r>
            <w:proofErr w:type="spellStart"/>
            <w:r w:rsidRPr="001C1702">
              <w:rPr>
                <w:rFonts w:ascii="Palatino Linotype" w:hAnsi="Palatino Linotype"/>
                <w:color w:val="000000" w:themeColor="text1"/>
                <w:sz w:val="16"/>
              </w:rPr>
              <w:t>centre</w:t>
            </w:r>
            <w:proofErr w:type="spellEnd"/>
            <w:r w:rsidRPr="001C1702">
              <w:rPr>
                <w:rFonts w:ascii="Palatino Linotype" w:hAnsi="Palatino Linotype"/>
                <w:color w:val="000000" w:themeColor="text1"/>
                <w:sz w:val="16"/>
              </w:rPr>
              <w:t xml:space="preserve"> de </w:t>
            </w:r>
            <w:proofErr w:type="spellStart"/>
            <w:r w:rsidRPr="001C1702">
              <w:rPr>
                <w:rFonts w:ascii="Palatino Linotype" w:hAnsi="Palatino Linotype"/>
                <w:color w:val="000000" w:themeColor="text1"/>
                <w:sz w:val="16"/>
              </w:rPr>
              <w:t>cercetare</w:t>
            </w:r>
            <w:proofErr w:type="spellEnd"/>
          </w:p>
        </w:tc>
        <w:tc>
          <w:tcPr>
            <w:tcW w:w="1080" w:type="dxa"/>
            <w:vAlign w:val="center"/>
          </w:tcPr>
          <w:p w14:paraId="262D163D" w14:textId="33394073" w:rsidR="00A72CEF" w:rsidRPr="001C1702" w:rsidRDefault="00A72CEF" w:rsidP="00A72CEF">
            <w:pPr>
              <w:pStyle w:val="Default"/>
              <w:jc w:val="center"/>
              <w:rPr>
                <w:rFonts w:ascii="Palatino Linotype" w:hAnsi="Palatino Linotype"/>
                <w:color w:val="000000" w:themeColor="text1"/>
                <w:sz w:val="16"/>
                <w:szCs w:val="16"/>
                <w:lang w:val="ro-RO"/>
              </w:rPr>
            </w:pPr>
            <w:proofErr w:type="spellStart"/>
            <w:r w:rsidRPr="001C1702">
              <w:rPr>
                <w:rFonts w:ascii="Palatino Linotype" w:hAnsi="Palatino Linotype"/>
                <w:color w:val="000000" w:themeColor="text1"/>
                <w:sz w:val="16"/>
              </w:rPr>
              <w:t>Decembrie</w:t>
            </w:r>
            <w:proofErr w:type="spellEnd"/>
            <w:r w:rsidRPr="001C1702">
              <w:rPr>
                <w:rFonts w:ascii="Palatino Linotype" w:hAnsi="Palatino Linotype"/>
                <w:color w:val="000000" w:themeColor="text1"/>
                <w:sz w:val="16"/>
              </w:rPr>
              <w:t xml:space="preserve"> 2026</w:t>
            </w:r>
          </w:p>
        </w:tc>
        <w:tc>
          <w:tcPr>
            <w:tcW w:w="3600" w:type="dxa"/>
            <w:vAlign w:val="center"/>
          </w:tcPr>
          <w:p w14:paraId="4F110216" w14:textId="610749CF" w:rsidR="00CE6C8E" w:rsidRPr="001C1702" w:rsidRDefault="00A72CEF" w:rsidP="00A72CEF">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lang w:val="es-CL"/>
              </w:rPr>
              <w:t>Min</w:t>
            </w:r>
            <w:r w:rsidR="00CE6C8E" w:rsidRPr="00D45AD5">
              <w:rPr>
                <w:rFonts w:ascii="Palatino Linotype" w:hAnsi="Palatino Linotype"/>
                <w:color w:val="000000" w:themeColor="text1"/>
                <w:sz w:val="16"/>
                <w:lang w:val="es-CL"/>
              </w:rPr>
              <w:t>.</w:t>
            </w:r>
            <w:r w:rsidRPr="00D45AD5">
              <w:rPr>
                <w:rFonts w:ascii="Palatino Linotype" w:hAnsi="Palatino Linotype"/>
                <w:color w:val="000000" w:themeColor="text1"/>
                <w:sz w:val="16"/>
                <w:lang w:val="es-CL"/>
              </w:rPr>
              <w:t xml:space="preserve"> 100 de </w:t>
            </w:r>
            <w:proofErr w:type="spellStart"/>
            <w:r w:rsidRPr="00D45AD5">
              <w:rPr>
                <w:rFonts w:ascii="Palatino Linotype" w:hAnsi="Palatino Linotype"/>
                <w:color w:val="000000" w:themeColor="text1"/>
                <w:sz w:val="16"/>
                <w:lang w:val="es-CL"/>
              </w:rPr>
              <w:t>beneficiari</w:t>
            </w:r>
            <w:proofErr w:type="spellEnd"/>
            <w:r w:rsidRPr="00D45AD5">
              <w:rPr>
                <w:rFonts w:ascii="Palatino Linotype" w:hAnsi="Palatino Linotype"/>
                <w:color w:val="000000" w:themeColor="text1"/>
                <w:sz w:val="16"/>
                <w:lang w:val="es-CL"/>
              </w:rPr>
              <w:t xml:space="preserve"> </w:t>
            </w:r>
            <w:proofErr w:type="spellStart"/>
            <w:r w:rsidRPr="00D45AD5">
              <w:rPr>
                <w:rFonts w:ascii="Palatino Linotype" w:hAnsi="Palatino Linotype"/>
                <w:color w:val="000000" w:themeColor="text1"/>
                <w:sz w:val="16"/>
                <w:lang w:val="es-CL"/>
              </w:rPr>
              <w:t>ai</w:t>
            </w:r>
            <w:proofErr w:type="spellEnd"/>
            <w:r w:rsidRPr="00D45AD5">
              <w:rPr>
                <w:rFonts w:ascii="Palatino Linotype" w:hAnsi="Palatino Linotype"/>
                <w:color w:val="000000" w:themeColor="text1"/>
                <w:sz w:val="16"/>
                <w:lang w:val="es-CL"/>
              </w:rPr>
              <w:t xml:space="preserve"> </w:t>
            </w:r>
            <w:proofErr w:type="spellStart"/>
            <w:r w:rsidRPr="00D45AD5">
              <w:rPr>
                <w:rFonts w:ascii="Palatino Linotype" w:hAnsi="Palatino Linotype"/>
                <w:color w:val="000000" w:themeColor="text1"/>
                <w:sz w:val="16"/>
                <w:lang w:val="es-CL"/>
              </w:rPr>
              <w:t>serviciilor</w:t>
            </w:r>
            <w:proofErr w:type="spellEnd"/>
            <w:r w:rsidRPr="00D45AD5">
              <w:rPr>
                <w:rFonts w:ascii="Palatino Linotype" w:hAnsi="Palatino Linotype"/>
                <w:color w:val="000000" w:themeColor="text1"/>
                <w:sz w:val="16"/>
                <w:lang w:val="es-CL"/>
              </w:rPr>
              <w:t xml:space="preserve"> </w:t>
            </w:r>
            <w:proofErr w:type="spellStart"/>
            <w:r w:rsidRPr="00D45AD5">
              <w:rPr>
                <w:rFonts w:ascii="Palatino Linotype" w:hAnsi="Palatino Linotype"/>
                <w:color w:val="000000" w:themeColor="text1"/>
                <w:sz w:val="16"/>
                <w:lang w:val="es-CL"/>
              </w:rPr>
              <w:t>centrului</w:t>
            </w:r>
            <w:proofErr w:type="spellEnd"/>
            <w:r w:rsidR="00CE6C8E" w:rsidRPr="00D45AD5">
              <w:rPr>
                <w:rFonts w:ascii="Palatino Linotype" w:hAnsi="Palatino Linotype"/>
                <w:color w:val="000000" w:themeColor="text1"/>
                <w:sz w:val="16"/>
                <w:lang w:val="es-CL"/>
              </w:rPr>
              <w:t>.</w:t>
            </w:r>
          </w:p>
          <w:p w14:paraId="0FB9FCC8" w14:textId="77777777" w:rsidR="00A72CEF" w:rsidRPr="001C1702" w:rsidRDefault="00CE6C8E" w:rsidP="00A72CEF">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lang w:val="fr-FR"/>
              </w:rPr>
              <w:t>Min.</w:t>
            </w:r>
            <w:r w:rsidR="00A72CEF" w:rsidRPr="00D45AD5">
              <w:rPr>
                <w:rFonts w:ascii="Palatino Linotype" w:hAnsi="Palatino Linotype"/>
                <w:color w:val="000000" w:themeColor="text1"/>
                <w:sz w:val="16"/>
                <w:lang w:val="fr-FR"/>
              </w:rPr>
              <w:t xml:space="preserve"> 3 </w:t>
            </w:r>
            <w:proofErr w:type="spellStart"/>
            <w:r w:rsidR="00A72CEF" w:rsidRPr="00D45AD5">
              <w:rPr>
                <w:rFonts w:ascii="Palatino Linotype" w:hAnsi="Palatino Linotype"/>
                <w:color w:val="000000" w:themeColor="text1"/>
                <w:sz w:val="16"/>
                <w:lang w:val="fr-FR"/>
              </w:rPr>
              <w:t>activitati</w:t>
            </w:r>
            <w:proofErr w:type="spellEnd"/>
            <w:r w:rsidR="00A72CEF" w:rsidRPr="00D45AD5">
              <w:rPr>
                <w:rFonts w:ascii="Palatino Linotype" w:hAnsi="Palatino Linotype"/>
                <w:color w:val="000000" w:themeColor="text1"/>
                <w:sz w:val="16"/>
                <w:lang w:val="fr-FR"/>
              </w:rPr>
              <w:t xml:space="preserve"> de </w:t>
            </w:r>
            <w:proofErr w:type="spellStart"/>
            <w:r w:rsidR="00A72CEF" w:rsidRPr="00D45AD5">
              <w:rPr>
                <w:rFonts w:ascii="Palatino Linotype" w:hAnsi="Palatino Linotype"/>
                <w:color w:val="000000" w:themeColor="text1"/>
                <w:sz w:val="16"/>
                <w:lang w:val="fr-FR"/>
              </w:rPr>
              <w:t>suport</w:t>
            </w:r>
            <w:proofErr w:type="spellEnd"/>
            <w:r w:rsidR="00A72CEF" w:rsidRPr="00D45AD5">
              <w:rPr>
                <w:rFonts w:ascii="Palatino Linotype" w:hAnsi="Palatino Linotype"/>
                <w:color w:val="000000" w:themeColor="text1"/>
                <w:sz w:val="16"/>
                <w:lang w:val="fr-FR"/>
              </w:rPr>
              <w:t xml:space="preserve"> </w:t>
            </w:r>
            <w:proofErr w:type="spellStart"/>
            <w:proofErr w:type="gramStart"/>
            <w:r w:rsidR="00A72CEF" w:rsidRPr="00D45AD5">
              <w:rPr>
                <w:rFonts w:ascii="Palatino Linotype" w:hAnsi="Palatino Linotype"/>
                <w:color w:val="000000" w:themeColor="text1"/>
                <w:sz w:val="16"/>
                <w:lang w:val="fr-FR"/>
              </w:rPr>
              <w:t>organizate</w:t>
            </w:r>
            <w:proofErr w:type="spellEnd"/>
            <w:r w:rsidR="00A72CEF" w:rsidRPr="00D45AD5">
              <w:rPr>
                <w:rFonts w:ascii="Palatino Linotype" w:hAnsi="Palatino Linotype"/>
                <w:color w:val="000000" w:themeColor="text1"/>
                <w:sz w:val="16"/>
                <w:lang w:val="fr-FR"/>
              </w:rPr>
              <w:t>;</w:t>
            </w:r>
            <w:proofErr w:type="gramEnd"/>
            <w:r w:rsidR="00A72CEF" w:rsidRPr="00D45AD5">
              <w:rPr>
                <w:rFonts w:ascii="Palatino Linotype" w:hAnsi="Palatino Linotype"/>
                <w:color w:val="000000" w:themeColor="text1"/>
                <w:sz w:val="16"/>
                <w:lang w:val="fr-FR"/>
              </w:rPr>
              <w:t xml:space="preserve"> </w:t>
            </w:r>
            <w:proofErr w:type="spellStart"/>
            <w:r w:rsidR="00A72CEF" w:rsidRPr="00D45AD5">
              <w:rPr>
                <w:rFonts w:ascii="Palatino Linotype" w:hAnsi="Palatino Linotype"/>
                <w:color w:val="000000" w:themeColor="text1"/>
                <w:sz w:val="16"/>
                <w:lang w:val="fr-FR"/>
              </w:rPr>
              <w:t>mentinerea</w:t>
            </w:r>
            <w:proofErr w:type="spellEnd"/>
            <w:r w:rsidR="00A72CEF" w:rsidRPr="00D45AD5">
              <w:rPr>
                <w:rFonts w:ascii="Palatino Linotype" w:hAnsi="Palatino Linotype"/>
                <w:color w:val="000000" w:themeColor="text1"/>
                <w:sz w:val="16"/>
                <w:lang w:val="fr-FR"/>
              </w:rPr>
              <w:t xml:space="preserve"> </w:t>
            </w:r>
            <w:proofErr w:type="spellStart"/>
            <w:r w:rsidR="00A72CEF" w:rsidRPr="00D45AD5">
              <w:rPr>
                <w:rFonts w:ascii="Palatino Linotype" w:hAnsi="Palatino Linotype"/>
                <w:color w:val="000000" w:themeColor="text1"/>
                <w:sz w:val="16"/>
                <w:lang w:val="fr-FR"/>
              </w:rPr>
              <w:t>functionalitatii</w:t>
            </w:r>
            <w:proofErr w:type="spellEnd"/>
            <w:r w:rsidR="00A72CEF" w:rsidRPr="00D45AD5">
              <w:rPr>
                <w:rFonts w:ascii="Palatino Linotype" w:hAnsi="Palatino Linotype"/>
                <w:color w:val="000000" w:themeColor="text1"/>
                <w:sz w:val="16"/>
                <w:lang w:val="fr-FR"/>
              </w:rPr>
              <w:t xml:space="preserve"> </w:t>
            </w:r>
            <w:proofErr w:type="spellStart"/>
            <w:r w:rsidR="00A72CEF" w:rsidRPr="00D45AD5">
              <w:rPr>
                <w:rFonts w:ascii="Palatino Linotype" w:hAnsi="Palatino Linotype"/>
                <w:color w:val="000000" w:themeColor="text1"/>
                <w:sz w:val="16"/>
                <w:lang w:val="fr-FR"/>
              </w:rPr>
              <w:t>centrului</w:t>
            </w:r>
            <w:proofErr w:type="spellEnd"/>
            <w:r w:rsidR="00A72CEF" w:rsidRPr="00D45AD5">
              <w:rPr>
                <w:rFonts w:ascii="Palatino Linotype" w:hAnsi="Palatino Linotype"/>
                <w:color w:val="000000" w:themeColor="text1"/>
                <w:sz w:val="16"/>
                <w:lang w:val="fr-FR"/>
              </w:rPr>
              <w:t>.</w:t>
            </w:r>
          </w:p>
          <w:p w14:paraId="2ABADD6E" w14:textId="032F6D43" w:rsidR="00184E8C" w:rsidRPr="001C1702" w:rsidRDefault="00184E8C" w:rsidP="00A72CEF">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rPr>
              <w:t xml:space="preserve">1 </w:t>
            </w:r>
            <w:proofErr w:type="spellStart"/>
            <w:r w:rsidRPr="001C1702">
              <w:rPr>
                <w:rFonts w:ascii="Palatino Linotype" w:hAnsi="Palatino Linotype"/>
                <w:color w:val="000000" w:themeColor="text1"/>
                <w:sz w:val="16"/>
                <w:szCs w:val="16"/>
              </w:rPr>
              <w:t>raport</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anual</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privind</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impactul</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activităților</w:t>
            </w:r>
            <w:proofErr w:type="spellEnd"/>
            <w:r w:rsidRPr="001C1702">
              <w:rPr>
                <w:rFonts w:ascii="Palatino Linotype" w:hAnsi="Palatino Linotype"/>
                <w:color w:val="000000" w:themeColor="text1"/>
                <w:sz w:val="16"/>
                <w:szCs w:val="16"/>
              </w:rPr>
              <w:t xml:space="preserve"> </w:t>
            </w:r>
            <w:proofErr w:type="spellStart"/>
            <w:r w:rsidRPr="001C1702">
              <w:rPr>
                <w:rFonts w:ascii="Palatino Linotype" w:hAnsi="Palatino Linotype"/>
                <w:color w:val="000000" w:themeColor="text1"/>
                <w:sz w:val="16"/>
                <w:szCs w:val="16"/>
              </w:rPr>
              <w:t>centrului</w:t>
            </w:r>
            <w:proofErr w:type="spellEnd"/>
            <w:r w:rsidRPr="001C1702">
              <w:rPr>
                <w:rFonts w:ascii="Palatino Linotype" w:hAnsi="Palatino Linotype"/>
                <w:color w:val="000000" w:themeColor="text1"/>
                <w:sz w:val="16"/>
                <w:szCs w:val="16"/>
              </w:rPr>
              <w:t>.</w:t>
            </w:r>
          </w:p>
        </w:tc>
        <w:tc>
          <w:tcPr>
            <w:tcW w:w="2222" w:type="dxa"/>
            <w:vAlign w:val="center"/>
          </w:tcPr>
          <w:p w14:paraId="7CED53EA" w14:textId="77777777" w:rsidR="00A72CEF" w:rsidRDefault="00A72CEF" w:rsidP="00A72CEF">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p>
          <w:p w14:paraId="5DCD926F" w14:textId="361C7626"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FSS</w:t>
            </w:r>
          </w:p>
        </w:tc>
      </w:tr>
      <w:tr w:rsidR="00297BF1" w14:paraId="5EFCFC6D" w14:textId="77777777" w:rsidTr="001B1A03">
        <w:trPr>
          <w:jc w:val="center"/>
        </w:trPr>
        <w:tc>
          <w:tcPr>
            <w:tcW w:w="14553" w:type="dxa"/>
            <w:gridSpan w:val="6"/>
            <w:shd w:val="clear" w:color="auto" w:fill="auto"/>
          </w:tcPr>
          <w:p w14:paraId="6C67A39F" w14:textId="675F9590"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2.3</w:t>
            </w:r>
            <w:r w:rsidR="001572E2" w:rsidRPr="001572E2">
              <w:rPr>
                <w:rFonts w:ascii="Palatino Linotype" w:hAnsi="Palatino Linotype"/>
                <w:b/>
                <w:bCs/>
                <w:i/>
                <w:iCs/>
                <w:color w:val="000000" w:themeColor="text1"/>
                <w:lang w:val="ro-RO"/>
              </w:rPr>
              <w:t xml:space="preserve"> - Dezvoltarea cadrului metodologic adecvat și a infrastructurii necesare pentru desfășurarea cercetării științifice, inovării și transferului tehnologic în Universitatea ”Valahia” din Târgoviște</w:t>
            </w:r>
          </w:p>
        </w:tc>
      </w:tr>
      <w:tr w:rsidR="005E5047" w14:paraId="2ED98414" w14:textId="77777777" w:rsidTr="001B1A03">
        <w:trPr>
          <w:jc w:val="center"/>
        </w:trPr>
        <w:tc>
          <w:tcPr>
            <w:tcW w:w="716" w:type="dxa"/>
            <w:vAlign w:val="center"/>
          </w:tcPr>
          <w:p w14:paraId="2A6CD091" w14:textId="551A3F7B"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6DB60CFA" w14:textId="0941FA91"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hAnsi="Palatino Linotype"/>
                <w:sz w:val="16"/>
                <w:szCs w:val="16"/>
                <w:lang w:val="ro-RO"/>
              </w:rPr>
              <w:t xml:space="preserve">Consolidarea infrastructurii pentru cercetare în concordanță cu progresul științific la nivel </w:t>
            </w:r>
            <w:proofErr w:type="spellStart"/>
            <w:r w:rsidRPr="006E0BA3">
              <w:rPr>
                <w:rFonts w:ascii="Palatino Linotype" w:hAnsi="Palatino Linotype"/>
                <w:sz w:val="16"/>
                <w:szCs w:val="16"/>
                <w:lang w:val="ro-RO"/>
              </w:rPr>
              <w:t>international</w:t>
            </w:r>
            <w:proofErr w:type="spellEnd"/>
            <w:r w:rsidRPr="006E0BA3">
              <w:rPr>
                <w:rFonts w:ascii="Palatino Linotype" w:hAnsi="Palatino Linotype"/>
                <w:sz w:val="16"/>
                <w:szCs w:val="16"/>
                <w:lang w:val="ro-RO"/>
              </w:rPr>
              <w:t xml:space="preserve"> în domeniile de cercetare specifice Universității Valahia din Târgoviște</w:t>
            </w:r>
          </w:p>
        </w:tc>
        <w:tc>
          <w:tcPr>
            <w:tcW w:w="2885" w:type="dxa"/>
            <w:vAlign w:val="center"/>
          </w:tcPr>
          <w:p w14:paraId="7C1CBDF7" w14:textId="43363C1B" w:rsidR="005E5047" w:rsidRPr="005D745C" w:rsidRDefault="005E5047" w:rsidP="005E5047">
            <w:pPr>
              <w:pStyle w:val="Default"/>
              <w:jc w:val="center"/>
              <w:rPr>
                <w:rFonts w:ascii="Palatino Linotype" w:hAnsi="Palatino Linotype"/>
                <w:color w:val="000000" w:themeColor="text1"/>
                <w:sz w:val="16"/>
                <w:szCs w:val="16"/>
                <w:lang w:val="ro-RO"/>
              </w:rPr>
            </w:pPr>
            <w:r w:rsidRPr="00A853D4">
              <w:rPr>
                <w:rFonts w:ascii="Palatino Linotype" w:hAnsi="Palatino Linotype"/>
                <w:color w:val="000000" w:themeColor="text1"/>
                <w:sz w:val="16"/>
                <w:szCs w:val="16"/>
                <w:lang w:val="ro-RO"/>
              </w:rPr>
              <w:t xml:space="preserve">Directori ICSTM, Consiliul Științific al ICSTM, Directorii centrelor de cercetare, </w:t>
            </w:r>
            <w:r>
              <w:rPr>
                <w:rFonts w:ascii="Palatino Linotype" w:hAnsi="Palatino Linotype"/>
                <w:color w:val="000000" w:themeColor="text1"/>
                <w:sz w:val="16"/>
                <w:szCs w:val="16"/>
                <w:lang w:val="ro-RO"/>
              </w:rPr>
              <w:t xml:space="preserve">Decani, </w:t>
            </w:r>
            <w:r w:rsidRPr="00A853D4">
              <w:rPr>
                <w:rFonts w:ascii="Palatino Linotype" w:hAnsi="Palatino Linotype"/>
                <w:color w:val="000000" w:themeColor="text1"/>
                <w:sz w:val="16"/>
                <w:szCs w:val="16"/>
                <w:lang w:val="ro-RO"/>
              </w:rPr>
              <w:t>Prorector Cercetare și Creație Universitară</w:t>
            </w:r>
          </w:p>
        </w:tc>
        <w:tc>
          <w:tcPr>
            <w:tcW w:w="1080" w:type="dxa"/>
            <w:vAlign w:val="center"/>
          </w:tcPr>
          <w:p w14:paraId="75B0A357" w14:textId="691DF7AC"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14772F21" w14:textId="359D79E1" w:rsidR="005E5047" w:rsidRPr="001C1702"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w:t>
            </w:r>
            <w:r w:rsidR="008254B4">
              <w:rPr>
                <w:rFonts w:ascii="Palatino Linotype" w:hAnsi="Palatino Linotype"/>
                <w:color w:val="000000" w:themeColor="text1"/>
                <w:sz w:val="16"/>
                <w:szCs w:val="16"/>
                <w:lang w:val="ro-RO"/>
              </w:rPr>
              <w:t>.</w:t>
            </w:r>
            <w:r w:rsidRPr="001C1702">
              <w:rPr>
                <w:rFonts w:ascii="Palatino Linotype" w:hAnsi="Palatino Linotype"/>
                <w:color w:val="000000" w:themeColor="text1"/>
                <w:sz w:val="16"/>
                <w:szCs w:val="16"/>
                <w:lang w:val="ro-RO"/>
              </w:rPr>
              <w:t xml:space="preserve"> o propunere de proiect care să contribuie la dezvoltarea bazei materiale</w:t>
            </w:r>
          </w:p>
        </w:tc>
        <w:tc>
          <w:tcPr>
            <w:tcW w:w="2222" w:type="dxa"/>
            <w:vAlign w:val="center"/>
          </w:tcPr>
          <w:p w14:paraId="3B57B578" w14:textId="2DE0F19D"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5E5047" w14:paraId="6A3857F3" w14:textId="77777777" w:rsidTr="001B1A03">
        <w:trPr>
          <w:jc w:val="center"/>
        </w:trPr>
        <w:tc>
          <w:tcPr>
            <w:tcW w:w="716" w:type="dxa"/>
            <w:vAlign w:val="center"/>
          </w:tcPr>
          <w:p w14:paraId="69ACB1AE" w14:textId="38DA6622"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47682217" w14:textId="422173B7"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hAnsi="Palatino Linotype"/>
                <w:sz w:val="16"/>
                <w:szCs w:val="16"/>
                <w:lang w:val="ro-RO"/>
              </w:rPr>
              <w:t>Promovarea infrastructurii de cercetare pe platforma EERTIS pentru cooptarea de noi parteneri în cadrul propunerilor de proiecte de cercetare și facilitarea accesului la serviciile oferite de aceasta</w:t>
            </w:r>
          </w:p>
        </w:tc>
        <w:tc>
          <w:tcPr>
            <w:tcW w:w="2885" w:type="dxa"/>
            <w:vAlign w:val="center"/>
          </w:tcPr>
          <w:p w14:paraId="00F0AAEB" w14:textId="1860FFC3"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2BD9B5B1" w14:textId="74E01E57"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71122124" w14:textId="68116E64"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Min. </w:t>
            </w:r>
            <w:r w:rsidR="001C1702" w:rsidRPr="001C1702">
              <w:rPr>
                <w:rFonts w:ascii="Palatino Linotype" w:hAnsi="Palatino Linotype"/>
                <w:color w:val="000000" w:themeColor="text1"/>
                <w:sz w:val="16"/>
                <w:szCs w:val="16"/>
                <w:lang w:val="ro-RO"/>
              </w:rPr>
              <w:t>o</w:t>
            </w:r>
            <w:r w:rsidRPr="001C1702">
              <w:rPr>
                <w:rFonts w:ascii="Palatino Linotype" w:hAnsi="Palatino Linotype"/>
                <w:color w:val="000000" w:themeColor="text1"/>
                <w:sz w:val="16"/>
                <w:szCs w:val="16"/>
                <w:lang w:val="ro-RO"/>
              </w:rPr>
              <w:t xml:space="preserve"> acțiun</w:t>
            </w:r>
            <w:r w:rsidR="001C1702" w:rsidRPr="001C1702">
              <w:rPr>
                <w:rFonts w:ascii="Palatino Linotype" w:hAnsi="Palatino Linotype"/>
                <w:color w:val="000000" w:themeColor="text1"/>
                <w:sz w:val="16"/>
                <w:szCs w:val="16"/>
                <w:lang w:val="ro-RO"/>
              </w:rPr>
              <w:t>e</w:t>
            </w:r>
            <w:r w:rsidRPr="001C1702">
              <w:rPr>
                <w:rFonts w:ascii="Palatino Linotype" w:hAnsi="Palatino Linotype"/>
                <w:color w:val="000000" w:themeColor="text1"/>
                <w:sz w:val="16"/>
                <w:szCs w:val="16"/>
                <w:lang w:val="ro-RO"/>
              </w:rPr>
              <w:t xml:space="preserve"> de promovare a infrastructurii EERTIS;</w:t>
            </w:r>
          </w:p>
          <w:p w14:paraId="5A1C033E" w14:textId="00BCC9BD" w:rsidR="00184E8C" w:rsidRPr="001C1702" w:rsidRDefault="00184E8C" w:rsidP="001C1702">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cinci organizații externe informate;</w:t>
            </w:r>
          </w:p>
        </w:tc>
        <w:tc>
          <w:tcPr>
            <w:tcW w:w="2222" w:type="dxa"/>
            <w:vAlign w:val="center"/>
          </w:tcPr>
          <w:p w14:paraId="7FB552D9" w14:textId="6773E6DA"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5E5047" w14:paraId="38933CDF" w14:textId="77777777" w:rsidTr="001B1A03">
        <w:trPr>
          <w:jc w:val="center"/>
        </w:trPr>
        <w:tc>
          <w:tcPr>
            <w:tcW w:w="716" w:type="dxa"/>
            <w:vAlign w:val="center"/>
          </w:tcPr>
          <w:p w14:paraId="0E92EEB4" w14:textId="14A670FA"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C76EAAF" w14:textId="25F97ED2" w:rsidR="005E5047" w:rsidRPr="00120D57" w:rsidRDefault="005E5047" w:rsidP="005E5047">
            <w:pPr>
              <w:pStyle w:val="Default"/>
              <w:jc w:val="both"/>
              <w:rPr>
                <w:rFonts w:ascii="Palatino Linotype" w:hAnsi="Palatino Linotype"/>
                <w:b/>
                <w:bCs/>
                <w:color w:val="000000" w:themeColor="text1"/>
                <w:spacing w:val="-2"/>
                <w:sz w:val="16"/>
                <w:szCs w:val="16"/>
                <w:lang w:val="ro-RO"/>
              </w:rPr>
            </w:pPr>
            <w:r w:rsidRPr="00120D57">
              <w:rPr>
                <w:rStyle w:val="Strong"/>
                <w:rFonts w:ascii="Palatino Linotype" w:hAnsi="Palatino Linotype"/>
                <w:b w:val="0"/>
                <w:bCs w:val="0"/>
                <w:spacing w:val="-2"/>
                <w:sz w:val="16"/>
                <w:szCs w:val="16"/>
                <w:lang w:val="ro-RO"/>
              </w:rPr>
              <w:t xml:space="preserve">Susținerea performanțelor științifice ale membrilor comunității academice prin asigurarea dotării laboratoarelor și centrelor de cercetare și facilitarea accesului la aceste resurse cu rezultat în câștigarea unor proiecte CDI și scrierea de articole științifice clasificate în </w:t>
            </w:r>
            <w:proofErr w:type="spellStart"/>
            <w:r w:rsidRPr="006E0BA3">
              <w:rPr>
                <w:rFonts w:ascii="Palatino Linotype" w:hAnsi="Palatino Linotype"/>
                <w:spacing w:val="-2"/>
                <w:sz w:val="16"/>
                <w:szCs w:val="16"/>
                <w:lang w:val="ro-RO"/>
              </w:rPr>
              <w:t>Clarivate</w:t>
            </w:r>
            <w:proofErr w:type="spellEnd"/>
            <w:r w:rsidRPr="006E0BA3">
              <w:rPr>
                <w:rFonts w:ascii="Palatino Linotype" w:hAnsi="Palatino Linotype"/>
                <w:spacing w:val="-2"/>
                <w:sz w:val="16"/>
                <w:szCs w:val="16"/>
                <w:lang w:val="ro-RO"/>
              </w:rPr>
              <w:t xml:space="preserve"> </w:t>
            </w:r>
            <w:proofErr w:type="spellStart"/>
            <w:r w:rsidRPr="006E0BA3">
              <w:rPr>
                <w:rFonts w:ascii="Palatino Linotype" w:hAnsi="Palatino Linotype"/>
                <w:spacing w:val="-2"/>
                <w:sz w:val="16"/>
                <w:szCs w:val="16"/>
                <w:lang w:val="ro-RO"/>
              </w:rPr>
              <w:t>Analytics</w:t>
            </w:r>
            <w:proofErr w:type="spellEnd"/>
            <w:r w:rsidRPr="006E0BA3">
              <w:rPr>
                <w:rFonts w:ascii="Palatino Linotype" w:hAnsi="Palatino Linotype"/>
                <w:spacing w:val="-2"/>
                <w:sz w:val="16"/>
                <w:szCs w:val="16"/>
                <w:lang w:val="ro-RO"/>
              </w:rPr>
              <w:t xml:space="preserve"> în special în </w:t>
            </w:r>
            <w:proofErr w:type="spellStart"/>
            <w:r w:rsidRPr="006E0BA3">
              <w:rPr>
                <w:rFonts w:ascii="Palatino Linotype" w:hAnsi="Palatino Linotype"/>
                <w:spacing w:val="-2"/>
                <w:sz w:val="16"/>
                <w:szCs w:val="16"/>
                <w:lang w:val="ro-RO"/>
              </w:rPr>
              <w:t>cuartilele</w:t>
            </w:r>
            <w:proofErr w:type="spellEnd"/>
            <w:r w:rsidRPr="006E0BA3">
              <w:rPr>
                <w:rFonts w:ascii="Palatino Linotype" w:hAnsi="Palatino Linotype"/>
                <w:spacing w:val="-2"/>
                <w:sz w:val="16"/>
                <w:szCs w:val="16"/>
                <w:lang w:val="ro-RO"/>
              </w:rPr>
              <w:t xml:space="preserve"> Q1 </w:t>
            </w:r>
            <w:proofErr w:type="spellStart"/>
            <w:r w:rsidRPr="006E0BA3">
              <w:rPr>
                <w:rFonts w:ascii="Palatino Linotype" w:hAnsi="Palatino Linotype"/>
                <w:spacing w:val="-2"/>
                <w:sz w:val="16"/>
                <w:szCs w:val="16"/>
                <w:lang w:val="ro-RO"/>
              </w:rPr>
              <w:t>şi</w:t>
            </w:r>
            <w:proofErr w:type="spellEnd"/>
            <w:r w:rsidRPr="006E0BA3">
              <w:rPr>
                <w:rFonts w:ascii="Palatino Linotype" w:hAnsi="Palatino Linotype"/>
                <w:spacing w:val="-2"/>
                <w:sz w:val="16"/>
                <w:szCs w:val="16"/>
                <w:lang w:val="ro-RO"/>
              </w:rPr>
              <w:t xml:space="preserve"> Q2</w:t>
            </w:r>
            <w:r w:rsidR="00E24CDA">
              <w:rPr>
                <w:rFonts w:ascii="Palatino Linotype" w:hAnsi="Palatino Linotype"/>
                <w:spacing w:val="-2"/>
                <w:sz w:val="16"/>
                <w:szCs w:val="16"/>
                <w:lang w:val="ro-RO"/>
              </w:rPr>
              <w:t xml:space="preserve"> sau cu indexare în </w:t>
            </w:r>
            <w:proofErr w:type="spellStart"/>
            <w:r w:rsidR="00E24CDA">
              <w:rPr>
                <w:rFonts w:ascii="Palatino Linotype" w:hAnsi="Palatino Linotype"/>
                <w:spacing w:val="-2"/>
                <w:sz w:val="16"/>
                <w:szCs w:val="16"/>
                <w:lang w:val="ro-RO"/>
              </w:rPr>
              <w:t>Scopus</w:t>
            </w:r>
            <w:proofErr w:type="spellEnd"/>
            <w:r w:rsidR="00E24CDA">
              <w:rPr>
                <w:rFonts w:ascii="Palatino Linotype" w:hAnsi="Palatino Linotype"/>
                <w:spacing w:val="-2"/>
                <w:sz w:val="16"/>
                <w:szCs w:val="16"/>
                <w:lang w:val="ro-RO"/>
              </w:rPr>
              <w:t>.</w:t>
            </w:r>
          </w:p>
        </w:tc>
        <w:tc>
          <w:tcPr>
            <w:tcW w:w="2885" w:type="dxa"/>
            <w:vAlign w:val="center"/>
          </w:tcPr>
          <w:p w14:paraId="5916315C" w14:textId="05ED500E" w:rsidR="005E5047" w:rsidRPr="005D745C" w:rsidRDefault="005E5047" w:rsidP="005E5047">
            <w:pPr>
              <w:pStyle w:val="Default"/>
              <w:jc w:val="center"/>
              <w:rPr>
                <w:rFonts w:ascii="Palatino Linotype" w:hAnsi="Palatino Linotype"/>
                <w:color w:val="000000" w:themeColor="text1"/>
                <w:sz w:val="16"/>
                <w:szCs w:val="16"/>
                <w:lang w:val="ro-RO"/>
              </w:rPr>
            </w:pPr>
            <w:r w:rsidRPr="007F1301">
              <w:rPr>
                <w:rFonts w:ascii="Palatino Linotype" w:hAnsi="Palatino Linotype"/>
                <w:color w:val="000000" w:themeColor="text1"/>
                <w:sz w:val="16"/>
                <w:szCs w:val="16"/>
                <w:lang w:val="ro-RO"/>
              </w:rPr>
              <w:t>Decani, Director CSUD,</w:t>
            </w:r>
            <w:r w:rsidRPr="006E0BA3">
              <w:rPr>
                <w:rFonts w:ascii="Palatino Linotype" w:hAnsi="Palatino Linotype"/>
                <w:color w:val="000000" w:themeColor="text1"/>
                <w:sz w:val="16"/>
                <w:szCs w:val="16"/>
                <w:lang w:val="ro-RO"/>
              </w:rPr>
              <w:t xml:space="preserve"> </w:t>
            </w:r>
            <w:r w:rsidRPr="007F1301">
              <w:rPr>
                <w:rFonts w:ascii="Palatino Linotype" w:hAnsi="Palatino Linotype"/>
                <w:color w:val="000000" w:themeColor="text1"/>
                <w:sz w:val="16"/>
                <w:szCs w:val="16"/>
                <w:lang w:val="ro-RO"/>
              </w:rPr>
              <w:t>Directori Școli Doctorale, Prorector Cercetare și Creație Universitară, Prorector Dezvoltare Instituțională și Relații Internaționale, Prorector învățământ și asigurarea calității, Rector</w:t>
            </w:r>
          </w:p>
        </w:tc>
        <w:tc>
          <w:tcPr>
            <w:tcW w:w="1080" w:type="dxa"/>
            <w:vAlign w:val="center"/>
          </w:tcPr>
          <w:p w14:paraId="437084F1" w14:textId="07C2F84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4EA8E851" w14:textId="3E0A4B52" w:rsidR="005E5047" w:rsidRPr="001C1702"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Stimularea membrilor comunității academice a </w:t>
            </w:r>
            <w:r w:rsidR="00E24CDA" w:rsidRPr="001C1702">
              <w:rPr>
                <w:rFonts w:ascii="Palatino Linotype" w:hAnsi="Palatino Linotype"/>
                <w:color w:val="000000" w:themeColor="text1"/>
                <w:sz w:val="16"/>
                <w:szCs w:val="16"/>
                <w:lang w:val="ro-RO"/>
              </w:rPr>
              <w:t>universității</w:t>
            </w:r>
            <w:r w:rsidRPr="001C1702">
              <w:rPr>
                <w:rFonts w:ascii="Palatino Linotype" w:hAnsi="Palatino Linotype"/>
                <w:color w:val="000000" w:themeColor="text1"/>
                <w:sz w:val="16"/>
                <w:szCs w:val="16"/>
                <w:lang w:val="ro-RO"/>
              </w:rPr>
              <w:t xml:space="preserve"> care au publicat articole indexate </w:t>
            </w:r>
            <w:proofErr w:type="spellStart"/>
            <w:r w:rsidRPr="001C1702">
              <w:rPr>
                <w:rFonts w:ascii="Palatino Linotype" w:hAnsi="Palatino Linotype"/>
                <w:color w:val="000000" w:themeColor="text1"/>
                <w:sz w:val="16"/>
                <w:szCs w:val="16"/>
                <w:lang w:val="ro-RO"/>
              </w:rPr>
              <w:t>WoS</w:t>
            </w:r>
            <w:proofErr w:type="spellEnd"/>
            <w:r w:rsidR="00E24CDA" w:rsidRPr="001C1702">
              <w:rPr>
                <w:rFonts w:ascii="Palatino Linotype" w:hAnsi="Palatino Linotype"/>
                <w:color w:val="000000" w:themeColor="text1"/>
                <w:sz w:val="16"/>
                <w:szCs w:val="16"/>
                <w:lang w:val="ro-RO"/>
              </w:rPr>
              <w:t xml:space="preserve"> și </w:t>
            </w:r>
            <w:proofErr w:type="spellStart"/>
            <w:r w:rsidR="00E24CDA" w:rsidRPr="001C1702">
              <w:rPr>
                <w:rFonts w:ascii="Palatino Linotype" w:hAnsi="Palatino Linotype"/>
                <w:color w:val="000000" w:themeColor="text1"/>
                <w:sz w:val="16"/>
                <w:szCs w:val="16"/>
                <w:lang w:val="ro-RO"/>
              </w:rPr>
              <w:t>Scopus</w:t>
            </w:r>
            <w:proofErr w:type="spellEnd"/>
            <w:r w:rsidRPr="001C1702">
              <w:rPr>
                <w:rFonts w:ascii="Palatino Linotype" w:hAnsi="Palatino Linotype"/>
                <w:color w:val="000000" w:themeColor="text1"/>
                <w:sz w:val="16"/>
                <w:szCs w:val="16"/>
                <w:lang w:val="ro-RO"/>
              </w:rPr>
              <w:t xml:space="preserve"> în anul 202</w:t>
            </w:r>
            <w:r w:rsidR="00F84AD1" w:rsidRPr="001C1702">
              <w:rPr>
                <w:rFonts w:ascii="Palatino Linotype" w:hAnsi="Palatino Linotype"/>
                <w:color w:val="000000" w:themeColor="text1"/>
                <w:sz w:val="16"/>
                <w:szCs w:val="16"/>
                <w:lang w:val="ro-RO"/>
              </w:rPr>
              <w:t>5</w:t>
            </w:r>
          </w:p>
        </w:tc>
        <w:tc>
          <w:tcPr>
            <w:tcW w:w="2222" w:type="dxa"/>
            <w:vAlign w:val="center"/>
          </w:tcPr>
          <w:p w14:paraId="40E5524D" w14:textId="6F08D7A5"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5E5047" w14:paraId="6F8281AC" w14:textId="77777777" w:rsidTr="001B1A03">
        <w:trPr>
          <w:jc w:val="center"/>
        </w:trPr>
        <w:tc>
          <w:tcPr>
            <w:tcW w:w="716" w:type="dxa"/>
            <w:vAlign w:val="center"/>
          </w:tcPr>
          <w:p w14:paraId="03931C3E" w14:textId="172D58CD"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0632996C" w14:textId="0723977E" w:rsidR="005E5047" w:rsidRPr="005D745C" w:rsidRDefault="00E24CDA"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Dezvoltarea și augmentarea</w:t>
            </w:r>
            <w:r w:rsidR="005E5047" w:rsidRPr="00AF35DA">
              <w:rPr>
                <w:rStyle w:val="Strong"/>
                <w:rFonts w:ascii="Palatino Linotype" w:hAnsi="Palatino Linotype"/>
                <w:b w:val="0"/>
                <w:bCs w:val="0"/>
                <w:sz w:val="16"/>
                <w:szCs w:val="16"/>
                <w:lang w:val="ro-RO"/>
              </w:rPr>
              <w:t xml:space="preserve"> laboratoarelor</w:t>
            </w:r>
            <w:r>
              <w:rPr>
                <w:rStyle w:val="Strong"/>
                <w:rFonts w:ascii="Palatino Linotype" w:hAnsi="Palatino Linotype"/>
                <w:b w:val="0"/>
                <w:bCs w:val="0"/>
                <w:sz w:val="16"/>
                <w:szCs w:val="16"/>
                <w:lang w:val="ro-RO"/>
              </w:rPr>
              <w:t xml:space="preserve"> </w:t>
            </w:r>
            <w:r w:rsidR="005E5047" w:rsidRPr="00AF35DA">
              <w:rPr>
                <w:rStyle w:val="Strong"/>
                <w:rFonts w:ascii="Palatino Linotype" w:hAnsi="Palatino Linotype"/>
                <w:b w:val="0"/>
                <w:bCs w:val="0"/>
                <w:sz w:val="16"/>
                <w:szCs w:val="16"/>
                <w:lang w:val="ro-RO"/>
              </w:rPr>
              <w:t>/</w:t>
            </w:r>
            <w:r>
              <w:rPr>
                <w:rStyle w:val="Strong"/>
                <w:rFonts w:ascii="Palatino Linotype" w:hAnsi="Palatino Linotype"/>
                <w:b w:val="0"/>
                <w:bCs w:val="0"/>
                <w:sz w:val="16"/>
                <w:szCs w:val="16"/>
                <w:lang w:val="ro-RO"/>
              </w:rPr>
              <w:t xml:space="preserve"> </w:t>
            </w:r>
            <w:r w:rsidR="005E5047" w:rsidRPr="00AF35DA">
              <w:rPr>
                <w:rStyle w:val="Strong"/>
                <w:rFonts w:ascii="Palatino Linotype" w:hAnsi="Palatino Linotype"/>
                <w:b w:val="0"/>
                <w:bCs w:val="0"/>
                <w:sz w:val="16"/>
                <w:szCs w:val="16"/>
                <w:lang w:val="ro-RO"/>
              </w:rPr>
              <w:t>experimentelor din cadrul ICSTM</w:t>
            </w:r>
          </w:p>
        </w:tc>
        <w:tc>
          <w:tcPr>
            <w:tcW w:w="2885" w:type="dxa"/>
            <w:vAlign w:val="center"/>
          </w:tcPr>
          <w:p w14:paraId="5E347EAD" w14:textId="5C07878A" w:rsidR="005E5047" w:rsidRPr="005D745C" w:rsidRDefault="005E5047" w:rsidP="005E5047">
            <w:pPr>
              <w:pStyle w:val="Default"/>
              <w:jc w:val="center"/>
              <w:rPr>
                <w:rFonts w:ascii="Palatino Linotype" w:hAnsi="Palatino Linotype"/>
                <w:color w:val="000000" w:themeColor="text1"/>
                <w:sz w:val="16"/>
                <w:szCs w:val="16"/>
                <w:lang w:val="ro-RO"/>
              </w:rPr>
            </w:pPr>
            <w:r w:rsidRPr="007F1301">
              <w:rPr>
                <w:rFonts w:ascii="Palatino Linotype" w:hAnsi="Palatino Linotype"/>
                <w:color w:val="000000" w:themeColor="text1"/>
                <w:sz w:val="16"/>
                <w:szCs w:val="16"/>
                <w:lang w:val="ro-RO"/>
              </w:rPr>
              <w:t xml:space="preserve">Directori ICSTM, Consiliul Științific al ICSTM, Directorii centrelor de </w:t>
            </w:r>
            <w:r w:rsidRPr="007F1301">
              <w:rPr>
                <w:rFonts w:ascii="Palatino Linotype" w:hAnsi="Palatino Linotype"/>
                <w:color w:val="000000" w:themeColor="text1"/>
                <w:sz w:val="16"/>
                <w:szCs w:val="16"/>
                <w:lang w:val="ro-RO"/>
              </w:rPr>
              <w:lastRenderedPageBreak/>
              <w:t>cercetare, Decani, Prorector Cercetare și Creație Universitară</w:t>
            </w:r>
          </w:p>
        </w:tc>
        <w:tc>
          <w:tcPr>
            <w:tcW w:w="1080" w:type="dxa"/>
            <w:vAlign w:val="center"/>
          </w:tcPr>
          <w:p w14:paraId="1EECA6C4" w14:textId="0065C444"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lastRenderedPageBreak/>
              <w:t>Decembrie 202</w:t>
            </w:r>
            <w:r w:rsidR="002E63EE">
              <w:rPr>
                <w:rFonts w:ascii="Palatino Linotype" w:hAnsi="Palatino Linotype"/>
                <w:color w:val="000000" w:themeColor="text1"/>
                <w:sz w:val="16"/>
                <w:szCs w:val="16"/>
                <w:lang w:val="ro-RO"/>
              </w:rPr>
              <w:t>6</w:t>
            </w:r>
          </w:p>
        </w:tc>
        <w:tc>
          <w:tcPr>
            <w:tcW w:w="3600" w:type="dxa"/>
            <w:vAlign w:val="center"/>
          </w:tcPr>
          <w:p w14:paraId="5FD02351"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un proiect de modernizare;</w:t>
            </w:r>
          </w:p>
          <w:p w14:paraId="77C6609A" w14:textId="355F909F"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o platformă experimentală nouă.</w:t>
            </w:r>
          </w:p>
        </w:tc>
        <w:tc>
          <w:tcPr>
            <w:tcW w:w="2222" w:type="dxa"/>
            <w:vAlign w:val="center"/>
          </w:tcPr>
          <w:p w14:paraId="1074E504" w14:textId="0DC6159A"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 xml:space="preserve">Personal didactic și de cercetare. Personal didactic </w:t>
            </w:r>
            <w:r w:rsidRPr="001C1702">
              <w:rPr>
                <w:rFonts w:ascii="Palatino Linotype" w:hAnsi="Palatino Linotype"/>
                <w:color w:val="000000" w:themeColor="text1"/>
                <w:sz w:val="16"/>
                <w:szCs w:val="16"/>
                <w:lang w:val="ro-RO"/>
              </w:rPr>
              <w:lastRenderedPageBreak/>
              <w:t>auxiliar și administrativ. Buget proiecte specifice. Venituri proprii</w:t>
            </w:r>
          </w:p>
        </w:tc>
      </w:tr>
      <w:tr w:rsidR="005E5047" w14:paraId="7CBC1D2B" w14:textId="77777777" w:rsidTr="001B1A03">
        <w:trPr>
          <w:jc w:val="center"/>
        </w:trPr>
        <w:tc>
          <w:tcPr>
            <w:tcW w:w="716" w:type="dxa"/>
            <w:vAlign w:val="center"/>
          </w:tcPr>
          <w:p w14:paraId="6D22DC47" w14:textId="7EC02BD3"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2.3.</w:t>
            </w:r>
            <w:r w:rsidR="00E270B7">
              <w:rPr>
                <w:rFonts w:ascii="Palatino Linotype" w:hAnsi="Palatino Linotype"/>
                <w:color w:val="000000" w:themeColor="text1"/>
                <w:sz w:val="20"/>
                <w:szCs w:val="20"/>
                <w:lang w:val="ro-RO"/>
              </w:rPr>
              <w:t>5</w:t>
            </w:r>
          </w:p>
        </w:tc>
        <w:tc>
          <w:tcPr>
            <w:tcW w:w="4050" w:type="dxa"/>
            <w:vAlign w:val="center"/>
          </w:tcPr>
          <w:p w14:paraId="6D6978D7" w14:textId="4A93A41F" w:rsidR="005E5047" w:rsidRPr="00326530" w:rsidRDefault="005E5047" w:rsidP="005E5047">
            <w:pPr>
              <w:pStyle w:val="Default"/>
              <w:jc w:val="both"/>
              <w:rPr>
                <w:rFonts w:ascii="Palatino Linotype" w:hAnsi="Palatino Linotype"/>
                <w:b/>
                <w:bCs/>
                <w:color w:val="000000" w:themeColor="text1"/>
                <w:spacing w:val="-2"/>
                <w:sz w:val="16"/>
                <w:szCs w:val="16"/>
                <w:lang w:val="ro-RO"/>
              </w:rPr>
            </w:pPr>
            <w:r w:rsidRPr="00326530">
              <w:rPr>
                <w:rStyle w:val="Strong"/>
                <w:rFonts w:ascii="Palatino Linotype" w:eastAsia="Calibri" w:hAnsi="Palatino Linotype"/>
                <w:b w:val="0"/>
                <w:bCs w:val="0"/>
                <w:spacing w:val="-2"/>
                <w:sz w:val="16"/>
                <w:szCs w:val="16"/>
                <w:lang w:val="ro-RO"/>
              </w:rPr>
              <w:t>Perfecționarea structurii Raportului asupra activității de cercetare științifică, prin evidențierea articolelor, brevetelor, contractelor, grupurilor de cercetare etc., prin analiza demersurilor întreprinse pentru îmbunătățirea continuă a indicatorilor și prin asumarea unui plan de măsuri. Este oportună realizarea unui raport de tip clasament, având la bază producția științifică a cadrelor didactice și de cercetare, pentru a li se putea oferi, în mod transparent (conform unor reguli de departajare discutate și aprobate în avans sub forma unui regulament/metodologie), celor mai performanți membri ai comunității academice, stimulente financiare sau plata deplasării la conferințe (de tip portofel virtual)</w:t>
            </w:r>
          </w:p>
        </w:tc>
        <w:tc>
          <w:tcPr>
            <w:tcW w:w="2885" w:type="dxa"/>
            <w:vAlign w:val="center"/>
          </w:tcPr>
          <w:p w14:paraId="024DC36D" w14:textId="1D0C1F9E"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r>
              <w:rPr>
                <w:rFonts w:ascii="Palatino Linotype" w:hAnsi="Palatino Linotype"/>
                <w:color w:val="000000" w:themeColor="text1"/>
                <w:sz w:val="16"/>
                <w:szCs w:val="16"/>
                <w:lang w:val="ro-RO"/>
              </w:rPr>
              <w:t xml:space="preserve">, </w:t>
            </w:r>
            <w:r w:rsidRPr="00785299">
              <w:rPr>
                <w:rFonts w:ascii="Palatino Linotype" w:hAnsi="Palatino Linotype"/>
                <w:color w:val="000000" w:themeColor="text1"/>
                <w:sz w:val="16"/>
                <w:szCs w:val="16"/>
                <w:lang w:val="ro-RO"/>
              </w:rPr>
              <w:t>Prorector învățământ și asigurarea calității, Rector</w:t>
            </w:r>
          </w:p>
        </w:tc>
        <w:tc>
          <w:tcPr>
            <w:tcW w:w="1080" w:type="dxa"/>
            <w:vAlign w:val="center"/>
          </w:tcPr>
          <w:p w14:paraId="7C4ECEB0" w14:textId="3F003E22"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765C2894" w14:textId="6F328B1C" w:rsidR="005E5047" w:rsidRPr="001C1702" w:rsidRDefault="005E5047" w:rsidP="00502470">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Perfecționarea continuă a metodologiei de elaborare a raportului anual asupra activității de cercetare științifică</w:t>
            </w:r>
            <w:r w:rsidR="00F84AD1" w:rsidRPr="001C1702">
              <w:rPr>
                <w:rFonts w:ascii="Palatino Linotype" w:hAnsi="Palatino Linotype"/>
                <w:color w:val="000000" w:themeColor="text1"/>
                <w:sz w:val="16"/>
                <w:szCs w:val="16"/>
                <w:lang w:val="ro-RO"/>
              </w:rPr>
              <w:t xml:space="preserve"> și realizarea unor analize comparative cu sistemele din alte universități din țară  sau din străinătate prin definirea unor repere diferențiate (</w:t>
            </w:r>
            <w:proofErr w:type="spellStart"/>
            <w:r w:rsidR="00F84AD1" w:rsidRPr="001C1702">
              <w:rPr>
                <w:rFonts w:ascii="Palatino Linotype" w:hAnsi="Palatino Linotype"/>
                <w:color w:val="000000" w:themeColor="text1"/>
                <w:sz w:val="16"/>
                <w:szCs w:val="16"/>
                <w:lang w:val="ro-RO"/>
              </w:rPr>
              <w:t>benchmarking</w:t>
            </w:r>
            <w:proofErr w:type="spellEnd"/>
            <w:r w:rsidR="00F84AD1" w:rsidRPr="001C1702">
              <w:rPr>
                <w:rFonts w:ascii="Palatino Linotype" w:hAnsi="Palatino Linotype"/>
                <w:color w:val="000000" w:themeColor="text1"/>
                <w:sz w:val="16"/>
                <w:szCs w:val="16"/>
                <w:lang w:val="ro-RO"/>
              </w:rPr>
              <w:t>) concrete</w:t>
            </w:r>
          </w:p>
        </w:tc>
        <w:tc>
          <w:tcPr>
            <w:tcW w:w="2222" w:type="dxa"/>
            <w:vAlign w:val="center"/>
          </w:tcPr>
          <w:p w14:paraId="488DA33C" w14:textId="660BDB8B"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5E5047" w14:paraId="6352BD97" w14:textId="77777777" w:rsidTr="001B1A03">
        <w:trPr>
          <w:jc w:val="center"/>
        </w:trPr>
        <w:tc>
          <w:tcPr>
            <w:tcW w:w="716" w:type="dxa"/>
            <w:vAlign w:val="center"/>
          </w:tcPr>
          <w:p w14:paraId="0DD9E252" w14:textId="14410341"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w:t>
            </w:r>
            <w:r w:rsidR="00E270B7">
              <w:rPr>
                <w:rFonts w:ascii="Palatino Linotype" w:hAnsi="Palatino Linotype"/>
                <w:color w:val="000000" w:themeColor="text1"/>
                <w:sz w:val="20"/>
                <w:szCs w:val="20"/>
                <w:lang w:val="ro-RO"/>
              </w:rPr>
              <w:t>6</w:t>
            </w:r>
          </w:p>
        </w:tc>
        <w:tc>
          <w:tcPr>
            <w:tcW w:w="4050" w:type="dxa"/>
            <w:vAlign w:val="center"/>
          </w:tcPr>
          <w:p w14:paraId="7ACC225A" w14:textId="54651641"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Î</w:t>
            </w:r>
            <w:r w:rsidRPr="00AF35DA">
              <w:rPr>
                <w:rStyle w:val="Strong"/>
                <w:rFonts w:ascii="Palatino Linotype" w:hAnsi="Palatino Linotype"/>
                <w:b w:val="0"/>
                <w:bCs w:val="0"/>
                <w:sz w:val="16"/>
                <w:szCs w:val="16"/>
                <w:lang w:val="ro-RO"/>
              </w:rPr>
              <w:t>mbunătățirea continuă a activității</w:t>
            </w:r>
            <w:r w:rsidR="00F84AD1">
              <w:rPr>
                <w:rStyle w:val="Strong"/>
                <w:rFonts w:ascii="Palatino Linotype" w:hAnsi="Palatino Linotype"/>
                <w:b w:val="0"/>
                <w:bCs w:val="0"/>
                <w:sz w:val="16"/>
                <w:szCs w:val="16"/>
                <w:lang w:val="ro-RO"/>
              </w:rPr>
              <w:t xml:space="preserve"> Centrului</w:t>
            </w:r>
            <w:r w:rsidRPr="00AF35DA">
              <w:rPr>
                <w:rStyle w:val="Strong"/>
                <w:rFonts w:ascii="Palatino Linotype" w:hAnsi="Palatino Linotype"/>
                <w:b w:val="0"/>
                <w:bCs w:val="0"/>
                <w:sz w:val="16"/>
                <w:szCs w:val="16"/>
                <w:lang w:val="ro-RO"/>
              </w:rPr>
              <w:t xml:space="preserve"> de Transfer Tehnologic în vederea viabilizării și eficientizării parteneriatelor cu mediul antreprenorial</w:t>
            </w:r>
          </w:p>
        </w:tc>
        <w:tc>
          <w:tcPr>
            <w:tcW w:w="2885" w:type="dxa"/>
            <w:vAlign w:val="center"/>
          </w:tcPr>
          <w:p w14:paraId="044ECA3D" w14:textId="009966A2"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5DB13D3B" w14:textId="13EEA863"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6C49B145"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Actualizarea Planului instituțional de inovare și transfer tehnologic;</w:t>
            </w:r>
          </w:p>
          <w:p w14:paraId="4A4DC2A5"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3 întâlniri cu reprezentanți ai mediului economic;</w:t>
            </w:r>
          </w:p>
          <w:p w14:paraId="1F49EA04"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2 servicii tehnologice promovate către mediul economic;</w:t>
            </w:r>
          </w:p>
          <w:p w14:paraId="7386EDAD" w14:textId="385A3C73"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Min. 1 acord de colaborare privind transferul tehnologic.</w:t>
            </w:r>
          </w:p>
        </w:tc>
        <w:tc>
          <w:tcPr>
            <w:tcW w:w="2222" w:type="dxa"/>
            <w:vAlign w:val="center"/>
          </w:tcPr>
          <w:p w14:paraId="1A58FF9C" w14:textId="14351B41"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5E5047" w14:paraId="0538B775" w14:textId="77777777" w:rsidTr="001B1A03">
        <w:trPr>
          <w:jc w:val="center"/>
        </w:trPr>
        <w:tc>
          <w:tcPr>
            <w:tcW w:w="716" w:type="dxa"/>
            <w:vAlign w:val="center"/>
          </w:tcPr>
          <w:p w14:paraId="5571BEB5" w14:textId="6DFCE0F6"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w:t>
            </w:r>
            <w:r w:rsidR="00E270B7">
              <w:rPr>
                <w:rFonts w:ascii="Palatino Linotype" w:hAnsi="Palatino Linotype"/>
                <w:color w:val="000000" w:themeColor="text1"/>
                <w:sz w:val="20"/>
                <w:szCs w:val="20"/>
                <w:lang w:val="ro-RO"/>
              </w:rPr>
              <w:t>7</w:t>
            </w:r>
          </w:p>
        </w:tc>
        <w:tc>
          <w:tcPr>
            <w:tcW w:w="4050" w:type="dxa"/>
            <w:vAlign w:val="center"/>
          </w:tcPr>
          <w:p w14:paraId="07AE049E" w14:textId="7EF4C025"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C</w:t>
            </w:r>
            <w:r w:rsidRPr="00AF35DA">
              <w:rPr>
                <w:rStyle w:val="Strong"/>
                <w:rFonts w:ascii="Palatino Linotype" w:hAnsi="Palatino Linotype"/>
                <w:b w:val="0"/>
                <w:bCs w:val="0"/>
                <w:sz w:val="16"/>
                <w:szCs w:val="16"/>
                <w:lang w:val="ro-RO"/>
              </w:rPr>
              <w:t>ontinuarea dezvoltării Platformei Cercetării în concordanță cu cerințele de raportare elaborate de instituțiile responsabile de cercetarea științifică</w:t>
            </w:r>
          </w:p>
        </w:tc>
        <w:tc>
          <w:tcPr>
            <w:tcW w:w="2885" w:type="dxa"/>
            <w:vAlign w:val="center"/>
          </w:tcPr>
          <w:p w14:paraId="39F3D33A" w14:textId="0E7C42A8"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59FB29E4" w14:textId="1848D900"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2E63EE">
              <w:rPr>
                <w:rFonts w:ascii="Palatino Linotype" w:hAnsi="Palatino Linotype"/>
                <w:color w:val="000000" w:themeColor="text1"/>
                <w:sz w:val="16"/>
                <w:szCs w:val="16"/>
                <w:lang w:val="ro-RO"/>
              </w:rPr>
              <w:t>6</w:t>
            </w:r>
          </w:p>
        </w:tc>
        <w:tc>
          <w:tcPr>
            <w:tcW w:w="3600" w:type="dxa"/>
            <w:vAlign w:val="center"/>
          </w:tcPr>
          <w:p w14:paraId="66C64116" w14:textId="77777777" w:rsidR="00184E8C" w:rsidRPr="001C1702" w:rsidRDefault="00184E8C" w:rsidP="00184E8C">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Actualizarea Platformei Cercetării conform cerințelor instituțiilor naționale de raportare;</w:t>
            </w:r>
          </w:p>
          <w:p w14:paraId="1382F728" w14:textId="08018366" w:rsidR="00184E8C" w:rsidRPr="001C1702" w:rsidRDefault="00184E8C" w:rsidP="001C1702">
            <w:pPr>
              <w:pStyle w:val="Default"/>
              <w:numPr>
                <w:ilvl w:val="0"/>
                <w:numId w:val="21"/>
              </w:numPr>
              <w:ind w:left="216" w:hanging="216"/>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Integrarea noilor indicatori de cercetare solicitați de UEFISCDI și alte organisme;</w:t>
            </w:r>
          </w:p>
        </w:tc>
        <w:tc>
          <w:tcPr>
            <w:tcW w:w="2222" w:type="dxa"/>
            <w:vAlign w:val="center"/>
          </w:tcPr>
          <w:p w14:paraId="22507F84" w14:textId="1D44CF68" w:rsidR="005E5047" w:rsidRPr="001C1702" w:rsidRDefault="005E5047" w:rsidP="005E5047">
            <w:pPr>
              <w:pStyle w:val="Default"/>
              <w:jc w:val="center"/>
              <w:rPr>
                <w:rFonts w:ascii="Palatino Linotype" w:hAnsi="Palatino Linotype"/>
                <w:color w:val="000000" w:themeColor="text1"/>
                <w:sz w:val="16"/>
                <w:szCs w:val="16"/>
                <w:lang w:val="ro-RO"/>
              </w:rPr>
            </w:pPr>
            <w:r w:rsidRPr="001C1702">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r w:rsidR="00484C3E" w:rsidRPr="00484C3E" w14:paraId="300B0314" w14:textId="77777777" w:rsidTr="001B1A03">
        <w:trPr>
          <w:jc w:val="center"/>
        </w:trPr>
        <w:tc>
          <w:tcPr>
            <w:tcW w:w="716" w:type="dxa"/>
            <w:vAlign w:val="center"/>
          </w:tcPr>
          <w:p w14:paraId="5FC2B909" w14:textId="0B792FB9" w:rsidR="005E5047" w:rsidRPr="0076053C" w:rsidRDefault="005E5047" w:rsidP="005E5047">
            <w:pPr>
              <w:pStyle w:val="Default"/>
              <w:jc w:val="center"/>
              <w:rPr>
                <w:rFonts w:ascii="Palatino Linotype" w:hAnsi="Palatino Linotype"/>
                <w:color w:val="000000" w:themeColor="text1"/>
                <w:sz w:val="20"/>
                <w:szCs w:val="20"/>
                <w:lang w:val="ro-RO"/>
              </w:rPr>
            </w:pPr>
            <w:r w:rsidRPr="0076053C">
              <w:rPr>
                <w:rFonts w:ascii="Palatino Linotype" w:hAnsi="Palatino Linotype"/>
                <w:color w:val="000000" w:themeColor="text1"/>
                <w:sz w:val="20"/>
                <w:szCs w:val="20"/>
                <w:lang w:val="ro-RO"/>
              </w:rPr>
              <w:t>2.3.</w:t>
            </w:r>
            <w:r w:rsidR="00E270B7">
              <w:rPr>
                <w:rFonts w:ascii="Palatino Linotype" w:hAnsi="Palatino Linotype"/>
                <w:color w:val="000000" w:themeColor="text1"/>
                <w:sz w:val="20"/>
                <w:szCs w:val="20"/>
                <w:lang w:val="ro-RO"/>
              </w:rPr>
              <w:t>8</w:t>
            </w:r>
          </w:p>
        </w:tc>
        <w:tc>
          <w:tcPr>
            <w:tcW w:w="4050" w:type="dxa"/>
            <w:vAlign w:val="center"/>
          </w:tcPr>
          <w:p w14:paraId="4C417F1C" w14:textId="6118159F" w:rsidR="005E5047" w:rsidRPr="0076053C" w:rsidRDefault="005E5047" w:rsidP="005E5047">
            <w:pPr>
              <w:pStyle w:val="Default"/>
              <w:jc w:val="both"/>
              <w:rPr>
                <w:rFonts w:ascii="Palatino Linotype" w:hAnsi="Palatino Linotype"/>
                <w:b/>
                <w:bCs/>
                <w:color w:val="000000" w:themeColor="text1"/>
                <w:sz w:val="16"/>
                <w:szCs w:val="16"/>
                <w:lang w:val="ro-RO"/>
              </w:rPr>
            </w:pPr>
            <w:r w:rsidRPr="0076053C">
              <w:rPr>
                <w:rFonts w:ascii="Palatino Linotype" w:hAnsi="Palatino Linotype"/>
                <w:color w:val="000000" w:themeColor="text1"/>
                <w:sz w:val="16"/>
                <w:szCs w:val="16"/>
                <w:lang w:val="ro-RO"/>
              </w:rPr>
              <w:t>Încurajarea și susținerea dezvoltării unor muzee virtuale și alte produse digitale care să disemineze rezultatele creației artistice din universitate</w:t>
            </w:r>
          </w:p>
        </w:tc>
        <w:tc>
          <w:tcPr>
            <w:tcW w:w="2885" w:type="dxa"/>
            <w:vAlign w:val="center"/>
          </w:tcPr>
          <w:p w14:paraId="07B64425" w14:textId="74024E99" w:rsidR="005E5047" w:rsidRPr="0076053C" w:rsidRDefault="005E5047" w:rsidP="005E5047">
            <w:pPr>
              <w:pStyle w:val="Default"/>
              <w:jc w:val="center"/>
              <w:rPr>
                <w:rFonts w:ascii="Palatino Linotype" w:hAnsi="Palatino Linotype"/>
                <w:color w:val="000000" w:themeColor="text1"/>
                <w:sz w:val="16"/>
                <w:szCs w:val="16"/>
                <w:lang w:val="ro-RO"/>
              </w:rPr>
            </w:pPr>
            <w:r w:rsidRPr="0076053C">
              <w:rPr>
                <w:rFonts w:ascii="Palatino Linotype" w:hAnsi="Palatino Linotype"/>
                <w:color w:val="000000" w:themeColor="text1"/>
                <w:sz w:val="16"/>
                <w:szCs w:val="16"/>
                <w:lang w:val="ro-RO"/>
              </w:rPr>
              <w:t>Decani, Director CSUD,</w:t>
            </w:r>
            <w:r w:rsidRPr="0076053C">
              <w:rPr>
                <w:color w:val="000000" w:themeColor="text1"/>
                <w:lang w:val="ro-RO"/>
              </w:rPr>
              <w:t xml:space="preserve"> </w:t>
            </w:r>
            <w:r w:rsidRPr="0076053C">
              <w:rPr>
                <w:rFonts w:ascii="Palatino Linotype" w:hAnsi="Palatino Linotype"/>
                <w:color w:val="000000" w:themeColor="text1"/>
                <w:sz w:val="16"/>
                <w:szCs w:val="16"/>
                <w:lang w:val="ro-RO"/>
              </w:rPr>
              <w:t>Directori Școli Doctorale, Prorector Cercetare și Creație Universitară, Prorector Dezvoltare Instituțională și Relații Internaționale, Prorector învățământ și asigurarea calității, Rector</w:t>
            </w:r>
          </w:p>
        </w:tc>
        <w:tc>
          <w:tcPr>
            <w:tcW w:w="1080" w:type="dxa"/>
            <w:vAlign w:val="center"/>
          </w:tcPr>
          <w:p w14:paraId="7660F34A" w14:textId="14909EB1" w:rsidR="005E5047" w:rsidRPr="0076053C" w:rsidRDefault="005E5047" w:rsidP="005E5047">
            <w:pPr>
              <w:pStyle w:val="Default"/>
              <w:jc w:val="center"/>
              <w:rPr>
                <w:rFonts w:ascii="Palatino Linotype" w:hAnsi="Palatino Linotype"/>
                <w:color w:val="000000" w:themeColor="text1"/>
                <w:sz w:val="16"/>
                <w:szCs w:val="16"/>
                <w:lang w:val="ro-RO"/>
              </w:rPr>
            </w:pPr>
            <w:r w:rsidRPr="0076053C">
              <w:rPr>
                <w:rFonts w:ascii="Palatino Linotype" w:hAnsi="Palatino Linotype"/>
                <w:color w:val="000000" w:themeColor="text1"/>
                <w:sz w:val="16"/>
                <w:szCs w:val="16"/>
                <w:lang w:val="ro-RO"/>
              </w:rPr>
              <w:t>Decembrie 202</w:t>
            </w:r>
            <w:r w:rsidR="002E63EE" w:rsidRPr="0076053C">
              <w:rPr>
                <w:rFonts w:ascii="Palatino Linotype" w:hAnsi="Palatino Linotype"/>
                <w:color w:val="000000" w:themeColor="text1"/>
                <w:sz w:val="16"/>
                <w:szCs w:val="16"/>
                <w:lang w:val="ro-RO"/>
              </w:rPr>
              <w:t>6</w:t>
            </w:r>
          </w:p>
        </w:tc>
        <w:tc>
          <w:tcPr>
            <w:tcW w:w="3600" w:type="dxa"/>
            <w:vAlign w:val="center"/>
          </w:tcPr>
          <w:p w14:paraId="010BA713" w14:textId="6F0ECA65" w:rsidR="00CD18F3" w:rsidRPr="00E270B7" w:rsidRDefault="00CD18F3" w:rsidP="00CD18F3">
            <w:pPr>
              <w:pStyle w:val="Default"/>
              <w:numPr>
                <w:ilvl w:val="0"/>
                <w:numId w:val="21"/>
              </w:numPr>
              <w:ind w:left="216" w:hanging="216"/>
              <w:rPr>
                <w:rFonts w:ascii="Palatino Linotype" w:hAnsi="Palatino Linotype"/>
                <w:color w:val="000000" w:themeColor="text1"/>
                <w:sz w:val="16"/>
                <w:szCs w:val="16"/>
                <w:lang w:val="ro-RO"/>
              </w:rPr>
            </w:pPr>
            <w:r w:rsidRPr="00E270B7">
              <w:rPr>
                <w:rFonts w:ascii="Palatino Linotype" w:hAnsi="Palatino Linotype"/>
                <w:color w:val="000000" w:themeColor="text1"/>
                <w:sz w:val="16"/>
                <w:szCs w:val="16"/>
                <w:lang w:val="ro-RO"/>
              </w:rPr>
              <w:t xml:space="preserve">Min. </w:t>
            </w:r>
            <w:r w:rsidR="00E5110B" w:rsidRPr="00E270B7">
              <w:rPr>
                <w:rFonts w:ascii="Palatino Linotype" w:hAnsi="Palatino Linotype"/>
                <w:color w:val="000000" w:themeColor="text1"/>
                <w:sz w:val="16"/>
                <w:szCs w:val="16"/>
                <w:lang w:val="ro-RO"/>
              </w:rPr>
              <w:t>un produs digital dezvoltat</w:t>
            </w:r>
            <w:r w:rsidR="0047323B" w:rsidRPr="00E270B7">
              <w:rPr>
                <w:rFonts w:ascii="Palatino Linotype" w:hAnsi="Palatino Linotype"/>
                <w:color w:val="000000" w:themeColor="text1"/>
                <w:sz w:val="16"/>
                <w:szCs w:val="16"/>
                <w:lang w:val="ro-RO"/>
              </w:rPr>
              <w:t xml:space="preserve"> </w:t>
            </w:r>
            <w:r w:rsidRPr="00E270B7">
              <w:rPr>
                <w:rFonts w:ascii="Palatino Linotype" w:hAnsi="Palatino Linotype"/>
                <w:color w:val="000000" w:themeColor="text1"/>
                <w:sz w:val="16"/>
                <w:szCs w:val="16"/>
                <w:lang w:val="ro-RO"/>
              </w:rPr>
              <w:t>pentru valorificarea creației artistice;</w:t>
            </w:r>
          </w:p>
          <w:p w14:paraId="00625267" w14:textId="146EFDCF" w:rsidR="00CD18F3" w:rsidRPr="00E270B7" w:rsidRDefault="00CD18F3" w:rsidP="00CD18F3">
            <w:pPr>
              <w:pStyle w:val="Default"/>
              <w:numPr>
                <w:ilvl w:val="0"/>
                <w:numId w:val="21"/>
              </w:numPr>
              <w:ind w:left="216" w:hanging="216"/>
              <w:rPr>
                <w:rFonts w:ascii="Palatino Linotype" w:hAnsi="Palatino Linotype"/>
                <w:color w:val="000000" w:themeColor="text1"/>
                <w:sz w:val="16"/>
                <w:szCs w:val="16"/>
                <w:lang w:val="ro-RO"/>
              </w:rPr>
            </w:pPr>
            <w:r w:rsidRPr="00E270B7">
              <w:rPr>
                <w:rFonts w:ascii="Palatino Linotype" w:hAnsi="Palatino Linotype"/>
                <w:color w:val="000000" w:themeColor="text1"/>
                <w:sz w:val="16"/>
                <w:szCs w:val="16"/>
                <w:lang w:val="ro-RO"/>
              </w:rPr>
              <w:t>Publicarea acestora pe platformele instituționale și promovarea lor la nivel național și internațional.</w:t>
            </w:r>
          </w:p>
        </w:tc>
        <w:tc>
          <w:tcPr>
            <w:tcW w:w="2222" w:type="dxa"/>
            <w:vAlign w:val="center"/>
          </w:tcPr>
          <w:p w14:paraId="56FFD7EA" w14:textId="30A34435" w:rsidR="005E5047" w:rsidRPr="0076053C" w:rsidRDefault="005E5047" w:rsidP="005E5047">
            <w:pPr>
              <w:pStyle w:val="Default"/>
              <w:jc w:val="center"/>
              <w:rPr>
                <w:rFonts w:ascii="Palatino Linotype" w:hAnsi="Palatino Linotype"/>
                <w:color w:val="000000" w:themeColor="text1"/>
                <w:sz w:val="16"/>
                <w:szCs w:val="16"/>
                <w:lang w:val="ro-RO"/>
              </w:rPr>
            </w:pPr>
            <w:r w:rsidRPr="0076053C">
              <w:rPr>
                <w:rFonts w:ascii="Palatino Linotype" w:hAnsi="Palatino Linotype"/>
                <w:color w:val="000000" w:themeColor="text1"/>
                <w:sz w:val="16"/>
                <w:szCs w:val="16"/>
                <w:lang w:val="ro-RO"/>
              </w:rPr>
              <w:t>Personal didactic și de cercetare. Personal didactic auxiliar și administrativ. Buget proiecte specifice. Venituri proprii</w:t>
            </w:r>
          </w:p>
        </w:tc>
      </w:tr>
    </w:tbl>
    <w:p w14:paraId="67D9E965" w14:textId="77777777" w:rsidR="00847D17" w:rsidRDefault="00847D17" w:rsidP="00773E72">
      <w:pPr>
        <w:spacing w:after="0" w:line="240" w:lineRule="auto"/>
        <w:jc w:val="center"/>
        <w:rPr>
          <w:rFonts w:ascii="Palatino Linotype" w:hAnsi="Palatino Linotype"/>
          <w:b/>
          <w:bCs/>
          <w:i/>
          <w:iCs/>
          <w:color w:val="000000" w:themeColor="text1"/>
          <w:sz w:val="36"/>
          <w:szCs w:val="36"/>
          <w:lang w:val="ro-RO"/>
        </w:rPr>
      </w:pPr>
    </w:p>
    <w:p w14:paraId="73DEE632" w14:textId="77777777" w:rsidR="00E270B7" w:rsidRDefault="00E270B7">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25F795F0" w14:textId="25777C0E" w:rsidR="001572E2" w:rsidRDefault="00773E72" w:rsidP="00773E72">
      <w:pPr>
        <w:spacing w:after="0" w:line="240" w:lineRule="auto"/>
        <w:jc w:val="cente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lastRenderedPageBreak/>
        <w:t>Studenți</w:t>
      </w:r>
    </w:p>
    <w:p w14:paraId="5355FDA8"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1F54B20D" w14:textId="77777777" w:rsidTr="00A94FDB">
        <w:trPr>
          <w:jc w:val="center"/>
        </w:trPr>
        <w:tc>
          <w:tcPr>
            <w:tcW w:w="716" w:type="dxa"/>
            <w:shd w:val="clear" w:color="auto" w:fill="F2F2F2" w:themeFill="background1" w:themeFillShade="F2"/>
            <w:vAlign w:val="center"/>
          </w:tcPr>
          <w:p w14:paraId="785D3E6D"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2C30E17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6A478F6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5654C96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0DBEE7E9"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6FD37C4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14:paraId="690B44F9" w14:textId="77777777" w:rsidTr="00062E11">
        <w:trPr>
          <w:jc w:val="center"/>
        </w:trPr>
        <w:tc>
          <w:tcPr>
            <w:tcW w:w="14553" w:type="dxa"/>
            <w:gridSpan w:val="6"/>
            <w:shd w:val="clear" w:color="auto" w:fill="auto"/>
          </w:tcPr>
          <w:p w14:paraId="7B2F84EC" w14:textId="7B0BB317"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3.1</w:t>
            </w:r>
            <w:r w:rsidR="001572E2" w:rsidRPr="001572E2">
              <w:rPr>
                <w:rFonts w:ascii="Palatino Linotype" w:hAnsi="Palatino Linotype"/>
                <w:b/>
                <w:bCs/>
                <w:i/>
                <w:iCs/>
                <w:color w:val="000000" w:themeColor="text1"/>
                <w:lang w:val="ro-RO"/>
              </w:rPr>
              <w:t xml:space="preserve"> - Stabilirea unui parteneriat activ între managementul universității și studenți în vederea creării unui autentic climat universitar și implicarea studenților în procesul decizional al universității</w:t>
            </w:r>
          </w:p>
        </w:tc>
      </w:tr>
      <w:tr w:rsidR="00C32500" w14:paraId="4E81385D" w14:textId="77777777" w:rsidTr="005603E9">
        <w:trPr>
          <w:jc w:val="center"/>
        </w:trPr>
        <w:tc>
          <w:tcPr>
            <w:tcW w:w="716" w:type="dxa"/>
            <w:vAlign w:val="center"/>
          </w:tcPr>
          <w:p w14:paraId="7061EC61" w14:textId="500EE900"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.1</w:t>
            </w:r>
          </w:p>
        </w:tc>
        <w:tc>
          <w:tcPr>
            <w:tcW w:w="4050" w:type="dxa"/>
            <w:vAlign w:val="center"/>
          </w:tcPr>
          <w:p w14:paraId="2633F624" w14:textId="56ABD332"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S</w:t>
            </w:r>
            <w:r w:rsidRPr="00AF35DA">
              <w:rPr>
                <w:rStyle w:val="Strong"/>
                <w:rFonts w:ascii="Palatino Linotype" w:hAnsi="Palatino Linotype"/>
                <w:b w:val="0"/>
                <w:iCs/>
                <w:sz w:val="16"/>
                <w:szCs w:val="16"/>
                <w:lang w:val="ro-RO"/>
              </w:rPr>
              <w:t>timularea implicării studenților în toate activitățile de interes din universitate</w:t>
            </w:r>
          </w:p>
        </w:tc>
        <w:tc>
          <w:tcPr>
            <w:tcW w:w="2885" w:type="dxa"/>
            <w:vAlign w:val="center"/>
          </w:tcPr>
          <w:p w14:paraId="32769906" w14:textId="18D20753"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w:t>
            </w:r>
          </w:p>
        </w:tc>
        <w:tc>
          <w:tcPr>
            <w:tcW w:w="1080" w:type="dxa"/>
            <w:vAlign w:val="center"/>
          </w:tcPr>
          <w:p w14:paraId="0AD93BC5" w14:textId="7167586C"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22068C52" w14:textId="77777777" w:rsidR="00762005" w:rsidRPr="00326530" w:rsidRDefault="00762005" w:rsidP="00C32500">
            <w:pPr>
              <w:pStyle w:val="Default"/>
              <w:numPr>
                <w:ilvl w:val="0"/>
                <w:numId w:val="21"/>
              </w:numPr>
              <w:ind w:left="216" w:hanging="216"/>
              <w:rPr>
                <w:rFonts w:ascii="Palatino Linotype" w:hAnsi="Palatino Linotype"/>
                <w:color w:val="000000" w:themeColor="text1"/>
                <w:spacing w:val="-4"/>
                <w:sz w:val="16"/>
                <w:szCs w:val="16"/>
                <w:lang w:val="ro-RO"/>
              </w:rPr>
            </w:pPr>
            <w:r w:rsidRPr="00326530">
              <w:rPr>
                <w:rFonts w:ascii="Palatino Linotype" w:hAnsi="Palatino Linotype"/>
                <w:color w:val="000000" w:themeColor="text1"/>
                <w:spacing w:val="-4"/>
                <w:sz w:val="16"/>
                <w:szCs w:val="16"/>
                <w:lang w:val="ro-RO"/>
              </w:rPr>
              <w:t>Min. 2 campanii de informare</w:t>
            </w:r>
          </w:p>
          <w:p w14:paraId="4162B574" w14:textId="77777777" w:rsidR="00762005" w:rsidRPr="00326530" w:rsidRDefault="00762005" w:rsidP="00C32500">
            <w:pPr>
              <w:pStyle w:val="Default"/>
              <w:numPr>
                <w:ilvl w:val="0"/>
                <w:numId w:val="21"/>
              </w:numPr>
              <w:ind w:left="216" w:hanging="216"/>
              <w:rPr>
                <w:rFonts w:ascii="Palatino Linotype" w:hAnsi="Palatino Linotype"/>
                <w:color w:val="000000" w:themeColor="text1"/>
                <w:spacing w:val="-4"/>
                <w:sz w:val="16"/>
                <w:szCs w:val="16"/>
                <w:lang w:val="ro-RO"/>
              </w:rPr>
            </w:pPr>
            <w:r w:rsidRPr="00326530">
              <w:rPr>
                <w:rFonts w:ascii="Palatino Linotype" w:hAnsi="Palatino Linotype"/>
                <w:color w:val="000000" w:themeColor="text1"/>
                <w:spacing w:val="-4"/>
                <w:sz w:val="16"/>
                <w:szCs w:val="16"/>
                <w:lang w:val="ro-RO"/>
              </w:rPr>
              <w:t>Min. 500 de studenți informați</w:t>
            </w:r>
          </w:p>
          <w:p w14:paraId="4AD6BE12" w14:textId="4DF84C4A" w:rsidR="00762005" w:rsidRPr="00326530" w:rsidRDefault="00762005" w:rsidP="00C32500">
            <w:pPr>
              <w:pStyle w:val="Default"/>
              <w:numPr>
                <w:ilvl w:val="0"/>
                <w:numId w:val="21"/>
              </w:numPr>
              <w:ind w:left="216" w:hanging="216"/>
              <w:rPr>
                <w:rFonts w:ascii="Palatino Linotype" w:hAnsi="Palatino Linotype"/>
                <w:color w:val="000000" w:themeColor="text1"/>
                <w:spacing w:val="-4"/>
                <w:sz w:val="16"/>
                <w:szCs w:val="16"/>
                <w:lang w:val="ro-RO"/>
              </w:rPr>
            </w:pPr>
            <w:r w:rsidRPr="00326530">
              <w:rPr>
                <w:rFonts w:ascii="Palatino Linotype" w:hAnsi="Palatino Linotype"/>
                <w:color w:val="000000" w:themeColor="text1"/>
                <w:spacing w:val="-4"/>
                <w:sz w:val="16"/>
                <w:szCs w:val="16"/>
                <w:lang w:val="ro-RO"/>
              </w:rPr>
              <w:t>Min. 70% dintre studenții anului I participanți</w:t>
            </w:r>
          </w:p>
        </w:tc>
        <w:tc>
          <w:tcPr>
            <w:tcW w:w="2222" w:type="dxa"/>
            <w:vAlign w:val="center"/>
          </w:tcPr>
          <w:p w14:paraId="2B4699A6" w14:textId="39BC478C"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C32500" w14:paraId="7BFD305A" w14:textId="77777777" w:rsidTr="005603E9">
        <w:trPr>
          <w:jc w:val="center"/>
        </w:trPr>
        <w:tc>
          <w:tcPr>
            <w:tcW w:w="716" w:type="dxa"/>
            <w:vAlign w:val="center"/>
          </w:tcPr>
          <w:p w14:paraId="4E5C376E" w14:textId="47F91EA3"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716871AE" w14:textId="4B507A61"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D</w:t>
            </w:r>
            <w:r w:rsidRPr="00AF35DA">
              <w:rPr>
                <w:rStyle w:val="Strong"/>
                <w:rFonts w:ascii="Palatino Linotype" w:hAnsi="Palatino Linotype"/>
                <w:b w:val="0"/>
                <w:iCs/>
                <w:sz w:val="16"/>
                <w:szCs w:val="16"/>
                <w:lang w:val="ro-RO"/>
              </w:rPr>
              <w:t>ialog permanent și eficient cu reprezentanții studenților în structurile de decizie ale universității și în egală măsură cu reprezentanții organizațiilor studențești existente la nivelul universității</w:t>
            </w:r>
          </w:p>
        </w:tc>
        <w:tc>
          <w:tcPr>
            <w:tcW w:w="2885" w:type="dxa"/>
            <w:vAlign w:val="center"/>
          </w:tcPr>
          <w:p w14:paraId="4EDE0EBB" w14:textId="6973B227"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 Liga studenților</w:t>
            </w:r>
          </w:p>
        </w:tc>
        <w:tc>
          <w:tcPr>
            <w:tcW w:w="1080" w:type="dxa"/>
            <w:vAlign w:val="center"/>
          </w:tcPr>
          <w:p w14:paraId="37E7F2C7" w14:textId="462CF843"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585983C6" w14:textId="23CA1211" w:rsidR="00762005" w:rsidRPr="00326530" w:rsidRDefault="00C32500" w:rsidP="00762005">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 xml:space="preserve">Min. 2 întâlniri cu studenții </w:t>
            </w:r>
            <w:proofErr w:type="spellStart"/>
            <w:r w:rsidRPr="00326530">
              <w:rPr>
                <w:rFonts w:ascii="Palatino Linotype" w:hAnsi="Palatino Linotype"/>
                <w:color w:val="000000" w:themeColor="text1"/>
                <w:sz w:val="16"/>
                <w:szCs w:val="16"/>
                <w:lang w:val="ro-RO"/>
              </w:rPr>
              <w:t>reprezentatnti</w:t>
            </w:r>
            <w:proofErr w:type="spellEnd"/>
            <w:r w:rsidRPr="00326530">
              <w:rPr>
                <w:rFonts w:ascii="Palatino Linotype" w:hAnsi="Palatino Linotype"/>
                <w:color w:val="000000" w:themeColor="text1"/>
                <w:sz w:val="16"/>
                <w:szCs w:val="16"/>
                <w:lang w:val="ro-RO"/>
              </w:rPr>
              <w:t xml:space="preserve"> în structurile reprezentative ale UVT și conducerea Ligii studenților</w:t>
            </w:r>
          </w:p>
        </w:tc>
        <w:tc>
          <w:tcPr>
            <w:tcW w:w="2222" w:type="dxa"/>
            <w:vAlign w:val="center"/>
          </w:tcPr>
          <w:p w14:paraId="7D2127B4" w14:textId="4FA560A2"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C32500" w14:paraId="1949451E" w14:textId="77777777" w:rsidTr="005603E9">
        <w:trPr>
          <w:jc w:val="center"/>
        </w:trPr>
        <w:tc>
          <w:tcPr>
            <w:tcW w:w="716" w:type="dxa"/>
            <w:vAlign w:val="center"/>
          </w:tcPr>
          <w:p w14:paraId="3B34F896" w14:textId="4FEDC33D"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5CDC246" w14:textId="3E7AB12D"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D</w:t>
            </w:r>
            <w:r w:rsidRPr="00AF35DA">
              <w:rPr>
                <w:rStyle w:val="Strong"/>
                <w:rFonts w:ascii="Palatino Linotype" w:hAnsi="Palatino Linotype"/>
                <w:b w:val="0"/>
                <w:iCs/>
                <w:sz w:val="16"/>
                <w:szCs w:val="16"/>
                <w:lang w:val="ro-RO"/>
              </w:rPr>
              <w:t xml:space="preserve">ezvoltarea sferei de servicii oferite studenților, pornind de la digitalizarea proceselor din universitate, consiliere eficientă în carieră, consiliere psihologică, practică și </w:t>
            </w:r>
            <w:proofErr w:type="spellStart"/>
            <w:r w:rsidRPr="00AF35DA">
              <w:rPr>
                <w:rStyle w:val="Strong"/>
                <w:rFonts w:ascii="Palatino Linotype" w:hAnsi="Palatino Linotype"/>
                <w:b w:val="0"/>
                <w:iCs/>
                <w:sz w:val="16"/>
                <w:szCs w:val="16"/>
                <w:lang w:val="ro-RO"/>
              </w:rPr>
              <w:t>internship</w:t>
            </w:r>
            <w:proofErr w:type="spellEnd"/>
            <w:r w:rsidRPr="00AF35DA">
              <w:rPr>
                <w:rStyle w:val="Strong"/>
                <w:rFonts w:ascii="Palatino Linotype" w:hAnsi="Palatino Linotype"/>
                <w:b w:val="0"/>
                <w:iCs/>
                <w:sz w:val="16"/>
                <w:szCs w:val="16"/>
                <w:lang w:val="ro-RO"/>
              </w:rPr>
              <w:t xml:space="preserve"> în cadrul universității</w:t>
            </w:r>
          </w:p>
        </w:tc>
        <w:tc>
          <w:tcPr>
            <w:tcW w:w="2885" w:type="dxa"/>
            <w:vAlign w:val="center"/>
          </w:tcPr>
          <w:p w14:paraId="51A2D5C3" w14:textId="03EBDC0D" w:rsidR="00C32500" w:rsidRPr="00C32500" w:rsidRDefault="00C32500" w:rsidP="00C32500">
            <w:pPr>
              <w:pStyle w:val="Default"/>
              <w:jc w:val="center"/>
              <w:rPr>
                <w:rFonts w:ascii="Palatino Linotype" w:hAnsi="Palatino Linotype"/>
                <w:color w:val="000000" w:themeColor="text1"/>
                <w:spacing w:val="-4"/>
                <w:sz w:val="16"/>
                <w:szCs w:val="16"/>
                <w:lang w:val="ro-RO"/>
              </w:rPr>
            </w:pPr>
            <w:r w:rsidRPr="00C32500">
              <w:rPr>
                <w:rFonts w:ascii="Palatino Linotype" w:hAnsi="Palatino Linotype"/>
                <w:color w:val="000000" w:themeColor="text1"/>
                <w:spacing w:val="-4"/>
                <w:sz w:val="16"/>
                <w:szCs w:val="16"/>
                <w:lang w:val="ro-RO"/>
              </w:rPr>
              <w:t>Decani. Prodecani. Directori departament. Prorector pentru problemele sociale și studențești, DGA, Reprezentat CCOC, Directori proiecte</w:t>
            </w:r>
          </w:p>
        </w:tc>
        <w:tc>
          <w:tcPr>
            <w:tcW w:w="1080" w:type="dxa"/>
            <w:vAlign w:val="center"/>
          </w:tcPr>
          <w:p w14:paraId="6EEF8DFA" w14:textId="2C38E72B"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2325AABF" w14:textId="14F3A9C8" w:rsidR="00762005" w:rsidRPr="00326530" w:rsidRDefault="00762005" w:rsidP="00762005">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 xml:space="preserve">Min. </w:t>
            </w:r>
            <w:r w:rsidR="00312E0E" w:rsidRPr="00126E2D">
              <w:rPr>
                <w:rFonts w:ascii="Palatino Linotype" w:hAnsi="Palatino Linotype"/>
                <w:color w:val="000000" w:themeColor="text1"/>
                <w:sz w:val="16"/>
                <w:szCs w:val="16"/>
                <w:lang w:val="ro-RO"/>
              </w:rPr>
              <w:t>2</w:t>
            </w:r>
            <w:r w:rsidRPr="00126E2D">
              <w:rPr>
                <w:rFonts w:ascii="Palatino Linotype" w:hAnsi="Palatino Linotype"/>
                <w:color w:val="000000" w:themeColor="text1"/>
                <w:sz w:val="16"/>
                <w:szCs w:val="16"/>
                <w:lang w:val="ro-RO"/>
              </w:rPr>
              <w:t xml:space="preserve"> </w:t>
            </w:r>
            <w:r w:rsidRPr="00326530">
              <w:rPr>
                <w:rFonts w:ascii="Palatino Linotype" w:hAnsi="Palatino Linotype"/>
                <w:color w:val="000000" w:themeColor="text1"/>
                <w:sz w:val="16"/>
                <w:szCs w:val="16"/>
                <w:lang w:val="ro-RO"/>
              </w:rPr>
              <w:t>programe de consiliere;</w:t>
            </w:r>
          </w:p>
          <w:p w14:paraId="77141CA7" w14:textId="77777777" w:rsidR="00762005" w:rsidRPr="00326530" w:rsidRDefault="00762005" w:rsidP="00762005">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Min. 300 studenți beneficiari;</w:t>
            </w:r>
          </w:p>
          <w:p w14:paraId="77269E7D" w14:textId="599C2682" w:rsidR="00762005" w:rsidRPr="00326530" w:rsidRDefault="00762005" w:rsidP="00762005">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Min. 20 parteneriate pentru practică.</w:t>
            </w:r>
          </w:p>
        </w:tc>
        <w:tc>
          <w:tcPr>
            <w:tcW w:w="2222" w:type="dxa"/>
            <w:vAlign w:val="center"/>
          </w:tcPr>
          <w:p w14:paraId="1F9B0631" w14:textId="527A1804"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C32500" w14:paraId="36B234DF" w14:textId="77777777" w:rsidTr="005603E9">
        <w:trPr>
          <w:jc w:val="center"/>
        </w:trPr>
        <w:tc>
          <w:tcPr>
            <w:tcW w:w="716" w:type="dxa"/>
            <w:vAlign w:val="center"/>
          </w:tcPr>
          <w:p w14:paraId="2AED5608" w14:textId="00994DB0"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1BF95207" w14:textId="3EACAADF"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R</w:t>
            </w:r>
            <w:r w:rsidRPr="00AF35DA">
              <w:rPr>
                <w:rStyle w:val="Strong"/>
                <w:rFonts w:ascii="Palatino Linotype" w:hAnsi="Palatino Linotype"/>
                <w:b w:val="0"/>
                <w:iCs/>
                <w:sz w:val="16"/>
                <w:szCs w:val="16"/>
                <w:lang w:val="ro-RO"/>
              </w:rPr>
              <w:t xml:space="preserve">ealizarea unui regulament privind stagiile de practică și/sau </w:t>
            </w:r>
            <w:proofErr w:type="spellStart"/>
            <w:r w:rsidRPr="00AF35DA">
              <w:rPr>
                <w:rStyle w:val="Strong"/>
                <w:rFonts w:ascii="Palatino Linotype" w:hAnsi="Palatino Linotype"/>
                <w:b w:val="0"/>
                <w:iCs/>
                <w:sz w:val="16"/>
                <w:szCs w:val="16"/>
                <w:lang w:val="ro-RO"/>
              </w:rPr>
              <w:t>internship</w:t>
            </w:r>
            <w:proofErr w:type="spellEnd"/>
            <w:r w:rsidRPr="00AF35DA">
              <w:rPr>
                <w:rStyle w:val="Strong"/>
                <w:rFonts w:ascii="Palatino Linotype" w:hAnsi="Palatino Linotype"/>
                <w:b w:val="0"/>
                <w:iCs/>
                <w:sz w:val="16"/>
                <w:szCs w:val="16"/>
                <w:lang w:val="ro-RO"/>
              </w:rPr>
              <w:t xml:space="preserve"> pentru studenți</w:t>
            </w:r>
          </w:p>
        </w:tc>
        <w:tc>
          <w:tcPr>
            <w:tcW w:w="2885" w:type="dxa"/>
            <w:vAlign w:val="center"/>
          </w:tcPr>
          <w:p w14:paraId="01240222" w14:textId="77777777" w:rsidR="00C32500" w:rsidRPr="00BD1324"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 xml:space="preserve">pentru problemele sociale și studențești, </w:t>
            </w:r>
            <w:r w:rsidRPr="00ED7B0B">
              <w:rPr>
                <w:rFonts w:ascii="Palatino Linotype" w:hAnsi="Palatino Linotype"/>
                <w:color w:val="000000" w:themeColor="text1"/>
                <w:sz w:val="16"/>
                <w:szCs w:val="16"/>
                <w:lang w:val="ro-RO"/>
              </w:rPr>
              <w:t>Prorector Cercetare și Creație</w:t>
            </w:r>
            <w:r>
              <w:rPr>
                <w:rFonts w:ascii="Palatino Linotype" w:hAnsi="Palatino Linotype"/>
                <w:color w:val="000000" w:themeColor="text1"/>
                <w:sz w:val="16"/>
                <w:szCs w:val="16"/>
                <w:lang w:val="ro-RO"/>
              </w:rPr>
              <w:t>,</w:t>
            </w:r>
            <w:r w:rsidRPr="00ED7B0B">
              <w:rPr>
                <w:rFonts w:ascii="Palatino Linotype" w:hAnsi="Palatino Linotype"/>
                <w:color w:val="000000" w:themeColor="text1"/>
                <w:sz w:val="16"/>
                <w:szCs w:val="16"/>
                <w:lang w:val="ro-RO"/>
              </w:rPr>
              <w:t xml:space="preserve"> Universitară</w:t>
            </w:r>
            <w:r>
              <w:rPr>
                <w:rFonts w:ascii="Palatino Linotype" w:hAnsi="Palatino Linotype"/>
                <w:color w:val="000000" w:themeColor="text1"/>
                <w:sz w:val="16"/>
                <w:szCs w:val="16"/>
                <w:lang w:val="ro-RO"/>
              </w:rPr>
              <w:t xml:space="preserve">, </w:t>
            </w:r>
            <w:r w:rsidRPr="00BD1324">
              <w:rPr>
                <w:rFonts w:ascii="Palatino Linotype" w:hAnsi="Palatino Linotype"/>
                <w:color w:val="000000" w:themeColor="text1"/>
                <w:sz w:val="16"/>
                <w:szCs w:val="16"/>
                <w:lang w:val="ro-RO"/>
              </w:rPr>
              <w:t>Serviciul</w:t>
            </w:r>
          </w:p>
          <w:p w14:paraId="5D729303" w14:textId="77777777" w:rsidR="00C32500" w:rsidRPr="00BD1324" w:rsidRDefault="00C32500" w:rsidP="00C32500">
            <w:pPr>
              <w:pStyle w:val="Default"/>
              <w:jc w:val="center"/>
              <w:rPr>
                <w:rFonts w:ascii="Palatino Linotype" w:hAnsi="Palatino Linotype"/>
                <w:color w:val="000000" w:themeColor="text1"/>
                <w:sz w:val="16"/>
                <w:szCs w:val="16"/>
                <w:lang w:val="ro-RO"/>
              </w:rPr>
            </w:pPr>
            <w:r w:rsidRPr="00BD1324">
              <w:rPr>
                <w:rFonts w:ascii="Palatino Linotype" w:hAnsi="Palatino Linotype"/>
                <w:color w:val="000000" w:themeColor="text1"/>
                <w:sz w:val="16"/>
                <w:szCs w:val="16"/>
                <w:lang w:val="ro-RO"/>
              </w:rPr>
              <w:t>tehnologia informației,</w:t>
            </w:r>
          </w:p>
          <w:p w14:paraId="46CC8F1D" w14:textId="0F7ED0EE" w:rsidR="00C32500" w:rsidRPr="005D745C" w:rsidRDefault="00C32500" w:rsidP="00C32500">
            <w:pPr>
              <w:pStyle w:val="Default"/>
              <w:jc w:val="center"/>
              <w:rPr>
                <w:rFonts w:ascii="Palatino Linotype" w:hAnsi="Palatino Linotype"/>
                <w:color w:val="000000" w:themeColor="text1"/>
                <w:sz w:val="16"/>
                <w:szCs w:val="16"/>
                <w:lang w:val="ro-RO"/>
              </w:rPr>
            </w:pPr>
            <w:r w:rsidRPr="00BD1324">
              <w:rPr>
                <w:rFonts w:ascii="Palatino Linotype" w:hAnsi="Palatino Linotype"/>
                <w:color w:val="000000" w:themeColor="text1"/>
                <w:sz w:val="16"/>
                <w:szCs w:val="16"/>
                <w:lang w:val="ro-RO"/>
              </w:rPr>
              <w:t>digitalizare și proiecte</w:t>
            </w:r>
          </w:p>
        </w:tc>
        <w:tc>
          <w:tcPr>
            <w:tcW w:w="1080" w:type="dxa"/>
            <w:vAlign w:val="center"/>
          </w:tcPr>
          <w:p w14:paraId="309B2AB2" w14:textId="624480FF"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4BC1BC5D" w14:textId="32461119" w:rsidR="00C32500" w:rsidRPr="00326530" w:rsidRDefault="00C32500"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 xml:space="preserve">Regulament </w:t>
            </w:r>
            <w:r w:rsidRPr="00326530">
              <w:rPr>
                <w:rStyle w:val="Strong"/>
                <w:rFonts w:ascii="Palatino Linotype" w:hAnsi="Palatino Linotype"/>
                <w:b w:val="0"/>
                <w:iCs/>
                <w:color w:val="000000" w:themeColor="text1"/>
                <w:sz w:val="16"/>
                <w:szCs w:val="16"/>
                <w:lang w:val="ro-RO"/>
              </w:rPr>
              <w:t xml:space="preserve">privind stagiile de practică și/sau </w:t>
            </w:r>
            <w:proofErr w:type="spellStart"/>
            <w:r w:rsidRPr="00326530">
              <w:rPr>
                <w:rStyle w:val="Strong"/>
                <w:rFonts w:ascii="Palatino Linotype" w:hAnsi="Palatino Linotype"/>
                <w:b w:val="0"/>
                <w:iCs/>
                <w:color w:val="000000" w:themeColor="text1"/>
                <w:sz w:val="16"/>
                <w:szCs w:val="16"/>
                <w:lang w:val="ro-RO"/>
              </w:rPr>
              <w:t>internship</w:t>
            </w:r>
            <w:proofErr w:type="spellEnd"/>
          </w:p>
        </w:tc>
        <w:tc>
          <w:tcPr>
            <w:tcW w:w="2222" w:type="dxa"/>
            <w:vAlign w:val="center"/>
          </w:tcPr>
          <w:p w14:paraId="6264237C" w14:textId="03AB78D5"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C32500" w14:paraId="1DF0EAA9" w14:textId="77777777" w:rsidTr="005603E9">
        <w:trPr>
          <w:jc w:val="center"/>
        </w:trPr>
        <w:tc>
          <w:tcPr>
            <w:tcW w:w="716" w:type="dxa"/>
            <w:vAlign w:val="center"/>
          </w:tcPr>
          <w:p w14:paraId="6DA32D45" w14:textId="5FDDFE97"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5</w:t>
            </w:r>
          </w:p>
        </w:tc>
        <w:tc>
          <w:tcPr>
            <w:tcW w:w="4050" w:type="dxa"/>
            <w:vAlign w:val="center"/>
          </w:tcPr>
          <w:p w14:paraId="06F8F9AA" w14:textId="198952D2"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I</w:t>
            </w:r>
            <w:r w:rsidRPr="00AF35DA">
              <w:rPr>
                <w:rStyle w:val="Strong"/>
                <w:rFonts w:ascii="Palatino Linotype" w:hAnsi="Palatino Linotype"/>
                <w:b w:val="0"/>
                <w:iCs/>
                <w:sz w:val="16"/>
                <w:szCs w:val="16"/>
                <w:lang w:val="ro-RO"/>
              </w:rPr>
              <w:t>dentificarea unor strategii și măsuri care să conducă către reducerea ratei de abandon a studenților</w:t>
            </w:r>
          </w:p>
        </w:tc>
        <w:tc>
          <w:tcPr>
            <w:tcW w:w="2885" w:type="dxa"/>
            <w:vAlign w:val="center"/>
          </w:tcPr>
          <w:p w14:paraId="188EB3B2" w14:textId="443B0CB1"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 Secretariate facultăți, Tutori</w:t>
            </w:r>
          </w:p>
        </w:tc>
        <w:tc>
          <w:tcPr>
            <w:tcW w:w="1080" w:type="dxa"/>
            <w:vAlign w:val="center"/>
          </w:tcPr>
          <w:p w14:paraId="35906B56" w14:textId="4B7F880D"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00729A83" w14:textId="3582BECF" w:rsidR="00762005" w:rsidRPr="00326530" w:rsidRDefault="00762005"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Reducerea ratei abandonului față de anul precedent</w:t>
            </w:r>
          </w:p>
        </w:tc>
        <w:tc>
          <w:tcPr>
            <w:tcW w:w="2222" w:type="dxa"/>
            <w:vAlign w:val="center"/>
          </w:tcPr>
          <w:p w14:paraId="479E4604" w14:textId="741A3EC6"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C32500" w14:paraId="74431034" w14:textId="77777777" w:rsidTr="005603E9">
        <w:trPr>
          <w:jc w:val="center"/>
        </w:trPr>
        <w:tc>
          <w:tcPr>
            <w:tcW w:w="716" w:type="dxa"/>
            <w:vAlign w:val="center"/>
          </w:tcPr>
          <w:p w14:paraId="64538031" w14:textId="60BAC2D6" w:rsidR="00C32500" w:rsidRDefault="00C32500" w:rsidP="00C32500">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3.1.6</w:t>
            </w:r>
          </w:p>
        </w:tc>
        <w:tc>
          <w:tcPr>
            <w:tcW w:w="4050" w:type="dxa"/>
            <w:vAlign w:val="center"/>
          </w:tcPr>
          <w:p w14:paraId="7269D680" w14:textId="1775AB61"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C</w:t>
            </w:r>
            <w:r w:rsidRPr="00AF35DA">
              <w:rPr>
                <w:rStyle w:val="Strong"/>
                <w:rFonts w:ascii="Palatino Linotype" w:hAnsi="Palatino Linotype"/>
                <w:b w:val="0"/>
                <w:iCs/>
                <w:sz w:val="16"/>
                <w:szCs w:val="16"/>
                <w:lang w:val="ro-RO"/>
              </w:rPr>
              <w:t>reșterea numărului de mobilități Erasmus+ pentru studenți și derularea de activități diverse care să crească interesul studenților pentru derularea acestor mobilități</w:t>
            </w:r>
          </w:p>
        </w:tc>
        <w:tc>
          <w:tcPr>
            <w:tcW w:w="2885" w:type="dxa"/>
            <w:vAlign w:val="center"/>
          </w:tcPr>
          <w:p w14:paraId="6156F29F" w14:textId="183C6F20"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Directori departament</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 xml:space="preserve">ii </w:t>
            </w:r>
            <w:proofErr w:type="spellStart"/>
            <w:r w:rsidRPr="007B442D">
              <w:rPr>
                <w:rFonts w:ascii="Palatino Linotype" w:hAnsi="Palatino Linotype"/>
                <w:color w:val="000000" w:themeColor="text1"/>
                <w:sz w:val="16"/>
                <w:szCs w:val="16"/>
                <w:lang w:val="ro-RO"/>
              </w:rPr>
              <w:t>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1002B1">
              <w:rPr>
                <w:rFonts w:ascii="Palatino Linotype" w:hAnsi="Palatino Linotype"/>
                <w:color w:val="000000" w:themeColor="text1"/>
                <w:sz w:val="16"/>
                <w:szCs w:val="16"/>
                <w:lang w:val="ro-RO"/>
              </w:rPr>
              <w:t>Compartimentul</w:t>
            </w:r>
            <w:proofErr w:type="spellEnd"/>
            <w:r w:rsidRPr="001002B1">
              <w:rPr>
                <w:rFonts w:ascii="Palatino Linotype" w:hAnsi="Palatino Linotype"/>
                <w:color w:val="000000" w:themeColor="text1"/>
                <w:sz w:val="16"/>
                <w:szCs w:val="16"/>
                <w:lang w:val="ro-RO"/>
              </w:rPr>
              <w:t xml:space="preserve"> de relații</w:t>
            </w:r>
            <w:r>
              <w:rPr>
                <w:rFonts w:ascii="Palatino Linotype" w:hAnsi="Palatino Linotype"/>
                <w:color w:val="000000" w:themeColor="text1"/>
                <w:sz w:val="16"/>
                <w:szCs w:val="16"/>
                <w:lang w:val="ro-RO"/>
              </w:rPr>
              <w:t xml:space="preserve"> </w:t>
            </w:r>
            <w:r w:rsidRPr="001002B1">
              <w:rPr>
                <w:rFonts w:ascii="Palatino Linotype" w:hAnsi="Palatino Linotype"/>
                <w:color w:val="000000" w:themeColor="text1"/>
                <w:sz w:val="16"/>
                <w:szCs w:val="16"/>
                <w:lang w:val="ro-RO"/>
              </w:rPr>
              <w:t>internaționale, Erasmus +</w:t>
            </w:r>
          </w:p>
        </w:tc>
        <w:tc>
          <w:tcPr>
            <w:tcW w:w="1080" w:type="dxa"/>
            <w:vAlign w:val="center"/>
          </w:tcPr>
          <w:p w14:paraId="5FA69CFE" w14:textId="0A81F0E6"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15E1B74F" w14:textId="38730ED9" w:rsidR="00C32500" w:rsidRPr="005D745C" w:rsidRDefault="00C32500" w:rsidP="00C3250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 2 activități pentru promovarea programului Erasmus+</w:t>
            </w:r>
          </w:p>
        </w:tc>
        <w:tc>
          <w:tcPr>
            <w:tcW w:w="2222" w:type="dxa"/>
            <w:vAlign w:val="center"/>
          </w:tcPr>
          <w:p w14:paraId="2DCE061C"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0F420EEB" w14:textId="3FC0F022"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Erasmus</w:t>
            </w:r>
          </w:p>
        </w:tc>
      </w:tr>
      <w:tr w:rsidR="00C32500" w14:paraId="793650B2" w14:textId="77777777" w:rsidTr="005603E9">
        <w:trPr>
          <w:jc w:val="center"/>
        </w:trPr>
        <w:tc>
          <w:tcPr>
            <w:tcW w:w="716" w:type="dxa"/>
            <w:vAlign w:val="center"/>
          </w:tcPr>
          <w:p w14:paraId="7CCAED72" w14:textId="38DABF14" w:rsidR="00C32500" w:rsidRDefault="00C32500" w:rsidP="00C32500">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3.1.7</w:t>
            </w:r>
          </w:p>
        </w:tc>
        <w:tc>
          <w:tcPr>
            <w:tcW w:w="4050" w:type="dxa"/>
            <w:vAlign w:val="center"/>
          </w:tcPr>
          <w:p w14:paraId="100434B0" w14:textId="02975EE3"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O</w:t>
            </w:r>
            <w:r w:rsidRPr="00AF35DA">
              <w:rPr>
                <w:rStyle w:val="Strong"/>
                <w:rFonts w:ascii="Palatino Linotype" w:hAnsi="Palatino Linotype"/>
                <w:b w:val="0"/>
                <w:iCs/>
                <w:sz w:val="16"/>
                <w:szCs w:val="16"/>
                <w:lang w:val="ro-RO"/>
              </w:rPr>
              <w:t>rganizarea unor campanii eficiente de promovare a ofertei educaționale cu implicarea studenților și participarea la diferitele evenimente și activități specifice care au drept scop îmbunătățirea imaginii universității</w:t>
            </w:r>
          </w:p>
        </w:tc>
        <w:tc>
          <w:tcPr>
            <w:tcW w:w="2885" w:type="dxa"/>
            <w:vAlign w:val="center"/>
          </w:tcPr>
          <w:p w14:paraId="0C660A99" w14:textId="041FD999"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Prorectori, DGA, Decani, Prodecani, Directori departament, </w:t>
            </w:r>
            <w:r w:rsidRPr="00996991">
              <w:rPr>
                <w:rFonts w:ascii="Palatino Linotype" w:hAnsi="Palatino Linotype"/>
                <w:color w:val="000000" w:themeColor="text1"/>
                <w:sz w:val="16"/>
                <w:szCs w:val="16"/>
                <w:lang w:val="ro-RO"/>
              </w:rPr>
              <w:t>Departamentul de comunicare, imagine</w:t>
            </w:r>
            <w:r>
              <w:rPr>
                <w:rFonts w:ascii="Palatino Linotype" w:hAnsi="Palatino Linotype"/>
                <w:color w:val="000000" w:themeColor="text1"/>
                <w:sz w:val="16"/>
                <w:szCs w:val="16"/>
                <w:lang w:val="ro-RO"/>
              </w:rPr>
              <w:t xml:space="preserve"> i</w:t>
            </w:r>
            <w:r w:rsidRPr="00996991">
              <w:rPr>
                <w:rFonts w:ascii="Palatino Linotype" w:hAnsi="Palatino Linotype"/>
                <w:color w:val="000000" w:themeColor="text1"/>
                <w:sz w:val="16"/>
                <w:szCs w:val="16"/>
                <w:lang w:val="ro-RO"/>
              </w:rPr>
              <w:t>nstituțională și relații internaționale</w:t>
            </w:r>
          </w:p>
        </w:tc>
        <w:tc>
          <w:tcPr>
            <w:tcW w:w="1080" w:type="dxa"/>
            <w:vAlign w:val="center"/>
          </w:tcPr>
          <w:p w14:paraId="41B14E13" w14:textId="3AA289C0"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4A0CF51C" w14:textId="03E68363" w:rsidR="00C32500" w:rsidRPr="005D745C" w:rsidRDefault="00C32500" w:rsidP="00C3250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 3 campanii de promovare a ofertei educaționale / Min. 3 participări la târguri de profil</w:t>
            </w:r>
          </w:p>
        </w:tc>
        <w:tc>
          <w:tcPr>
            <w:tcW w:w="2222" w:type="dxa"/>
            <w:vAlign w:val="center"/>
          </w:tcPr>
          <w:p w14:paraId="29CFC7DF"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p w14:paraId="6E241493" w14:textId="228676A4"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Fonduri proprii</w:t>
            </w:r>
          </w:p>
        </w:tc>
      </w:tr>
      <w:tr w:rsidR="00A72CEF" w14:paraId="512E8D5E" w14:textId="77777777" w:rsidTr="005603E9">
        <w:trPr>
          <w:jc w:val="center"/>
        </w:trPr>
        <w:tc>
          <w:tcPr>
            <w:tcW w:w="716" w:type="dxa"/>
            <w:vAlign w:val="center"/>
          </w:tcPr>
          <w:p w14:paraId="7263E8F4" w14:textId="40EFA6E9"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3.1.8</w:t>
            </w:r>
          </w:p>
        </w:tc>
        <w:tc>
          <w:tcPr>
            <w:tcW w:w="4050" w:type="dxa"/>
            <w:vAlign w:val="center"/>
          </w:tcPr>
          <w:p w14:paraId="7DECCE6D" w14:textId="6F0927AF" w:rsidR="00A72CEF" w:rsidRPr="00A72CEF" w:rsidRDefault="00A72CEF" w:rsidP="00A72CEF">
            <w:pPr>
              <w:pStyle w:val="Default"/>
              <w:jc w:val="both"/>
              <w:rPr>
                <w:rStyle w:val="Strong"/>
                <w:rFonts w:ascii="Palatino Linotype" w:hAnsi="Palatino Linotype"/>
                <w:b w:val="0"/>
                <w:iCs/>
                <w:sz w:val="16"/>
                <w:szCs w:val="16"/>
                <w:lang w:val="ro-RO"/>
              </w:rPr>
            </w:pPr>
            <w:proofErr w:type="spellStart"/>
            <w:r w:rsidRPr="00D45AD5">
              <w:rPr>
                <w:rFonts w:ascii="Palatino Linotype" w:hAnsi="Palatino Linotype"/>
                <w:sz w:val="16"/>
                <w:lang w:val="es-CL"/>
              </w:rPr>
              <w:t>Organizarea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unui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targ</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joburi</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facilitarea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interactiunii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dintre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studenti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absolventi</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angajatori</w:t>
            </w:r>
            <w:proofErr w:type="spellEnd"/>
            <w:r w:rsidRPr="00D45AD5">
              <w:rPr>
                <w:rFonts w:ascii="Palatino Linotype" w:hAnsi="Palatino Linotype"/>
                <w:sz w:val="16"/>
                <w:lang w:val="es-CL"/>
              </w:rPr>
              <w:t xml:space="preserve">, in </w:t>
            </w:r>
            <w:proofErr w:type="spellStart"/>
            <w:r w:rsidRPr="00D45AD5">
              <w:rPr>
                <w:rFonts w:ascii="Palatino Linotype" w:hAnsi="Palatino Linotype"/>
                <w:sz w:val="16"/>
                <w:lang w:val="es-CL"/>
              </w:rPr>
              <w:t>vederea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integrarii</w:t>
            </w:r>
            <w:proofErr w:type="spellEnd"/>
            <w:r w:rsidRPr="00D45AD5">
              <w:rPr>
                <w:rFonts w:ascii="Palatino Linotype" w:hAnsi="Palatino Linotype"/>
                <w:sz w:val="16"/>
                <w:lang w:val="es-CL"/>
              </w:rPr>
              <w:t xml:space="preserve"> pe </w:t>
            </w:r>
            <w:proofErr w:type="spellStart"/>
            <w:r w:rsidRPr="00D45AD5">
              <w:rPr>
                <w:rFonts w:ascii="Palatino Linotype" w:hAnsi="Palatino Linotype"/>
                <w:sz w:val="16"/>
                <w:lang w:val="es-CL"/>
              </w:rPr>
              <w:t>piata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muncii</w:t>
            </w:r>
            <w:proofErr w:type="spellEnd"/>
            <w:r w:rsidRPr="00D45AD5">
              <w:rPr>
                <w:rFonts w:ascii="Palatino Linotype" w:hAnsi="Palatino Linotype"/>
                <w:sz w:val="16"/>
                <w:lang w:val="es-CL"/>
              </w:rPr>
              <w:t>.</w:t>
            </w:r>
          </w:p>
        </w:tc>
        <w:tc>
          <w:tcPr>
            <w:tcW w:w="2885" w:type="dxa"/>
            <w:vAlign w:val="center"/>
          </w:tcPr>
          <w:p w14:paraId="00B81A1F" w14:textId="4D446407" w:rsidR="00A72CEF" w:rsidRPr="00A72CEF" w:rsidRDefault="00A72CEF" w:rsidP="00A72CEF">
            <w:pPr>
              <w:pStyle w:val="Default"/>
              <w:jc w:val="center"/>
              <w:rPr>
                <w:rFonts w:ascii="Palatino Linotype" w:hAnsi="Palatino Linotype"/>
                <w:color w:val="000000" w:themeColor="text1"/>
                <w:sz w:val="16"/>
                <w:szCs w:val="16"/>
                <w:lang w:val="ro-RO"/>
              </w:rPr>
            </w:pPr>
            <w:r w:rsidRPr="00A72CEF">
              <w:rPr>
                <w:rFonts w:ascii="Palatino Linotype" w:hAnsi="Palatino Linotype"/>
                <w:sz w:val="16"/>
              </w:rPr>
              <w:t xml:space="preserve">Prorector </w:t>
            </w:r>
            <w:proofErr w:type="spellStart"/>
            <w:r w:rsidRPr="00A72CEF">
              <w:rPr>
                <w:rFonts w:ascii="Palatino Linotype" w:hAnsi="Palatino Linotype"/>
                <w:sz w:val="16"/>
              </w:rPr>
              <w:t>pentru</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probleme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sociale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si</w:t>
            </w:r>
            <w:proofErr w:type="spellEnd"/>
            <w:r w:rsidRPr="00A72CEF">
              <w:rPr>
                <w:rFonts w:ascii="Palatino Linotype" w:hAnsi="Palatino Linotype"/>
                <w:sz w:val="16"/>
              </w:rPr>
              <w:t xml:space="preserve"> </w:t>
            </w:r>
            <w:proofErr w:type="spellStart"/>
            <w:r w:rsidRPr="00A72CEF">
              <w:rPr>
                <w:rFonts w:ascii="Palatino Linotype" w:hAnsi="Palatino Linotype"/>
                <w:sz w:val="16"/>
              </w:rPr>
              <w:t>studentesti</w:t>
            </w:r>
            <w:proofErr w:type="spellEnd"/>
            <w:r w:rsidRPr="00A72CEF">
              <w:rPr>
                <w:rFonts w:ascii="Palatino Linotype" w:hAnsi="Palatino Linotype"/>
                <w:sz w:val="16"/>
              </w:rPr>
              <w:t xml:space="preserve">; Director CCOC; decani; </w:t>
            </w:r>
            <w:proofErr w:type="spellStart"/>
            <w:r w:rsidRPr="00A72CEF">
              <w:rPr>
                <w:rFonts w:ascii="Palatino Linotype" w:hAnsi="Palatino Linotype"/>
                <w:sz w:val="16"/>
              </w:rPr>
              <w:t>directori</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departamente</w:t>
            </w:r>
            <w:proofErr w:type="spellEnd"/>
            <w:r w:rsidRPr="00A72CEF">
              <w:rPr>
                <w:rFonts w:ascii="Palatino Linotype" w:hAnsi="Palatino Linotype"/>
                <w:sz w:val="16"/>
              </w:rPr>
              <w:t xml:space="preserve">; </w:t>
            </w:r>
            <w:proofErr w:type="spellStart"/>
            <w:r w:rsidRPr="00A72CEF">
              <w:rPr>
                <w:rFonts w:ascii="Palatino Linotype" w:hAnsi="Palatino Linotype"/>
                <w:sz w:val="16"/>
              </w:rPr>
              <w:t>echipa</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proiectului</w:t>
            </w:r>
            <w:proofErr w:type="spellEnd"/>
            <w:r w:rsidRPr="00A72CEF">
              <w:rPr>
                <w:rFonts w:ascii="Palatino Linotype" w:hAnsi="Palatino Linotype"/>
                <w:sz w:val="16"/>
              </w:rPr>
              <w:t xml:space="preserve"> FDI</w:t>
            </w:r>
          </w:p>
        </w:tc>
        <w:tc>
          <w:tcPr>
            <w:tcW w:w="1080" w:type="dxa"/>
            <w:vAlign w:val="center"/>
          </w:tcPr>
          <w:p w14:paraId="31CEC7BE" w14:textId="53BE3955"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Decembrie</w:t>
            </w:r>
            <w:proofErr w:type="spellEnd"/>
            <w:r w:rsidRPr="00A72CEF">
              <w:rPr>
                <w:rFonts w:ascii="Palatino Linotype" w:hAnsi="Palatino Linotype"/>
                <w:sz w:val="16"/>
              </w:rPr>
              <w:t xml:space="preserve"> 2026</w:t>
            </w:r>
          </w:p>
        </w:tc>
        <w:tc>
          <w:tcPr>
            <w:tcW w:w="3600" w:type="dxa"/>
            <w:vAlign w:val="center"/>
          </w:tcPr>
          <w:p w14:paraId="490D58A3" w14:textId="404E3312" w:rsidR="00A72CEF" w:rsidRPr="00A72CEF" w:rsidRDefault="00312E0E"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FF0000"/>
                <w:sz w:val="16"/>
              </w:rPr>
              <w:t>1</w:t>
            </w:r>
            <w:r w:rsidR="00A72CEF" w:rsidRPr="00A72CEF">
              <w:rPr>
                <w:rFonts w:ascii="Palatino Linotype" w:hAnsi="Palatino Linotype"/>
                <w:sz w:val="16"/>
              </w:rPr>
              <w:t xml:space="preserve"> </w:t>
            </w:r>
            <w:proofErr w:type="spellStart"/>
            <w:r w:rsidR="00A72CEF" w:rsidRPr="00A72CEF">
              <w:rPr>
                <w:rFonts w:ascii="Palatino Linotype" w:hAnsi="Palatino Linotype"/>
                <w:sz w:val="16"/>
              </w:rPr>
              <w:t>targ</w:t>
            </w:r>
            <w:proofErr w:type="spellEnd"/>
            <w:r w:rsidR="00A72CEF" w:rsidRPr="00A72CEF">
              <w:rPr>
                <w:rFonts w:ascii="Palatino Linotype" w:hAnsi="Palatino Linotype"/>
                <w:sz w:val="16"/>
              </w:rPr>
              <w:t xml:space="preserve"> de </w:t>
            </w:r>
            <w:proofErr w:type="spellStart"/>
            <w:r w:rsidR="00A72CEF" w:rsidRPr="00A72CEF">
              <w:rPr>
                <w:rFonts w:ascii="Palatino Linotype" w:hAnsi="Palatino Linotype"/>
                <w:sz w:val="16"/>
              </w:rPr>
              <w:t>joburi</w:t>
            </w:r>
            <w:proofErr w:type="spellEnd"/>
            <w:r w:rsidR="00A72CEF" w:rsidRPr="00A72CEF">
              <w:rPr>
                <w:rFonts w:ascii="Palatino Linotype" w:hAnsi="Palatino Linotype"/>
                <w:sz w:val="16"/>
              </w:rPr>
              <w:t xml:space="preserve"> </w:t>
            </w:r>
            <w:proofErr w:type="spellStart"/>
            <w:r w:rsidR="00A72CEF" w:rsidRPr="00A72CEF">
              <w:rPr>
                <w:rFonts w:ascii="Palatino Linotype" w:hAnsi="Palatino Linotype"/>
                <w:sz w:val="16"/>
              </w:rPr>
              <w:t>organizat</w:t>
            </w:r>
            <w:proofErr w:type="spellEnd"/>
            <w:r w:rsidR="00A72CEF">
              <w:rPr>
                <w:rFonts w:ascii="Palatino Linotype" w:hAnsi="Palatino Linotype"/>
                <w:sz w:val="16"/>
              </w:rPr>
              <w:t>.</w:t>
            </w:r>
          </w:p>
          <w:p w14:paraId="6A65A4D3" w14:textId="054838F5"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A72CEF">
              <w:rPr>
                <w:rFonts w:ascii="Palatino Linotype" w:hAnsi="Palatino Linotype"/>
                <w:sz w:val="16"/>
              </w:rPr>
              <w:t xml:space="preserve"> 20 de </w:t>
            </w:r>
            <w:proofErr w:type="spellStart"/>
            <w:r w:rsidRPr="00A72CEF">
              <w:rPr>
                <w:rFonts w:ascii="Palatino Linotype" w:hAnsi="Palatino Linotype"/>
                <w:sz w:val="16"/>
              </w:rPr>
              <w:t>companii</w:t>
            </w:r>
            <w:proofErr w:type="spellEnd"/>
            <w:r w:rsidRPr="00A72CEF">
              <w:rPr>
                <w:rFonts w:ascii="Palatino Linotype" w:hAnsi="Palatino Linotype"/>
                <w:sz w:val="16"/>
              </w:rPr>
              <w:t xml:space="preserve"> </w:t>
            </w:r>
            <w:proofErr w:type="spellStart"/>
            <w:r w:rsidRPr="00A72CEF">
              <w:rPr>
                <w:rFonts w:ascii="Palatino Linotype" w:hAnsi="Palatino Linotype"/>
                <w:sz w:val="16"/>
              </w:rPr>
              <w:t>participante</w:t>
            </w:r>
            <w:proofErr w:type="spellEnd"/>
            <w:r w:rsidRPr="00A72CEF">
              <w:rPr>
                <w:rFonts w:ascii="Palatino Linotype" w:hAnsi="Palatino Linotype"/>
                <w:sz w:val="16"/>
              </w:rPr>
              <w:t>;</w:t>
            </w:r>
          </w:p>
          <w:p w14:paraId="64D18B81" w14:textId="55F3A30F"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A72CEF">
              <w:rPr>
                <w:rFonts w:ascii="Palatino Linotype" w:hAnsi="Palatino Linotype"/>
                <w:sz w:val="16"/>
              </w:rPr>
              <w:t xml:space="preserve"> 100 de </w:t>
            </w:r>
            <w:proofErr w:type="spellStart"/>
            <w:r w:rsidRPr="00A72CEF">
              <w:rPr>
                <w:rFonts w:ascii="Palatino Linotype" w:hAnsi="Palatino Linotype"/>
                <w:sz w:val="16"/>
              </w:rPr>
              <w:t>studenti</w:t>
            </w:r>
            <w:proofErr w:type="spellEnd"/>
            <w:r w:rsidRPr="00A72CEF">
              <w:rPr>
                <w:rFonts w:ascii="Palatino Linotype" w:hAnsi="Palatino Linotype"/>
                <w:sz w:val="16"/>
              </w:rPr>
              <w:t xml:space="preserve"> </w:t>
            </w:r>
            <w:proofErr w:type="spellStart"/>
            <w:r w:rsidRPr="00A72CEF">
              <w:rPr>
                <w:rFonts w:ascii="Palatino Linotype" w:hAnsi="Palatino Linotype"/>
                <w:sz w:val="16"/>
              </w:rPr>
              <w:t>participanti</w:t>
            </w:r>
            <w:proofErr w:type="spellEnd"/>
            <w:r w:rsidRPr="00A72CEF">
              <w:rPr>
                <w:rFonts w:ascii="Palatino Linotype" w:hAnsi="Palatino Linotype"/>
                <w:sz w:val="16"/>
              </w:rPr>
              <w:t>.</w:t>
            </w:r>
          </w:p>
        </w:tc>
        <w:tc>
          <w:tcPr>
            <w:tcW w:w="2222" w:type="dxa"/>
            <w:vAlign w:val="center"/>
          </w:tcPr>
          <w:p w14:paraId="55E1C424" w14:textId="055F9893" w:rsidR="00A72CEF" w:rsidRPr="00A72CEF" w:rsidRDefault="00A72CEF" w:rsidP="00A72CE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r>
              <w:rPr>
                <w:rFonts w:ascii="Palatino Linotype" w:hAnsi="Palatino Linotype"/>
                <w:color w:val="000000" w:themeColor="text1"/>
                <w:sz w:val="16"/>
                <w:szCs w:val="16"/>
                <w:lang w:val="ro-RO"/>
              </w:rPr>
              <w:t xml:space="preserve">. </w:t>
            </w: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FDI </w:t>
            </w:r>
          </w:p>
        </w:tc>
      </w:tr>
      <w:tr w:rsidR="00A72CEF" w14:paraId="0AC47B2F" w14:textId="77777777" w:rsidTr="005603E9">
        <w:trPr>
          <w:jc w:val="center"/>
        </w:trPr>
        <w:tc>
          <w:tcPr>
            <w:tcW w:w="716" w:type="dxa"/>
            <w:vAlign w:val="center"/>
          </w:tcPr>
          <w:p w14:paraId="04CBB88C" w14:textId="2C63F86F"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3.1.9</w:t>
            </w:r>
          </w:p>
        </w:tc>
        <w:tc>
          <w:tcPr>
            <w:tcW w:w="4050" w:type="dxa"/>
            <w:vAlign w:val="center"/>
          </w:tcPr>
          <w:p w14:paraId="1673976C" w14:textId="1F1A8CAE" w:rsidR="00A72CEF" w:rsidRPr="00A72CEF" w:rsidRDefault="00A72CEF" w:rsidP="00A72CEF">
            <w:pPr>
              <w:pStyle w:val="Default"/>
              <w:jc w:val="both"/>
              <w:rPr>
                <w:rStyle w:val="Strong"/>
                <w:rFonts w:ascii="Palatino Linotype" w:hAnsi="Palatino Linotype"/>
                <w:b w:val="0"/>
                <w:iCs/>
                <w:sz w:val="16"/>
                <w:szCs w:val="16"/>
                <w:lang w:val="ro-RO"/>
              </w:rPr>
            </w:pPr>
            <w:proofErr w:type="spellStart"/>
            <w:r w:rsidRPr="00D45AD5">
              <w:rPr>
                <w:rFonts w:ascii="Palatino Linotype" w:hAnsi="Palatino Linotype"/>
                <w:sz w:val="16"/>
                <w:lang w:val="es-CL"/>
              </w:rPr>
              <w:t>Imbunatatirea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serviciilor</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consiliere</w:t>
            </w:r>
            <w:proofErr w:type="spellEnd"/>
            <w:r w:rsidRPr="00D45AD5">
              <w:rPr>
                <w:rFonts w:ascii="Palatino Linotype" w:hAnsi="Palatino Linotype"/>
                <w:sz w:val="16"/>
                <w:lang w:val="es-CL"/>
              </w:rPr>
              <w:t xml:space="preserve"> si orientare </w:t>
            </w:r>
            <w:proofErr w:type="spellStart"/>
            <w:r w:rsidRPr="00D45AD5">
              <w:rPr>
                <w:rFonts w:ascii="Palatino Linotype" w:hAnsi="Palatino Linotype"/>
                <w:sz w:val="16"/>
                <w:lang w:val="es-CL"/>
              </w:rPr>
              <w:t>profesionala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oferite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studentilor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prin</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dezvoltarea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functionalitatii</w:t>
            </w:r>
            <w:proofErr w:type="spellEnd"/>
            <w:r w:rsidRPr="00D45AD5">
              <w:rPr>
                <w:rFonts w:ascii="Palatino Linotype" w:hAnsi="Palatino Linotype"/>
                <w:sz w:val="16"/>
                <w:lang w:val="es-CL"/>
              </w:rPr>
              <w:t xml:space="preserve"> CCOC.</w:t>
            </w:r>
          </w:p>
        </w:tc>
        <w:tc>
          <w:tcPr>
            <w:tcW w:w="2885" w:type="dxa"/>
            <w:vAlign w:val="center"/>
          </w:tcPr>
          <w:p w14:paraId="6B84C56D" w14:textId="58939FB0" w:rsidR="00A72CEF" w:rsidRPr="00A72CEF" w:rsidRDefault="00A72CEF" w:rsidP="00A72CEF">
            <w:pPr>
              <w:pStyle w:val="Default"/>
              <w:jc w:val="center"/>
              <w:rPr>
                <w:rFonts w:ascii="Palatino Linotype" w:hAnsi="Palatino Linotype"/>
                <w:color w:val="000000" w:themeColor="text1"/>
                <w:sz w:val="16"/>
                <w:szCs w:val="16"/>
                <w:lang w:val="ro-RO"/>
              </w:rPr>
            </w:pPr>
            <w:r w:rsidRPr="00A72CEF">
              <w:rPr>
                <w:rFonts w:ascii="Palatino Linotype" w:hAnsi="Palatino Linotype"/>
                <w:sz w:val="16"/>
              </w:rPr>
              <w:t xml:space="preserve">Prorector </w:t>
            </w:r>
            <w:proofErr w:type="spellStart"/>
            <w:r w:rsidRPr="00A72CEF">
              <w:rPr>
                <w:rFonts w:ascii="Palatino Linotype" w:hAnsi="Palatino Linotype"/>
                <w:sz w:val="16"/>
              </w:rPr>
              <w:t>pentru</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probleme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sociale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si</w:t>
            </w:r>
            <w:proofErr w:type="spellEnd"/>
            <w:r w:rsidRPr="00A72CEF">
              <w:rPr>
                <w:rFonts w:ascii="Palatino Linotype" w:hAnsi="Palatino Linotype"/>
                <w:sz w:val="16"/>
              </w:rPr>
              <w:t xml:space="preserve"> </w:t>
            </w:r>
            <w:proofErr w:type="spellStart"/>
            <w:r w:rsidRPr="00A72CEF">
              <w:rPr>
                <w:rFonts w:ascii="Palatino Linotype" w:hAnsi="Palatino Linotype"/>
                <w:sz w:val="16"/>
              </w:rPr>
              <w:t>studentesti</w:t>
            </w:r>
            <w:proofErr w:type="spellEnd"/>
            <w:r w:rsidRPr="00A72CEF">
              <w:rPr>
                <w:rFonts w:ascii="Palatino Linotype" w:hAnsi="Palatino Linotype"/>
                <w:sz w:val="16"/>
              </w:rPr>
              <w:t xml:space="preserve">; Director CCOC; decani; </w:t>
            </w:r>
            <w:proofErr w:type="spellStart"/>
            <w:r w:rsidRPr="00A72CEF">
              <w:rPr>
                <w:rFonts w:ascii="Palatino Linotype" w:hAnsi="Palatino Linotype"/>
                <w:sz w:val="16"/>
              </w:rPr>
              <w:t>tutori</w:t>
            </w:r>
            <w:proofErr w:type="spellEnd"/>
            <w:r w:rsidRPr="00A72CEF">
              <w:rPr>
                <w:rFonts w:ascii="Palatino Linotype" w:hAnsi="Palatino Linotype"/>
                <w:sz w:val="16"/>
              </w:rPr>
              <w:t xml:space="preserve">; </w:t>
            </w:r>
            <w:proofErr w:type="spellStart"/>
            <w:r w:rsidRPr="00A72CEF">
              <w:rPr>
                <w:rFonts w:ascii="Palatino Linotype" w:hAnsi="Palatino Linotype"/>
                <w:sz w:val="16"/>
              </w:rPr>
              <w:t>echipa</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proiectului</w:t>
            </w:r>
            <w:proofErr w:type="spellEnd"/>
            <w:r w:rsidRPr="00A72CEF">
              <w:rPr>
                <w:rFonts w:ascii="Palatino Linotype" w:hAnsi="Palatino Linotype"/>
                <w:sz w:val="16"/>
              </w:rPr>
              <w:t xml:space="preserve"> FDI</w:t>
            </w:r>
          </w:p>
        </w:tc>
        <w:tc>
          <w:tcPr>
            <w:tcW w:w="1080" w:type="dxa"/>
            <w:vAlign w:val="center"/>
          </w:tcPr>
          <w:p w14:paraId="5F96D378" w14:textId="326210C9"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Decembrie</w:t>
            </w:r>
            <w:proofErr w:type="spellEnd"/>
            <w:r w:rsidRPr="00A72CEF">
              <w:rPr>
                <w:rFonts w:ascii="Palatino Linotype" w:hAnsi="Palatino Linotype"/>
                <w:sz w:val="16"/>
              </w:rPr>
              <w:t xml:space="preserve"> 2026</w:t>
            </w:r>
          </w:p>
        </w:tc>
        <w:tc>
          <w:tcPr>
            <w:tcW w:w="3600" w:type="dxa"/>
            <w:vAlign w:val="center"/>
          </w:tcPr>
          <w:p w14:paraId="4302694E" w14:textId="4A13B626" w:rsidR="00A72CEF" w:rsidRPr="00762005"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 xml:space="preserve">Min. </w:t>
            </w:r>
            <w:r w:rsidRPr="00A72CEF">
              <w:rPr>
                <w:rFonts w:ascii="Palatino Linotype" w:hAnsi="Palatino Linotype"/>
                <w:sz w:val="16"/>
              </w:rPr>
              <w:t xml:space="preserve">200 de </w:t>
            </w:r>
            <w:proofErr w:type="spellStart"/>
            <w:r w:rsidRPr="00A72CEF">
              <w:rPr>
                <w:rFonts w:ascii="Palatino Linotype" w:hAnsi="Palatino Linotype"/>
                <w:sz w:val="16"/>
              </w:rPr>
              <w:t>studenti</w:t>
            </w:r>
            <w:proofErr w:type="spellEnd"/>
            <w:r w:rsidRPr="00A72CEF">
              <w:rPr>
                <w:rFonts w:ascii="Palatino Linotype" w:hAnsi="Palatino Linotype"/>
                <w:sz w:val="16"/>
              </w:rPr>
              <w:t xml:space="preserve"> </w:t>
            </w:r>
            <w:proofErr w:type="spellStart"/>
            <w:r w:rsidRPr="00A72CEF">
              <w:rPr>
                <w:rFonts w:ascii="Palatino Linotype" w:hAnsi="Palatino Linotype"/>
                <w:sz w:val="16"/>
              </w:rPr>
              <w:t>consiliati</w:t>
            </w:r>
            <w:proofErr w:type="spellEnd"/>
            <w:r>
              <w:rPr>
                <w:rFonts w:ascii="Palatino Linotype" w:hAnsi="Palatino Linotype"/>
                <w:sz w:val="16"/>
              </w:rPr>
              <w:t>.</w:t>
            </w:r>
            <w:r w:rsidR="00762005">
              <w:rPr>
                <w:rFonts w:ascii="Palatino Linotype" w:hAnsi="Palatino Linotype"/>
                <w:sz w:val="16"/>
              </w:rPr>
              <w:t xml:space="preserve"> </w:t>
            </w:r>
          </w:p>
          <w:p w14:paraId="31BAF7DB" w14:textId="7374BD44" w:rsidR="00762005" w:rsidRPr="00A72CEF" w:rsidRDefault="00762005"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rPr>
              <w:t>Min.</w:t>
            </w:r>
            <w:r w:rsidRPr="00762005">
              <w:rPr>
                <w:rFonts w:ascii="Palatino Linotype" w:hAnsi="Palatino Linotype"/>
                <w:color w:val="000000" w:themeColor="text1"/>
                <w:sz w:val="16"/>
                <w:szCs w:val="16"/>
              </w:rPr>
              <w:t xml:space="preserve"> 85% grad de </w:t>
            </w:r>
            <w:proofErr w:type="spellStart"/>
            <w:r w:rsidRPr="00762005">
              <w:rPr>
                <w:rFonts w:ascii="Palatino Linotype" w:hAnsi="Palatino Linotype"/>
                <w:color w:val="000000" w:themeColor="text1"/>
                <w:sz w:val="16"/>
                <w:szCs w:val="16"/>
              </w:rPr>
              <w:t>satisfacție</w:t>
            </w:r>
            <w:proofErr w:type="spellEnd"/>
            <w:r w:rsidRPr="00762005">
              <w:rPr>
                <w:rFonts w:ascii="Palatino Linotype" w:hAnsi="Palatino Linotype"/>
                <w:color w:val="000000" w:themeColor="text1"/>
                <w:sz w:val="16"/>
                <w:szCs w:val="16"/>
              </w:rPr>
              <w:t>.</w:t>
            </w:r>
          </w:p>
          <w:p w14:paraId="3B718F82"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fr-FR"/>
              </w:rPr>
              <w:t xml:space="preserve">Min. 10 </w:t>
            </w:r>
            <w:proofErr w:type="spellStart"/>
            <w:r w:rsidRPr="00D45AD5">
              <w:rPr>
                <w:rFonts w:ascii="Palatino Linotype" w:hAnsi="Palatino Linotype"/>
                <w:sz w:val="16"/>
                <w:lang w:val="fr-FR"/>
              </w:rPr>
              <w:t>tutori</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implicati</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asistati</w:t>
            </w:r>
            <w:proofErr w:type="spellEnd"/>
            <w:r w:rsidRPr="00D45AD5">
              <w:rPr>
                <w:rFonts w:ascii="Palatino Linotype" w:hAnsi="Palatino Linotype"/>
                <w:sz w:val="16"/>
                <w:lang w:val="fr-FR"/>
              </w:rPr>
              <w:t xml:space="preserve"> de 2 </w:t>
            </w:r>
            <w:proofErr w:type="spellStart"/>
            <w:r w:rsidRPr="00D45AD5">
              <w:rPr>
                <w:rFonts w:ascii="Palatino Linotype" w:hAnsi="Palatino Linotype"/>
                <w:sz w:val="16"/>
                <w:lang w:val="fr-FR"/>
              </w:rPr>
              <w:t>experti</w:t>
            </w:r>
            <w:proofErr w:type="spellEnd"/>
            <w:r w:rsidRPr="00D45AD5">
              <w:rPr>
                <w:rFonts w:ascii="Palatino Linotype" w:hAnsi="Palatino Linotype"/>
                <w:sz w:val="16"/>
                <w:lang w:val="fr-FR"/>
              </w:rPr>
              <w:t xml:space="preserve"> CCOC.</w:t>
            </w:r>
          </w:p>
          <w:p w14:paraId="383B7996" w14:textId="2F30CCE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A72CEF">
              <w:rPr>
                <w:rFonts w:ascii="Palatino Linotype" w:hAnsi="Palatino Linotype"/>
                <w:sz w:val="16"/>
              </w:rPr>
              <w:t xml:space="preserve"> </w:t>
            </w:r>
            <w:proofErr w:type="spellStart"/>
            <w:r w:rsidRPr="00A72CEF">
              <w:rPr>
                <w:rFonts w:ascii="Palatino Linotype" w:hAnsi="Palatino Linotype"/>
                <w:sz w:val="16"/>
              </w:rPr>
              <w:t>sesiune</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consiliere</w:t>
            </w:r>
            <w:proofErr w:type="spellEnd"/>
            <w:r w:rsidRPr="00A72CEF">
              <w:rPr>
                <w:rFonts w:ascii="Palatino Linotype" w:hAnsi="Palatino Linotype"/>
                <w:sz w:val="16"/>
              </w:rPr>
              <w:t xml:space="preserve"> la </w:t>
            </w:r>
            <w:proofErr w:type="spellStart"/>
            <w:r w:rsidRPr="00A72CEF">
              <w:rPr>
                <w:rFonts w:ascii="Palatino Linotype" w:hAnsi="Palatino Linotype"/>
                <w:sz w:val="16"/>
              </w:rPr>
              <w:t>nivelul</w:t>
            </w:r>
            <w:proofErr w:type="spellEnd"/>
            <w:r w:rsidRPr="00A72CEF">
              <w:rPr>
                <w:rFonts w:ascii="Palatino Linotype" w:hAnsi="Palatino Linotype"/>
                <w:sz w:val="16"/>
              </w:rPr>
              <w:t xml:space="preserve"> </w:t>
            </w:r>
            <w:proofErr w:type="spellStart"/>
            <w:r w:rsidRPr="00A72CEF">
              <w:rPr>
                <w:rFonts w:ascii="Palatino Linotype" w:hAnsi="Palatino Linotype"/>
                <w:sz w:val="16"/>
              </w:rPr>
              <w:t>fiecarei</w:t>
            </w:r>
            <w:proofErr w:type="spellEnd"/>
            <w:r w:rsidRPr="00A72CEF">
              <w:rPr>
                <w:rFonts w:ascii="Palatino Linotype" w:hAnsi="Palatino Linotype"/>
                <w:sz w:val="16"/>
              </w:rPr>
              <w:t xml:space="preserve"> </w:t>
            </w:r>
            <w:proofErr w:type="spellStart"/>
            <w:r w:rsidRPr="00A72CEF">
              <w:rPr>
                <w:rFonts w:ascii="Palatino Linotype" w:hAnsi="Palatino Linotype"/>
                <w:sz w:val="16"/>
              </w:rPr>
              <w:t>facultati</w:t>
            </w:r>
            <w:proofErr w:type="spellEnd"/>
            <w:r>
              <w:rPr>
                <w:rFonts w:ascii="Palatino Linotype" w:hAnsi="Palatino Linotype"/>
                <w:sz w:val="16"/>
              </w:rPr>
              <w:t>.</w:t>
            </w:r>
          </w:p>
        </w:tc>
        <w:tc>
          <w:tcPr>
            <w:tcW w:w="2222" w:type="dxa"/>
            <w:vAlign w:val="center"/>
          </w:tcPr>
          <w:p w14:paraId="5CB444E9" w14:textId="2858E826" w:rsidR="00A72CEF" w:rsidRPr="00A72CEF" w:rsidRDefault="00A72CEF" w:rsidP="00A72CE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r>
              <w:rPr>
                <w:rFonts w:ascii="Palatino Linotype" w:hAnsi="Palatino Linotype"/>
                <w:color w:val="000000" w:themeColor="text1"/>
                <w:sz w:val="16"/>
                <w:szCs w:val="16"/>
                <w:lang w:val="ro-RO"/>
              </w:rPr>
              <w:t xml:space="preserve">. </w:t>
            </w: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FDI </w:t>
            </w:r>
          </w:p>
        </w:tc>
      </w:tr>
      <w:tr w:rsidR="00A72CEF" w14:paraId="67258499" w14:textId="77777777" w:rsidTr="005603E9">
        <w:trPr>
          <w:jc w:val="center"/>
        </w:trPr>
        <w:tc>
          <w:tcPr>
            <w:tcW w:w="716" w:type="dxa"/>
            <w:vAlign w:val="center"/>
          </w:tcPr>
          <w:p w14:paraId="51B51BB6" w14:textId="05236906"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3.1.10</w:t>
            </w:r>
          </w:p>
        </w:tc>
        <w:tc>
          <w:tcPr>
            <w:tcW w:w="4050" w:type="dxa"/>
            <w:vAlign w:val="center"/>
          </w:tcPr>
          <w:p w14:paraId="2BF50729" w14:textId="4AAAF29E" w:rsidR="00A72CEF" w:rsidRPr="00A72CEF" w:rsidRDefault="00A72CEF" w:rsidP="00A72CEF">
            <w:pPr>
              <w:pStyle w:val="Default"/>
              <w:jc w:val="both"/>
              <w:rPr>
                <w:rStyle w:val="Strong"/>
                <w:rFonts w:ascii="Palatino Linotype" w:hAnsi="Palatino Linotype"/>
                <w:b w:val="0"/>
                <w:iCs/>
                <w:sz w:val="16"/>
                <w:szCs w:val="16"/>
                <w:lang w:val="ro-RO"/>
              </w:rPr>
            </w:pPr>
            <w:proofErr w:type="spellStart"/>
            <w:r w:rsidRPr="00A72CEF">
              <w:rPr>
                <w:rFonts w:ascii="Palatino Linotype" w:hAnsi="Palatino Linotype"/>
                <w:sz w:val="16"/>
              </w:rPr>
              <w:t>Dezvoltarea</w:t>
            </w:r>
            <w:proofErr w:type="spellEnd"/>
            <w:r w:rsidRPr="00A72CEF">
              <w:rPr>
                <w:rFonts w:ascii="Palatino Linotype" w:hAnsi="Palatino Linotype"/>
                <w:sz w:val="16"/>
              </w:rPr>
              <w:t xml:space="preserve"> </w:t>
            </w:r>
            <w:proofErr w:type="spellStart"/>
            <w:r w:rsidRPr="00A72CEF">
              <w:rPr>
                <w:rFonts w:ascii="Palatino Linotype" w:hAnsi="Palatino Linotype"/>
                <w:sz w:val="16"/>
              </w:rPr>
              <w:t>serviciilor</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sprijin</w:t>
            </w:r>
            <w:proofErr w:type="spellEnd"/>
            <w:r w:rsidRPr="00A72CEF">
              <w:rPr>
                <w:rFonts w:ascii="Palatino Linotype" w:hAnsi="Palatino Linotype"/>
                <w:sz w:val="16"/>
              </w:rPr>
              <w:t xml:space="preserve">, </w:t>
            </w:r>
            <w:proofErr w:type="spellStart"/>
            <w:r w:rsidRPr="00A72CEF">
              <w:rPr>
                <w:rFonts w:ascii="Palatino Linotype" w:hAnsi="Palatino Linotype"/>
                <w:sz w:val="16"/>
              </w:rPr>
              <w:t>consiliere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si</w:t>
            </w:r>
            <w:proofErr w:type="spellEnd"/>
            <w:r w:rsidRPr="00A72CEF">
              <w:rPr>
                <w:rFonts w:ascii="Palatino Linotype" w:hAnsi="Palatino Linotype"/>
                <w:sz w:val="16"/>
              </w:rPr>
              <w:t xml:space="preserve"> </w:t>
            </w:r>
            <w:proofErr w:type="spellStart"/>
            <w:r w:rsidRPr="00A72CEF">
              <w:rPr>
                <w:rFonts w:ascii="Palatino Linotype" w:hAnsi="Palatino Linotype"/>
                <w:sz w:val="16"/>
              </w:rPr>
              <w:t>incluziune</w:t>
            </w:r>
            <w:proofErr w:type="spellEnd"/>
            <w:r w:rsidRPr="00A72CEF">
              <w:rPr>
                <w:rFonts w:ascii="Palatino Linotype" w:hAnsi="Palatino Linotype"/>
                <w:sz w:val="16"/>
              </w:rPr>
              <w:t xml:space="preserve"> destinate </w:t>
            </w:r>
            <w:proofErr w:type="spellStart"/>
            <w:r w:rsidRPr="00A72CEF">
              <w:rPr>
                <w:rFonts w:ascii="Palatino Linotype" w:hAnsi="Palatino Linotype"/>
                <w:sz w:val="16"/>
              </w:rPr>
              <w:t>studentilor</w:t>
            </w:r>
            <w:proofErr w:type="spellEnd"/>
            <w:r w:rsidRPr="00A72CEF">
              <w:rPr>
                <w:rFonts w:ascii="Palatino Linotype" w:hAnsi="Palatino Linotype"/>
                <w:sz w:val="16"/>
              </w:rPr>
              <w:t xml:space="preserve"> cu </w:t>
            </w:r>
            <w:proofErr w:type="spellStart"/>
            <w:r w:rsidRPr="00A72CEF">
              <w:rPr>
                <w:rFonts w:ascii="Palatino Linotype" w:hAnsi="Palatino Linotype"/>
                <w:sz w:val="16"/>
              </w:rPr>
              <w:t>dizabilitati</w:t>
            </w:r>
            <w:proofErr w:type="spellEnd"/>
            <w:r w:rsidRPr="00A72CEF">
              <w:rPr>
                <w:rFonts w:ascii="Palatino Linotype" w:hAnsi="Palatino Linotype"/>
                <w:sz w:val="16"/>
              </w:rPr>
              <w:t>.</w:t>
            </w:r>
          </w:p>
        </w:tc>
        <w:tc>
          <w:tcPr>
            <w:tcW w:w="2885" w:type="dxa"/>
            <w:vAlign w:val="center"/>
          </w:tcPr>
          <w:p w14:paraId="722074E7" w14:textId="1B2A6BD8" w:rsidR="00A72CEF" w:rsidRPr="00A72CEF" w:rsidRDefault="00A72CEF" w:rsidP="00A72CEF">
            <w:pPr>
              <w:pStyle w:val="Default"/>
              <w:jc w:val="center"/>
              <w:rPr>
                <w:rFonts w:ascii="Palatino Linotype" w:hAnsi="Palatino Linotype"/>
                <w:color w:val="000000" w:themeColor="text1"/>
                <w:sz w:val="16"/>
                <w:szCs w:val="16"/>
                <w:lang w:val="ro-RO"/>
              </w:rPr>
            </w:pPr>
            <w:r w:rsidRPr="00A72CEF">
              <w:rPr>
                <w:rFonts w:ascii="Palatino Linotype" w:hAnsi="Palatino Linotype"/>
                <w:sz w:val="16"/>
              </w:rPr>
              <w:t xml:space="preserve">Prorector </w:t>
            </w:r>
            <w:proofErr w:type="spellStart"/>
            <w:r w:rsidRPr="00A72CEF">
              <w:rPr>
                <w:rFonts w:ascii="Palatino Linotype" w:hAnsi="Palatino Linotype"/>
                <w:sz w:val="16"/>
              </w:rPr>
              <w:t>pentru</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probleme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sociale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si</w:t>
            </w:r>
            <w:proofErr w:type="spellEnd"/>
            <w:r w:rsidRPr="00A72CEF">
              <w:rPr>
                <w:rFonts w:ascii="Palatino Linotype" w:hAnsi="Palatino Linotype"/>
                <w:sz w:val="16"/>
              </w:rPr>
              <w:t xml:space="preserve"> </w:t>
            </w:r>
            <w:proofErr w:type="spellStart"/>
            <w:r w:rsidRPr="00A72CEF">
              <w:rPr>
                <w:rFonts w:ascii="Palatino Linotype" w:hAnsi="Palatino Linotype"/>
                <w:sz w:val="16"/>
              </w:rPr>
              <w:t>studentesti</w:t>
            </w:r>
            <w:proofErr w:type="spellEnd"/>
            <w:r w:rsidRPr="00A72CEF">
              <w:rPr>
                <w:rFonts w:ascii="Palatino Linotype" w:hAnsi="Palatino Linotype"/>
                <w:sz w:val="16"/>
              </w:rPr>
              <w:t xml:space="preserve">; Biroul Social; CCOC; decani; </w:t>
            </w:r>
            <w:proofErr w:type="spellStart"/>
            <w:r w:rsidRPr="00A72CEF">
              <w:rPr>
                <w:rFonts w:ascii="Palatino Linotype" w:hAnsi="Palatino Linotype"/>
                <w:sz w:val="16"/>
              </w:rPr>
              <w:t>tutori</w:t>
            </w:r>
            <w:proofErr w:type="spellEnd"/>
            <w:r w:rsidRPr="00A72CEF">
              <w:rPr>
                <w:rFonts w:ascii="Palatino Linotype" w:hAnsi="Palatino Linotype"/>
                <w:sz w:val="16"/>
              </w:rPr>
              <w:t xml:space="preserve">; </w:t>
            </w:r>
            <w:proofErr w:type="spellStart"/>
            <w:r w:rsidRPr="00A72CEF">
              <w:rPr>
                <w:rFonts w:ascii="Palatino Linotype" w:hAnsi="Palatino Linotype"/>
                <w:sz w:val="16"/>
              </w:rPr>
              <w:t>echipa</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proiectului</w:t>
            </w:r>
            <w:proofErr w:type="spellEnd"/>
            <w:r w:rsidRPr="00A72CEF">
              <w:rPr>
                <w:rFonts w:ascii="Palatino Linotype" w:hAnsi="Palatino Linotype"/>
                <w:sz w:val="16"/>
              </w:rPr>
              <w:t xml:space="preserve"> FDI</w:t>
            </w:r>
          </w:p>
        </w:tc>
        <w:tc>
          <w:tcPr>
            <w:tcW w:w="1080" w:type="dxa"/>
            <w:vAlign w:val="center"/>
          </w:tcPr>
          <w:p w14:paraId="6231A6EB" w14:textId="45780C25"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Decembrie</w:t>
            </w:r>
            <w:proofErr w:type="spellEnd"/>
            <w:r w:rsidRPr="00A72CEF">
              <w:rPr>
                <w:rFonts w:ascii="Palatino Linotype" w:hAnsi="Palatino Linotype"/>
                <w:sz w:val="16"/>
              </w:rPr>
              <w:t xml:space="preserve"> 2026</w:t>
            </w:r>
          </w:p>
        </w:tc>
        <w:tc>
          <w:tcPr>
            <w:tcW w:w="3600" w:type="dxa"/>
            <w:vAlign w:val="center"/>
          </w:tcPr>
          <w:p w14:paraId="6803D03A"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 xml:space="preserve">Min. </w:t>
            </w:r>
            <w:r w:rsidRPr="00A72CEF">
              <w:rPr>
                <w:rFonts w:ascii="Palatino Linotype" w:hAnsi="Palatino Linotype"/>
                <w:sz w:val="16"/>
              </w:rPr>
              <w:t xml:space="preserve">10 </w:t>
            </w:r>
            <w:proofErr w:type="spellStart"/>
            <w:r w:rsidRPr="00A72CEF">
              <w:rPr>
                <w:rFonts w:ascii="Palatino Linotype" w:hAnsi="Palatino Linotype"/>
                <w:sz w:val="16"/>
              </w:rPr>
              <w:t>studenti</w:t>
            </w:r>
            <w:proofErr w:type="spellEnd"/>
            <w:r w:rsidRPr="00A72CEF">
              <w:rPr>
                <w:rFonts w:ascii="Palatino Linotype" w:hAnsi="Palatino Linotype"/>
                <w:sz w:val="16"/>
              </w:rPr>
              <w:t xml:space="preserve"> </w:t>
            </w:r>
            <w:proofErr w:type="spellStart"/>
            <w:r w:rsidRPr="00A72CEF">
              <w:rPr>
                <w:rFonts w:ascii="Palatino Linotype" w:hAnsi="Palatino Linotype"/>
                <w:sz w:val="16"/>
              </w:rPr>
              <w:t>voluntari</w:t>
            </w:r>
            <w:proofErr w:type="spellEnd"/>
            <w:r w:rsidRPr="00A72CEF">
              <w:rPr>
                <w:rFonts w:ascii="Palatino Linotype" w:hAnsi="Palatino Linotype"/>
                <w:sz w:val="16"/>
              </w:rPr>
              <w:t xml:space="preserve"> </w:t>
            </w:r>
            <w:proofErr w:type="spellStart"/>
            <w:r w:rsidRPr="00A72CEF">
              <w:rPr>
                <w:rFonts w:ascii="Palatino Linotype" w:hAnsi="Palatino Linotype"/>
                <w:sz w:val="16"/>
              </w:rPr>
              <w:t>formati</w:t>
            </w:r>
            <w:proofErr w:type="spellEnd"/>
            <w:r>
              <w:rPr>
                <w:rFonts w:ascii="Palatino Linotype" w:hAnsi="Palatino Linotype"/>
                <w:sz w:val="16"/>
              </w:rPr>
              <w:t>.</w:t>
            </w:r>
          </w:p>
          <w:p w14:paraId="19B18332"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proofErr w:type="spellStart"/>
            <w:r>
              <w:rPr>
                <w:rFonts w:ascii="Palatino Linotype" w:hAnsi="Palatino Linotype"/>
                <w:sz w:val="16"/>
              </w:rPr>
              <w:t>G</w:t>
            </w:r>
            <w:r w:rsidRPr="00A72CEF">
              <w:rPr>
                <w:rFonts w:ascii="Palatino Linotype" w:hAnsi="Palatino Linotype"/>
                <w:sz w:val="16"/>
              </w:rPr>
              <w:t>hid</w:t>
            </w:r>
            <w:proofErr w:type="spellEnd"/>
            <w:r w:rsidRPr="00A72CEF">
              <w:rPr>
                <w:rFonts w:ascii="Palatino Linotype" w:hAnsi="Palatino Linotype"/>
                <w:sz w:val="16"/>
              </w:rPr>
              <w:t xml:space="preserve"> </w:t>
            </w:r>
            <w:proofErr w:type="spellStart"/>
            <w:r w:rsidRPr="00A72CEF">
              <w:rPr>
                <w:rFonts w:ascii="Palatino Linotype" w:hAnsi="Palatino Linotype"/>
                <w:sz w:val="16"/>
              </w:rPr>
              <w:t>studentesc</w:t>
            </w:r>
            <w:proofErr w:type="spellEnd"/>
            <w:r w:rsidRPr="00A72CEF">
              <w:rPr>
                <w:rFonts w:ascii="Palatino Linotype" w:hAnsi="Palatino Linotype"/>
                <w:sz w:val="16"/>
              </w:rPr>
              <w:t xml:space="preserve"> </w:t>
            </w:r>
            <w:proofErr w:type="spellStart"/>
            <w:r w:rsidRPr="00A72CEF">
              <w:rPr>
                <w:rFonts w:ascii="Palatino Linotype" w:hAnsi="Palatino Linotype"/>
                <w:sz w:val="16"/>
              </w:rPr>
              <w:t>privind</w:t>
            </w:r>
            <w:proofErr w:type="spellEnd"/>
            <w:r w:rsidRPr="00A72CEF">
              <w:rPr>
                <w:rFonts w:ascii="Palatino Linotype" w:hAnsi="Palatino Linotype"/>
                <w:sz w:val="16"/>
              </w:rPr>
              <w:t xml:space="preserve"> </w:t>
            </w:r>
            <w:proofErr w:type="spellStart"/>
            <w:r w:rsidRPr="00A72CEF">
              <w:rPr>
                <w:rFonts w:ascii="Palatino Linotype" w:hAnsi="Palatino Linotype"/>
                <w:sz w:val="16"/>
              </w:rPr>
              <w:t>educatia</w:t>
            </w:r>
            <w:proofErr w:type="spellEnd"/>
            <w:r w:rsidRPr="00A72CEF">
              <w:rPr>
                <w:rFonts w:ascii="Palatino Linotype" w:hAnsi="Palatino Linotype"/>
                <w:sz w:val="16"/>
              </w:rPr>
              <w:t xml:space="preserve"> </w:t>
            </w:r>
            <w:proofErr w:type="spellStart"/>
            <w:r w:rsidRPr="00A72CEF">
              <w:rPr>
                <w:rFonts w:ascii="Palatino Linotype" w:hAnsi="Palatino Linotype"/>
                <w:sz w:val="16"/>
              </w:rPr>
              <w:t>incluziv-asistiva</w:t>
            </w:r>
            <w:proofErr w:type="spellEnd"/>
            <w:r>
              <w:rPr>
                <w:rFonts w:ascii="Palatino Linotype" w:hAnsi="Palatino Linotype"/>
                <w:sz w:val="16"/>
              </w:rPr>
              <w:t>.</w:t>
            </w:r>
          </w:p>
          <w:p w14:paraId="6C863148"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 xml:space="preserve">Min. </w:t>
            </w:r>
            <w:r w:rsidRPr="00A72CEF">
              <w:rPr>
                <w:rFonts w:ascii="Palatino Linotype" w:hAnsi="Palatino Linotype"/>
                <w:sz w:val="16"/>
              </w:rPr>
              <w:t xml:space="preserve">2 </w:t>
            </w:r>
            <w:proofErr w:type="spellStart"/>
            <w:r w:rsidRPr="00A72CEF">
              <w:rPr>
                <w:rFonts w:ascii="Palatino Linotype" w:hAnsi="Palatino Linotype"/>
                <w:sz w:val="16"/>
              </w:rPr>
              <w:t>workshopuri</w:t>
            </w:r>
            <w:proofErr w:type="spellEnd"/>
            <w:r w:rsidRPr="00A72CEF">
              <w:rPr>
                <w:rFonts w:ascii="Palatino Linotype" w:hAnsi="Palatino Linotype"/>
                <w:sz w:val="16"/>
              </w:rPr>
              <w:t xml:space="preserve"> </w:t>
            </w:r>
            <w:proofErr w:type="spellStart"/>
            <w:r w:rsidRPr="00A72CEF">
              <w:rPr>
                <w:rFonts w:ascii="Palatino Linotype" w:hAnsi="Palatino Linotype"/>
                <w:sz w:val="16"/>
              </w:rPr>
              <w:t>organizate</w:t>
            </w:r>
            <w:proofErr w:type="spellEnd"/>
            <w:r>
              <w:rPr>
                <w:rFonts w:ascii="Palatino Linotype" w:hAnsi="Palatino Linotype"/>
                <w:sz w:val="16"/>
              </w:rPr>
              <w:t>.</w:t>
            </w:r>
          </w:p>
          <w:p w14:paraId="6BE6AE54"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A72CEF">
              <w:rPr>
                <w:rFonts w:ascii="Palatino Linotype" w:hAnsi="Palatino Linotype"/>
                <w:sz w:val="16"/>
              </w:rPr>
              <w:t xml:space="preserve"> 20 de </w:t>
            </w:r>
            <w:proofErr w:type="spellStart"/>
            <w:r w:rsidRPr="00A72CEF">
              <w:rPr>
                <w:rFonts w:ascii="Palatino Linotype" w:hAnsi="Palatino Linotype"/>
                <w:sz w:val="16"/>
              </w:rPr>
              <w:t>studenti</w:t>
            </w:r>
            <w:proofErr w:type="spellEnd"/>
            <w:r w:rsidRPr="00A72CEF">
              <w:rPr>
                <w:rFonts w:ascii="Palatino Linotype" w:hAnsi="Palatino Linotype"/>
                <w:sz w:val="16"/>
              </w:rPr>
              <w:t xml:space="preserve"> </w:t>
            </w:r>
            <w:r>
              <w:rPr>
                <w:rFonts w:ascii="Palatino Linotype" w:hAnsi="Palatino Linotype"/>
                <w:sz w:val="16"/>
              </w:rPr>
              <w:t>participant.</w:t>
            </w:r>
          </w:p>
          <w:p w14:paraId="25DD7FE1" w14:textId="302B81C8"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A72CEF">
              <w:rPr>
                <w:rFonts w:ascii="Palatino Linotype" w:hAnsi="Palatino Linotype"/>
                <w:sz w:val="16"/>
              </w:rPr>
              <w:t xml:space="preserve"> 5 </w:t>
            </w:r>
            <w:proofErr w:type="spellStart"/>
            <w:r w:rsidRPr="00A72CEF">
              <w:rPr>
                <w:rFonts w:ascii="Palatino Linotype" w:hAnsi="Palatino Linotype"/>
                <w:sz w:val="16"/>
              </w:rPr>
              <w:t>studenti</w:t>
            </w:r>
            <w:proofErr w:type="spellEnd"/>
            <w:r w:rsidRPr="00A72CEF">
              <w:rPr>
                <w:rFonts w:ascii="Palatino Linotype" w:hAnsi="Palatino Linotype"/>
                <w:sz w:val="16"/>
              </w:rPr>
              <w:t xml:space="preserve"> cu </w:t>
            </w:r>
            <w:proofErr w:type="spellStart"/>
            <w:r w:rsidRPr="00A72CEF">
              <w:rPr>
                <w:rFonts w:ascii="Palatino Linotype" w:hAnsi="Palatino Linotype"/>
                <w:sz w:val="16"/>
              </w:rPr>
              <w:t>dizabilitati</w:t>
            </w:r>
            <w:proofErr w:type="spellEnd"/>
            <w:r w:rsidRPr="00A72CEF">
              <w:rPr>
                <w:rFonts w:ascii="Palatino Linotype" w:hAnsi="Palatino Linotype"/>
                <w:sz w:val="16"/>
              </w:rPr>
              <w:t xml:space="preserve"> </w:t>
            </w:r>
            <w:proofErr w:type="spellStart"/>
            <w:r w:rsidRPr="00A72CEF">
              <w:rPr>
                <w:rFonts w:ascii="Palatino Linotype" w:hAnsi="Palatino Linotype"/>
                <w:sz w:val="16"/>
              </w:rPr>
              <w:t>beneficiari</w:t>
            </w:r>
            <w:proofErr w:type="spellEnd"/>
            <w:r w:rsidRPr="00A72CEF">
              <w:rPr>
                <w:rFonts w:ascii="Palatino Linotype" w:hAnsi="Palatino Linotype"/>
                <w:sz w:val="16"/>
              </w:rPr>
              <w:t xml:space="preserve"> ai </w:t>
            </w:r>
            <w:proofErr w:type="spellStart"/>
            <w:r w:rsidRPr="00A72CEF">
              <w:rPr>
                <w:rFonts w:ascii="Palatino Linotype" w:hAnsi="Palatino Linotype"/>
                <w:sz w:val="16"/>
              </w:rPr>
              <w:t>serviciilor</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consiliere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si</w:t>
            </w:r>
            <w:proofErr w:type="spellEnd"/>
            <w:r w:rsidRPr="00A72CEF">
              <w:rPr>
                <w:rFonts w:ascii="Palatino Linotype" w:hAnsi="Palatino Linotype"/>
                <w:sz w:val="16"/>
              </w:rPr>
              <w:t xml:space="preserve"> </w:t>
            </w:r>
            <w:proofErr w:type="spellStart"/>
            <w:r w:rsidRPr="00A72CEF">
              <w:rPr>
                <w:rFonts w:ascii="Palatino Linotype" w:hAnsi="Palatino Linotype"/>
                <w:sz w:val="16"/>
              </w:rPr>
              <w:t>tutoriat</w:t>
            </w:r>
            <w:proofErr w:type="spellEnd"/>
            <w:r w:rsidRPr="00A72CEF">
              <w:rPr>
                <w:rFonts w:ascii="Palatino Linotype" w:hAnsi="Palatino Linotype"/>
                <w:sz w:val="16"/>
              </w:rPr>
              <w:t>.</w:t>
            </w:r>
          </w:p>
        </w:tc>
        <w:tc>
          <w:tcPr>
            <w:tcW w:w="2222" w:type="dxa"/>
            <w:vAlign w:val="center"/>
          </w:tcPr>
          <w:p w14:paraId="3D7FB3E7" w14:textId="45613B40" w:rsidR="00A72CEF" w:rsidRPr="00A72CEF" w:rsidRDefault="00A72CEF" w:rsidP="00A72CE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r>
              <w:rPr>
                <w:rFonts w:ascii="Palatino Linotype" w:hAnsi="Palatino Linotype"/>
                <w:color w:val="000000" w:themeColor="text1"/>
                <w:sz w:val="16"/>
                <w:szCs w:val="16"/>
                <w:lang w:val="ro-RO"/>
              </w:rPr>
              <w:t xml:space="preserve">. </w:t>
            </w: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FDI </w:t>
            </w:r>
          </w:p>
        </w:tc>
      </w:tr>
      <w:tr w:rsidR="00A72CEF" w14:paraId="6D2F7224" w14:textId="77777777" w:rsidTr="005603E9">
        <w:trPr>
          <w:jc w:val="center"/>
        </w:trPr>
        <w:tc>
          <w:tcPr>
            <w:tcW w:w="716" w:type="dxa"/>
            <w:vAlign w:val="center"/>
          </w:tcPr>
          <w:p w14:paraId="2AF405B0" w14:textId="6CC2BA9A"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3.1.11</w:t>
            </w:r>
          </w:p>
        </w:tc>
        <w:tc>
          <w:tcPr>
            <w:tcW w:w="4050" w:type="dxa"/>
            <w:vAlign w:val="center"/>
          </w:tcPr>
          <w:p w14:paraId="6E8B0634" w14:textId="24019526" w:rsidR="00A72CEF" w:rsidRPr="00A72CEF" w:rsidRDefault="00A72CEF" w:rsidP="00A72CEF">
            <w:pPr>
              <w:pStyle w:val="Default"/>
              <w:jc w:val="both"/>
              <w:rPr>
                <w:rStyle w:val="Strong"/>
                <w:rFonts w:ascii="Palatino Linotype" w:hAnsi="Palatino Linotype"/>
                <w:b w:val="0"/>
                <w:iCs/>
                <w:sz w:val="16"/>
                <w:szCs w:val="16"/>
                <w:lang w:val="ro-RO"/>
              </w:rPr>
            </w:pPr>
            <w:r w:rsidRPr="00D45AD5">
              <w:rPr>
                <w:rFonts w:ascii="Palatino Linotype" w:hAnsi="Palatino Linotype"/>
                <w:sz w:val="16"/>
                <w:lang w:val="ro-RO"/>
              </w:rPr>
              <w:t>Dezvoltarea competențelor și abilităților antreprenoriale ale studenților și absolvenților prin activități organizate în cadrul Societății Antreprenoriale Studențești.</w:t>
            </w:r>
          </w:p>
        </w:tc>
        <w:tc>
          <w:tcPr>
            <w:tcW w:w="2885" w:type="dxa"/>
            <w:vAlign w:val="center"/>
          </w:tcPr>
          <w:p w14:paraId="6679EDDA" w14:textId="6BC3A12D"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probleme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sociale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studențești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coordonator</w:t>
            </w:r>
            <w:proofErr w:type="spellEnd"/>
            <w:r w:rsidRPr="00D45AD5">
              <w:rPr>
                <w:rFonts w:ascii="Palatino Linotype" w:hAnsi="Palatino Linotype"/>
                <w:sz w:val="16"/>
                <w:lang w:val="es-CL"/>
              </w:rPr>
              <w:t xml:space="preserve"> SAS;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directori</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departamente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echipa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proiectului</w:t>
            </w:r>
            <w:proofErr w:type="spellEnd"/>
            <w:r w:rsidRPr="00D45AD5">
              <w:rPr>
                <w:rFonts w:ascii="Palatino Linotype" w:hAnsi="Palatino Linotype"/>
                <w:sz w:val="16"/>
                <w:lang w:val="es-CL"/>
              </w:rPr>
              <w:t xml:space="preserve"> FDI</w:t>
            </w:r>
          </w:p>
        </w:tc>
        <w:tc>
          <w:tcPr>
            <w:tcW w:w="1080" w:type="dxa"/>
            <w:vAlign w:val="center"/>
          </w:tcPr>
          <w:p w14:paraId="6EA6B2DD" w14:textId="4B0B3B66"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Decembrie</w:t>
            </w:r>
            <w:proofErr w:type="spellEnd"/>
            <w:r w:rsidRPr="00A72CEF">
              <w:rPr>
                <w:rFonts w:ascii="Palatino Linotype" w:hAnsi="Palatino Linotype"/>
                <w:sz w:val="16"/>
              </w:rPr>
              <w:t xml:space="preserve"> 2026</w:t>
            </w:r>
          </w:p>
        </w:tc>
        <w:tc>
          <w:tcPr>
            <w:tcW w:w="3600" w:type="dxa"/>
            <w:vAlign w:val="center"/>
          </w:tcPr>
          <w:p w14:paraId="17A4C6C1"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sidRPr="00A72CEF">
              <w:rPr>
                <w:rFonts w:ascii="Palatino Linotype" w:hAnsi="Palatino Linotype"/>
                <w:sz w:val="16"/>
              </w:rPr>
              <w:t xml:space="preserve">2 </w:t>
            </w:r>
            <w:proofErr w:type="spellStart"/>
            <w:r w:rsidRPr="00A72CEF">
              <w:rPr>
                <w:rFonts w:ascii="Palatino Linotype" w:hAnsi="Palatino Linotype"/>
                <w:sz w:val="16"/>
              </w:rPr>
              <w:t>workshopuri</w:t>
            </w:r>
            <w:proofErr w:type="spellEnd"/>
            <w:r>
              <w:rPr>
                <w:rFonts w:ascii="Palatino Linotype" w:hAnsi="Palatino Linotype"/>
                <w:sz w:val="16"/>
              </w:rPr>
              <w:t>.</w:t>
            </w:r>
          </w:p>
          <w:p w14:paraId="19F1B554"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sidRPr="00A72CEF">
              <w:rPr>
                <w:rFonts w:ascii="Palatino Linotype" w:hAnsi="Palatino Linotype"/>
                <w:sz w:val="16"/>
              </w:rPr>
              <w:t xml:space="preserve">3 </w:t>
            </w:r>
            <w:proofErr w:type="spellStart"/>
            <w:r w:rsidRPr="00A72CEF">
              <w:rPr>
                <w:rFonts w:ascii="Palatino Linotype" w:hAnsi="Palatino Linotype"/>
                <w:sz w:val="16"/>
              </w:rPr>
              <w:t>traininguri</w:t>
            </w:r>
            <w:proofErr w:type="spellEnd"/>
            <w:r>
              <w:rPr>
                <w:rFonts w:ascii="Palatino Linotype" w:hAnsi="Palatino Linotype"/>
                <w:sz w:val="16"/>
              </w:rPr>
              <w:t>.</w:t>
            </w:r>
          </w:p>
          <w:p w14:paraId="57A493E4" w14:textId="740FCB1A"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A72CEF">
              <w:rPr>
                <w:rFonts w:ascii="Palatino Linotype" w:hAnsi="Palatino Linotype"/>
                <w:sz w:val="16"/>
              </w:rPr>
              <w:t xml:space="preserve"> concurs de </w:t>
            </w:r>
            <w:proofErr w:type="spellStart"/>
            <w:r w:rsidRPr="00A72CEF">
              <w:rPr>
                <w:rFonts w:ascii="Palatino Linotype" w:hAnsi="Palatino Linotype"/>
                <w:sz w:val="16"/>
              </w:rPr>
              <w:t>planuri</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afaceri</w:t>
            </w:r>
            <w:proofErr w:type="spellEnd"/>
            <w:r w:rsidRPr="00A72CEF">
              <w:rPr>
                <w:rFonts w:ascii="Palatino Linotype" w:hAnsi="Palatino Linotype"/>
                <w:sz w:val="16"/>
              </w:rPr>
              <w:t xml:space="preserve"> cu maximum 20 de </w:t>
            </w:r>
            <w:proofErr w:type="spellStart"/>
            <w:r w:rsidRPr="00A72CEF">
              <w:rPr>
                <w:rFonts w:ascii="Palatino Linotype" w:hAnsi="Palatino Linotype"/>
                <w:sz w:val="16"/>
              </w:rPr>
              <w:t>studenți</w:t>
            </w:r>
            <w:proofErr w:type="spellEnd"/>
            <w:r>
              <w:rPr>
                <w:rFonts w:ascii="Palatino Linotype" w:hAnsi="Palatino Linotype"/>
                <w:sz w:val="16"/>
              </w:rPr>
              <w:t xml:space="preserve">, </w:t>
            </w:r>
            <w:proofErr w:type="spellStart"/>
            <w:r w:rsidRPr="00A72CEF">
              <w:rPr>
                <w:rFonts w:ascii="Palatino Linotype" w:hAnsi="Palatino Linotype"/>
                <w:sz w:val="16"/>
              </w:rPr>
              <w:t>masteranzi</w:t>
            </w:r>
            <w:proofErr w:type="spellEnd"/>
            <w:r w:rsidRPr="00A72CEF">
              <w:rPr>
                <w:rFonts w:ascii="Palatino Linotype" w:hAnsi="Palatino Linotype"/>
                <w:sz w:val="16"/>
              </w:rPr>
              <w:t xml:space="preserve"> </w:t>
            </w:r>
            <w:proofErr w:type="spellStart"/>
            <w:r w:rsidRPr="00A72CEF">
              <w:rPr>
                <w:rFonts w:ascii="Palatino Linotype" w:hAnsi="Palatino Linotype"/>
                <w:sz w:val="16"/>
              </w:rPr>
              <w:t>și</w:t>
            </w:r>
            <w:proofErr w:type="spellEnd"/>
            <w:r w:rsidRPr="00A72CEF">
              <w:rPr>
                <w:rFonts w:ascii="Palatino Linotype" w:hAnsi="Palatino Linotype"/>
                <w:sz w:val="16"/>
              </w:rPr>
              <w:t xml:space="preserve"> </w:t>
            </w:r>
            <w:proofErr w:type="spellStart"/>
            <w:r w:rsidRPr="00A72CEF">
              <w:rPr>
                <w:rFonts w:ascii="Palatino Linotype" w:hAnsi="Palatino Linotype"/>
                <w:sz w:val="16"/>
              </w:rPr>
              <w:t>absolvenți</w:t>
            </w:r>
            <w:proofErr w:type="spellEnd"/>
            <w:r>
              <w:rPr>
                <w:rFonts w:ascii="Palatino Linotype" w:hAnsi="Palatino Linotype"/>
                <w:sz w:val="16"/>
              </w:rPr>
              <w:t>.</w:t>
            </w:r>
          </w:p>
          <w:p w14:paraId="130184FB" w14:textId="77777777"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proofErr w:type="spellStart"/>
            <w:r>
              <w:rPr>
                <w:rFonts w:ascii="Palatino Linotype" w:hAnsi="Palatino Linotype"/>
                <w:sz w:val="16"/>
              </w:rPr>
              <w:t>P</w:t>
            </w:r>
            <w:r w:rsidRPr="00A72CEF">
              <w:rPr>
                <w:rFonts w:ascii="Palatino Linotype" w:hAnsi="Palatino Linotype"/>
                <w:sz w:val="16"/>
              </w:rPr>
              <w:t>articiparea</w:t>
            </w:r>
            <w:proofErr w:type="spellEnd"/>
            <w:r w:rsidRPr="00A72CEF">
              <w:rPr>
                <w:rFonts w:ascii="Palatino Linotype" w:hAnsi="Palatino Linotype"/>
                <w:sz w:val="16"/>
              </w:rPr>
              <w:t xml:space="preserve"> la cel </w:t>
            </w:r>
            <w:proofErr w:type="spellStart"/>
            <w:r w:rsidRPr="00A72CEF">
              <w:rPr>
                <w:rFonts w:ascii="Palatino Linotype" w:hAnsi="Palatino Linotype"/>
                <w:sz w:val="16"/>
              </w:rPr>
              <w:t>puțin</w:t>
            </w:r>
            <w:proofErr w:type="spellEnd"/>
            <w:r w:rsidRPr="00A72CEF">
              <w:rPr>
                <w:rFonts w:ascii="Palatino Linotype" w:hAnsi="Palatino Linotype"/>
                <w:sz w:val="16"/>
              </w:rPr>
              <w:t xml:space="preserve"> 2 </w:t>
            </w:r>
            <w:proofErr w:type="spellStart"/>
            <w:r w:rsidRPr="00A72CEF">
              <w:rPr>
                <w:rFonts w:ascii="Palatino Linotype" w:hAnsi="Palatino Linotype"/>
                <w:sz w:val="16"/>
              </w:rPr>
              <w:t>competiții</w:t>
            </w:r>
            <w:proofErr w:type="spellEnd"/>
            <w:r w:rsidRPr="00A72CEF">
              <w:rPr>
                <w:rFonts w:ascii="Palatino Linotype" w:hAnsi="Palatino Linotype"/>
                <w:sz w:val="16"/>
              </w:rPr>
              <w:t xml:space="preserve">, </w:t>
            </w:r>
            <w:proofErr w:type="spellStart"/>
            <w:r w:rsidRPr="00A72CEF">
              <w:rPr>
                <w:rFonts w:ascii="Palatino Linotype" w:hAnsi="Palatino Linotype"/>
                <w:sz w:val="16"/>
              </w:rPr>
              <w:t>conferințe</w:t>
            </w:r>
            <w:proofErr w:type="spellEnd"/>
            <w:r w:rsidRPr="00A72CEF">
              <w:rPr>
                <w:rFonts w:ascii="Palatino Linotype" w:hAnsi="Palatino Linotype"/>
                <w:sz w:val="16"/>
              </w:rPr>
              <w:t xml:space="preserve"> </w:t>
            </w:r>
            <w:proofErr w:type="spellStart"/>
            <w:r w:rsidRPr="00A72CEF">
              <w:rPr>
                <w:rFonts w:ascii="Palatino Linotype" w:hAnsi="Palatino Linotype"/>
                <w:sz w:val="16"/>
              </w:rPr>
              <w:t>sau</w:t>
            </w:r>
            <w:proofErr w:type="spellEnd"/>
            <w:r w:rsidRPr="00A72CEF">
              <w:rPr>
                <w:rFonts w:ascii="Palatino Linotype" w:hAnsi="Palatino Linotype"/>
                <w:sz w:val="16"/>
              </w:rPr>
              <w:t xml:space="preserve"> </w:t>
            </w:r>
            <w:proofErr w:type="spellStart"/>
            <w:r w:rsidRPr="00A72CEF">
              <w:rPr>
                <w:rFonts w:ascii="Palatino Linotype" w:hAnsi="Palatino Linotype"/>
                <w:sz w:val="16"/>
              </w:rPr>
              <w:t>ateliere</w:t>
            </w:r>
            <w:proofErr w:type="spellEnd"/>
            <w:r w:rsidRPr="00A72CEF">
              <w:rPr>
                <w:rFonts w:ascii="Palatino Linotype" w:hAnsi="Palatino Linotype"/>
                <w:sz w:val="16"/>
              </w:rPr>
              <w:t xml:space="preserve"> de </w:t>
            </w:r>
            <w:proofErr w:type="spellStart"/>
            <w:r w:rsidRPr="00A72CEF">
              <w:rPr>
                <w:rFonts w:ascii="Palatino Linotype" w:hAnsi="Palatino Linotype"/>
                <w:sz w:val="16"/>
              </w:rPr>
              <w:t>profil</w:t>
            </w:r>
            <w:proofErr w:type="spellEnd"/>
            <w:r>
              <w:rPr>
                <w:rFonts w:ascii="Palatino Linotype" w:hAnsi="Palatino Linotype"/>
                <w:sz w:val="16"/>
              </w:rPr>
              <w:t>.</w:t>
            </w:r>
          </w:p>
          <w:p w14:paraId="0C28ACFE" w14:textId="5297576B" w:rsidR="00A72CEF" w:rsidRPr="00A72CEF" w:rsidRDefault="00A72CEF" w:rsidP="00A72CEF">
            <w:pPr>
              <w:pStyle w:val="Default"/>
              <w:numPr>
                <w:ilvl w:val="0"/>
                <w:numId w:val="21"/>
              </w:numPr>
              <w:ind w:left="216" w:hanging="216"/>
              <w:rPr>
                <w:rFonts w:ascii="Palatino Linotype" w:hAnsi="Palatino Linotype"/>
                <w:color w:val="000000" w:themeColor="text1"/>
                <w:sz w:val="16"/>
                <w:szCs w:val="16"/>
                <w:lang w:val="ro-RO"/>
              </w:rPr>
            </w:pPr>
            <w:r w:rsidRPr="00A72CEF">
              <w:rPr>
                <w:rFonts w:ascii="Palatino Linotype" w:hAnsi="Palatino Linotype"/>
                <w:sz w:val="16"/>
              </w:rPr>
              <w:t xml:space="preserve">2 </w:t>
            </w:r>
            <w:proofErr w:type="spellStart"/>
            <w:r w:rsidRPr="00A72CEF">
              <w:rPr>
                <w:rFonts w:ascii="Palatino Linotype" w:hAnsi="Palatino Linotype"/>
                <w:sz w:val="16"/>
              </w:rPr>
              <w:t>deplasări</w:t>
            </w:r>
            <w:proofErr w:type="spellEnd"/>
            <w:r w:rsidRPr="00A72CEF">
              <w:rPr>
                <w:rFonts w:ascii="Palatino Linotype" w:hAnsi="Palatino Linotype"/>
                <w:sz w:val="16"/>
              </w:rPr>
              <w:t xml:space="preserve"> la </w:t>
            </w:r>
            <w:proofErr w:type="spellStart"/>
            <w:r w:rsidRPr="00A72CEF">
              <w:rPr>
                <w:rFonts w:ascii="Palatino Linotype" w:hAnsi="Palatino Linotype"/>
                <w:sz w:val="16"/>
              </w:rPr>
              <w:t>universități</w:t>
            </w:r>
            <w:proofErr w:type="spellEnd"/>
            <w:r w:rsidRPr="00A72CEF">
              <w:rPr>
                <w:rFonts w:ascii="Palatino Linotype" w:hAnsi="Palatino Linotype"/>
                <w:sz w:val="16"/>
              </w:rPr>
              <w:t xml:space="preserve"> </w:t>
            </w:r>
            <w:proofErr w:type="spellStart"/>
            <w:r w:rsidRPr="00A72CEF">
              <w:rPr>
                <w:rFonts w:ascii="Palatino Linotype" w:hAnsi="Palatino Linotype"/>
                <w:sz w:val="16"/>
              </w:rPr>
              <w:t>partenere</w:t>
            </w:r>
            <w:proofErr w:type="spellEnd"/>
            <w:r w:rsidRPr="00A72CEF">
              <w:rPr>
                <w:rFonts w:ascii="Palatino Linotype" w:hAnsi="Palatino Linotype"/>
                <w:sz w:val="16"/>
              </w:rPr>
              <w:t>.</w:t>
            </w:r>
          </w:p>
        </w:tc>
        <w:tc>
          <w:tcPr>
            <w:tcW w:w="2222" w:type="dxa"/>
            <w:vAlign w:val="center"/>
          </w:tcPr>
          <w:p w14:paraId="0F81448C" w14:textId="4E93C691" w:rsidR="00A72CEF" w:rsidRPr="00A72CEF" w:rsidRDefault="00A72CEF" w:rsidP="00A72CE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r>
              <w:rPr>
                <w:rFonts w:ascii="Palatino Linotype" w:hAnsi="Palatino Linotype"/>
                <w:color w:val="000000" w:themeColor="text1"/>
                <w:sz w:val="16"/>
                <w:szCs w:val="16"/>
                <w:lang w:val="ro-RO"/>
              </w:rPr>
              <w:t xml:space="preserve">. </w:t>
            </w: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FDI </w:t>
            </w:r>
          </w:p>
        </w:tc>
      </w:tr>
      <w:tr w:rsidR="00A72CEF" w14:paraId="05792FAE" w14:textId="77777777" w:rsidTr="00326530">
        <w:trPr>
          <w:trHeight w:val="1446"/>
          <w:jc w:val="center"/>
        </w:trPr>
        <w:tc>
          <w:tcPr>
            <w:tcW w:w="716" w:type="dxa"/>
            <w:vAlign w:val="center"/>
          </w:tcPr>
          <w:p w14:paraId="0DB32CE1" w14:textId="37759185" w:rsidR="00A72CEF" w:rsidRDefault="00A72CEF" w:rsidP="00A72CE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3.1.12</w:t>
            </w:r>
          </w:p>
        </w:tc>
        <w:tc>
          <w:tcPr>
            <w:tcW w:w="4050" w:type="dxa"/>
            <w:vAlign w:val="center"/>
          </w:tcPr>
          <w:p w14:paraId="2DCD6ABD" w14:textId="2CD056D7" w:rsidR="00A72CEF" w:rsidRPr="00A72CEF" w:rsidRDefault="00A72CEF" w:rsidP="00A72CEF">
            <w:pPr>
              <w:pStyle w:val="Default"/>
              <w:jc w:val="both"/>
              <w:rPr>
                <w:rStyle w:val="Strong"/>
                <w:rFonts w:ascii="Palatino Linotype" w:hAnsi="Palatino Linotype"/>
                <w:b w:val="0"/>
                <w:iCs/>
                <w:sz w:val="16"/>
                <w:szCs w:val="16"/>
                <w:lang w:val="ro-RO"/>
              </w:rPr>
            </w:pPr>
            <w:proofErr w:type="spellStart"/>
            <w:r w:rsidRPr="00D45AD5">
              <w:rPr>
                <w:rFonts w:ascii="Palatino Linotype" w:hAnsi="Palatino Linotype"/>
                <w:sz w:val="16"/>
                <w:lang w:val="es-CL"/>
              </w:rPr>
              <w:t>Elaborarea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materiale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susținerea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antreprenoriatului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studențesc</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dezvoltarea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competențelor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necesare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inițierii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afaceri</w:t>
            </w:r>
            <w:proofErr w:type="spellEnd"/>
            <w:r w:rsidRPr="00D45AD5">
              <w:rPr>
                <w:rFonts w:ascii="Palatino Linotype" w:hAnsi="Palatino Linotype"/>
                <w:sz w:val="16"/>
                <w:lang w:val="es-CL"/>
              </w:rPr>
              <w:t>.</w:t>
            </w:r>
          </w:p>
        </w:tc>
        <w:tc>
          <w:tcPr>
            <w:tcW w:w="2885" w:type="dxa"/>
            <w:vAlign w:val="center"/>
          </w:tcPr>
          <w:p w14:paraId="3C849493" w14:textId="4FA04946"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lang w:val="es-CL"/>
              </w:rPr>
              <w:t>Coordonator</w:t>
            </w:r>
            <w:proofErr w:type="spellEnd"/>
            <w:r w:rsidRPr="00D45AD5">
              <w:rPr>
                <w:rFonts w:ascii="Palatino Linotype" w:hAnsi="Palatino Linotype"/>
                <w:sz w:val="16"/>
                <w:lang w:val="es-CL"/>
              </w:rPr>
              <w:t xml:space="preserve"> SAS;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cadre </w:t>
            </w:r>
            <w:proofErr w:type="spellStart"/>
            <w:r w:rsidRPr="00D45AD5">
              <w:rPr>
                <w:rFonts w:ascii="Palatino Linotype" w:hAnsi="Palatino Linotype"/>
                <w:sz w:val="16"/>
                <w:lang w:val="es-CL"/>
              </w:rPr>
              <w:t>didactice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echipa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proiectului</w:t>
            </w:r>
            <w:proofErr w:type="spellEnd"/>
            <w:r w:rsidRPr="00D45AD5">
              <w:rPr>
                <w:rFonts w:ascii="Palatino Linotype" w:hAnsi="Palatino Linotype"/>
                <w:sz w:val="16"/>
                <w:lang w:val="es-CL"/>
              </w:rPr>
              <w:t xml:space="preserve"> FDI</w:t>
            </w:r>
          </w:p>
        </w:tc>
        <w:tc>
          <w:tcPr>
            <w:tcW w:w="1080" w:type="dxa"/>
            <w:vAlign w:val="center"/>
          </w:tcPr>
          <w:p w14:paraId="4544A2EB" w14:textId="5327F418" w:rsidR="00A72CEF" w:rsidRPr="00A72CEF" w:rsidRDefault="00A72CEF" w:rsidP="00A72CEF">
            <w:pPr>
              <w:pStyle w:val="Default"/>
              <w:jc w:val="center"/>
              <w:rPr>
                <w:rFonts w:ascii="Palatino Linotype" w:hAnsi="Palatino Linotype"/>
                <w:color w:val="000000" w:themeColor="text1"/>
                <w:sz w:val="16"/>
                <w:szCs w:val="16"/>
                <w:lang w:val="ro-RO"/>
              </w:rPr>
            </w:pPr>
            <w:proofErr w:type="spellStart"/>
            <w:r w:rsidRPr="00A72CEF">
              <w:rPr>
                <w:rFonts w:ascii="Palatino Linotype" w:hAnsi="Palatino Linotype"/>
                <w:sz w:val="16"/>
              </w:rPr>
              <w:t>Decembrie</w:t>
            </w:r>
            <w:proofErr w:type="spellEnd"/>
            <w:r w:rsidRPr="00A72CEF">
              <w:rPr>
                <w:rFonts w:ascii="Palatino Linotype" w:hAnsi="Palatino Linotype"/>
                <w:sz w:val="16"/>
              </w:rPr>
              <w:t xml:space="preserve"> 2026</w:t>
            </w:r>
          </w:p>
        </w:tc>
        <w:tc>
          <w:tcPr>
            <w:tcW w:w="3600" w:type="dxa"/>
            <w:vAlign w:val="center"/>
          </w:tcPr>
          <w:p w14:paraId="350ED478" w14:textId="77777777" w:rsidR="00762005" w:rsidRDefault="00762005" w:rsidP="00762005">
            <w:pPr>
              <w:pStyle w:val="Default"/>
              <w:numPr>
                <w:ilvl w:val="0"/>
                <w:numId w:val="21"/>
              </w:numPr>
              <w:ind w:left="216" w:hanging="216"/>
              <w:rPr>
                <w:rFonts w:ascii="Palatino Linotype" w:hAnsi="Palatino Linotype"/>
                <w:color w:val="000000" w:themeColor="text1"/>
                <w:sz w:val="16"/>
                <w:szCs w:val="16"/>
                <w:lang w:val="ro-RO"/>
              </w:rPr>
            </w:pPr>
            <w:r w:rsidRPr="00762005">
              <w:rPr>
                <w:rFonts w:ascii="Palatino Linotype" w:hAnsi="Palatino Linotype"/>
                <w:color w:val="000000" w:themeColor="text1"/>
                <w:sz w:val="16"/>
                <w:szCs w:val="16"/>
                <w:lang w:val="ro-RO"/>
              </w:rPr>
              <w:t>Elaborarea Ghidului studentului antreprenor;</w:t>
            </w:r>
          </w:p>
          <w:p w14:paraId="752AF134" w14:textId="4FE38B53" w:rsidR="00762005" w:rsidRPr="00762005" w:rsidRDefault="00762005" w:rsidP="00762005">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w:t>
            </w:r>
            <w:r w:rsidRPr="00762005">
              <w:rPr>
                <w:rFonts w:ascii="Palatino Linotype" w:hAnsi="Palatino Linotype"/>
                <w:color w:val="000000" w:themeColor="text1"/>
                <w:sz w:val="16"/>
                <w:szCs w:val="16"/>
                <w:lang w:val="ro-RO"/>
              </w:rPr>
              <w:t>ntegrarea ghidului în activitățile SAS.</w:t>
            </w:r>
          </w:p>
        </w:tc>
        <w:tc>
          <w:tcPr>
            <w:tcW w:w="2222" w:type="dxa"/>
            <w:vAlign w:val="center"/>
          </w:tcPr>
          <w:p w14:paraId="0B743DF2" w14:textId="0FBB65DD" w:rsidR="00A72CEF" w:rsidRPr="00A72CEF" w:rsidRDefault="00A72CEF" w:rsidP="00A72CE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r>
              <w:rPr>
                <w:rFonts w:ascii="Palatino Linotype" w:hAnsi="Palatino Linotype"/>
                <w:color w:val="000000" w:themeColor="text1"/>
                <w:sz w:val="16"/>
                <w:szCs w:val="16"/>
                <w:lang w:val="ro-RO"/>
              </w:rPr>
              <w:t xml:space="preserve">. </w:t>
            </w:r>
            <w:proofErr w:type="spellStart"/>
            <w:r w:rsidRPr="00A72CEF">
              <w:rPr>
                <w:rFonts w:ascii="Palatino Linotype" w:hAnsi="Palatino Linotype"/>
                <w:sz w:val="16"/>
              </w:rPr>
              <w:t>Fonduri</w:t>
            </w:r>
            <w:proofErr w:type="spellEnd"/>
            <w:r w:rsidRPr="00A72CEF">
              <w:rPr>
                <w:rFonts w:ascii="Palatino Linotype" w:hAnsi="Palatino Linotype"/>
                <w:sz w:val="16"/>
              </w:rPr>
              <w:t xml:space="preserve"> FDI </w:t>
            </w:r>
          </w:p>
        </w:tc>
      </w:tr>
      <w:tr w:rsidR="00297BF1" w:rsidRPr="00D45AD5" w14:paraId="2A702A81" w14:textId="77777777" w:rsidTr="00A94FDB">
        <w:trPr>
          <w:jc w:val="center"/>
        </w:trPr>
        <w:tc>
          <w:tcPr>
            <w:tcW w:w="14553" w:type="dxa"/>
            <w:gridSpan w:val="6"/>
            <w:shd w:val="clear" w:color="auto" w:fill="auto"/>
          </w:tcPr>
          <w:p w14:paraId="02C714A8" w14:textId="61830961" w:rsidR="00297BF1" w:rsidRPr="00D26C57" w:rsidRDefault="00297BF1" w:rsidP="00773E72">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3.2</w:t>
            </w:r>
            <w:r w:rsidR="001572E2" w:rsidRPr="001572E2">
              <w:rPr>
                <w:rFonts w:ascii="Palatino Linotype" w:hAnsi="Palatino Linotype"/>
                <w:b/>
                <w:bCs/>
                <w:i/>
                <w:iCs/>
                <w:color w:val="000000" w:themeColor="text1"/>
                <w:lang w:val="ro-RO"/>
              </w:rPr>
              <w:t xml:space="preserve"> - Consolidarea și îmbunătățirea permanentă a ofertei instituționale și a serviciilor sociale</w:t>
            </w:r>
            <w:r w:rsidR="00773E72">
              <w:rPr>
                <w:rFonts w:ascii="Palatino Linotype" w:hAnsi="Palatino Linotype"/>
                <w:b/>
                <w:bCs/>
                <w:i/>
                <w:iCs/>
                <w:color w:val="000000" w:themeColor="text1"/>
                <w:lang w:val="ro-RO"/>
              </w:rPr>
              <w:t xml:space="preserve"> </w:t>
            </w:r>
            <w:r w:rsidR="001572E2" w:rsidRPr="001572E2">
              <w:rPr>
                <w:rFonts w:ascii="Palatino Linotype" w:hAnsi="Palatino Linotype"/>
                <w:b/>
                <w:bCs/>
                <w:i/>
                <w:iCs/>
                <w:color w:val="000000" w:themeColor="text1"/>
                <w:lang w:val="ro-RO"/>
              </w:rPr>
              <w:t>pentru studenții universității</w:t>
            </w:r>
          </w:p>
        </w:tc>
      </w:tr>
      <w:tr w:rsidR="00C32500" w14:paraId="4B90F2B3" w14:textId="77777777" w:rsidTr="005603E9">
        <w:trPr>
          <w:jc w:val="center"/>
        </w:trPr>
        <w:tc>
          <w:tcPr>
            <w:tcW w:w="716" w:type="dxa"/>
            <w:vAlign w:val="center"/>
          </w:tcPr>
          <w:p w14:paraId="2C1B568E" w14:textId="5F6FE368"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01550AA9" w14:textId="5C930037"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C</w:t>
            </w:r>
            <w:r w:rsidRPr="00AF35DA">
              <w:rPr>
                <w:rStyle w:val="Strong"/>
                <w:rFonts w:ascii="Palatino Linotype" w:hAnsi="Palatino Linotype"/>
                <w:b w:val="0"/>
                <w:iCs/>
                <w:sz w:val="16"/>
                <w:szCs w:val="16"/>
                <w:lang w:val="ro-RO"/>
              </w:rPr>
              <w:t>onstruirea de noi spații de cazare a studenților în contextul preocupărilor universității pentru creșterea numărului de studenți străini</w:t>
            </w:r>
          </w:p>
        </w:tc>
        <w:tc>
          <w:tcPr>
            <w:tcW w:w="2885" w:type="dxa"/>
            <w:vAlign w:val="center"/>
          </w:tcPr>
          <w:p w14:paraId="0E7C28D5" w14:textId="77777777" w:rsidR="00C32500" w:rsidRPr="00A72A3E"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Prorectori, DGA, Decani, Prodecani, Directori departament, </w:t>
            </w:r>
            <w:r w:rsidRPr="00A72A3E">
              <w:rPr>
                <w:rFonts w:ascii="Palatino Linotype" w:hAnsi="Palatino Linotype"/>
                <w:color w:val="000000" w:themeColor="text1"/>
                <w:sz w:val="16"/>
                <w:szCs w:val="16"/>
                <w:lang w:val="ro-RO"/>
              </w:rPr>
              <w:t>Direcția economică și</w:t>
            </w:r>
          </w:p>
          <w:p w14:paraId="4C37279A" w14:textId="77777777" w:rsidR="00C32500" w:rsidRPr="00E748AD" w:rsidRDefault="00C32500" w:rsidP="00C32500">
            <w:pPr>
              <w:pStyle w:val="Default"/>
              <w:jc w:val="center"/>
              <w:rPr>
                <w:rFonts w:ascii="Palatino Linotype" w:hAnsi="Palatino Linotype"/>
                <w:color w:val="000000" w:themeColor="text1"/>
                <w:sz w:val="16"/>
                <w:szCs w:val="16"/>
                <w:lang w:val="ro-RO"/>
              </w:rPr>
            </w:pPr>
            <w:r w:rsidRPr="00A72A3E">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E748AD">
              <w:rPr>
                <w:rFonts w:ascii="Palatino Linotype" w:hAnsi="Palatino Linotype"/>
                <w:color w:val="000000" w:themeColor="text1"/>
                <w:sz w:val="16"/>
                <w:szCs w:val="16"/>
                <w:lang w:val="ro-RO"/>
              </w:rPr>
              <w:t>Direcția</w:t>
            </w:r>
          </w:p>
          <w:p w14:paraId="3686B4C9" w14:textId="7AF72FEF" w:rsidR="00C32500" w:rsidRPr="005D745C" w:rsidRDefault="00C32500" w:rsidP="00C32500">
            <w:pPr>
              <w:pStyle w:val="Default"/>
              <w:jc w:val="center"/>
              <w:rPr>
                <w:rFonts w:ascii="Palatino Linotype" w:hAnsi="Palatino Linotype"/>
                <w:color w:val="000000" w:themeColor="text1"/>
                <w:sz w:val="16"/>
                <w:szCs w:val="16"/>
                <w:lang w:val="ro-RO"/>
              </w:rPr>
            </w:pPr>
            <w:proofErr w:type="spellStart"/>
            <w:r w:rsidRPr="00E748AD">
              <w:rPr>
                <w:rFonts w:ascii="Palatino Linotype" w:hAnsi="Palatino Linotype"/>
                <w:color w:val="000000" w:themeColor="text1"/>
                <w:sz w:val="16"/>
                <w:szCs w:val="16"/>
                <w:lang w:val="ro-RO"/>
              </w:rPr>
              <w:t>tehnico</w:t>
            </w:r>
            <w:proofErr w:type="spellEnd"/>
            <w:r w:rsidRPr="00E748AD">
              <w:rPr>
                <w:rFonts w:ascii="Palatino Linotype" w:hAnsi="Palatino Linotype"/>
                <w:color w:val="000000" w:themeColor="text1"/>
                <w:sz w:val="16"/>
                <w:szCs w:val="16"/>
                <w:lang w:val="ro-RO"/>
              </w:rPr>
              <w:t xml:space="preserve"> - administrativă</w:t>
            </w:r>
          </w:p>
        </w:tc>
        <w:tc>
          <w:tcPr>
            <w:tcW w:w="1080" w:type="dxa"/>
            <w:vAlign w:val="center"/>
          </w:tcPr>
          <w:p w14:paraId="68D2501F" w14:textId="10A5CFB6"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6758970B" w14:textId="6370BE00" w:rsidR="00762005" w:rsidRPr="00326530" w:rsidRDefault="00762005"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Identificarea și aprobarea sursei de finanțare</w:t>
            </w:r>
          </w:p>
        </w:tc>
        <w:tc>
          <w:tcPr>
            <w:tcW w:w="2222" w:type="dxa"/>
            <w:vAlign w:val="center"/>
          </w:tcPr>
          <w:p w14:paraId="78CEE284"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w:t>
            </w:r>
            <w:r>
              <w:rPr>
                <w:rFonts w:ascii="Palatino Linotype" w:hAnsi="Palatino Linotype"/>
                <w:color w:val="000000" w:themeColor="text1"/>
                <w:sz w:val="16"/>
                <w:szCs w:val="16"/>
                <w:lang w:val="ro-RO"/>
              </w:rPr>
              <w:t>v</w:t>
            </w:r>
          </w:p>
          <w:p w14:paraId="4CA75C68" w14:textId="3B1B24E0"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w:t>
            </w:r>
          </w:p>
        </w:tc>
      </w:tr>
      <w:tr w:rsidR="00C32500" w14:paraId="1BD09519" w14:textId="77777777" w:rsidTr="005603E9">
        <w:trPr>
          <w:jc w:val="center"/>
        </w:trPr>
        <w:tc>
          <w:tcPr>
            <w:tcW w:w="716" w:type="dxa"/>
            <w:vAlign w:val="center"/>
          </w:tcPr>
          <w:p w14:paraId="12BB8C9B" w14:textId="6AE0216E"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B733C28" w14:textId="187DDB2D"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Î</w:t>
            </w:r>
            <w:r w:rsidRPr="00AF35DA">
              <w:rPr>
                <w:rStyle w:val="Strong"/>
                <w:rFonts w:ascii="Palatino Linotype" w:hAnsi="Palatino Linotype"/>
                <w:b w:val="0"/>
                <w:iCs/>
                <w:sz w:val="16"/>
                <w:szCs w:val="16"/>
                <w:lang w:val="ro-RO"/>
              </w:rPr>
              <w:t>mbunătățirea permanentă a condițiilor și standardelor de cazare pentru studenți</w:t>
            </w:r>
          </w:p>
        </w:tc>
        <w:tc>
          <w:tcPr>
            <w:tcW w:w="2885" w:type="dxa"/>
            <w:vAlign w:val="center"/>
          </w:tcPr>
          <w:p w14:paraId="2F4E1069" w14:textId="77777777" w:rsidR="00C32500" w:rsidRPr="00A72A3E"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 pentru problemele sociale și studențești, DGA, Decani, Prodecani, Directori departament, </w:t>
            </w:r>
            <w:r w:rsidRPr="00A72A3E">
              <w:rPr>
                <w:rFonts w:ascii="Palatino Linotype" w:hAnsi="Palatino Linotype"/>
                <w:color w:val="000000" w:themeColor="text1"/>
                <w:sz w:val="16"/>
                <w:szCs w:val="16"/>
                <w:lang w:val="ro-RO"/>
              </w:rPr>
              <w:t>Direcția economică și</w:t>
            </w:r>
          </w:p>
          <w:p w14:paraId="60D8556C" w14:textId="77777777" w:rsidR="00C32500" w:rsidRPr="00E748AD" w:rsidRDefault="00C32500" w:rsidP="00C32500">
            <w:pPr>
              <w:pStyle w:val="Default"/>
              <w:jc w:val="center"/>
              <w:rPr>
                <w:rFonts w:ascii="Palatino Linotype" w:hAnsi="Palatino Linotype"/>
                <w:color w:val="000000" w:themeColor="text1"/>
                <w:sz w:val="16"/>
                <w:szCs w:val="16"/>
                <w:lang w:val="ro-RO"/>
              </w:rPr>
            </w:pPr>
            <w:r w:rsidRPr="00A72A3E">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E748AD">
              <w:rPr>
                <w:rFonts w:ascii="Palatino Linotype" w:hAnsi="Palatino Linotype"/>
                <w:color w:val="000000" w:themeColor="text1"/>
                <w:sz w:val="16"/>
                <w:szCs w:val="16"/>
                <w:lang w:val="ro-RO"/>
              </w:rPr>
              <w:t>Direcția</w:t>
            </w:r>
          </w:p>
          <w:p w14:paraId="3ED7B228" w14:textId="665202CC" w:rsidR="00C32500" w:rsidRPr="005D745C" w:rsidRDefault="00C32500" w:rsidP="00C32500">
            <w:pPr>
              <w:pStyle w:val="Default"/>
              <w:jc w:val="center"/>
              <w:rPr>
                <w:rFonts w:ascii="Palatino Linotype" w:hAnsi="Palatino Linotype"/>
                <w:color w:val="000000" w:themeColor="text1"/>
                <w:sz w:val="16"/>
                <w:szCs w:val="16"/>
                <w:lang w:val="ro-RO"/>
              </w:rPr>
            </w:pPr>
            <w:proofErr w:type="spellStart"/>
            <w:r w:rsidRPr="00E748AD">
              <w:rPr>
                <w:rFonts w:ascii="Palatino Linotype" w:hAnsi="Palatino Linotype"/>
                <w:color w:val="000000" w:themeColor="text1"/>
                <w:sz w:val="16"/>
                <w:szCs w:val="16"/>
                <w:lang w:val="ro-RO"/>
              </w:rPr>
              <w:lastRenderedPageBreak/>
              <w:t>tehnico</w:t>
            </w:r>
            <w:proofErr w:type="spellEnd"/>
            <w:r w:rsidRPr="00E748AD">
              <w:rPr>
                <w:rFonts w:ascii="Palatino Linotype" w:hAnsi="Palatino Linotype"/>
                <w:color w:val="000000" w:themeColor="text1"/>
                <w:sz w:val="16"/>
                <w:szCs w:val="16"/>
                <w:lang w:val="ro-RO"/>
              </w:rPr>
              <w:t xml:space="preserve"> - administrativă</w:t>
            </w:r>
          </w:p>
        </w:tc>
        <w:tc>
          <w:tcPr>
            <w:tcW w:w="1080" w:type="dxa"/>
            <w:vAlign w:val="center"/>
          </w:tcPr>
          <w:p w14:paraId="4A63251D" w14:textId="77777777"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lastRenderedPageBreak/>
              <w:t>Octombrie</w:t>
            </w:r>
          </w:p>
          <w:p w14:paraId="73DA8A76" w14:textId="58939DFA"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2026</w:t>
            </w:r>
          </w:p>
        </w:tc>
        <w:tc>
          <w:tcPr>
            <w:tcW w:w="3600" w:type="dxa"/>
            <w:vAlign w:val="center"/>
          </w:tcPr>
          <w:p w14:paraId="222FEB20" w14:textId="15267CBC" w:rsidR="00C32500" w:rsidRPr="00326530" w:rsidRDefault="00C32500"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Finalizarea lucrărilor de eficientizare energetică a spațiilor de cazare conform proiectului aprobat din fonduri externe nerambursabile aferente Planului Național de Redresare și Reziliență (DGA)</w:t>
            </w:r>
          </w:p>
          <w:p w14:paraId="6AC1B94F" w14:textId="77777777" w:rsidR="00C32500" w:rsidRPr="00326530" w:rsidRDefault="00C32500"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lastRenderedPageBreak/>
              <w:t xml:space="preserve">Finalizare execuție și inaugurare Student </w:t>
            </w:r>
            <w:proofErr w:type="spellStart"/>
            <w:r w:rsidRPr="00326530">
              <w:rPr>
                <w:rFonts w:ascii="Palatino Linotype" w:hAnsi="Palatino Linotype"/>
                <w:color w:val="000000" w:themeColor="text1"/>
                <w:sz w:val="16"/>
                <w:szCs w:val="16"/>
                <w:lang w:val="ro-RO"/>
              </w:rPr>
              <w:t>Cafe</w:t>
            </w:r>
            <w:proofErr w:type="spellEnd"/>
          </w:p>
          <w:p w14:paraId="21FEBA38" w14:textId="3BB2F615" w:rsidR="00C32500" w:rsidRPr="00326530" w:rsidRDefault="00C32500" w:rsidP="00C32500">
            <w:pPr>
              <w:pStyle w:val="Default"/>
              <w:numPr>
                <w:ilvl w:val="0"/>
                <w:numId w:val="21"/>
              </w:numPr>
              <w:ind w:left="216" w:hanging="216"/>
              <w:rPr>
                <w:rFonts w:ascii="Palatino Linotype" w:hAnsi="Palatino Linotype"/>
                <w:color w:val="000000" w:themeColor="text1"/>
                <w:sz w:val="16"/>
                <w:szCs w:val="16"/>
                <w:lang w:val="ro-RO"/>
              </w:rPr>
            </w:pPr>
            <w:proofErr w:type="spellStart"/>
            <w:r w:rsidRPr="00D45AD5">
              <w:rPr>
                <w:rFonts w:ascii="Palatino Linotype" w:hAnsi="Palatino Linotype"/>
                <w:color w:val="000000" w:themeColor="text1"/>
                <w:sz w:val="16"/>
                <w:szCs w:val="16"/>
                <w:lang w:val="es-CL"/>
              </w:rPr>
              <w:t>Evaluarea</w:t>
            </w:r>
            <w:proofErr w:type="spellEnd"/>
            <w:r w:rsidRPr="00D45AD5">
              <w:rPr>
                <w:rFonts w:ascii="Palatino Linotype" w:hAnsi="Palatino Linotype"/>
                <w:color w:val="000000" w:themeColor="text1"/>
                <w:sz w:val="16"/>
                <w:szCs w:val="16"/>
                <w:lang w:val="es-CL"/>
              </w:rPr>
              <w:t xml:space="preserve"> anual</w:t>
            </w:r>
            <w:r w:rsidRPr="00326530">
              <w:rPr>
                <w:rFonts w:ascii="Palatino Linotype" w:hAnsi="Palatino Linotype"/>
                <w:color w:val="000000" w:themeColor="text1"/>
                <w:sz w:val="16"/>
                <w:szCs w:val="16"/>
                <w:lang w:val="ro-RO"/>
              </w:rPr>
              <w:t xml:space="preserve">ă a </w:t>
            </w:r>
            <w:proofErr w:type="spellStart"/>
            <w:r w:rsidRPr="00D45AD5">
              <w:rPr>
                <w:rFonts w:ascii="Palatino Linotype" w:hAnsi="Palatino Linotype"/>
                <w:color w:val="000000" w:themeColor="text1"/>
                <w:sz w:val="16"/>
                <w:szCs w:val="16"/>
                <w:lang w:val="es-CL"/>
              </w:rPr>
              <w:t>condițiilor</w:t>
            </w:r>
            <w:proofErr w:type="spellEnd"/>
            <w:r w:rsidRPr="00D45AD5">
              <w:rPr>
                <w:rFonts w:ascii="Palatino Linotype" w:hAnsi="Palatino Linotype"/>
                <w:color w:val="000000" w:themeColor="text1"/>
                <w:sz w:val="16"/>
                <w:szCs w:val="16"/>
                <w:lang w:val="es-CL"/>
              </w:rPr>
              <w:t xml:space="preserve"> din </w:t>
            </w:r>
            <w:proofErr w:type="spellStart"/>
            <w:r w:rsidRPr="00D45AD5">
              <w:rPr>
                <w:rFonts w:ascii="Palatino Linotype" w:hAnsi="Palatino Linotype"/>
                <w:color w:val="000000" w:themeColor="text1"/>
                <w:sz w:val="16"/>
                <w:szCs w:val="16"/>
                <w:lang w:val="es-CL"/>
              </w:rPr>
              <w:t>cămine</w:t>
            </w:r>
            <w:proofErr w:type="spellEnd"/>
            <w:r w:rsidRPr="00D45AD5">
              <w:rPr>
                <w:rFonts w:ascii="Palatino Linotype" w:hAnsi="Palatino Linotype"/>
                <w:color w:val="000000" w:themeColor="text1"/>
                <w:sz w:val="16"/>
                <w:szCs w:val="16"/>
                <w:lang w:val="es-CL"/>
              </w:rPr>
              <w:t xml:space="preserve"> de </w:t>
            </w:r>
            <w:proofErr w:type="spellStart"/>
            <w:r w:rsidRPr="00D45AD5">
              <w:rPr>
                <w:rFonts w:ascii="Palatino Linotype" w:hAnsi="Palatino Linotype"/>
                <w:color w:val="000000" w:themeColor="text1"/>
                <w:sz w:val="16"/>
                <w:szCs w:val="16"/>
                <w:lang w:val="es-CL"/>
              </w:rPr>
              <w:t>către</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studenți</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prin</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aplicarea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unui</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chestionar</w:t>
            </w:r>
            <w:proofErr w:type="spellEnd"/>
            <w:r w:rsidRPr="00D45AD5">
              <w:rPr>
                <w:rFonts w:ascii="Palatino Linotype" w:hAnsi="Palatino Linotype"/>
                <w:color w:val="000000" w:themeColor="text1"/>
                <w:sz w:val="16"/>
                <w:szCs w:val="16"/>
                <w:lang w:val="es-CL"/>
              </w:rPr>
              <w:t xml:space="preserve"> </w:t>
            </w:r>
          </w:p>
        </w:tc>
        <w:tc>
          <w:tcPr>
            <w:tcW w:w="2222" w:type="dxa"/>
            <w:vAlign w:val="center"/>
          </w:tcPr>
          <w:p w14:paraId="4209A05E"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lastRenderedPageBreak/>
              <w:t>Personal didactic și de cercetare. Personal didactic auxiliar și administrati</w:t>
            </w:r>
            <w:r>
              <w:rPr>
                <w:rFonts w:ascii="Palatino Linotype" w:hAnsi="Palatino Linotype"/>
                <w:color w:val="000000" w:themeColor="text1"/>
                <w:sz w:val="16"/>
                <w:szCs w:val="16"/>
                <w:lang w:val="ro-RO"/>
              </w:rPr>
              <w:t>v</w:t>
            </w:r>
          </w:p>
          <w:p w14:paraId="443AB8CE" w14:textId="45B301C9"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w:t>
            </w:r>
          </w:p>
        </w:tc>
      </w:tr>
      <w:tr w:rsidR="00C32500" w14:paraId="37B4B998" w14:textId="77777777" w:rsidTr="00326530">
        <w:trPr>
          <w:trHeight w:val="63"/>
          <w:jc w:val="center"/>
        </w:trPr>
        <w:tc>
          <w:tcPr>
            <w:tcW w:w="716" w:type="dxa"/>
            <w:vAlign w:val="center"/>
          </w:tcPr>
          <w:p w14:paraId="2BF4A6E4" w14:textId="5518228F"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6F74B2F1" w14:textId="49320672" w:rsidR="00C32500" w:rsidRPr="00E270B7" w:rsidRDefault="0076053C" w:rsidP="00C32500">
            <w:pPr>
              <w:pStyle w:val="Default"/>
              <w:jc w:val="both"/>
              <w:rPr>
                <w:rFonts w:ascii="Palatino Linotype" w:hAnsi="Palatino Linotype"/>
                <w:bCs/>
                <w:color w:val="000000" w:themeColor="text1"/>
                <w:sz w:val="16"/>
                <w:szCs w:val="16"/>
                <w:lang w:val="ro-RO"/>
              </w:rPr>
            </w:pPr>
            <w:r w:rsidRPr="00E270B7">
              <w:rPr>
                <w:rFonts w:ascii="Palatino Linotype" w:hAnsi="Palatino Linotype"/>
                <w:bCs/>
                <w:iCs/>
                <w:color w:val="000000" w:themeColor="text1"/>
                <w:spacing w:val="-2"/>
                <w:sz w:val="16"/>
                <w:szCs w:val="16"/>
                <w:lang w:val="ro-RO"/>
              </w:rPr>
              <w:t xml:space="preserve">Identificarea și alocarea de resurse financiare, din surse guvernamentale și/sau proprii, în vederea dezvoltării sistemului de burse și a altor forme de sprijin financiar destinate studenților, pentru stimularea performanței academice și creșterea incluziunii sociale. </w:t>
            </w:r>
            <w:r w:rsidRPr="00E270B7">
              <w:rPr>
                <w:rFonts w:ascii="Palatino Linotype" w:hAnsi="Palatino Linotype"/>
                <w:bCs/>
                <w:iCs/>
                <w:color w:val="000000" w:themeColor="text1"/>
                <w:spacing w:val="-2"/>
                <w:sz w:val="16"/>
                <w:szCs w:val="16"/>
              </w:rPr>
              <w:t>(</w:t>
            </w:r>
            <w:proofErr w:type="spellStart"/>
            <w:r w:rsidRPr="00E270B7">
              <w:rPr>
                <w:rFonts w:ascii="Palatino Linotype" w:hAnsi="Palatino Linotype"/>
                <w:bCs/>
                <w:iCs/>
                <w:color w:val="000000" w:themeColor="text1"/>
                <w:spacing w:val="-2"/>
                <w:sz w:val="16"/>
                <w:szCs w:val="16"/>
              </w:rPr>
              <w:t>reformulare</w:t>
            </w:r>
            <w:proofErr w:type="spellEnd"/>
            <w:r w:rsidRPr="00E270B7">
              <w:rPr>
                <w:rFonts w:ascii="Palatino Linotype" w:hAnsi="Palatino Linotype"/>
                <w:bCs/>
                <w:iCs/>
                <w:color w:val="000000" w:themeColor="text1"/>
                <w:spacing w:val="-2"/>
                <w:sz w:val="16"/>
                <w:szCs w:val="16"/>
              </w:rPr>
              <w:t>)</w:t>
            </w:r>
          </w:p>
        </w:tc>
        <w:tc>
          <w:tcPr>
            <w:tcW w:w="2885" w:type="dxa"/>
            <w:vAlign w:val="center"/>
          </w:tcPr>
          <w:p w14:paraId="6339FDF5" w14:textId="77777777" w:rsidR="00C32500" w:rsidRPr="00E270B7" w:rsidRDefault="00C32500" w:rsidP="00C32500">
            <w:pPr>
              <w:pStyle w:val="Default"/>
              <w:jc w:val="center"/>
              <w:rPr>
                <w:rFonts w:ascii="Palatino Linotype" w:hAnsi="Palatino Linotype"/>
                <w:bCs/>
                <w:color w:val="000000" w:themeColor="text1"/>
                <w:sz w:val="16"/>
                <w:szCs w:val="16"/>
                <w:lang w:val="ro-RO"/>
              </w:rPr>
            </w:pPr>
            <w:r w:rsidRPr="00E270B7">
              <w:rPr>
                <w:rFonts w:ascii="Palatino Linotype" w:hAnsi="Palatino Linotype"/>
                <w:bCs/>
                <w:color w:val="000000" w:themeColor="text1"/>
                <w:sz w:val="16"/>
                <w:szCs w:val="16"/>
                <w:lang w:val="ro-RO"/>
              </w:rPr>
              <w:t>Rector, Prorector pentru problemele sociale și studențești, DGA, Decani, Prodecani, Directori departament, Direcția economică și</w:t>
            </w:r>
          </w:p>
          <w:p w14:paraId="6B01A9B4" w14:textId="42D07E90" w:rsidR="00C32500" w:rsidRPr="00E270B7" w:rsidRDefault="00C32500" w:rsidP="00C32500">
            <w:pPr>
              <w:pStyle w:val="Default"/>
              <w:jc w:val="center"/>
              <w:rPr>
                <w:rFonts w:ascii="Palatino Linotype" w:hAnsi="Palatino Linotype"/>
                <w:bCs/>
                <w:color w:val="000000" w:themeColor="text1"/>
                <w:sz w:val="16"/>
                <w:szCs w:val="16"/>
                <w:lang w:val="ro-RO"/>
              </w:rPr>
            </w:pPr>
            <w:r w:rsidRPr="00E270B7">
              <w:rPr>
                <w:rFonts w:ascii="Palatino Linotype" w:hAnsi="Palatino Linotype"/>
                <w:bCs/>
                <w:color w:val="000000" w:themeColor="text1"/>
                <w:sz w:val="16"/>
                <w:szCs w:val="16"/>
                <w:lang w:val="ro-RO"/>
              </w:rPr>
              <w:t>gestiunea resurselor</w:t>
            </w:r>
          </w:p>
        </w:tc>
        <w:tc>
          <w:tcPr>
            <w:tcW w:w="1080" w:type="dxa"/>
            <w:vAlign w:val="center"/>
          </w:tcPr>
          <w:p w14:paraId="39D85CCC" w14:textId="210E91D2" w:rsidR="00C32500" w:rsidRPr="00E270B7" w:rsidRDefault="00C32500" w:rsidP="00C32500">
            <w:pPr>
              <w:pStyle w:val="Default"/>
              <w:jc w:val="center"/>
              <w:rPr>
                <w:rFonts w:ascii="Palatino Linotype" w:hAnsi="Palatino Linotype"/>
                <w:bCs/>
                <w:color w:val="000000" w:themeColor="text1"/>
                <w:sz w:val="16"/>
                <w:szCs w:val="16"/>
                <w:lang w:val="ro-RO"/>
              </w:rPr>
            </w:pPr>
            <w:r w:rsidRPr="00E270B7">
              <w:rPr>
                <w:rFonts w:ascii="Palatino Linotype" w:hAnsi="Palatino Linotype"/>
                <w:bCs/>
                <w:color w:val="000000" w:themeColor="text1"/>
                <w:sz w:val="16"/>
                <w:szCs w:val="16"/>
                <w:lang w:val="ro-RO"/>
              </w:rPr>
              <w:t>Decembrie 2026</w:t>
            </w:r>
          </w:p>
        </w:tc>
        <w:tc>
          <w:tcPr>
            <w:tcW w:w="3600" w:type="dxa"/>
            <w:vAlign w:val="center"/>
          </w:tcPr>
          <w:p w14:paraId="69A4CAF3" w14:textId="77777777" w:rsidR="00C32500" w:rsidRPr="00E270B7" w:rsidRDefault="00C32500" w:rsidP="00C32500">
            <w:pPr>
              <w:pStyle w:val="Default"/>
              <w:numPr>
                <w:ilvl w:val="0"/>
                <w:numId w:val="21"/>
              </w:numPr>
              <w:ind w:left="216" w:hanging="216"/>
              <w:rPr>
                <w:rFonts w:ascii="Palatino Linotype" w:hAnsi="Palatino Linotype"/>
                <w:bCs/>
                <w:color w:val="000000" w:themeColor="text1"/>
                <w:sz w:val="16"/>
                <w:szCs w:val="16"/>
                <w:lang w:val="ro-RO"/>
              </w:rPr>
            </w:pPr>
            <w:r w:rsidRPr="00E270B7">
              <w:rPr>
                <w:rFonts w:ascii="Palatino Linotype" w:hAnsi="Palatino Linotype"/>
                <w:bCs/>
                <w:color w:val="000000" w:themeColor="text1"/>
                <w:sz w:val="16"/>
                <w:szCs w:val="16"/>
                <w:lang w:val="ro-RO"/>
              </w:rPr>
              <w:t xml:space="preserve">Creșterea cu 5% a numărului de burse față de situația anului anterior </w:t>
            </w:r>
          </w:p>
          <w:p w14:paraId="3C6CC212" w14:textId="7A61E1E0" w:rsidR="00D45AD5" w:rsidRPr="00E270B7" w:rsidRDefault="0065771D" w:rsidP="00C32500">
            <w:pPr>
              <w:pStyle w:val="Default"/>
              <w:numPr>
                <w:ilvl w:val="0"/>
                <w:numId w:val="21"/>
              </w:numPr>
              <w:ind w:left="216" w:hanging="216"/>
              <w:rPr>
                <w:rFonts w:ascii="Palatino Linotype" w:hAnsi="Palatino Linotype"/>
                <w:bCs/>
                <w:color w:val="000000" w:themeColor="text1"/>
                <w:sz w:val="16"/>
                <w:szCs w:val="16"/>
                <w:lang w:val="ro-RO"/>
              </w:rPr>
            </w:pPr>
            <w:r w:rsidRPr="00E270B7">
              <w:rPr>
                <w:rFonts w:ascii="Palatino Linotype" w:hAnsi="Palatino Linotype"/>
                <w:bCs/>
                <w:color w:val="000000" w:themeColor="text1"/>
                <w:sz w:val="16"/>
                <w:szCs w:val="16"/>
                <w:lang w:val="ro-RO"/>
              </w:rPr>
              <w:t>Diversificarea categoriilor de burse destinate studenților prin introducerea a cel puțin două noi tipuri de burse</w:t>
            </w:r>
          </w:p>
        </w:tc>
        <w:tc>
          <w:tcPr>
            <w:tcW w:w="2222" w:type="dxa"/>
            <w:vAlign w:val="center"/>
          </w:tcPr>
          <w:p w14:paraId="6D60DE66"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p w14:paraId="335DFCB7" w14:textId="626796CD"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Buget ME burse și </w:t>
            </w:r>
            <w:proofErr w:type="spellStart"/>
            <w:r>
              <w:rPr>
                <w:rFonts w:ascii="Palatino Linotype" w:hAnsi="Palatino Linotype"/>
                <w:color w:val="000000" w:themeColor="text1"/>
                <w:sz w:val="16"/>
                <w:szCs w:val="16"/>
                <w:lang w:val="ro-RO"/>
              </w:rPr>
              <w:t>focnduri</w:t>
            </w:r>
            <w:proofErr w:type="spellEnd"/>
            <w:r>
              <w:rPr>
                <w:rFonts w:ascii="Palatino Linotype" w:hAnsi="Palatino Linotype"/>
                <w:color w:val="000000" w:themeColor="text1"/>
                <w:sz w:val="16"/>
                <w:szCs w:val="16"/>
                <w:lang w:val="ro-RO"/>
              </w:rPr>
              <w:t xml:space="preserve"> proprii</w:t>
            </w:r>
          </w:p>
        </w:tc>
      </w:tr>
      <w:tr w:rsidR="00C32500" w14:paraId="49DFAE87" w14:textId="77777777" w:rsidTr="005603E9">
        <w:trPr>
          <w:jc w:val="center"/>
        </w:trPr>
        <w:tc>
          <w:tcPr>
            <w:tcW w:w="716" w:type="dxa"/>
            <w:vAlign w:val="center"/>
          </w:tcPr>
          <w:p w14:paraId="255F480D" w14:textId="6F09D103" w:rsidR="00C32500" w:rsidRDefault="00C32500" w:rsidP="00C32500">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0566BC2B" w14:textId="28CE6DDF"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O</w:t>
            </w:r>
            <w:r w:rsidRPr="00AF35DA">
              <w:rPr>
                <w:rStyle w:val="Strong"/>
                <w:rFonts w:ascii="Palatino Linotype" w:hAnsi="Palatino Linotype"/>
                <w:b w:val="0"/>
                <w:iCs/>
                <w:sz w:val="16"/>
                <w:szCs w:val="16"/>
                <w:lang w:val="ro-RO"/>
              </w:rPr>
              <w:t>ferirea unor stagii sau locuri de muncă pe perioadă determinată pentru studenți în afara programului de pregătire academică, inclusiv ca membri în echipa de implementare a unor proiecte, acțiuni de voluntariat (pentru care pot primi un număr suplimentar de credite), pentru sarcini administrative în unele compartimente ale Universității sau pentru activități în laboratoare, în condițiile legislației în vigoare</w:t>
            </w:r>
          </w:p>
        </w:tc>
        <w:tc>
          <w:tcPr>
            <w:tcW w:w="2885" w:type="dxa"/>
            <w:vAlign w:val="center"/>
          </w:tcPr>
          <w:p w14:paraId="19482C69" w14:textId="4A77C615" w:rsidR="00C32500" w:rsidRPr="00A571B2"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Prorectori, DGA, Decani, Prodecani, Directori departament, Directori proiecte, ICSTM, </w:t>
            </w:r>
            <w:r w:rsidRPr="007217D0">
              <w:rPr>
                <w:rFonts w:ascii="Palatino Linotype" w:hAnsi="Palatino Linotype"/>
                <w:color w:val="000000" w:themeColor="text1"/>
                <w:sz w:val="16"/>
                <w:szCs w:val="16"/>
                <w:lang w:val="ro-RO"/>
              </w:rPr>
              <w:t>Direcția economică și</w:t>
            </w:r>
            <w:r>
              <w:rPr>
                <w:rFonts w:ascii="Palatino Linotype" w:hAnsi="Palatino Linotype"/>
                <w:color w:val="000000" w:themeColor="text1"/>
                <w:sz w:val="16"/>
                <w:szCs w:val="16"/>
                <w:lang w:val="ro-RO"/>
              </w:rPr>
              <w:t xml:space="preserve"> </w:t>
            </w:r>
            <w:r w:rsidRPr="007217D0">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A571B2">
              <w:rPr>
                <w:rFonts w:ascii="Palatino Linotype" w:hAnsi="Palatino Linotype"/>
                <w:color w:val="000000" w:themeColor="text1"/>
                <w:sz w:val="16"/>
                <w:szCs w:val="16"/>
                <w:lang w:val="ro-RO"/>
              </w:rPr>
              <w:t xml:space="preserve"> Serviciul resurse umane și</w:t>
            </w:r>
          </w:p>
          <w:p w14:paraId="514D645C" w14:textId="00DC6BA0" w:rsidR="00C32500" w:rsidRPr="005D745C" w:rsidRDefault="00C32500" w:rsidP="00C32500">
            <w:pPr>
              <w:pStyle w:val="Default"/>
              <w:jc w:val="center"/>
              <w:rPr>
                <w:rFonts w:ascii="Palatino Linotype" w:hAnsi="Palatino Linotype"/>
                <w:color w:val="000000" w:themeColor="text1"/>
                <w:sz w:val="16"/>
                <w:szCs w:val="16"/>
                <w:lang w:val="ro-RO"/>
              </w:rPr>
            </w:pPr>
            <w:r w:rsidRPr="00A571B2">
              <w:rPr>
                <w:rFonts w:ascii="Palatino Linotype" w:hAnsi="Palatino Linotype"/>
                <w:color w:val="000000" w:themeColor="text1"/>
                <w:sz w:val="16"/>
                <w:szCs w:val="16"/>
                <w:lang w:val="ro-RO"/>
              </w:rPr>
              <w:t>salarizare</w:t>
            </w:r>
          </w:p>
        </w:tc>
        <w:tc>
          <w:tcPr>
            <w:tcW w:w="1080" w:type="dxa"/>
            <w:vAlign w:val="center"/>
          </w:tcPr>
          <w:p w14:paraId="210FF3BE" w14:textId="0B560F4B"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7C067D16" w14:textId="46F017B3" w:rsidR="00762005" w:rsidRPr="00326530" w:rsidRDefault="00762005"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Minimum 10 studenți implicați în activități remunerate sau de voluntariat recunoscute instituțional.</w:t>
            </w:r>
          </w:p>
        </w:tc>
        <w:tc>
          <w:tcPr>
            <w:tcW w:w="2222" w:type="dxa"/>
            <w:vAlign w:val="center"/>
          </w:tcPr>
          <w:p w14:paraId="37773832" w14:textId="77777777" w:rsidR="00C32500"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1FF9B69F" w14:textId="20B6A6DE"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Fonduri proprii</w:t>
            </w:r>
          </w:p>
        </w:tc>
      </w:tr>
      <w:tr w:rsidR="00C32500" w14:paraId="2BCD743A" w14:textId="77777777" w:rsidTr="005603E9">
        <w:trPr>
          <w:jc w:val="center"/>
        </w:trPr>
        <w:tc>
          <w:tcPr>
            <w:tcW w:w="716" w:type="dxa"/>
            <w:vAlign w:val="center"/>
          </w:tcPr>
          <w:p w14:paraId="0B5209E7" w14:textId="4B6AEADB" w:rsidR="00C32500" w:rsidRDefault="00C32500" w:rsidP="00C32500">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3.2.5</w:t>
            </w:r>
          </w:p>
        </w:tc>
        <w:tc>
          <w:tcPr>
            <w:tcW w:w="4050" w:type="dxa"/>
            <w:vAlign w:val="center"/>
          </w:tcPr>
          <w:p w14:paraId="655289CE" w14:textId="30A941D6" w:rsidR="00C32500" w:rsidRPr="005D745C" w:rsidRDefault="00C32500" w:rsidP="00C32500">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R</w:t>
            </w:r>
            <w:r w:rsidRPr="00AF35DA">
              <w:rPr>
                <w:rStyle w:val="Strong"/>
                <w:rFonts w:ascii="Palatino Linotype" w:hAnsi="Palatino Linotype"/>
                <w:b w:val="0"/>
                <w:bCs w:val="0"/>
                <w:iCs/>
                <w:sz w:val="16"/>
                <w:szCs w:val="16"/>
                <w:lang w:val="ro-RO"/>
              </w:rPr>
              <w:t xml:space="preserve">ealizarea unui parteneriat necesar cu autoritățile locale care să contribuie la identificarea unor facilități pentru studenți, precum și cu instituții din zona </w:t>
            </w:r>
            <w:r w:rsidRPr="00AF35DA">
              <w:rPr>
                <w:rStyle w:val="Strong"/>
                <w:rFonts w:ascii="Palatino Linotype" w:hAnsi="Palatino Linotype"/>
                <w:b w:val="0"/>
                <w:iCs/>
                <w:spacing w:val="-2"/>
                <w:sz w:val="16"/>
                <w:szCs w:val="16"/>
                <w:lang w:val="ro-RO"/>
              </w:rPr>
              <w:t xml:space="preserve">mediului </w:t>
            </w:r>
            <w:proofErr w:type="spellStart"/>
            <w:r w:rsidRPr="00AF35DA">
              <w:rPr>
                <w:rStyle w:val="Strong"/>
                <w:rFonts w:ascii="Palatino Linotype" w:hAnsi="Palatino Linotype"/>
                <w:b w:val="0"/>
                <w:iCs/>
                <w:spacing w:val="-2"/>
                <w:sz w:val="16"/>
                <w:szCs w:val="16"/>
                <w:lang w:val="ro-RO"/>
              </w:rPr>
              <w:t>economico</w:t>
            </w:r>
            <w:proofErr w:type="spellEnd"/>
            <w:r w:rsidRPr="00AF35DA">
              <w:rPr>
                <w:rStyle w:val="Strong"/>
                <w:rFonts w:ascii="Palatino Linotype" w:hAnsi="Palatino Linotype"/>
                <w:b w:val="0"/>
                <w:iCs/>
                <w:spacing w:val="-2"/>
                <w:sz w:val="16"/>
                <w:szCs w:val="16"/>
                <w:lang w:val="ro-RO"/>
              </w:rPr>
              <w:t>-social, cu scopul identificării de oportunități de angajare și a stagiilor de practică de specialitate pentru studenți</w:t>
            </w:r>
          </w:p>
        </w:tc>
        <w:tc>
          <w:tcPr>
            <w:tcW w:w="2885" w:type="dxa"/>
            <w:vAlign w:val="center"/>
          </w:tcPr>
          <w:p w14:paraId="2A7D8817" w14:textId="684F6A88" w:rsidR="00C32500" w:rsidRPr="005D745C" w:rsidRDefault="00C32500" w:rsidP="00C32500">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Decani, Prodecani, Directori departament</w:t>
            </w:r>
          </w:p>
        </w:tc>
        <w:tc>
          <w:tcPr>
            <w:tcW w:w="1080" w:type="dxa"/>
            <w:vAlign w:val="center"/>
          </w:tcPr>
          <w:p w14:paraId="2CDAB58B" w14:textId="61B1663F" w:rsidR="00C32500" w:rsidRPr="00C32500" w:rsidRDefault="00C32500" w:rsidP="00C32500">
            <w:pPr>
              <w:pStyle w:val="Default"/>
              <w:jc w:val="center"/>
              <w:rPr>
                <w:rFonts w:ascii="Palatino Linotype" w:hAnsi="Palatino Linotype"/>
                <w:color w:val="000000" w:themeColor="text1"/>
                <w:sz w:val="16"/>
                <w:szCs w:val="16"/>
                <w:lang w:val="ro-RO"/>
              </w:rPr>
            </w:pPr>
            <w:r w:rsidRPr="00C32500">
              <w:rPr>
                <w:rFonts w:ascii="Palatino Linotype" w:hAnsi="Palatino Linotype"/>
                <w:color w:val="000000" w:themeColor="text1"/>
                <w:sz w:val="16"/>
                <w:szCs w:val="16"/>
                <w:lang w:val="ro-RO"/>
              </w:rPr>
              <w:t>Decembrie 2026</w:t>
            </w:r>
          </w:p>
        </w:tc>
        <w:tc>
          <w:tcPr>
            <w:tcW w:w="3600" w:type="dxa"/>
            <w:vAlign w:val="center"/>
          </w:tcPr>
          <w:p w14:paraId="73E95ACF" w14:textId="77777777" w:rsidR="00F11FE1" w:rsidRPr="00326530" w:rsidRDefault="00F11FE1"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Min. 1 acord de colaborare</w:t>
            </w:r>
          </w:p>
          <w:p w14:paraId="5D737182" w14:textId="778485B3" w:rsidR="00F11FE1" w:rsidRPr="00326530" w:rsidRDefault="00F11FE1" w:rsidP="00C32500">
            <w:pPr>
              <w:pStyle w:val="Default"/>
              <w:numPr>
                <w:ilvl w:val="0"/>
                <w:numId w:val="21"/>
              </w:numPr>
              <w:ind w:left="216" w:hanging="216"/>
              <w:rPr>
                <w:rFonts w:ascii="Palatino Linotype" w:hAnsi="Palatino Linotype"/>
                <w:color w:val="000000" w:themeColor="text1"/>
                <w:sz w:val="16"/>
                <w:szCs w:val="16"/>
                <w:lang w:val="ro-RO"/>
              </w:rPr>
            </w:pPr>
            <w:r w:rsidRPr="00326530">
              <w:rPr>
                <w:rFonts w:ascii="Palatino Linotype" w:hAnsi="Palatino Linotype"/>
                <w:color w:val="000000" w:themeColor="text1"/>
                <w:sz w:val="16"/>
                <w:szCs w:val="16"/>
                <w:lang w:val="ro-RO"/>
              </w:rPr>
              <w:t>Min. cinci oportunități de practică sau angajare promovate.</w:t>
            </w:r>
          </w:p>
        </w:tc>
        <w:tc>
          <w:tcPr>
            <w:tcW w:w="2222" w:type="dxa"/>
            <w:vAlign w:val="center"/>
          </w:tcPr>
          <w:p w14:paraId="30D6642A" w14:textId="3C656860" w:rsidR="00C32500" w:rsidRPr="005D745C" w:rsidRDefault="00C32500" w:rsidP="00C3250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C32500" w14:paraId="38E2F8A5" w14:textId="77777777" w:rsidTr="005603E9">
        <w:trPr>
          <w:jc w:val="center"/>
        </w:trPr>
        <w:tc>
          <w:tcPr>
            <w:tcW w:w="716" w:type="dxa"/>
            <w:vAlign w:val="center"/>
          </w:tcPr>
          <w:p w14:paraId="126A020D" w14:textId="4C3AF0BE" w:rsidR="00C32500" w:rsidRDefault="00C32500" w:rsidP="00C32500">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3.2.6</w:t>
            </w:r>
          </w:p>
        </w:tc>
        <w:tc>
          <w:tcPr>
            <w:tcW w:w="4050" w:type="dxa"/>
            <w:vAlign w:val="center"/>
          </w:tcPr>
          <w:p w14:paraId="07DD5650" w14:textId="76D712AE" w:rsidR="00C32500" w:rsidRPr="000812E7" w:rsidRDefault="00C32500" w:rsidP="00C32500">
            <w:pPr>
              <w:pStyle w:val="Default"/>
              <w:jc w:val="both"/>
              <w:rPr>
                <w:rStyle w:val="Strong"/>
                <w:rFonts w:ascii="Palatino Linotype" w:hAnsi="Palatino Linotype"/>
                <w:b w:val="0"/>
                <w:bCs w:val="0"/>
                <w:iCs/>
                <w:sz w:val="16"/>
                <w:szCs w:val="16"/>
                <w:lang w:val="ro-RO"/>
              </w:rPr>
            </w:pPr>
            <w:r w:rsidRPr="00D45AD5">
              <w:rPr>
                <w:rFonts w:ascii="Palatino Linotype" w:hAnsi="Palatino Linotype"/>
                <w:sz w:val="16"/>
                <w:lang w:val="ro-RO"/>
              </w:rPr>
              <w:t xml:space="preserve">Organizarea </w:t>
            </w:r>
            <w:proofErr w:type="spellStart"/>
            <w:r w:rsidRPr="00D45AD5">
              <w:rPr>
                <w:rFonts w:ascii="Palatino Linotype" w:hAnsi="Palatino Linotype"/>
                <w:sz w:val="16"/>
                <w:lang w:val="ro-RO"/>
              </w:rPr>
              <w:t>competitiei</w:t>
            </w:r>
            <w:proofErr w:type="spellEnd"/>
            <w:r w:rsidRPr="00D45AD5">
              <w:rPr>
                <w:rFonts w:ascii="Palatino Linotype" w:hAnsi="Palatino Linotype"/>
                <w:sz w:val="16"/>
                <w:lang w:val="ro-RO"/>
              </w:rPr>
              <w:t xml:space="preserve"> universitare «Valahia University </w:t>
            </w:r>
            <w:proofErr w:type="spellStart"/>
            <w:r w:rsidRPr="00D45AD5">
              <w:rPr>
                <w:rFonts w:ascii="Palatino Linotype" w:hAnsi="Palatino Linotype"/>
                <w:sz w:val="16"/>
                <w:lang w:val="ro-RO"/>
              </w:rPr>
              <w:t>Basketball</w:t>
            </w:r>
            <w:proofErr w:type="spellEnd"/>
            <w:r w:rsidRPr="00D45AD5">
              <w:rPr>
                <w:rFonts w:ascii="Palatino Linotype" w:hAnsi="Palatino Linotype"/>
                <w:sz w:val="16"/>
                <w:lang w:val="ro-RO"/>
              </w:rPr>
              <w:t xml:space="preserve"> </w:t>
            </w:r>
            <w:proofErr w:type="spellStart"/>
            <w:r w:rsidRPr="00D45AD5">
              <w:rPr>
                <w:rFonts w:ascii="Palatino Linotype" w:hAnsi="Palatino Linotype"/>
                <w:sz w:val="16"/>
                <w:lang w:val="ro-RO"/>
              </w:rPr>
              <w:t>Challenge</w:t>
            </w:r>
            <w:proofErr w:type="spellEnd"/>
            <w:r w:rsidRPr="00D45AD5">
              <w:rPr>
                <w:rFonts w:ascii="Palatino Linotype" w:hAnsi="Palatino Linotype"/>
                <w:sz w:val="16"/>
                <w:lang w:val="ro-RO"/>
              </w:rPr>
              <w:t xml:space="preserve"> - </w:t>
            </w:r>
            <w:proofErr w:type="spellStart"/>
            <w:r w:rsidRPr="00D45AD5">
              <w:rPr>
                <w:rFonts w:ascii="Palatino Linotype" w:hAnsi="Palatino Linotype"/>
                <w:sz w:val="16"/>
                <w:lang w:val="ro-RO"/>
              </w:rPr>
              <w:t>Editia</w:t>
            </w:r>
            <w:proofErr w:type="spellEnd"/>
            <w:r w:rsidRPr="00D45AD5">
              <w:rPr>
                <w:rFonts w:ascii="Palatino Linotype" w:hAnsi="Palatino Linotype"/>
                <w:sz w:val="16"/>
                <w:lang w:val="ro-RO"/>
              </w:rPr>
              <w:t xml:space="preserve"> a II-a», in vederea </w:t>
            </w:r>
            <w:proofErr w:type="spellStart"/>
            <w:r w:rsidRPr="00D45AD5">
              <w:rPr>
                <w:rFonts w:ascii="Palatino Linotype" w:hAnsi="Palatino Linotype"/>
                <w:sz w:val="16"/>
                <w:lang w:val="ro-RO"/>
              </w:rPr>
              <w:t>cresterii</w:t>
            </w:r>
            <w:proofErr w:type="spellEnd"/>
            <w:r w:rsidRPr="00D45AD5">
              <w:rPr>
                <w:rFonts w:ascii="Palatino Linotype" w:hAnsi="Palatino Linotype"/>
                <w:sz w:val="16"/>
                <w:lang w:val="ro-RO"/>
              </w:rPr>
              <w:t xml:space="preserve"> </w:t>
            </w:r>
            <w:proofErr w:type="spellStart"/>
            <w:r w:rsidRPr="00D45AD5">
              <w:rPr>
                <w:rFonts w:ascii="Palatino Linotype" w:hAnsi="Palatino Linotype"/>
                <w:sz w:val="16"/>
                <w:lang w:val="ro-RO"/>
              </w:rPr>
              <w:t>participarii</w:t>
            </w:r>
            <w:proofErr w:type="spellEnd"/>
            <w:r w:rsidRPr="00D45AD5">
              <w:rPr>
                <w:rFonts w:ascii="Palatino Linotype" w:hAnsi="Palatino Linotype"/>
                <w:sz w:val="16"/>
                <w:lang w:val="ro-RO"/>
              </w:rPr>
              <w:t xml:space="preserve"> </w:t>
            </w:r>
            <w:proofErr w:type="spellStart"/>
            <w:r w:rsidRPr="00D45AD5">
              <w:rPr>
                <w:rFonts w:ascii="Palatino Linotype" w:hAnsi="Palatino Linotype"/>
                <w:sz w:val="16"/>
                <w:lang w:val="ro-RO"/>
              </w:rPr>
              <w:t>studentilor</w:t>
            </w:r>
            <w:proofErr w:type="spellEnd"/>
            <w:r w:rsidRPr="00D45AD5">
              <w:rPr>
                <w:rFonts w:ascii="Palatino Linotype" w:hAnsi="Palatino Linotype"/>
                <w:sz w:val="16"/>
                <w:lang w:val="ro-RO"/>
              </w:rPr>
              <w:t xml:space="preserve"> la </w:t>
            </w:r>
            <w:proofErr w:type="spellStart"/>
            <w:r w:rsidRPr="00D45AD5">
              <w:rPr>
                <w:rFonts w:ascii="Palatino Linotype" w:hAnsi="Palatino Linotype"/>
                <w:sz w:val="16"/>
                <w:lang w:val="ro-RO"/>
              </w:rPr>
              <w:t>activitati</w:t>
            </w:r>
            <w:proofErr w:type="spellEnd"/>
            <w:r w:rsidRPr="00D45AD5">
              <w:rPr>
                <w:rFonts w:ascii="Palatino Linotype" w:hAnsi="Palatino Linotype"/>
                <w:sz w:val="16"/>
                <w:lang w:val="ro-RO"/>
              </w:rPr>
              <w:t xml:space="preserve"> sportive si </w:t>
            </w:r>
            <w:proofErr w:type="spellStart"/>
            <w:r w:rsidRPr="00D45AD5">
              <w:rPr>
                <w:rFonts w:ascii="Palatino Linotype" w:hAnsi="Palatino Linotype"/>
                <w:sz w:val="16"/>
                <w:lang w:val="ro-RO"/>
              </w:rPr>
              <w:t>extracurriculare</w:t>
            </w:r>
            <w:proofErr w:type="spellEnd"/>
            <w:r w:rsidRPr="00D45AD5">
              <w:rPr>
                <w:rFonts w:ascii="Palatino Linotype" w:hAnsi="Palatino Linotype"/>
                <w:sz w:val="16"/>
                <w:lang w:val="ro-RO"/>
              </w:rPr>
              <w:t>.</w:t>
            </w:r>
          </w:p>
        </w:tc>
        <w:tc>
          <w:tcPr>
            <w:tcW w:w="2885" w:type="dxa"/>
            <w:vAlign w:val="center"/>
          </w:tcPr>
          <w:p w14:paraId="5144E745" w14:textId="33F49792" w:rsidR="00C32500" w:rsidRPr="000812E7" w:rsidRDefault="00C32500" w:rsidP="00C32500">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probleme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sociale</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studentesti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Directia</w:t>
            </w:r>
            <w:proofErr w:type="spellEnd"/>
            <w:r w:rsidRPr="00D45AD5">
              <w:rPr>
                <w:rFonts w:ascii="Palatino Linotype" w:hAnsi="Palatino Linotype"/>
                <w:sz w:val="16"/>
                <w:lang w:val="es-CL"/>
              </w:rPr>
              <w:t xml:space="preserve"> administrativa; </w:t>
            </w:r>
            <w:proofErr w:type="spellStart"/>
            <w:r w:rsidRPr="00D45AD5">
              <w:rPr>
                <w:rFonts w:ascii="Palatino Linotype" w:hAnsi="Palatino Linotype"/>
                <w:sz w:val="16"/>
                <w:lang w:val="es-CL"/>
              </w:rPr>
              <w:t>organizatii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studentesti</w:t>
            </w:r>
            <w:proofErr w:type="spellEnd"/>
          </w:p>
        </w:tc>
        <w:tc>
          <w:tcPr>
            <w:tcW w:w="1080" w:type="dxa"/>
            <w:vAlign w:val="center"/>
          </w:tcPr>
          <w:p w14:paraId="5B692259" w14:textId="49678757" w:rsidR="00C32500" w:rsidRPr="000812E7" w:rsidRDefault="00C32500" w:rsidP="00C32500">
            <w:pPr>
              <w:pStyle w:val="Default"/>
              <w:jc w:val="center"/>
              <w:rPr>
                <w:rFonts w:ascii="Palatino Linotype" w:hAnsi="Palatino Linotype"/>
                <w:color w:val="000000" w:themeColor="text1"/>
                <w:sz w:val="16"/>
                <w:szCs w:val="16"/>
                <w:lang w:val="ro-RO"/>
              </w:rPr>
            </w:pPr>
            <w:proofErr w:type="spellStart"/>
            <w:r w:rsidRPr="000812E7">
              <w:rPr>
                <w:rFonts w:ascii="Palatino Linotype" w:hAnsi="Palatino Linotype"/>
                <w:sz w:val="16"/>
              </w:rPr>
              <w:t>Decembrie</w:t>
            </w:r>
            <w:proofErr w:type="spellEnd"/>
            <w:r w:rsidRPr="000812E7">
              <w:rPr>
                <w:rFonts w:ascii="Palatino Linotype" w:hAnsi="Palatino Linotype"/>
                <w:sz w:val="16"/>
              </w:rPr>
              <w:t xml:space="preserve"> 2026</w:t>
            </w:r>
          </w:p>
        </w:tc>
        <w:tc>
          <w:tcPr>
            <w:tcW w:w="3600" w:type="dxa"/>
            <w:vAlign w:val="center"/>
          </w:tcPr>
          <w:p w14:paraId="6010BF1A" w14:textId="0833861D" w:rsidR="000812E7" w:rsidRPr="000812E7" w:rsidRDefault="000812E7" w:rsidP="00C32500">
            <w:pPr>
              <w:pStyle w:val="Default"/>
              <w:numPr>
                <w:ilvl w:val="0"/>
                <w:numId w:val="21"/>
              </w:numPr>
              <w:ind w:left="216" w:hanging="216"/>
              <w:rPr>
                <w:rFonts w:ascii="Palatino Linotype" w:hAnsi="Palatino Linotype"/>
                <w:color w:val="000000" w:themeColor="text1"/>
                <w:sz w:val="16"/>
                <w:szCs w:val="16"/>
                <w:lang w:val="ro-RO"/>
              </w:rPr>
            </w:pPr>
            <w:r w:rsidRPr="000812E7">
              <w:rPr>
                <w:rFonts w:ascii="Palatino Linotype" w:hAnsi="Palatino Linotype"/>
                <w:sz w:val="16"/>
              </w:rPr>
              <w:t>Min.</w:t>
            </w:r>
            <w:r w:rsidR="00C32500" w:rsidRPr="000812E7">
              <w:rPr>
                <w:rFonts w:ascii="Palatino Linotype" w:hAnsi="Palatino Linotype"/>
                <w:sz w:val="16"/>
              </w:rPr>
              <w:t xml:space="preserve"> 250 de </w:t>
            </w:r>
            <w:proofErr w:type="spellStart"/>
            <w:r w:rsidRPr="000812E7">
              <w:rPr>
                <w:rFonts w:ascii="Palatino Linotype" w:hAnsi="Palatino Linotype"/>
                <w:sz w:val="16"/>
              </w:rPr>
              <w:t>participant</w:t>
            </w:r>
            <w:r w:rsidR="00F11FE1">
              <w:rPr>
                <w:rFonts w:ascii="Palatino Linotype" w:hAnsi="Palatino Linotype"/>
                <w:sz w:val="16"/>
              </w:rPr>
              <w:t>i</w:t>
            </w:r>
            <w:proofErr w:type="spellEnd"/>
            <w:r w:rsidRPr="000812E7">
              <w:rPr>
                <w:rFonts w:ascii="Palatino Linotype" w:hAnsi="Palatino Linotype"/>
                <w:sz w:val="16"/>
              </w:rPr>
              <w:t>.</w:t>
            </w:r>
          </w:p>
          <w:p w14:paraId="41969F15" w14:textId="3D172722" w:rsidR="000812E7" w:rsidRPr="000812E7" w:rsidRDefault="000812E7" w:rsidP="00C32500">
            <w:pPr>
              <w:pStyle w:val="Default"/>
              <w:numPr>
                <w:ilvl w:val="0"/>
                <w:numId w:val="21"/>
              </w:numPr>
              <w:ind w:left="216" w:hanging="216"/>
              <w:rPr>
                <w:rFonts w:ascii="Palatino Linotype" w:hAnsi="Palatino Linotype"/>
                <w:color w:val="000000" w:themeColor="text1"/>
                <w:sz w:val="16"/>
                <w:szCs w:val="16"/>
                <w:lang w:val="ro-RO"/>
              </w:rPr>
            </w:pPr>
            <w:r w:rsidRPr="000812E7">
              <w:rPr>
                <w:rFonts w:ascii="Palatino Linotype" w:hAnsi="Palatino Linotype"/>
                <w:sz w:val="16"/>
              </w:rPr>
              <w:t>Min. 5</w:t>
            </w:r>
            <w:r w:rsidR="00C32500" w:rsidRPr="000812E7">
              <w:rPr>
                <w:rFonts w:ascii="Palatino Linotype" w:hAnsi="Palatino Linotype"/>
                <w:sz w:val="16"/>
              </w:rPr>
              <w:t xml:space="preserve"> </w:t>
            </w:r>
            <w:proofErr w:type="spellStart"/>
            <w:r w:rsidR="00C32500" w:rsidRPr="000812E7">
              <w:rPr>
                <w:rFonts w:ascii="Palatino Linotype" w:hAnsi="Palatino Linotype"/>
                <w:sz w:val="16"/>
              </w:rPr>
              <w:t>universitati</w:t>
            </w:r>
            <w:proofErr w:type="spellEnd"/>
            <w:r w:rsidR="00C32500" w:rsidRPr="000812E7">
              <w:rPr>
                <w:rFonts w:ascii="Palatino Linotype" w:hAnsi="Palatino Linotype"/>
                <w:sz w:val="16"/>
              </w:rPr>
              <w:t xml:space="preserve"> </w:t>
            </w:r>
            <w:proofErr w:type="spellStart"/>
            <w:r w:rsidR="00C32500" w:rsidRPr="000812E7">
              <w:rPr>
                <w:rFonts w:ascii="Palatino Linotype" w:hAnsi="Palatino Linotype"/>
                <w:sz w:val="16"/>
              </w:rPr>
              <w:t>participante</w:t>
            </w:r>
            <w:proofErr w:type="spellEnd"/>
            <w:r w:rsidR="00C32500" w:rsidRPr="000812E7">
              <w:rPr>
                <w:rFonts w:ascii="Palatino Linotype" w:hAnsi="Palatino Linotype"/>
                <w:sz w:val="16"/>
              </w:rPr>
              <w:t xml:space="preserve">, </w:t>
            </w:r>
            <w:proofErr w:type="spellStart"/>
            <w:r w:rsidR="00C32500" w:rsidRPr="000812E7">
              <w:rPr>
                <w:rFonts w:ascii="Palatino Linotype" w:hAnsi="Palatino Linotype"/>
                <w:sz w:val="16"/>
              </w:rPr>
              <w:t>dintre</w:t>
            </w:r>
            <w:proofErr w:type="spellEnd"/>
            <w:r w:rsidR="00C32500" w:rsidRPr="000812E7">
              <w:rPr>
                <w:rFonts w:ascii="Palatino Linotype" w:hAnsi="Palatino Linotype"/>
                <w:sz w:val="16"/>
              </w:rPr>
              <w:t xml:space="preserve"> care cel </w:t>
            </w:r>
            <w:proofErr w:type="spellStart"/>
            <w:r w:rsidR="00C32500" w:rsidRPr="000812E7">
              <w:rPr>
                <w:rFonts w:ascii="Palatino Linotype" w:hAnsi="Palatino Linotype"/>
                <w:sz w:val="16"/>
              </w:rPr>
              <w:t>putin</w:t>
            </w:r>
            <w:proofErr w:type="spellEnd"/>
            <w:r w:rsidR="00C32500" w:rsidRPr="000812E7">
              <w:rPr>
                <w:rFonts w:ascii="Palatino Linotype" w:hAnsi="Palatino Linotype"/>
                <w:sz w:val="16"/>
              </w:rPr>
              <w:t xml:space="preserve"> </w:t>
            </w:r>
            <w:r w:rsidRPr="000812E7">
              <w:rPr>
                <w:rFonts w:ascii="Palatino Linotype" w:hAnsi="Palatino Linotype"/>
                <w:sz w:val="16"/>
              </w:rPr>
              <w:t>o</w:t>
            </w:r>
            <w:r w:rsidR="00C32500" w:rsidRPr="000812E7">
              <w:rPr>
                <w:rFonts w:ascii="Palatino Linotype" w:hAnsi="Palatino Linotype"/>
                <w:sz w:val="16"/>
              </w:rPr>
              <w:t xml:space="preserve"> </w:t>
            </w:r>
            <w:proofErr w:type="spellStart"/>
            <w:r w:rsidR="00C32500" w:rsidRPr="000812E7">
              <w:rPr>
                <w:rFonts w:ascii="Palatino Linotype" w:hAnsi="Palatino Linotype"/>
                <w:sz w:val="16"/>
              </w:rPr>
              <w:t>universita</w:t>
            </w:r>
            <w:r w:rsidRPr="000812E7">
              <w:rPr>
                <w:rFonts w:ascii="Palatino Linotype" w:hAnsi="Palatino Linotype"/>
                <w:sz w:val="16"/>
              </w:rPr>
              <w:t>te</w:t>
            </w:r>
            <w:proofErr w:type="spellEnd"/>
            <w:r w:rsidR="00C32500" w:rsidRPr="000812E7">
              <w:rPr>
                <w:rFonts w:ascii="Palatino Linotype" w:hAnsi="Palatino Linotype"/>
                <w:sz w:val="16"/>
              </w:rPr>
              <w:t xml:space="preserve"> </w:t>
            </w:r>
            <w:r w:rsidRPr="000812E7">
              <w:rPr>
                <w:rFonts w:ascii="Palatino Linotype" w:hAnsi="Palatino Linotype"/>
                <w:sz w:val="16"/>
              </w:rPr>
              <w:t xml:space="preserve">din afara </w:t>
            </w:r>
            <w:proofErr w:type="spellStart"/>
            <w:r w:rsidRPr="000812E7">
              <w:rPr>
                <w:rFonts w:ascii="Palatino Linotype" w:hAnsi="Palatino Linotype"/>
                <w:sz w:val="16"/>
              </w:rPr>
              <w:t>României</w:t>
            </w:r>
            <w:proofErr w:type="spellEnd"/>
            <w:r w:rsidRPr="000812E7">
              <w:rPr>
                <w:rFonts w:ascii="Palatino Linotype" w:hAnsi="Palatino Linotype"/>
                <w:sz w:val="16"/>
              </w:rPr>
              <w:t>.</w:t>
            </w:r>
          </w:p>
          <w:p w14:paraId="6B5799D4" w14:textId="1742DB6A" w:rsidR="00C32500" w:rsidRPr="000812E7" w:rsidRDefault="000812E7" w:rsidP="000812E7">
            <w:pPr>
              <w:pStyle w:val="Default"/>
              <w:numPr>
                <w:ilvl w:val="0"/>
                <w:numId w:val="21"/>
              </w:numPr>
              <w:ind w:left="216" w:hanging="216"/>
              <w:rPr>
                <w:rFonts w:ascii="Palatino Linotype" w:hAnsi="Palatino Linotype"/>
                <w:color w:val="000000" w:themeColor="text1"/>
                <w:sz w:val="16"/>
                <w:szCs w:val="16"/>
                <w:lang w:val="ro-RO"/>
              </w:rPr>
            </w:pPr>
            <w:r w:rsidRPr="000812E7">
              <w:rPr>
                <w:rFonts w:ascii="Palatino Linotype" w:hAnsi="Palatino Linotype"/>
                <w:sz w:val="16"/>
              </w:rPr>
              <w:t>M</w:t>
            </w:r>
            <w:r w:rsidR="00C32500" w:rsidRPr="000812E7">
              <w:rPr>
                <w:rFonts w:ascii="Palatino Linotype" w:hAnsi="Palatino Linotype"/>
                <w:sz w:val="16"/>
              </w:rPr>
              <w:t xml:space="preserve">inimum 50 de </w:t>
            </w:r>
            <w:proofErr w:type="spellStart"/>
            <w:r w:rsidR="00C32500" w:rsidRPr="000812E7">
              <w:rPr>
                <w:rFonts w:ascii="Palatino Linotype" w:hAnsi="Palatino Linotype"/>
                <w:sz w:val="16"/>
              </w:rPr>
              <w:t>studenti</w:t>
            </w:r>
            <w:proofErr w:type="spellEnd"/>
            <w:r w:rsidR="00C32500" w:rsidRPr="000812E7">
              <w:rPr>
                <w:rFonts w:ascii="Palatino Linotype" w:hAnsi="Palatino Linotype"/>
                <w:sz w:val="16"/>
              </w:rPr>
              <w:t xml:space="preserve"> </w:t>
            </w:r>
            <w:proofErr w:type="spellStart"/>
            <w:r w:rsidRPr="000812E7">
              <w:rPr>
                <w:rFonts w:ascii="Palatino Linotype" w:hAnsi="Palatino Linotype"/>
                <w:sz w:val="16"/>
              </w:rPr>
              <w:t>voluntari</w:t>
            </w:r>
            <w:proofErr w:type="spellEnd"/>
            <w:r w:rsidRPr="000812E7">
              <w:rPr>
                <w:rFonts w:ascii="Palatino Linotype" w:hAnsi="Palatino Linotype"/>
                <w:sz w:val="16"/>
              </w:rPr>
              <w:t>.</w:t>
            </w:r>
          </w:p>
        </w:tc>
        <w:tc>
          <w:tcPr>
            <w:tcW w:w="2222" w:type="dxa"/>
            <w:vAlign w:val="center"/>
          </w:tcPr>
          <w:p w14:paraId="1AB550A1" w14:textId="185318C0" w:rsidR="00C32500" w:rsidRPr="000812E7" w:rsidRDefault="00C32500" w:rsidP="00C32500">
            <w:pPr>
              <w:pStyle w:val="Default"/>
              <w:jc w:val="center"/>
              <w:rPr>
                <w:rFonts w:ascii="Palatino Linotype" w:hAnsi="Palatino Linotype"/>
                <w:color w:val="000000" w:themeColor="text1"/>
                <w:sz w:val="16"/>
                <w:szCs w:val="16"/>
                <w:lang w:val="ro-RO"/>
              </w:rPr>
            </w:pPr>
            <w:proofErr w:type="spellStart"/>
            <w:r w:rsidRPr="000812E7">
              <w:rPr>
                <w:rFonts w:ascii="Palatino Linotype" w:hAnsi="Palatino Linotype"/>
                <w:sz w:val="16"/>
              </w:rPr>
              <w:t>Fonduri</w:t>
            </w:r>
            <w:proofErr w:type="spellEnd"/>
            <w:r w:rsidRPr="000812E7">
              <w:rPr>
                <w:rFonts w:ascii="Palatino Linotype" w:hAnsi="Palatino Linotype"/>
                <w:sz w:val="16"/>
              </w:rPr>
              <w:t xml:space="preserve"> FSS</w:t>
            </w:r>
          </w:p>
        </w:tc>
      </w:tr>
      <w:tr w:rsidR="00A94FDB" w14:paraId="395176B8" w14:textId="77777777" w:rsidTr="00A94FDB">
        <w:trPr>
          <w:jc w:val="center"/>
        </w:trPr>
        <w:tc>
          <w:tcPr>
            <w:tcW w:w="716" w:type="dxa"/>
          </w:tcPr>
          <w:p w14:paraId="253756CC" w14:textId="77777777" w:rsidR="00A94FDB" w:rsidRDefault="00A94FDB" w:rsidP="00A94FDB">
            <w:pPr>
              <w:pStyle w:val="Default"/>
              <w:jc w:val="center"/>
              <w:rPr>
                <w:rFonts w:ascii="Palatino Linotype" w:hAnsi="Palatino Linotype"/>
                <w:b/>
                <w:bCs/>
                <w:color w:val="000000" w:themeColor="text1"/>
                <w:lang w:val="ro-RO"/>
              </w:rPr>
            </w:pPr>
          </w:p>
        </w:tc>
        <w:tc>
          <w:tcPr>
            <w:tcW w:w="4050" w:type="dxa"/>
            <w:vAlign w:val="center"/>
          </w:tcPr>
          <w:p w14:paraId="26E0F6F0" w14:textId="77777777" w:rsidR="00A94FDB" w:rsidRPr="005D745C" w:rsidRDefault="00A94FDB" w:rsidP="00A94FDB">
            <w:pPr>
              <w:pStyle w:val="Default"/>
              <w:rPr>
                <w:rFonts w:ascii="Palatino Linotype" w:hAnsi="Palatino Linotype"/>
                <w:b/>
                <w:bCs/>
                <w:color w:val="000000" w:themeColor="text1"/>
                <w:sz w:val="16"/>
                <w:szCs w:val="16"/>
                <w:lang w:val="ro-RO"/>
              </w:rPr>
            </w:pPr>
          </w:p>
        </w:tc>
        <w:tc>
          <w:tcPr>
            <w:tcW w:w="2885" w:type="dxa"/>
            <w:vAlign w:val="center"/>
          </w:tcPr>
          <w:p w14:paraId="1F6E1242"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1080" w:type="dxa"/>
            <w:vAlign w:val="center"/>
          </w:tcPr>
          <w:p w14:paraId="5CBF22E0"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3600" w:type="dxa"/>
            <w:vAlign w:val="center"/>
          </w:tcPr>
          <w:p w14:paraId="2BA9CE5B"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2222" w:type="dxa"/>
            <w:vAlign w:val="center"/>
          </w:tcPr>
          <w:p w14:paraId="2C5E50E0"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r>
    </w:tbl>
    <w:p w14:paraId="49A8FB51" w14:textId="77777777" w:rsidR="00E270B7" w:rsidRDefault="00E270B7" w:rsidP="00773E72">
      <w:pPr>
        <w:spacing w:after="0" w:line="240" w:lineRule="auto"/>
        <w:jc w:val="center"/>
        <w:rPr>
          <w:rFonts w:ascii="Palatino Linotype" w:hAnsi="Palatino Linotype"/>
          <w:b/>
          <w:bCs/>
          <w:i/>
          <w:iCs/>
          <w:color w:val="000000" w:themeColor="text1"/>
          <w:sz w:val="36"/>
          <w:szCs w:val="36"/>
          <w:lang w:val="ro-RO"/>
        </w:rPr>
      </w:pPr>
    </w:p>
    <w:p w14:paraId="0447C34B" w14:textId="77777777" w:rsidR="00E270B7" w:rsidRDefault="00E270B7">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3A10A329" w14:textId="72BE296A" w:rsidR="00BE2F80" w:rsidRDefault="00773E72" w:rsidP="00773E72">
      <w:pPr>
        <w:spacing w:after="0" w:line="240" w:lineRule="auto"/>
        <w:jc w:val="center"/>
        <w:rPr>
          <w:rFonts w:ascii="Palatino Linotype" w:hAnsi="Palatino Linotype"/>
          <w:b/>
          <w:bCs/>
          <w:i/>
          <w:iCs/>
          <w:color w:val="000000" w:themeColor="text1"/>
          <w:sz w:val="36"/>
          <w:szCs w:val="36"/>
          <w:lang w:val="ro-RO"/>
        </w:rPr>
      </w:pPr>
      <w:r w:rsidRPr="00773E72">
        <w:rPr>
          <w:rFonts w:ascii="Palatino Linotype" w:hAnsi="Palatino Linotype"/>
          <w:b/>
          <w:bCs/>
          <w:i/>
          <w:iCs/>
          <w:color w:val="000000" w:themeColor="text1"/>
          <w:sz w:val="36"/>
          <w:szCs w:val="36"/>
          <w:lang w:val="ro-RO"/>
        </w:rPr>
        <w:lastRenderedPageBreak/>
        <w:t>Internaționalizare</w:t>
      </w:r>
    </w:p>
    <w:p w14:paraId="59C6CF11" w14:textId="77777777" w:rsidR="00773E72" w:rsidRPr="00773E72" w:rsidRDefault="00773E72" w:rsidP="00773E72">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2F83DA2B" w14:textId="77777777" w:rsidTr="00F726DD">
        <w:trPr>
          <w:jc w:val="center"/>
        </w:trPr>
        <w:tc>
          <w:tcPr>
            <w:tcW w:w="716" w:type="dxa"/>
            <w:shd w:val="clear" w:color="auto" w:fill="F2F2F2" w:themeFill="background1" w:themeFillShade="F2"/>
            <w:vAlign w:val="center"/>
          </w:tcPr>
          <w:p w14:paraId="49EC327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0559773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5440683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45EA7532"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4E9EE4F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40C3B858"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rsidRPr="00D45AD5" w14:paraId="06E5355B" w14:textId="77777777" w:rsidTr="00062E11">
        <w:trPr>
          <w:jc w:val="center"/>
        </w:trPr>
        <w:tc>
          <w:tcPr>
            <w:tcW w:w="14553" w:type="dxa"/>
            <w:gridSpan w:val="6"/>
            <w:shd w:val="clear" w:color="auto" w:fill="auto"/>
          </w:tcPr>
          <w:p w14:paraId="73BF246C" w14:textId="49D94969"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4.1</w:t>
            </w:r>
            <w:r w:rsidR="001572E2" w:rsidRPr="001572E2">
              <w:rPr>
                <w:rFonts w:ascii="Palatino Linotype" w:hAnsi="Palatino Linotype"/>
                <w:b/>
                <w:bCs/>
                <w:i/>
                <w:iCs/>
                <w:color w:val="000000" w:themeColor="text1"/>
                <w:lang w:val="ro-RO"/>
              </w:rPr>
              <w:t xml:space="preserve"> - Integrarea universității la nivel european și intensificarea procesului de internaționalizare</w:t>
            </w:r>
          </w:p>
        </w:tc>
      </w:tr>
      <w:tr w:rsidR="00F11FE1" w14:paraId="1DE798CC" w14:textId="77777777" w:rsidTr="005603E9">
        <w:trPr>
          <w:jc w:val="center"/>
        </w:trPr>
        <w:tc>
          <w:tcPr>
            <w:tcW w:w="716" w:type="dxa"/>
            <w:vAlign w:val="center"/>
          </w:tcPr>
          <w:p w14:paraId="223C89C0" w14:textId="2E00012D"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.1</w:t>
            </w:r>
          </w:p>
        </w:tc>
        <w:tc>
          <w:tcPr>
            <w:tcW w:w="4050" w:type="dxa"/>
            <w:vAlign w:val="center"/>
          </w:tcPr>
          <w:p w14:paraId="6CE2908E" w14:textId="5645674A" w:rsidR="00F11FE1" w:rsidRPr="00F11FE1" w:rsidRDefault="00F11FE1" w:rsidP="00F11FE1">
            <w:pPr>
              <w:pStyle w:val="Default"/>
              <w:jc w:val="both"/>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Operaționalizarea Strategiei de internaționalizare a UVT prin </w:t>
            </w:r>
            <w:r w:rsidRPr="00D45AD5">
              <w:rPr>
                <w:rStyle w:val="Strong"/>
                <w:b w:val="0"/>
                <w:bCs w:val="0"/>
                <w:sz w:val="16"/>
                <w:szCs w:val="16"/>
                <w:lang w:val="ro-RO"/>
              </w:rPr>
              <w:t>actualizarea</w:t>
            </w:r>
            <w:r w:rsidRPr="00F11FE1">
              <w:rPr>
                <w:rStyle w:val="Strong"/>
                <w:rFonts w:ascii="Palatino Linotype" w:hAnsi="Palatino Linotype"/>
                <w:b w:val="0"/>
                <w:bCs w:val="0"/>
                <w:iCs/>
                <w:color w:val="000000" w:themeColor="text1"/>
                <w:sz w:val="16"/>
                <w:szCs w:val="16"/>
                <w:lang w:val="ro-RO"/>
              </w:rPr>
              <w:t xml:space="preserve"> strategiei de internaționalizare în concordanță cu noile tendințe de la nivelul Uniunii Europene, precum și cu principalele evoluții manifestate pe plan internațional în domeniul învățământului superior</w:t>
            </w:r>
          </w:p>
        </w:tc>
        <w:tc>
          <w:tcPr>
            <w:tcW w:w="2885" w:type="dxa"/>
            <w:vAlign w:val="center"/>
          </w:tcPr>
          <w:p w14:paraId="4AD093F7" w14:textId="527F5FD4" w:rsidR="00F11FE1" w:rsidRPr="00F11FE1" w:rsidRDefault="00F11FE1" w:rsidP="00F11FE1">
            <w:pPr>
              <w:pStyle w:val="Default"/>
              <w:jc w:val="center"/>
              <w:rPr>
                <w:rFonts w:ascii="Palatino Linotype" w:hAnsi="Palatino Linotype"/>
                <w:color w:val="000000" w:themeColor="text1"/>
                <w:spacing w:val="-4"/>
                <w:sz w:val="16"/>
                <w:szCs w:val="16"/>
                <w:lang w:val="ro-RO"/>
              </w:rPr>
            </w:pPr>
            <w:r w:rsidRPr="00F11FE1">
              <w:rPr>
                <w:rStyle w:val="Strong"/>
                <w:rFonts w:ascii="Palatino Linotype" w:hAnsi="Palatino Linotype"/>
                <w:b w:val="0"/>
                <w:bCs w:val="0"/>
                <w:iCs/>
                <w:color w:val="000000" w:themeColor="text1"/>
                <w:sz w:val="16"/>
                <w:szCs w:val="16"/>
                <w:lang w:val="ro-RO"/>
              </w:rPr>
              <w:t>Prorector dezvoltare instituțională și relații internaționale; Departamentul de comunicare, imagine instituțională și relații internaționale; Rector</w:t>
            </w:r>
          </w:p>
        </w:tc>
        <w:tc>
          <w:tcPr>
            <w:tcW w:w="1080" w:type="dxa"/>
            <w:vAlign w:val="center"/>
          </w:tcPr>
          <w:p w14:paraId="3EC958A7" w14:textId="499424E3"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w:t>
            </w:r>
            <w:proofErr w:type="spellStart"/>
            <w:r w:rsidRPr="00F11FE1">
              <w:rPr>
                <w:rStyle w:val="Strong"/>
                <w:b w:val="0"/>
                <w:bCs w:val="0"/>
                <w:sz w:val="16"/>
                <w:szCs w:val="16"/>
              </w:rPr>
              <w:t>ecembrie</w:t>
            </w:r>
            <w:proofErr w:type="spellEnd"/>
            <w:r w:rsidRPr="00F11FE1">
              <w:rPr>
                <w:rStyle w:val="Strong"/>
                <w:rFonts w:ascii="Palatino Linotype" w:hAnsi="Palatino Linotype"/>
                <w:b w:val="0"/>
                <w:bCs w:val="0"/>
                <w:iCs/>
                <w:color w:val="000000" w:themeColor="text1"/>
                <w:sz w:val="16"/>
                <w:szCs w:val="16"/>
                <w:lang w:val="ro-RO"/>
              </w:rPr>
              <w:t xml:space="preserve"> 2026</w:t>
            </w:r>
          </w:p>
        </w:tc>
        <w:tc>
          <w:tcPr>
            <w:tcW w:w="3600" w:type="dxa"/>
            <w:vAlign w:val="center"/>
          </w:tcPr>
          <w:p w14:paraId="1C148FD7" w14:textId="77777777" w:rsidR="00F11FE1" w:rsidRDefault="00F11FE1" w:rsidP="00F11FE1">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F11FE1">
              <w:rPr>
                <w:rFonts w:ascii="Palatino Linotype" w:hAnsi="Palatino Linotype"/>
                <w:color w:val="000000" w:themeColor="text1"/>
                <w:sz w:val="16"/>
                <w:szCs w:val="16"/>
                <w:lang w:val="ro-RO"/>
              </w:rPr>
              <w:t xml:space="preserve">1 </w:t>
            </w:r>
            <w:r w:rsidRPr="00F11FE1">
              <w:rPr>
                <w:rStyle w:val="Strong"/>
                <w:rFonts w:ascii="Palatino Linotype" w:hAnsi="Palatino Linotype"/>
                <w:b w:val="0"/>
                <w:bCs w:val="0"/>
                <w:iCs/>
                <w:color w:val="000000" w:themeColor="text1"/>
                <w:sz w:val="16"/>
                <w:szCs w:val="16"/>
                <w:lang w:val="ro-RO"/>
              </w:rPr>
              <w:t>strategie de internaționalizare actualizată;</w:t>
            </w:r>
          </w:p>
          <w:p w14:paraId="4D5AC40D" w14:textId="08D81238" w:rsidR="00F11FE1" w:rsidRPr="00F11FE1" w:rsidRDefault="00F11FE1" w:rsidP="00F11FE1">
            <w:pPr>
              <w:pStyle w:val="Default"/>
              <w:numPr>
                <w:ilvl w:val="0"/>
                <w:numId w:val="21"/>
              </w:numPr>
              <w:ind w:left="216" w:hanging="216"/>
              <w:rPr>
                <w:rFonts w:ascii="Palatino Linotype" w:hAnsi="Palatino Linotype"/>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1 raport de monitorizare internă privind stadiul implementării strategiei.</w:t>
            </w:r>
          </w:p>
        </w:tc>
        <w:tc>
          <w:tcPr>
            <w:tcW w:w="2222" w:type="dxa"/>
            <w:vAlign w:val="center"/>
          </w:tcPr>
          <w:p w14:paraId="2E200835" w14:textId="7124CFC1"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Personal didactic și de cercetare; personal didactic auxiliar și administrativ; venituri proprii</w:t>
            </w:r>
          </w:p>
        </w:tc>
      </w:tr>
      <w:tr w:rsidR="00F11FE1" w14:paraId="7FD7937A" w14:textId="77777777" w:rsidTr="005603E9">
        <w:trPr>
          <w:jc w:val="center"/>
        </w:trPr>
        <w:tc>
          <w:tcPr>
            <w:tcW w:w="716" w:type="dxa"/>
            <w:vAlign w:val="center"/>
          </w:tcPr>
          <w:p w14:paraId="58DD7EC8" w14:textId="69AC8E6F"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26C483E6" w14:textId="228BC0D6" w:rsidR="00F11FE1" w:rsidRPr="00F11FE1" w:rsidRDefault="00F11FE1" w:rsidP="00F11FE1">
            <w:pPr>
              <w:pStyle w:val="Default"/>
              <w:jc w:val="both"/>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Elaborarea, depunerea și câștigarea unui proiect FDI 2026 dedicat consolidării internaționalizării Universității „Valahia” din Târgoviște, prin propunerea unor măsuri coerente, inovatoare și sustenabile, orientate către creșterea vizibilității internaționale a instituției, dezvoltarea parteneriatelor academice externe și promovarea unui mediu educațional competitiv, deschis și adaptat exigențelor actuale ale învățământului superior european și internațional.</w:t>
            </w:r>
          </w:p>
        </w:tc>
        <w:tc>
          <w:tcPr>
            <w:tcW w:w="2885" w:type="dxa"/>
            <w:vAlign w:val="center"/>
          </w:tcPr>
          <w:p w14:paraId="5C04E2C6" w14:textId="30D07050"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Prorector dezvoltare </w:t>
            </w:r>
            <w:proofErr w:type="spellStart"/>
            <w:r w:rsidRPr="00F11FE1">
              <w:rPr>
                <w:rFonts w:ascii="Palatino Linotype" w:hAnsi="Palatino Linotype"/>
                <w:color w:val="000000" w:themeColor="text1"/>
                <w:sz w:val="16"/>
                <w:szCs w:val="16"/>
                <w:lang w:val="ro-RO"/>
              </w:rPr>
              <w:t>instituţională</w:t>
            </w:r>
            <w:proofErr w:type="spellEnd"/>
            <w:r w:rsidRPr="00F11FE1">
              <w:rPr>
                <w:rFonts w:ascii="Palatino Linotype" w:hAnsi="Palatino Linotype"/>
                <w:color w:val="000000" w:themeColor="text1"/>
                <w:sz w:val="16"/>
                <w:szCs w:val="16"/>
                <w:lang w:val="ro-RO"/>
              </w:rPr>
              <w:t xml:space="preserve"> </w:t>
            </w:r>
            <w:proofErr w:type="spellStart"/>
            <w:r w:rsidRPr="00F11FE1">
              <w:rPr>
                <w:rFonts w:ascii="Palatino Linotype" w:hAnsi="Palatino Linotype"/>
                <w:color w:val="000000" w:themeColor="text1"/>
                <w:sz w:val="16"/>
                <w:szCs w:val="16"/>
                <w:lang w:val="ro-RO"/>
              </w:rPr>
              <w:t>şi</w:t>
            </w:r>
            <w:proofErr w:type="spellEnd"/>
            <w:r w:rsidRPr="00F11FE1">
              <w:rPr>
                <w:rFonts w:ascii="Palatino Linotype" w:hAnsi="Palatino Linotype"/>
                <w:color w:val="000000" w:themeColor="text1"/>
                <w:sz w:val="16"/>
                <w:szCs w:val="16"/>
                <w:lang w:val="ro-RO"/>
              </w:rPr>
              <w:t xml:space="preserve"> relații internaționale</w:t>
            </w:r>
          </w:p>
        </w:tc>
        <w:tc>
          <w:tcPr>
            <w:tcW w:w="1080" w:type="dxa"/>
            <w:vAlign w:val="center"/>
          </w:tcPr>
          <w:p w14:paraId="427CA610" w14:textId="66B91B76"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Iunie 2026</w:t>
            </w:r>
          </w:p>
        </w:tc>
        <w:tc>
          <w:tcPr>
            <w:tcW w:w="3600" w:type="dxa"/>
            <w:vAlign w:val="center"/>
          </w:tcPr>
          <w:p w14:paraId="42FB8F60" w14:textId="4A8B134C" w:rsidR="00F11FE1" w:rsidRP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1 proiect FDI în Domeniul </w:t>
            </w:r>
            <w:r w:rsidRPr="00F11FE1">
              <w:rPr>
                <w:rFonts w:ascii="Palatino Linotype" w:hAnsi="Palatino Linotype"/>
                <w:color w:val="000000" w:themeColor="text1"/>
                <w:sz w:val="16"/>
                <w:szCs w:val="16"/>
                <w:lang w:val="pt-PT"/>
              </w:rPr>
              <w:t>D2-Internaționalizare câștigat</w:t>
            </w:r>
          </w:p>
        </w:tc>
        <w:tc>
          <w:tcPr>
            <w:tcW w:w="2222" w:type="dxa"/>
            <w:vAlign w:val="center"/>
          </w:tcPr>
          <w:p w14:paraId="64431D78" w14:textId="77777777"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Personal didactic și de cercetare. Personal didactic auxiliar și administrativ.</w:t>
            </w:r>
          </w:p>
          <w:p w14:paraId="47B82E5D" w14:textId="7DCE811F"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Venituri proprii. Fonduri FDI </w:t>
            </w:r>
            <w:r w:rsidRPr="00F11FE1">
              <w:rPr>
                <w:rStyle w:val="Strong"/>
                <w:rFonts w:ascii="Palatino Linotype" w:hAnsi="Palatino Linotype"/>
                <w:b w:val="0"/>
                <w:bCs w:val="0"/>
                <w:iCs/>
                <w:color w:val="000000" w:themeColor="text1"/>
                <w:sz w:val="16"/>
                <w:szCs w:val="16"/>
                <w:lang w:val="ro-RO"/>
              </w:rPr>
              <w:t xml:space="preserve"> </w:t>
            </w:r>
          </w:p>
        </w:tc>
      </w:tr>
      <w:tr w:rsidR="00F11FE1" w:rsidRPr="00D45AD5" w14:paraId="1A1FA8C8" w14:textId="77777777" w:rsidTr="005603E9">
        <w:trPr>
          <w:jc w:val="center"/>
        </w:trPr>
        <w:tc>
          <w:tcPr>
            <w:tcW w:w="716" w:type="dxa"/>
            <w:vAlign w:val="center"/>
          </w:tcPr>
          <w:p w14:paraId="0C41AC87" w14:textId="2A2885E1"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4BF99F54" w14:textId="09BF287B" w:rsidR="00F11FE1" w:rsidRPr="00F11FE1" w:rsidRDefault="00F11FE1" w:rsidP="00F11FE1">
            <w:pPr>
              <w:pStyle w:val="Default"/>
              <w:jc w:val="both"/>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Consolidarea participării UVT la evenimente academice internaționale de referință, în vederea dezvoltării de parteneriate, a schimbului de experiență și a promovării profilului instituțional.</w:t>
            </w:r>
          </w:p>
        </w:tc>
        <w:tc>
          <w:tcPr>
            <w:tcW w:w="2885" w:type="dxa"/>
            <w:vAlign w:val="center"/>
          </w:tcPr>
          <w:p w14:paraId="42623AFF" w14:textId="365CDDED" w:rsidR="00F11FE1" w:rsidRPr="00F11FE1" w:rsidRDefault="00F11FE1" w:rsidP="00F11FE1">
            <w:pPr>
              <w:pStyle w:val="Default"/>
              <w:jc w:val="center"/>
              <w:rPr>
                <w:rFonts w:ascii="Palatino Linotype" w:hAnsi="Palatino Linotype"/>
                <w:color w:val="000000" w:themeColor="text1"/>
                <w:spacing w:val="-4"/>
                <w:sz w:val="16"/>
                <w:szCs w:val="16"/>
                <w:lang w:val="ro-RO"/>
              </w:rPr>
            </w:pPr>
            <w:r w:rsidRPr="00F11FE1">
              <w:rPr>
                <w:rFonts w:ascii="Palatino Linotype" w:hAnsi="Palatino Linotype"/>
                <w:color w:val="000000" w:themeColor="text1"/>
                <w:spacing w:val="-4"/>
                <w:sz w:val="16"/>
                <w:szCs w:val="16"/>
                <w:lang w:val="ro-RO"/>
              </w:rPr>
              <w:t xml:space="preserve">Departamentul de comunicare, imagine instituțională și relații internaționale, Prorector dezvoltare </w:t>
            </w:r>
            <w:proofErr w:type="spellStart"/>
            <w:r w:rsidRPr="00F11FE1">
              <w:rPr>
                <w:rFonts w:ascii="Palatino Linotype" w:hAnsi="Palatino Linotype"/>
                <w:color w:val="000000" w:themeColor="text1"/>
                <w:spacing w:val="-4"/>
                <w:sz w:val="16"/>
                <w:szCs w:val="16"/>
                <w:lang w:val="ro-RO"/>
              </w:rPr>
              <w:t>instituţională</w:t>
            </w:r>
            <w:proofErr w:type="spellEnd"/>
            <w:r w:rsidRPr="00F11FE1">
              <w:rPr>
                <w:rFonts w:ascii="Palatino Linotype" w:hAnsi="Palatino Linotype"/>
                <w:color w:val="000000" w:themeColor="text1"/>
                <w:spacing w:val="-4"/>
                <w:sz w:val="16"/>
                <w:szCs w:val="16"/>
                <w:lang w:val="ro-RO"/>
              </w:rPr>
              <w:t xml:space="preserve"> </w:t>
            </w:r>
            <w:proofErr w:type="spellStart"/>
            <w:r w:rsidRPr="00F11FE1">
              <w:rPr>
                <w:rFonts w:ascii="Palatino Linotype" w:hAnsi="Palatino Linotype"/>
                <w:color w:val="000000" w:themeColor="text1"/>
                <w:spacing w:val="-4"/>
                <w:sz w:val="16"/>
                <w:szCs w:val="16"/>
                <w:lang w:val="ro-RO"/>
              </w:rPr>
              <w:t>şi</w:t>
            </w:r>
            <w:proofErr w:type="spellEnd"/>
            <w:r w:rsidRPr="00F11FE1">
              <w:rPr>
                <w:rFonts w:ascii="Palatino Linotype" w:hAnsi="Palatino Linotype"/>
                <w:color w:val="000000" w:themeColor="text1"/>
                <w:spacing w:val="-4"/>
                <w:sz w:val="16"/>
                <w:szCs w:val="16"/>
                <w:lang w:val="ro-RO"/>
              </w:rPr>
              <w:t xml:space="preserve"> relații internaționale</w:t>
            </w:r>
          </w:p>
        </w:tc>
        <w:tc>
          <w:tcPr>
            <w:tcW w:w="1080" w:type="dxa"/>
            <w:vAlign w:val="center"/>
          </w:tcPr>
          <w:p w14:paraId="4D7E2E8A" w14:textId="49D4202C"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w:t>
            </w:r>
            <w:proofErr w:type="spellStart"/>
            <w:r w:rsidRPr="00F11FE1">
              <w:rPr>
                <w:rStyle w:val="Strong"/>
                <w:b w:val="0"/>
                <w:bCs w:val="0"/>
                <w:sz w:val="16"/>
                <w:szCs w:val="16"/>
              </w:rPr>
              <w:t>ecembrie</w:t>
            </w:r>
            <w:proofErr w:type="spellEnd"/>
            <w:r w:rsidRPr="00F11FE1">
              <w:rPr>
                <w:rStyle w:val="Strong"/>
                <w:rFonts w:ascii="Palatino Linotype" w:hAnsi="Palatino Linotype"/>
                <w:b w:val="0"/>
                <w:bCs w:val="0"/>
                <w:iCs/>
                <w:color w:val="000000" w:themeColor="text1"/>
                <w:sz w:val="16"/>
                <w:szCs w:val="16"/>
                <w:lang w:val="ro-RO"/>
              </w:rPr>
              <w:t xml:space="preserve"> 2026</w:t>
            </w:r>
          </w:p>
        </w:tc>
        <w:tc>
          <w:tcPr>
            <w:tcW w:w="3600" w:type="dxa"/>
            <w:vAlign w:val="center"/>
          </w:tcPr>
          <w:p w14:paraId="29C07837" w14:textId="6985BB1B"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Participarea la min</w:t>
            </w:r>
            <w:r w:rsidR="00210C80">
              <w:rPr>
                <w:rFonts w:ascii="Palatino Linotype" w:hAnsi="Palatino Linotype"/>
                <w:color w:val="000000" w:themeColor="text1"/>
                <w:sz w:val="16"/>
                <w:szCs w:val="16"/>
                <w:lang w:val="ro-RO"/>
              </w:rPr>
              <w:t>.</w:t>
            </w:r>
            <w:r w:rsidRPr="00F11FE1">
              <w:rPr>
                <w:rFonts w:ascii="Palatino Linotype" w:hAnsi="Palatino Linotype"/>
                <w:color w:val="000000" w:themeColor="text1"/>
                <w:sz w:val="16"/>
                <w:szCs w:val="16"/>
                <w:lang w:val="ro-RO"/>
              </w:rPr>
              <w:t xml:space="preserve"> 4 evenimente internaționale relevante pentru educație, internaționalizare, guvernanță universitară și cooperare academică; </w:t>
            </w:r>
          </w:p>
          <w:p w14:paraId="7CCC3F2B" w14:textId="7F32666E" w:rsidR="00F11FE1" w:rsidRP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w:t>
            </w:r>
            <w:r w:rsidRPr="00F11FE1">
              <w:rPr>
                <w:rFonts w:ascii="Palatino Linotype" w:hAnsi="Palatino Linotype"/>
                <w:color w:val="000000" w:themeColor="text1"/>
                <w:sz w:val="16"/>
                <w:szCs w:val="16"/>
                <w:lang w:val="ro-RO"/>
              </w:rPr>
              <w:t xml:space="preserve"> 4 fișe de oportunități/post-eveniment.</w:t>
            </w:r>
          </w:p>
        </w:tc>
        <w:tc>
          <w:tcPr>
            <w:tcW w:w="2222" w:type="dxa"/>
            <w:vAlign w:val="center"/>
          </w:tcPr>
          <w:p w14:paraId="42A0490F" w14:textId="2D8A4A90"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5A036CA8" w14:textId="77777777" w:rsidTr="005603E9">
        <w:trPr>
          <w:jc w:val="center"/>
        </w:trPr>
        <w:tc>
          <w:tcPr>
            <w:tcW w:w="716" w:type="dxa"/>
            <w:vAlign w:val="center"/>
          </w:tcPr>
          <w:p w14:paraId="4B9ABC73" w14:textId="2352FC6A"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22979FEC" w14:textId="77777777" w:rsidR="00F11FE1" w:rsidRPr="00D45AD5" w:rsidRDefault="00F11FE1" w:rsidP="008F7A2E">
            <w:pPr>
              <w:pStyle w:val="Default"/>
              <w:jc w:val="both"/>
              <w:rPr>
                <w:rStyle w:val="Strong"/>
                <w:b w:val="0"/>
                <w:bCs w:val="0"/>
                <w:iCs/>
                <w:lang w:val="ro-RO"/>
              </w:rPr>
            </w:pPr>
            <w:r w:rsidRPr="00F11FE1">
              <w:rPr>
                <w:rStyle w:val="Strong"/>
                <w:rFonts w:ascii="Palatino Linotype" w:hAnsi="Palatino Linotype"/>
                <w:b w:val="0"/>
                <w:bCs w:val="0"/>
                <w:iCs/>
                <w:color w:val="000000" w:themeColor="text1"/>
                <w:sz w:val="16"/>
                <w:szCs w:val="16"/>
                <w:lang w:val="ro-RO"/>
              </w:rPr>
              <w:t>Susținerea participării Universității „Valahia” din Târgoviște la târguri educaționale internaționale cu impact strategic, în vederea creșterii vizibilității externe a instituției, extinderii ariei de promovare academică și consolidării prezenței universității pe piețe educaționale relevante din Asia Centrală și de Sud, Africa și Orientul Mijlociu.</w:t>
            </w:r>
          </w:p>
          <w:p w14:paraId="492EFF6F" w14:textId="2D5B4CA2" w:rsidR="00F11FE1" w:rsidRPr="00F11FE1" w:rsidRDefault="00F11FE1" w:rsidP="00F11FE1">
            <w:pPr>
              <w:pStyle w:val="Default"/>
              <w:jc w:val="both"/>
              <w:rPr>
                <w:rFonts w:ascii="Palatino Linotype" w:hAnsi="Palatino Linotype"/>
                <w:color w:val="000000" w:themeColor="text1"/>
                <w:sz w:val="16"/>
                <w:szCs w:val="16"/>
                <w:lang w:val="ro-RO"/>
              </w:rPr>
            </w:pPr>
          </w:p>
        </w:tc>
        <w:tc>
          <w:tcPr>
            <w:tcW w:w="2885" w:type="dxa"/>
            <w:vAlign w:val="center"/>
          </w:tcPr>
          <w:p w14:paraId="2B0A16C6" w14:textId="58B68AD5"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Departamentul de comunicare, imagine instituțională și relații internaționale, Prorector dezvoltare </w:t>
            </w:r>
            <w:proofErr w:type="spellStart"/>
            <w:r w:rsidRPr="00F11FE1">
              <w:rPr>
                <w:rStyle w:val="Strong"/>
                <w:rFonts w:ascii="Palatino Linotype" w:hAnsi="Palatino Linotype"/>
                <w:b w:val="0"/>
                <w:bCs w:val="0"/>
                <w:iCs/>
                <w:color w:val="000000" w:themeColor="text1"/>
                <w:sz w:val="16"/>
                <w:szCs w:val="16"/>
                <w:lang w:val="ro-RO"/>
              </w:rPr>
              <w:t>instituţională</w:t>
            </w:r>
            <w:proofErr w:type="spellEnd"/>
            <w:r w:rsidRPr="00F11FE1">
              <w:rPr>
                <w:rStyle w:val="Strong"/>
                <w:rFonts w:ascii="Palatino Linotype" w:hAnsi="Palatino Linotype"/>
                <w:b w:val="0"/>
                <w:bCs w:val="0"/>
                <w:iCs/>
                <w:color w:val="000000" w:themeColor="text1"/>
                <w:sz w:val="16"/>
                <w:szCs w:val="16"/>
                <w:lang w:val="ro-RO"/>
              </w:rPr>
              <w:t xml:space="preserve"> </w:t>
            </w:r>
            <w:proofErr w:type="spellStart"/>
            <w:r w:rsidRPr="00F11FE1">
              <w:rPr>
                <w:rStyle w:val="Strong"/>
                <w:rFonts w:ascii="Palatino Linotype" w:hAnsi="Palatino Linotype"/>
                <w:b w:val="0"/>
                <w:bCs w:val="0"/>
                <w:iCs/>
                <w:color w:val="000000" w:themeColor="text1"/>
                <w:sz w:val="16"/>
                <w:szCs w:val="16"/>
                <w:lang w:val="ro-RO"/>
              </w:rPr>
              <w:t>şi</w:t>
            </w:r>
            <w:proofErr w:type="spellEnd"/>
            <w:r w:rsidRPr="00F11FE1">
              <w:rPr>
                <w:rStyle w:val="Strong"/>
                <w:rFonts w:ascii="Palatino Linotype" w:hAnsi="Palatino Linotype"/>
                <w:b w:val="0"/>
                <w:bCs w:val="0"/>
                <w:iCs/>
                <w:color w:val="000000" w:themeColor="text1"/>
                <w:sz w:val="16"/>
                <w:szCs w:val="16"/>
                <w:lang w:val="ro-RO"/>
              </w:rPr>
              <w:t xml:space="preserve"> relații internaționale, </w:t>
            </w:r>
          </w:p>
        </w:tc>
        <w:tc>
          <w:tcPr>
            <w:tcW w:w="1080" w:type="dxa"/>
            <w:vAlign w:val="center"/>
          </w:tcPr>
          <w:p w14:paraId="3D186E6A" w14:textId="007D8483"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w:t>
            </w:r>
            <w:proofErr w:type="spellStart"/>
            <w:r w:rsidRPr="00F11FE1">
              <w:rPr>
                <w:rStyle w:val="Strong"/>
                <w:b w:val="0"/>
                <w:bCs w:val="0"/>
                <w:sz w:val="16"/>
                <w:szCs w:val="16"/>
              </w:rPr>
              <w:t>ecembrie</w:t>
            </w:r>
            <w:proofErr w:type="spellEnd"/>
            <w:r w:rsidRPr="00F11FE1">
              <w:rPr>
                <w:rStyle w:val="Strong"/>
                <w:rFonts w:ascii="Palatino Linotype" w:hAnsi="Palatino Linotype"/>
                <w:b w:val="0"/>
                <w:bCs w:val="0"/>
                <w:iCs/>
                <w:color w:val="000000" w:themeColor="text1"/>
                <w:sz w:val="16"/>
                <w:szCs w:val="16"/>
                <w:lang w:val="ro-RO"/>
              </w:rPr>
              <w:t xml:space="preserve"> 2026</w:t>
            </w:r>
          </w:p>
        </w:tc>
        <w:tc>
          <w:tcPr>
            <w:tcW w:w="3600" w:type="dxa"/>
            <w:vAlign w:val="center"/>
          </w:tcPr>
          <w:p w14:paraId="6D50B318" w14:textId="3DAC00F9" w:rsidR="00F11FE1" w:rsidRP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Participarea la 2 târguri internaționale de educație</w:t>
            </w:r>
          </w:p>
        </w:tc>
        <w:tc>
          <w:tcPr>
            <w:tcW w:w="2222" w:type="dxa"/>
            <w:vAlign w:val="center"/>
          </w:tcPr>
          <w:p w14:paraId="4BF390B6" w14:textId="38E231CB"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52F4CA66" w14:textId="77777777" w:rsidTr="005603E9">
        <w:trPr>
          <w:jc w:val="center"/>
        </w:trPr>
        <w:tc>
          <w:tcPr>
            <w:tcW w:w="716" w:type="dxa"/>
            <w:vAlign w:val="center"/>
          </w:tcPr>
          <w:p w14:paraId="18AE0505" w14:textId="6D0C46F3"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4.1.5</w:t>
            </w:r>
          </w:p>
        </w:tc>
        <w:tc>
          <w:tcPr>
            <w:tcW w:w="4050" w:type="dxa"/>
            <w:vAlign w:val="center"/>
          </w:tcPr>
          <w:p w14:paraId="670359F2" w14:textId="589CF92F"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Organizarea de activități de tip International Open </w:t>
            </w:r>
            <w:proofErr w:type="spellStart"/>
            <w:r w:rsidRPr="00F11FE1">
              <w:rPr>
                <w:rStyle w:val="Strong"/>
                <w:rFonts w:ascii="Palatino Linotype" w:hAnsi="Palatino Linotype"/>
                <w:b w:val="0"/>
                <w:bCs w:val="0"/>
                <w:iCs/>
                <w:color w:val="000000" w:themeColor="text1"/>
                <w:sz w:val="16"/>
                <w:szCs w:val="16"/>
                <w:lang w:val="ro-RO"/>
              </w:rPr>
              <w:t>Days</w:t>
            </w:r>
            <w:proofErr w:type="spellEnd"/>
            <w:r w:rsidRPr="00F11FE1">
              <w:rPr>
                <w:rStyle w:val="Strong"/>
                <w:rFonts w:ascii="Palatino Linotype" w:hAnsi="Palatino Linotype"/>
                <w:b w:val="0"/>
                <w:bCs w:val="0"/>
                <w:iCs/>
                <w:color w:val="000000" w:themeColor="text1"/>
                <w:sz w:val="16"/>
                <w:szCs w:val="16"/>
                <w:lang w:val="ro-RO"/>
              </w:rPr>
              <w:t xml:space="preserve"> și </w:t>
            </w:r>
            <w:proofErr w:type="spellStart"/>
            <w:r w:rsidRPr="00F11FE1">
              <w:rPr>
                <w:rStyle w:val="Strong"/>
                <w:rFonts w:ascii="Palatino Linotype" w:hAnsi="Palatino Linotype"/>
                <w:b w:val="0"/>
                <w:bCs w:val="0"/>
                <w:iCs/>
                <w:color w:val="000000" w:themeColor="text1"/>
                <w:sz w:val="16"/>
                <w:szCs w:val="16"/>
                <w:lang w:val="ro-RO"/>
              </w:rPr>
              <w:t>webinare</w:t>
            </w:r>
            <w:proofErr w:type="spellEnd"/>
            <w:r w:rsidRPr="00F11FE1">
              <w:rPr>
                <w:rStyle w:val="Strong"/>
                <w:rFonts w:ascii="Palatino Linotype" w:hAnsi="Palatino Linotype"/>
                <w:b w:val="0"/>
                <w:bCs w:val="0"/>
                <w:iCs/>
                <w:color w:val="000000" w:themeColor="text1"/>
                <w:sz w:val="16"/>
                <w:szCs w:val="16"/>
                <w:lang w:val="ro-RO"/>
              </w:rPr>
              <w:t xml:space="preserve"> internaționale pentru prezentarea ofertei educaționale, a profilului de cercetare, a serviciilor instituționale și a oportunităților de cooperare.</w:t>
            </w:r>
          </w:p>
        </w:tc>
        <w:tc>
          <w:tcPr>
            <w:tcW w:w="2885" w:type="dxa"/>
            <w:vAlign w:val="center"/>
          </w:tcPr>
          <w:p w14:paraId="069E7D8C" w14:textId="19106202"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Prorector dezvoltare instituțională și relații internaționale; Departamentul de comunicare, imagine instituțională și relații internaționale; structurile academice implicate</w:t>
            </w:r>
          </w:p>
        </w:tc>
        <w:tc>
          <w:tcPr>
            <w:tcW w:w="1080" w:type="dxa"/>
            <w:vAlign w:val="center"/>
          </w:tcPr>
          <w:p w14:paraId="0943152A" w14:textId="248CA9B7"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w:t>
            </w:r>
            <w:proofErr w:type="spellStart"/>
            <w:r w:rsidRPr="00F11FE1">
              <w:rPr>
                <w:rStyle w:val="Strong"/>
                <w:b w:val="0"/>
                <w:bCs w:val="0"/>
                <w:sz w:val="16"/>
                <w:szCs w:val="16"/>
              </w:rPr>
              <w:t>ecembrie</w:t>
            </w:r>
            <w:proofErr w:type="spellEnd"/>
            <w:r w:rsidRPr="00F11FE1">
              <w:rPr>
                <w:rStyle w:val="Strong"/>
                <w:rFonts w:ascii="Palatino Linotype" w:hAnsi="Palatino Linotype"/>
                <w:b w:val="0"/>
                <w:bCs w:val="0"/>
                <w:iCs/>
                <w:color w:val="000000" w:themeColor="text1"/>
                <w:sz w:val="16"/>
                <w:szCs w:val="16"/>
                <w:lang w:val="ro-RO"/>
              </w:rPr>
              <w:t xml:space="preserve"> 2026</w:t>
            </w:r>
          </w:p>
        </w:tc>
        <w:tc>
          <w:tcPr>
            <w:tcW w:w="3600" w:type="dxa"/>
            <w:vAlign w:val="center"/>
          </w:tcPr>
          <w:p w14:paraId="6D8FB3A9" w14:textId="6F6C1EB7" w:rsidR="00F11FE1" w:rsidRPr="00F11FE1" w:rsidRDefault="00F11FE1" w:rsidP="00F11FE1">
            <w:pPr>
              <w:pStyle w:val="Default"/>
              <w:numPr>
                <w:ilvl w:val="0"/>
                <w:numId w:val="21"/>
              </w:numPr>
              <w:ind w:left="216" w:hanging="216"/>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Mi</w:t>
            </w:r>
            <w:r>
              <w:rPr>
                <w:rStyle w:val="Strong"/>
                <w:rFonts w:ascii="Palatino Linotype" w:hAnsi="Palatino Linotype"/>
                <w:b w:val="0"/>
                <w:bCs w:val="0"/>
                <w:iCs/>
                <w:color w:val="000000" w:themeColor="text1"/>
                <w:sz w:val="16"/>
                <w:szCs w:val="16"/>
                <w:lang w:val="ro-RO"/>
              </w:rPr>
              <w:t>n.</w:t>
            </w:r>
            <w:r w:rsidRPr="00F11FE1">
              <w:rPr>
                <w:rStyle w:val="Strong"/>
                <w:rFonts w:ascii="Palatino Linotype" w:hAnsi="Palatino Linotype"/>
                <w:b w:val="0"/>
                <w:bCs w:val="0"/>
                <w:iCs/>
                <w:color w:val="000000" w:themeColor="text1"/>
                <w:sz w:val="16"/>
                <w:szCs w:val="16"/>
                <w:lang w:val="ro-RO"/>
              </w:rPr>
              <w:t xml:space="preserve"> 3 </w:t>
            </w:r>
            <w:proofErr w:type="spellStart"/>
            <w:r w:rsidRPr="00F11FE1">
              <w:rPr>
                <w:rStyle w:val="Strong"/>
                <w:rFonts w:ascii="Palatino Linotype" w:hAnsi="Palatino Linotype"/>
                <w:b w:val="0"/>
                <w:bCs w:val="0"/>
                <w:iCs/>
                <w:color w:val="000000" w:themeColor="text1"/>
                <w:sz w:val="16"/>
                <w:szCs w:val="16"/>
                <w:lang w:val="ro-RO"/>
              </w:rPr>
              <w:t>webinare</w:t>
            </w:r>
            <w:proofErr w:type="spellEnd"/>
            <w:r w:rsidRPr="00F11FE1">
              <w:rPr>
                <w:rStyle w:val="Strong"/>
                <w:rFonts w:ascii="Palatino Linotype" w:hAnsi="Palatino Linotype"/>
                <w:b w:val="0"/>
                <w:bCs w:val="0"/>
                <w:iCs/>
                <w:color w:val="000000" w:themeColor="text1"/>
                <w:sz w:val="16"/>
                <w:szCs w:val="16"/>
                <w:lang w:val="ro-RO"/>
              </w:rPr>
              <w:t xml:space="preserve">/întâlniri online internaționale; </w:t>
            </w:r>
          </w:p>
        </w:tc>
        <w:tc>
          <w:tcPr>
            <w:tcW w:w="2222" w:type="dxa"/>
            <w:vAlign w:val="center"/>
          </w:tcPr>
          <w:p w14:paraId="3CEC5E92" w14:textId="11CDA313"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3B7994F9" w14:textId="77777777" w:rsidTr="005603E9">
        <w:trPr>
          <w:jc w:val="center"/>
        </w:trPr>
        <w:tc>
          <w:tcPr>
            <w:tcW w:w="716" w:type="dxa"/>
            <w:vAlign w:val="center"/>
          </w:tcPr>
          <w:p w14:paraId="2255B3E6" w14:textId="5DD3D7A6"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4.1.6</w:t>
            </w:r>
          </w:p>
        </w:tc>
        <w:tc>
          <w:tcPr>
            <w:tcW w:w="4050" w:type="dxa"/>
            <w:vAlign w:val="center"/>
          </w:tcPr>
          <w:p w14:paraId="4CE33195" w14:textId="18F5B897"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Dezvoltarea competențelor necesare implementării activităților cu caracter internațional prin formarea personalului academic și administrativ implicat în mobilități, parteneriate, promovare internațională și servicii pentru studenții internaționali.</w:t>
            </w:r>
          </w:p>
        </w:tc>
        <w:tc>
          <w:tcPr>
            <w:tcW w:w="2885" w:type="dxa"/>
            <w:vAlign w:val="center"/>
          </w:tcPr>
          <w:p w14:paraId="42F1EF5B" w14:textId="25B74489"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Departamentul de comunicare, imagine instituțională și relații internaționale; structurile academice implicate</w:t>
            </w:r>
          </w:p>
        </w:tc>
        <w:tc>
          <w:tcPr>
            <w:tcW w:w="1080" w:type="dxa"/>
            <w:vAlign w:val="center"/>
          </w:tcPr>
          <w:p w14:paraId="567841CF" w14:textId="02CD00C8"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Decembrie 2026</w:t>
            </w:r>
          </w:p>
        </w:tc>
        <w:tc>
          <w:tcPr>
            <w:tcW w:w="3600" w:type="dxa"/>
            <w:vAlign w:val="center"/>
          </w:tcPr>
          <w:p w14:paraId="72627174" w14:textId="77777777" w:rsidR="00F11FE1" w:rsidRDefault="00F11FE1" w:rsidP="00F11FE1">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1 atelier de formare; </w:t>
            </w:r>
          </w:p>
          <w:p w14:paraId="6179E020" w14:textId="18BD8A6C" w:rsidR="00F11FE1" w:rsidRDefault="00F11FE1" w:rsidP="00F11FE1">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Pr>
                <w:rStyle w:val="Strong"/>
                <w:rFonts w:ascii="Palatino Linotype" w:hAnsi="Palatino Linotype"/>
                <w:b w:val="0"/>
                <w:bCs w:val="0"/>
                <w:iCs/>
                <w:color w:val="000000" w:themeColor="text1"/>
                <w:sz w:val="16"/>
                <w:szCs w:val="16"/>
                <w:lang w:val="ro-RO"/>
              </w:rPr>
              <w:t>Min.</w:t>
            </w:r>
            <w:r w:rsidRPr="00F11FE1">
              <w:rPr>
                <w:rStyle w:val="Strong"/>
                <w:rFonts w:ascii="Palatino Linotype" w:hAnsi="Palatino Linotype"/>
                <w:b w:val="0"/>
                <w:bCs w:val="0"/>
                <w:iCs/>
                <w:color w:val="000000" w:themeColor="text1"/>
                <w:sz w:val="16"/>
                <w:szCs w:val="16"/>
                <w:lang w:val="ro-RO"/>
              </w:rPr>
              <w:t xml:space="preserve"> 20 de participanți din structurile academice și administrative; </w:t>
            </w:r>
          </w:p>
          <w:p w14:paraId="5E81948A" w14:textId="42376065" w:rsidR="00F11FE1" w:rsidRPr="00F11FE1" w:rsidRDefault="00F11FE1" w:rsidP="00F11FE1">
            <w:pPr>
              <w:pStyle w:val="Default"/>
              <w:numPr>
                <w:ilvl w:val="0"/>
                <w:numId w:val="21"/>
              </w:numPr>
              <w:ind w:left="216" w:hanging="216"/>
              <w:rPr>
                <w:rFonts w:ascii="Palatino Linotype" w:hAnsi="Palatino Linotype"/>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1 set de materiale suport pentru internaționalizare.</w:t>
            </w:r>
          </w:p>
        </w:tc>
        <w:tc>
          <w:tcPr>
            <w:tcW w:w="2222" w:type="dxa"/>
            <w:vAlign w:val="center"/>
          </w:tcPr>
          <w:p w14:paraId="2C2C5304" w14:textId="5FBD4EC6"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D2CA9" w:rsidRPr="00D45AD5" w14:paraId="7D8816EB" w14:textId="77777777" w:rsidTr="005603E9">
        <w:trPr>
          <w:jc w:val="center"/>
        </w:trPr>
        <w:tc>
          <w:tcPr>
            <w:tcW w:w="716" w:type="dxa"/>
            <w:vAlign w:val="center"/>
          </w:tcPr>
          <w:p w14:paraId="2BA8DD8C" w14:textId="573E78EF" w:rsidR="00FD2CA9" w:rsidRDefault="00FD2CA9" w:rsidP="00FD2CA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4.1.7</w:t>
            </w:r>
          </w:p>
        </w:tc>
        <w:tc>
          <w:tcPr>
            <w:tcW w:w="4050" w:type="dxa"/>
            <w:vAlign w:val="center"/>
          </w:tcPr>
          <w:p w14:paraId="08480B1F" w14:textId="2AD6B92D" w:rsidR="00FD2CA9" w:rsidRPr="00F11FE1" w:rsidRDefault="00FD2CA9" w:rsidP="00FD2CA9">
            <w:pPr>
              <w:pStyle w:val="Default"/>
              <w:jc w:val="both"/>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Participarea activă a UVT la structurile, reuniunile și evenimentele Alianței Europene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prin valorificarea experiențelor deja derulate și prin pregătirea participării instituționale la evenimentele planificate ale alianței.</w:t>
            </w:r>
          </w:p>
        </w:tc>
        <w:tc>
          <w:tcPr>
            <w:tcW w:w="2885" w:type="dxa"/>
            <w:vAlign w:val="center"/>
          </w:tcPr>
          <w:p w14:paraId="4EDF4DC5" w14:textId="0A8AC972"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Prorector dezvoltare instituțională și relații internaționale; coordonator instituțional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Departamentul de comunicare, imagine instituțională și relații internaționale; decani; responsabili facultăți</w:t>
            </w:r>
          </w:p>
        </w:tc>
        <w:tc>
          <w:tcPr>
            <w:tcW w:w="1080" w:type="dxa"/>
            <w:vAlign w:val="center"/>
          </w:tcPr>
          <w:p w14:paraId="67B77088" w14:textId="095EC294"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Decembrie 2026</w:t>
            </w:r>
          </w:p>
        </w:tc>
        <w:tc>
          <w:tcPr>
            <w:tcW w:w="3600" w:type="dxa"/>
            <w:vAlign w:val="center"/>
          </w:tcPr>
          <w:p w14:paraId="135B6908"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1 calendar intern al participărilor UVT în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w:t>
            </w:r>
          </w:p>
          <w:p w14:paraId="34D91366"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sidRPr="00AD4D8F">
              <w:rPr>
                <w:rFonts w:ascii="Palatino Linotype" w:hAnsi="Palatino Linotype"/>
                <w:color w:val="000000" w:themeColor="text1"/>
                <w:sz w:val="16"/>
                <w:szCs w:val="16"/>
                <w:lang w:val="ro-RO"/>
              </w:rPr>
              <w:t xml:space="preserve">10 participări la reuniuni/evenimente/activități ale alianței; </w:t>
            </w:r>
          </w:p>
          <w:p w14:paraId="06CA1270"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sidRPr="00AD4D8F">
              <w:rPr>
                <w:rFonts w:ascii="Palatino Linotype" w:hAnsi="Palatino Linotype"/>
                <w:color w:val="000000" w:themeColor="text1"/>
                <w:sz w:val="16"/>
                <w:szCs w:val="16"/>
                <w:lang w:val="ro-RO"/>
              </w:rPr>
              <w:t xml:space="preserve">3 informări interne privind oportunitățile și rezultatele </w:t>
            </w:r>
            <w:proofErr w:type="spellStart"/>
            <w:r w:rsidRPr="00AD4D8F">
              <w:rPr>
                <w:rFonts w:ascii="Palatino Linotype" w:hAnsi="Palatino Linotype"/>
                <w:color w:val="000000" w:themeColor="text1"/>
                <w:sz w:val="16"/>
                <w:szCs w:val="16"/>
                <w:lang w:val="ro-RO"/>
              </w:rPr>
              <w:t>KreativEU</w:t>
            </w:r>
            <w:proofErr w:type="spellEnd"/>
            <w:r w:rsidRPr="00AD4D8F">
              <w:rPr>
                <w:rFonts w:ascii="Palatino Linotype" w:hAnsi="Palatino Linotype"/>
                <w:color w:val="000000" w:themeColor="text1"/>
                <w:sz w:val="16"/>
                <w:szCs w:val="16"/>
                <w:lang w:val="ro-RO"/>
              </w:rPr>
              <w:t xml:space="preserve">; </w:t>
            </w:r>
          </w:p>
          <w:p w14:paraId="0364F5D0" w14:textId="11321920" w:rsidR="00FD2CA9" w:rsidRPr="00F11FE1" w:rsidRDefault="00FD2CA9" w:rsidP="00FD2CA9">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AD4D8F">
              <w:rPr>
                <w:rFonts w:ascii="Palatino Linotype" w:hAnsi="Palatino Linotype"/>
                <w:color w:val="000000" w:themeColor="text1"/>
                <w:sz w:val="16"/>
                <w:szCs w:val="16"/>
                <w:lang w:val="ro-RO"/>
              </w:rPr>
              <w:t>1 raport sintetic anual de valorificare instituțională.</w:t>
            </w:r>
          </w:p>
        </w:tc>
        <w:tc>
          <w:tcPr>
            <w:tcW w:w="2222" w:type="dxa"/>
            <w:vAlign w:val="center"/>
          </w:tcPr>
          <w:p w14:paraId="5336EF53" w14:textId="49FA8A36"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Resurse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Erasmus+; venituri proprii; fonduri FDI; resurse administrative</w:t>
            </w:r>
          </w:p>
        </w:tc>
      </w:tr>
      <w:tr w:rsidR="00FD2CA9" w:rsidRPr="00D45AD5" w14:paraId="44A4257D" w14:textId="77777777" w:rsidTr="005603E9">
        <w:trPr>
          <w:jc w:val="center"/>
        </w:trPr>
        <w:tc>
          <w:tcPr>
            <w:tcW w:w="716" w:type="dxa"/>
            <w:vAlign w:val="center"/>
          </w:tcPr>
          <w:p w14:paraId="72E1C11C" w14:textId="06EA0552" w:rsidR="00FD2CA9" w:rsidRDefault="00FD2CA9" w:rsidP="00FD2CA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4.1.8</w:t>
            </w:r>
          </w:p>
        </w:tc>
        <w:tc>
          <w:tcPr>
            <w:tcW w:w="4050" w:type="dxa"/>
            <w:vAlign w:val="center"/>
          </w:tcPr>
          <w:p w14:paraId="59BA4B2D" w14:textId="2B950C31" w:rsidR="00FD2CA9" w:rsidRPr="00F11FE1" w:rsidRDefault="00FD2CA9" w:rsidP="00FD2CA9">
            <w:pPr>
              <w:pStyle w:val="Default"/>
              <w:jc w:val="both"/>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Dezvoltarea de activități academice comune în cadrul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inclusiv BIP-uri, activități </w:t>
            </w:r>
            <w:proofErr w:type="spellStart"/>
            <w:r>
              <w:rPr>
                <w:rFonts w:ascii="Palatino Linotype" w:hAnsi="Palatino Linotype"/>
                <w:color w:val="000000" w:themeColor="text1"/>
                <w:sz w:val="16"/>
                <w:szCs w:val="16"/>
                <w:lang w:val="ro-RO"/>
              </w:rPr>
              <w:t>blended</w:t>
            </w:r>
            <w:proofErr w:type="spellEnd"/>
            <w:r>
              <w:rPr>
                <w:rFonts w:ascii="Palatino Linotype" w:hAnsi="Palatino Linotype"/>
                <w:color w:val="000000" w:themeColor="text1"/>
                <w:sz w:val="16"/>
                <w:szCs w:val="16"/>
                <w:lang w:val="ro-RO"/>
              </w:rPr>
              <w:t xml:space="preserve">, cursuri invitate, module tematice, micro-oferte educaționale și inițiative de tip </w:t>
            </w:r>
            <w:proofErr w:type="spellStart"/>
            <w:r>
              <w:rPr>
                <w:rFonts w:ascii="Palatino Linotype" w:hAnsi="Palatino Linotype"/>
                <w:color w:val="000000" w:themeColor="text1"/>
                <w:sz w:val="16"/>
                <w:szCs w:val="16"/>
                <w:lang w:val="ro-RO"/>
              </w:rPr>
              <w:t>Internationalisation</w:t>
            </w:r>
            <w:proofErr w:type="spellEnd"/>
            <w:r>
              <w:rPr>
                <w:rFonts w:ascii="Palatino Linotype" w:hAnsi="Palatino Linotype"/>
                <w:color w:val="000000" w:themeColor="text1"/>
                <w:sz w:val="16"/>
                <w:szCs w:val="16"/>
                <w:lang w:val="ro-RO"/>
              </w:rPr>
              <w:t xml:space="preserve"> at Home, în acord cu profilul academic al UVT.</w:t>
            </w:r>
          </w:p>
        </w:tc>
        <w:tc>
          <w:tcPr>
            <w:tcW w:w="2885" w:type="dxa"/>
            <w:vAlign w:val="center"/>
          </w:tcPr>
          <w:p w14:paraId="5AE2EEDD" w14:textId="10016DB9"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Coordonator instituțional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decani; directori de departament; Departamentul de studii în limbi străine; Prorector dezvoltare instituțională și relații internaționale</w:t>
            </w:r>
          </w:p>
        </w:tc>
        <w:tc>
          <w:tcPr>
            <w:tcW w:w="1080" w:type="dxa"/>
            <w:vAlign w:val="center"/>
          </w:tcPr>
          <w:p w14:paraId="4EF2753E" w14:textId="21DB1558"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Decembrie 2026</w:t>
            </w:r>
          </w:p>
        </w:tc>
        <w:tc>
          <w:tcPr>
            <w:tcW w:w="3600" w:type="dxa"/>
            <w:vAlign w:val="center"/>
          </w:tcPr>
          <w:p w14:paraId="6CCEA137"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2 propuneri academice comune formulate în cadrul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w:t>
            </w:r>
          </w:p>
          <w:p w14:paraId="4E0BA96D"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sidRPr="00AD4D8F">
              <w:rPr>
                <w:rFonts w:ascii="Palatino Linotype" w:hAnsi="Palatino Linotype"/>
                <w:color w:val="000000" w:themeColor="text1"/>
                <w:sz w:val="16"/>
                <w:szCs w:val="16"/>
                <w:lang w:val="ro-RO"/>
              </w:rPr>
              <w:t>Min. 1 activitate de tip BIP/</w:t>
            </w:r>
            <w:proofErr w:type="spellStart"/>
            <w:r w:rsidRPr="00AD4D8F">
              <w:rPr>
                <w:rFonts w:ascii="Palatino Linotype" w:hAnsi="Palatino Linotype"/>
                <w:color w:val="000000" w:themeColor="text1"/>
                <w:sz w:val="16"/>
                <w:szCs w:val="16"/>
                <w:lang w:val="ro-RO"/>
              </w:rPr>
              <w:t>blended</w:t>
            </w:r>
            <w:proofErr w:type="spellEnd"/>
            <w:r w:rsidRPr="00AD4D8F">
              <w:rPr>
                <w:rFonts w:ascii="Palatino Linotype" w:hAnsi="Palatino Linotype"/>
                <w:color w:val="000000" w:themeColor="text1"/>
                <w:sz w:val="16"/>
                <w:szCs w:val="16"/>
                <w:lang w:val="ro-RO"/>
              </w:rPr>
              <w:t xml:space="preserve">/curs comun pregătită sau implementată; </w:t>
            </w:r>
          </w:p>
          <w:p w14:paraId="4688A703" w14:textId="306F8A8C" w:rsidR="00FD2CA9" w:rsidRPr="00F11FE1" w:rsidRDefault="00FD2CA9" w:rsidP="00FD2CA9">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AD4D8F">
              <w:rPr>
                <w:rFonts w:ascii="Palatino Linotype" w:hAnsi="Palatino Linotype"/>
                <w:color w:val="000000" w:themeColor="text1"/>
                <w:sz w:val="16"/>
                <w:szCs w:val="16"/>
                <w:lang w:val="ro-RO"/>
              </w:rPr>
              <w:t>25 de studenți/cadre didactice implicate în activități academice asociate alianței.</w:t>
            </w:r>
          </w:p>
        </w:tc>
        <w:tc>
          <w:tcPr>
            <w:tcW w:w="2222" w:type="dxa"/>
            <w:vAlign w:val="center"/>
          </w:tcPr>
          <w:p w14:paraId="037BEF9E" w14:textId="4222EF6E"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Resurse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Erasmus+; venituri proprii; fonduri FDI; resurse administrative</w:t>
            </w:r>
          </w:p>
        </w:tc>
      </w:tr>
      <w:tr w:rsidR="00FD2CA9" w:rsidRPr="00D45AD5" w14:paraId="7E545555" w14:textId="77777777" w:rsidTr="005603E9">
        <w:trPr>
          <w:jc w:val="center"/>
        </w:trPr>
        <w:tc>
          <w:tcPr>
            <w:tcW w:w="716" w:type="dxa"/>
            <w:vAlign w:val="center"/>
          </w:tcPr>
          <w:p w14:paraId="2E927446" w14:textId="2BA5BB0A" w:rsidR="00FD2CA9" w:rsidRDefault="00FD2CA9" w:rsidP="00FD2CA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4.1.9</w:t>
            </w:r>
          </w:p>
        </w:tc>
        <w:tc>
          <w:tcPr>
            <w:tcW w:w="4050" w:type="dxa"/>
            <w:vAlign w:val="center"/>
          </w:tcPr>
          <w:p w14:paraId="43835C79" w14:textId="51482F3E" w:rsidR="00FD2CA9" w:rsidRPr="00F11FE1" w:rsidRDefault="00FD2CA9" w:rsidP="00FD2CA9">
            <w:pPr>
              <w:pStyle w:val="Default"/>
              <w:jc w:val="both"/>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Integrarea rezultatelor și oportunităților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în mecanismele instituționale de internaționalizare ale UVT, prin corelarea cu </w:t>
            </w:r>
            <w:proofErr w:type="spellStart"/>
            <w:r>
              <w:rPr>
                <w:rStyle w:val="Strong"/>
                <w:rFonts w:ascii="Palatino Linotype" w:hAnsi="Palatino Linotype"/>
                <w:iCs/>
                <w:color w:val="000000" w:themeColor="text1"/>
                <w:sz w:val="16"/>
                <w:szCs w:val="16"/>
                <w:lang w:val="ro-RO"/>
              </w:rPr>
              <w:t>roadmap</w:t>
            </w:r>
            <w:proofErr w:type="spellEnd"/>
            <w:r>
              <w:rPr>
                <w:rStyle w:val="Strong"/>
                <w:rFonts w:ascii="Palatino Linotype" w:hAnsi="Palatino Linotype"/>
                <w:iCs/>
                <w:color w:val="000000" w:themeColor="text1"/>
                <w:sz w:val="16"/>
                <w:szCs w:val="16"/>
                <w:lang w:val="ro-RO"/>
              </w:rPr>
              <w:t xml:space="preserve"> instituțional</w:t>
            </w:r>
            <w:r>
              <w:rPr>
                <w:rFonts w:ascii="Palatino Linotype" w:hAnsi="Palatino Linotype"/>
                <w:color w:val="000000" w:themeColor="text1"/>
                <w:sz w:val="16"/>
                <w:szCs w:val="16"/>
                <w:lang w:val="ro-RO"/>
              </w:rPr>
              <w:t>, cu strategia de comunicare internațională și cu politicile de dezvoltare a parteneriatelor europene.</w:t>
            </w:r>
          </w:p>
        </w:tc>
        <w:tc>
          <w:tcPr>
            <w:tcW w:w="2885" w:type="dxa"/>
            <w:vAlign w:val="center"/>
          </w:tcPr>
          <w:p w14:paraId="217F6CE5" w14:textId="59494705"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Prorector dezvoltare instituțională și relații internaționale; Manager proiect ASCEND-UVT; Departamentul de comunicare, imagine instituțională și relații internaționale; coordonator instituțional </w:t>
            </w:r>
            <w:proofErr w:type="spellStart"/>
            <w:r>
              <w:rPr>
                <w:rFonts w:ascii="Palatino Linotype" w:hAnsi="Palatino Linotype"/>
                <w:color w:val="000000" w:themeColor="text1"/>
                <w:sz w:val="16"/>
                <w:szCs w:val="16"/>
                <w:lang w:val="ro-RO"/>
              </w:rPr>
              <w:t>KreativEU</w:t>
            </w:r>
            <w:proofErr w:type="spellEnd"/>
          </w:p>
        </w:tc>
        <w:tc>
          <w:tcPr>
            <w:tcW w:w="1080" w:type="dxa"/>
            <w:vAlign w:val="center"/>
          </w:tcPr>
          <w:p w14:paraId="308145FD" w14:textId="6B36816D"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Decembrie 2026</w:t>
            </w:r>
          </w:p>
        </w:tc>
        <w:tc>
          <w:tcPr>
            <w:tcW w:w="3600" w:type="dxa"/>
            <w:vAlign w:val="center"/>
          </w:tcPr>
          <w:p w14:paraId="2510210B"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10 materiale bilingve sau multilingve de promovare/diseminare; integrarea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în </w:t>
            </w:r>
            <w:proofErr w:type="spellStart"/>
            <w:r>
              <w:rPr>
                <w:rFonts w:ascii="Palatino Linotype" w:hAnsi="Palatino Linotype"/>
                <w:color w:val="000000" w:themeColor="text1"/>
                <w:sz w:val="16"/>
                <w:szCs w:val="16"/>
                <w:lang w:val="ro-RO"/>
              </w:rPr>
              <w:t>roadmap-ul</w:t>
            </w:r>
            <w:proofErr w:type="spellEnd"/>
            <w:r>
              <w:rPr>
                <w:rFonts w:ascii="Palatino Linotype" w:hAnsi="Palatino Linotype"/>
                <w:color w:val="000000" w:themeColor="text1"/>
                <w:sz w:val="16"/>
                <w:szCs w:val="16"/>
                <w:lang w:val="ro-RO"/>
              </w:rPr>
              <w:t xml:space="preserve"> de cooperare internațională; </w:t>
            </w:r>
          </w:p>
          <w:p w14:paraId="6A66C89C" w14:textId="76D072F1" w:rsidR="00FD2CA9" w:rsidRPr="00F11FE1" w:rsidRDefault="00FD2CA9" w:rsidP="00FD2CA9">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AD4D8F">
              <w:rPr>
                <w:rFonts w:ascii="Palatino Linotype" w:hAnsi="Palatino Linotype"/>
                <w:color w:val="000000" w:themeColor="text1"/>
                <w:sz w:val="16"/>
                <w:szCs w:val="16"/>
                <w:lang w:val="ro-RO"/>
              </w:rPr>
              <w:t xml:space="preserve">5 set de oportunități </w:t>
            </w:r>
            <w:proofErr w:type="spellStart"/>
            <w:r w:rsidRPr="00AD4D8F">
              <w:rPr>
                <w:rFonts w:ascii="Palatino Linotype" w:hAnsi="Palatino Linotype"/>
                <w:color w:val="000000" w:themeColor="text1"/>
                <w:sz w:val="16"/>
                <w:szCs w:val="16"/>
                <w:lang w:val="ro-RO"/>
              </w:rPr>
              <w:t>KreativEU</w:t>
            </w:r>
            <w:proofErr w:type="spellEnd"/>
            <w:r w:rsidRPr="00AD4D8F">
              <w:rPr>
                <w:rFonts w:ascii="Palatino Linotype" w:hAnsi="Palatino Linotype"/>
                <w:color w:val="000000" w:themeColor="text1"/>
                <w:sz w:val="16"/>
                <w:szCs w:val="16"/>
                <w:lang w:val="ro-RO"/>
              </w:rPr>
              <w:t xml:space="preserve"> transmis facultăților.</w:t>
            </w:r>
          </w:p>
        </w:tc>
        <w:tc>
          <w:tcPr>
            <w:tcW w:w="2222" w:type="dxa"/>
            <w:vAlign w:val="center"/>
          </w:tcPr>
          <w:p w14:paraId="042AF060" w14:textId="35D6807C" w:rsidR="00FD2CA9" w:rsidRPr="00F11FE1" w:rsidRDefault="00FD2CA9" w:rsidP="00FD2CA9">
            <w:pPr>
              <w:pStyle w:val="Default"/>
              <w:jc w:val="center"/>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Fonduri FDI; resurse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resurse digitale; venituri proprii</w:t>
            </w:r>
          </w:p>
        </w:tc>
      </w:tr>
      <w:tr w:rsidR="00297BF1" w:rsidRPr="00D45AD5" w14:paraId="774D4315" w14:textId="77777777" w:rsidTr="00F726DD">
        <w:trPr>
          <w:jc w:val="center"/>
        </w:trPr>
        <w:tc>
          <w:tcPr>
            <w:tcW w:w="14553" w:type="dxa"/>
            <w:gridSpan w:val="6"/>
          </w:tcPr>
          <w:p w14:paraId="1B466995" w14:textId="243E8E36"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4.2</w:t>
            </w:r>
            <w:r w:rsidR="001572E2" w:rsidRPr="001572E2">
              <w:rPr>
                <w:rFonts w:ascii="Palatino Linotype" w:hAnsi="Palatino Linotype"/>
                <w:b/>
                <w:bCs/>
                <w:i/>
                <w:iCs/>
                <w:color w:val="000000" w:themeColor="text1"/>
                <w:lang w:val="ro-RO"/>
              </w:rPr>
              <w:t xml:space="preserve"> - Consolidarea poziției Universității Valahia din Târgoviște în clasamentele naționale și internaționale</w:t>
            </w:r>
          </w:p>
        </w:tc>
      </w:tr>
      <w:tr w:rsidR="00F11FE1" w:rsidRPr="00D45AD5" w14:paraId="5D206590" w14:textId="77777777" w:rsidTr="005603E9">
        <w:trPr>
          <w:jc w:val="center"/>
        </w:trPr>
        <w:tc>
          <w:tcPr>
            <w:tcW w:w="716" w:type="dxa"/>
            <w:vAlign w:val="center"/>
          </w:tcPr>
          <w:p w14:paraId="6A13612E" w14:textId="4F69EE41"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5ABCEF33" w14:textId="47BFB225" w:rsidR="00F11FE1" w:rsidRPr="00F11FE1" w:rsidRDefault="00F11FE1" w:rsidP="00F11FE1">
            <w:pPr>
              <w:pStyle w:val="Default"/>
              <w:jc w:val="both"/>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Îmbunătățirea colectării, verificării și raportării datelor necesare prezenței UVT în clasamente universitare, </w:t>
            </w:r>
            <w:proofErr w:type="spellStart"/>
            <w:r w:rsidRPr="00F11FE1">
              <w:rPr>
                <w:rStyle w:val="Strong"/>
                <w:rFonts w:ascii="Palatino Linotype" w:hAnsi="Palatino Linotype"/>
                <w:b w:val="0"/>
                <w:bCs w:val="0"/>
                <w:iCs/>
                <w:color w:val="000000" w:themeColor="text1"/>
                <w:sz w:val="16"/>
                <w:szCs w:val="16"/>
                <w:lang w:val="ro-RO"/>
              </w:rPr>
              <w:t>metaranking</w:t>
            </w:r>
            <w:proofErr w:type="spellEnd"/>
            <w:r w:rsidRPr="00F11FE1">
              <w:rPr>
                <w:rStyle w:val="Strong"/>
                <w:rFonts w:ascii="Palatino Linotype" w:hAnsi="Palatino Linotype"/>
                <w:b w:val="0"/>
                <w:bCs w:val="0"/>
                <w:iCs/>
                <w:color w:val="000000" w:themeColor="text1"/>
                <w:sz w:val="16"/>
                <w:szCs w:val="16"/>
                <w:lang w:val="ro-RO"/>
              </w:rPr>
              <w:t>, raportări internaționale și indicatori de vizibilitate academică.</w:t>
            </w:r>
          </w:p>
        </w:tc>
        <w:tc>
          <w:tcPr>
            <w:tcW w:w="2885" w:type="dxa"/>
            <w:vAlign w:val="center"/>
          </w:tcPr>
          <w:p w14:paraId="1D314CB9" w14:textId="54D698A8" w:rsidR="00F11FE1" w:rsidRPr="00F11FE1" w:rsidRDefault="00F11FE1" w:rsidP="00F11FE1">
            <w:pPr>
              <w:pStyle w:val="Default"/>
              <w:jc w:val="center"/>
              <w:rPr>
                <w:rFonts w:ascii="Palatino Linotype" w:hAnsi="Palatino Linotype"/>
                <w:b/>
                <w:bCs/>
                <w:color w:val="000000" w:themeColor="text1"/>
                <w:spacing w:val="-4"/>
                <w:sz w:val="16"/>
                <w:szCs w:val="16"/>
                <w:lang w:val="ro-RO"/>
              </w:rPr>
            </w:pPr>
            <w:r w:rsidRPr="00F11FE1">
              <w:rPr>
                <w:rStyle w:val="Strong"/>
                <w:rFonts w:ascii="Palatino Linotype" w:hAnsi="Palatino Linotype"/>
                <w:b w:val="0"/>
                <w:bCs w:val="0"/>
                <w:iCs/>
                <w:color w:val="000000" w:themeColor="text1"/>
                <w:sz w:val="16"/>
                <w:szCs w:val="16"/>
                <w:lang w:val="ro-RO"/>
              </w:rPr>
              <w:t>Prorector cercetare și creație universitară; Prorector dezvoltare instituțională și relații internaționale; Directori ICSTM; Departamentul de comunicare, imagine instituțională și relații internaționale</w:t>
            </w:r>
          </w:p>
        </w:tc>
        <w:tc>
          <w:tcPr>
            <w:tcW w:w="1080" w:type="dxa"/>
            <w:vAlign w:val="center"/>
          </w:tcPr>
          <w:p w14:paraId="07591CD8" w14:textId="1077F899"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Decembrie 2026</w:t>
            </w:r>
          </w:p>
        </w:tc>
        <w:tc>
          <w:tcPr>
            <w:tcW w:w="3600" w:type="dxa"/>
            <w:vAlign w:val="center"/>
          </w:tcPr>
          <w:p w14:paraId="59CB9C37" w14:textId="77777777" w:rsidR="00F11FE1" w:rsidRDefault="00F11FE1" w:rsidP="00F11FE1">
            <w:pPr>
              <w:pStyle w:val="Default"/>
              <w:numPr>
                <w:ilvl w:val="0"/>
                <w:numId w:val="21"/>
              </w:numPr>
              <w:ind w:left="216" w:hanging="216"/>
              <w:rPr>
                <w:rStyle w:val="Strong"/>
                <w:rFonts w:ascii="Palatino Linotype" w:hAnsi="Palatino Linotype"/>
                <w:b w:val="0"/>
                <w:bCs w:val="0"/>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1 acțiune internă de informare privind indicatorii utilizați în clasamente; </w:t>
            </w:r>
          </w:p>
          <w:p w14:paraId="00B43076" w14:textId="13164E6E" w:rsidR="00F11FE1" w:rsidRPr="00F11FE1" w:rsidRDefault="00F11FE1" w:rsidP="00F11FE1">
            <w:pPr>
              <w:pStyle w:val="Default"/>
              <w:numPr>
                <w:ilvl w:val="0"/>
                <w:numId w:val="21"/>
              </w:numPr>
              <w:ind w:left="216" w:hanging="216"/>
              <w:rPr>
                <w:rFonts w:ascii="Palatino Linotype" w:hAnsi="Palatino Linotype"/>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1 raport privind poziționarea UVT.</w:t>
            </w:r>
          </w:p>
        </w:tc>
        <w:tc>
          <w:tcPr>
            <w:tcW w:w="2222" w:type="dxa"/>
            <w:vAlign w:val="center"/>
          </w:tcPr>
          <w:p w14:paraId="1BB3D5DE" w14:textId="2CCEE812"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 cercetare; venituri proprii; personal de cercetare și administrativ</w:t>
            </w:r>
          </w:p>
        </w:tc>
      </w:tr>
      <w:tr w:rsidR="00F11FE1" w:rsidRPr="00D45AD5" w14:paraId="7DEF7B20" w14:textId="77777777" w:rsidTr="00664E4C">
        <w:trPr>
          <w:trHeight w:val="1158"/>
          <w:jc w:val="center"/>
        </w:trPr>
        <w:tc>
          <w:tcPr>
            <w:tcW w:w="716" w:type="dxa"/>
            <w:vAlign w:val="center"/>
          </w:tcPr>
          <w:p w14:paraId="3EE52855" w14:textId="661AB55F"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2583092B" w14:textId="469E7AE7" w:rsidR="00F11FE1" w:rsidRPr="00F11FE1" w:rsidRDefault="00F11FE1" w:rsidP="00F11FE1">
            <w:pPr>
              <w:pStyle w:val="Default"/>
              <w:jc w:val="both"/>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Creșterea vizibilității internaționale a UVT prin promovarea rezultatelor relevante în educație, cercetare, proiecte și apartenențe instituționale </w:t>
            </w:r>
          </w:p>
        </w:tc>
        <w:tc>
          <w:tcPr>
            <w:tcW w:w="2885" w:type="dxa"/>
            <w:vAlign w:val="center"/>
          </w:tcPr>
          <w:p w14:paraId="2F037B55" w14:textId="7D9ADFC7"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Departamentul de comunicare, imagine instituțională și relații internaționale; Prorector dezvoltare instituțională și relații internaționale; responsabili comunicare facultăți</w:t>
            </w:r>
          </w:p>
        </w:tc>
        <w:tc>
          <w:tcPr>
            <w:tcW w:w="1080" w:type="dxa"/>
            <w:vAlign w:val="center"/>
          </w:tcPr>
          <w:p w14:paraId="339F3503" w14:textId="29DCE90E"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Decembrie 2026</w:t>
            </w:r>
          </w:p>
        </w:tc>
        <w:tc>
          <w:tcPr>
            <w:tcW w:w="3600" w:type="dxa"/>
            <w:vAlign w:val="center"/>
          </w:tcPr>
          <w:p w14:paraId="5B38C4A2" w14:textId="77777777" w:rsidR="00F11FE1" w:rsidRPr="00F11FE1" w:rsidRDefault="00F11FE1" w:rsidP="00F11FE1">
            <w:pPr>
              <w:pStyle w:val="Default"/>
              <w:numPr>
                <w:ilvl w:val="0"/>
                <w:numId w:val="21"/>
              </w:numPr>
              <w:ind w:left="216" w:hanging="216"/>
              <w:rPr>
                <w:rStyle w:val="Strong"/>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Min</w:t>
            </w:r>
            <w:r>
              <w:rPr>
                <w:rStyle w:val="Strong"/>
                <w:rFonts w:ascii="Palatino Linotype" w:hAnsi="Palatino Linotype"/>
                <w:b w:val="0"/>
                <w:bCs w:val="0"/>
                <w:iCs/>
                <w:color w:val="000000" w:themeColor="text1"/>
                <w:sz w:val="16"/>
                <w:szCs w:val="16"/>
                <w:lang w:val="ro-RO"/>
              </w:rPr>
              <w:t>.</w:t>
            </w:r>
            <w:r w:rsidRPr="00F11FE1">
              <w:rPr>
                <w:rStyle w:val="Strong"/>
                <w:rFonts w:ascii="Palatino Linotype" w:hAnsi="Palatino Linotype"/>
                <w:b w:val="0"/>
                <w:bCs w:val="0"/>
                <w:iCs/>
                <w:color w:val="000000" w:themeColor="text1"/>
                <w:sz w:val="16"/>
                <w:szCs w:val="16"/>
                <w:lang w:val="ro-RO"/>
              </w:rPr>
              <w:t xml:space="preserve"> 20 de materiale/postări bilingve sau multilingve; actualizarea secțiunilor relevante în limbi de circulație internațională; </w:t>
            </w:r>
          </w:p>
          <w:p w14:paraId="7DC1725A" w14:textId="568F86F2" w:rsidR="00F11FE1" w:rsidRPr="00F11FE1" w:rsidRDefault="00F11FE1" w:rsidP="00F11FE1">
            <w:pPr>
              <w:pStyle w:val="Default"/>
              <w:numPr>
                <w:ilvl w:val="0"/>
                <w:numId w:val="21"/>
              </w:numPr>
              <w:ind w:left="216" w:hanging="216"/>
              <w:rPr>
                <w:rFonts w:ascii="Palatino Linotype" w:hAnsi="Palatino Linotype"/>
                <w:b/>
                <w:bCs/>
                <w:color w:val="000000" w:themeColor="text1"/>
                <w:sz w:val="16"/>
                <w:szCs w:val="16"/>
                <w:lang w:val="ro-RO"/>
              </w:rPr>
            </w:pPr>
            <w:r>
              <w:rPr>
                <w:rStyle w:val="Strong"/>
                <w:rFonts w:ascii="Palatino Linotype" w:hAnsi="Palatino Linotype"/>
                <w:b w:val="0"/>
                <w:bCs w:val="0"/>
                <w:iCs/>
                <w:color w:val="000000" w:themeColor="text1"/>
                <w:sz w:val="16"/>
                <w:szCs w:val="16"/>
                <w:lang w:val="ro-RO"/>
              </w:rPr>
              <w:t>Min.</w:t>
            </w:r>
            <w:r w:rsidRPr="00F11FE1">
              <w:rPr>
                <w:rStyle w:val="Strong"/>
                <w:rFonts w:ascii="Palatino Linotype" w:hAnsi="Palatino Linotype"/>
                <w:b w:val="0"/>
                <w:bCs w:val="0"/>
                <w:iCs/>
                <w:color w:val="000000" w:themeColor="text1"/>
                <w:sz w:val="16"/>
                <w:szCs w:val="16"/>
                <w:lang w:val="ro-RO"/>
              </w:rPr>
              <w:t xml:space="preserve"> 1 raport de vizibilitate externă.</w:t>
            </w:r>
          </w:p>
        </w:tc>
        <w:tc>
          <w:tcPr>
            <w:tcW w:w="2222" w:type="dxa"/>
            <w:vAlign w:val="center"/>
          </w:tcPr>
          <w:p w14:paraId="014CE4BB" w14:textId="75EF1183"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6B1540F6" w14:textId="77777777" w:rsidTr="00664E4C">
        <w:trPr>
          <w:trHeight w:val="1158"/>
          <w:jc w:val="center"/>
        </w:trPr>
        <w:tc>
          <w:tcPr>
            <w:tcW w:w="716" w:type="dxa"/>
            <w:vAlign w:val="center"/>
          </w:tcPr>
          <w:p w14:paraId="5F5352EE" w14:textId="164A1160"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4.2.3</w:t>
            </w:r>
          </w:p>
        </w:tc>
        <w:tc>
          <w:tcPr>
            <w:tcW w:w="4050" w:type="dxa"/>
            <w:vAlign w:val="center"/>
          </w:tcPr>
          <w:p w14:paraId="1AA154F9" w14:textId="6F7FC69F"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Realizarea unui </w:t>
            </w:r>
            <w:proofErr w:type="spellStart"/>
            <w:r w:rsidRPr="00F11FE1">
              <w:rPr>
                <w:rStyle w:val="Strong"/>
                <w:rFonts w:ascii="Palatino Linotype" w:hAnsi="Palatino Linotype"/>
                <w:b w:val="0"/>
                <w:bCs w:val="0"/>
                <w:iCs/>
                <w:color w:val="000000" w:themeColor="text1"/>
                <w:sz w:val="16"/>
                <w:szCs w:val="16"/>
                <w:lang w:val="ro-RO"/>
              </w:rPr>
              <w:t>roadmap</w:t>
            </w:r>
            <w:proofErr w:type="spellEnd"/>
            <w:r w:rsidRPr="00F11FE1">
              <w:rPr>
                <w:rStyle w:val="Strong"/>
                <w:rFonts w:ascii="Palatino Linotype" w:hAnsi="Palatino Linotype"/>
                <w:b w:val="0"/>
                <w:bCs w:val="0"/>
                <w:iCs/>
                <w:color w:val="000000" w:themeColor="text1"/>
                <w:sz w:val="16"/>
                <w:szCs w:val="16"/>
                <w:lang w:val="ro-RO"/>
              </w:rPr>
              <w:t xml:space="preserve"> instituțional pentru cooperare academică avansată și cu accent pe parteneriate strategice, mobilități, micro-oferte și colaborări în rețele internaționale.</w:t>
            </w:r>
          </w:p>
        </w:tc>
        <w:tc>
          <w:tcPr>
            <w:tcW w:w="2885" w:type="dxa"/>
            <w:vAlign w:val="center"/>
          </w:tcPr>
          <w:p w14:paraId="3A458623" w14:textId="13F3C1AB"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Prorector dezvoltare instituțională și relații internaționale; Departamentul de comunicare, imagine instituțională și relații internaționale; structurile academice implicate</w:t>
            </w:r>
          </w:p>
        </w:tc>
        <w:tc>
          <w:tcPr>
            <w:tcW w:w="1080" w:type="dxa"/>
            <w:vAlign w:val="center"/>
          </w:tcPr>
          <w:p w14:paraId="1837B09A" w14:textId="09597300"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Decembrie 2026</w:t>
            </w:r>
          </w:p>
        </w:tc>
        <w:tc>
          <w:tcPr>
            <w:tcW w:w="3600" w:type="dxa"/>
            <w:vAlign w:val="center"/>
          </w:tcPr>
          <w:p w14:paraId="33F31DE0" w14:textId="77777777" w:rsidR="00F11FE1" w:rsidRPr="00F11FE1" w:rsidRDefault="00F11FE1" w:rsidP="00F11FE1">
            <w:pPr>
              <w:pStyle w:val="Default"/>
              <w:numPr>
                <w:ilvl w:val="0"/>
                <w:numId w:val="21"/>
              </w:numPr>
              <w:ind w:left="216" w:hanging="216"/>
              <w:rPr>
                <w:rStyle w:val="Strong"/>
                <w:rFonts w:ascii="Palatino Linotype" w:hAnsi="Palatino Linotype"/>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1 </w:t>
            </w:r>
            <w:proofErr w:type="spellStart"/>
            <w:r w:rsidRPr="00F11FE1">
              <w:rPr>
                <w:rStyle w:val="Strong"/>
                <w:rFonts w:ascii="Palatino Linotype" w:hAnsi="Palatino Linotype"/>
                <w:b w:val="0"/>
                <w:bCs w:val="0"/>
                <w:iCs/>
                <w:color w:val="000000" w:themeColor="text1"/>
                <w:sz w:val="16"/>
                <w:szCs w:val="16"/>
                <w:lang w:val="ro-RO"/>
              </w:rPr>
              <w:t>roadmap</w:t>
            </w:r>
            <w:proofErr w:type="spellEnd"/>
            <w:r w:rsidRPr="00F11FE1">
              <w:rPr>
                <w:rStyle w:val="Strong"/>
                <w:rFonts w:ascii="Palatino Linotype" w:hAnsi="Palatino Linotype"/>
                <w:b w:val="0"/>
                <w:bCs w:val="0"/>
                <w:iCs/>
                <w:color w:val="000000" w:themeColor="text1"/>
                <w:sz w:val="16"/>
                <w:szCs w:val="16"/>
                <w:lang w:val="ro-RO"/>
              </w:rPr>
              <w:t xml:space="preserve"> instituțional elaborat; </w:t>
            </w:r>
          </w:p>
          <w:p w14:paraId="78D8F6C4" w14:textId="77777777" w:rsidR="00F11FE1" w:rsidRPr="00F11FE1" w:rsidRDefault="00F11FE1" w:rsidP="00F11FE1">
            <w:pPr>
              <w:pStyle w:val="Default"/>
              <w:numPr>
                <w:ilvl w:val="0"/>
                <w:numId w:val="21"/>
              </w:numPr>
              <w:ind w:left="216" w:hanging="216"/>
              <w:rPr>
                <w:rStyle w:val="Strong"/>
                <w:rFonts w:ascii="Palatino Linotype" w:hAnsi="Palatino Linotype"/>
                <w:color w:val="000000" w:themeColor="text1"/>
                <w:sz w:val="16"/>
                <w:szCs w:val="16"/>
                <w:lang w:val="ro-RO"/>
              </w:rPr>
            </w:pPr>
            <w:r>
              <w:rPr>
                <w:rStyle w:val="Strong"/>
                <w:rFonts w:ascii="Palatino Linotype" w:hAnsi="Palatino Linotype"/>
                <w:b w:val="0"/>
                <w:bCs w:val="0"/>
                <w:iCs/>
                <w:color w:val="000000" w:themeColor="text1"/>
                <w:sz w:val="16"/>
                <w:szCs w:val="16"/>
                <w:lang w:val="ro-RO"/>
              </w:rPr>
              <w:t>Min.</w:t>
            </w:r>
            <w:r w:rsidRPr="00F11FE1">
              <w:rPr>
                <w:rStyle w:val="Strong"/>
                <w:rFonts w:ascii="Palatino Linotype" w:hAnsi="Palatino Linotype"/>
                <w:b w:val="0"/>
                <w:bCs w:val="0"/>
                <w:iCs/>
                <w:color w:val="000000" w:themeColor="text1"/>
                <w:sz w:val="16"/>
                <w:szCs w:val="16"/>
                <w:lang w:val="ro-RO"/>
              </w:rPr>
              <w:t xml:space="preserve"> 5 direcții de cooperare academică avansată definite; </w:t>
            </w:r>
          </w:p>
          <w:p w14:paraId="2B7ECD27" w14:textId="2405429B" w:rsidR="00F11FE1" w:rsidRPr="00F11FE1" w:rsidRDefault="00F11FE1" w:rsidP="00F11FE1">
            <w:pPr>
              <w:pStyle w:val="Default"/>
              <w:numPr>
                <w:ilvl w:val="0"/>
                <w:numId w:val="21"/>
              </w:numPr>
              <w:ind w:left="216" w:hanging="216"/>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 xml:space="preserve">Min. 1 plan de </w:t>
            </w:r>
            <w:proofErr w:type="spellStart"/>
            <w:r w:rsidRPr="00F11FE1">
              <w:rPr>
                <w:rStyle w:val="Strong"/>
                <w:rFonts w:ascii="Palatino Linotype" w:hAnsi="Palatino Linotype"/>
                <w:b w:val="0"/>
                <w:bCs w:val="0"/>
                <w:iCs/>
                <w:color w:val="000000" w:themeColor="text1"/>
                <w:sz w:val="16"/>
                <w:szCs w:val="16"/>
                <w:lang w:val="ro-RO"/>
              </w:rPr>
              <w:t>follow-up</w:t>
            </w:r>
            <w:proofErr w:type="spellEnd"/>
            <w:r w:rsidRPr="00F11FE1">
              <w:rPr>
                <w:rStyle w:val="Strong"/>
                <w:rFonts w:ascii="Palatino Linotype" w:hAnsi="Palatino Linotype"/>
                <w:b w:val="0"/>
                <w:bCs w:val="0"/>
                <w:iCs/>
                <w:color w:val="000000" w:themeColor="text1"/>
                <w:sz w:val="16"/>
                <w:szCs w:val="16"/>
                <w:lang w:val="ro-RO"/>
              </w:rPr>
              <w:t xml:space="preserve"> pentru parteneriatele identificate.</w:t>
            </w:r>
          </w:p>
        </w:tc>
        <w:tc>
          <w:tcPr>
            <w:tcW w:w="2222" w:type="dxa"/>
            <w:vAlign w:val="center"/>
          </w:tcPr>
          <w:p w14:paraId="3A911667" w14:textId="7D232680"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297BF1" w:rsidRPr="00D45AD5" w14:paraId="47F80B15" w14:textId="77777777" w:rsidTr="00F726DD">
        <w:trPr>
          <w:jc w:val="center"/>
        </w:trPr>
        <w:tc>
          <w:tcPr>
            <w:tcW w:w="14553" w:type="dxa"/>
            <w:gridSpan w:val="6"/>
          </w:tcPr>
          <w:p w14:paraId="197210B7" w14:textId="495385BD"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4.3</w:t>
            </w:r>
            <w:r w:rsidR="001572E2" w:rsidRPr="001572E2">
              <w:rPr>
                <w:rFonts w:ascii="Palatino Linotype" w:hAnsi="Palatino Linotype"/>
                <w:b/>
                <w:bCs/>
                <w:i/>
                <w:iCs/>
                <w:color w:val="000000" w:themeColor="text1"/>
                <w:lang w:val="ro-RO"/>
              </w:rPr>
              <w:t xml:space="preserve"> - Creșterea mobilității internaționale a studenților și cadrelor didactice ale UVT</w:t>
            </w:r>
          </w:p>
        </w:tc>
      </w:tr>
      <w:tr w:rsidR="00F11FE1" w14:paraId="058EBB14" w14:textId="77777777" w:rsidTr="005603E9">
        <w:trPr>
          <w:jc w:val="center"/>
        </w:trPr>
        <w:tc>
          <w:tcPr>
            <w:tcW w:w="716" w:type="dxa"/>
            <w:vAlign w:val="center"/>
          </w:tcPr>
          <w:p w14:paraId="3610DC0B" w14:textId="2B78F83C"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3FD66577" w14:textId="54574E70" w:rsidR="00F11FE1" w:rsidRPr="00F11FE1" w:rsidRDefault="00F11FE1" w:rsidP="00F11FE1">
            <w:pPr>
              <w:pStyle w:val="Default"/>
              <w:jc w:val="both"/>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 xml:space="preserve">Menținerea și extinderea acordurilor Erasmus+ destinate mobilității studenților, cadrelor didactice și personalului administrativ, cu accent pe calitatea mobilităților și pe echilibrul între fluxurile </w:t>
            </w:r>
            <w:proofErr w:type="spellStart"/>
            <w:r w:rsidRPr="00F11FE1">
              <w:rPr>
                <w:rFonts w:ascii="Palatino Linotype" w:hAnsi="Palatino Linotype"/>
                <w:color w:val="000000" w:themeColor="text1"/>
                <w:sz w:val="16"/>
                <w:szCs w:val="16"/>
                <w:lang w:val="ro-RO"/>
              </w:rPr>
              <w:t>incoming</w:t>
            </w:r>
            <w:proofErr w:type="spellEnd"/>
            <w:r w:rsidRPr="00F11FE1">
              <w:rPr>
                <w:rFonts w:ascii="Palatino Linotype" w:hAnsi="Palatino Linotype"/>
                <w:color w:val="000000" w:themeColor="text1"/>
                <w:sz w:val="16"/>
                <w:szCs w:val="16"/>
                <w:lang w:val="ro-RO"/>
              </w:rPr>
              <w:t xml:space="preserve"> și </w:t>
            </w:r>
            <w:proofErr w:type="spellStart"/>
            <w:r w:rsidRPr="00F11FE1">
              <w:rPr>
                <w:rFonts w:ascii="Palatino Linotype" w:hAnsi="Palatino Linotype"/>
                <w:color w:val="000000" w:themeColor="text1"/>
                <w:sz w:val="16"/>
                <w:szCs w:val="16"/>
                <w:lang w:val="ro-RO"/>
              </w:rPr>
              <w:t>outgoing</w:t>
            </w:r>
            <w:proofErr w:type="spellEnd"/>
            <w:r w:rsidRPr="00F11FE1">
              <w:rPr>
                <w:rFonts w:ascii="Palatino Linotype" w:hAnsi="Palatino Linotype"/>
                <w:color w:val="000000" w:themeColor="text1"/>
                <w:sz w:val="16"/>
                <w:szCs w:val="16"/>
                <w:lang w:val="ro-RO"/>
              </w:rPr>
              <w:t>.</w:t>
            </w:r>
          </w:p>
        </w:tc>
        <w:tc>
          <w:tcPr>
            <w:tcW w:w="2885" w:type="dxa"/>
            <w:vAlign w:val="center"/>
          </w:tcPr>
          <w:p w14:paraId="1EFF6D69" w14:textId="3A5DE15A"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 xml:space="preserve">Departamentul de comunicare, imagine instituțională și relații internaționale, Prorector dezvoltare </w:t>
            </w:r>
            <w:proofErr w:type="spellStart"/>
            <w:r w:rsidRPr="00F11FE1">
              <w:rPr>
                <w:rFonts w:ascii="Palatino Linotype" w:hAnsi="Palatino Linotype"/>
                <w:color w:val="000000" w:themeColor="text1"/>
                <w:sz w:val="16"/>
                <w:szCs w:val="16"/>
                <w:lang w:val="ro-RO"/>
              </w:rPr>
              <w:t>instituţională</w:t>
            </w:r>
            <w:proofErr w:type="spellEnd"/>
            <w:r w:rsidRPr="00F11FE1">
              <w:rPr>
                <w:rFonts w:ascii="Palatino Linotype" w:hAnsi="Palatino Linotype"/>
                <w:color w:val="000000" w:themeColor="text1"/>
                <w:sz w:val="16"/>
                <w:szCs w:val="16"/>
                <w:lang w:val="ro-RO"/>
              </w:rPr>
              <w:t xml:space="preserve"> </w:t>
            </w:r>
            <w:proofErr w:type="spellStart"/>
            <w:r w:rsidRPr="00F11FE1">
              <w:rPr>
                <w:rFonts w:ascii="Palatino Linotype" w:hAnsi="Palatino Linotype"/>
                <w:color w:val="000000" w:themeColor="text1"/>
                <w:sz w:val="16"/>
                <w:szCs w:val="16"/>
                <w:lang w:val="ro-RO"/>
              </w:rPr>
              <w:t>şi</w:t>
            </w:r>
            <w:proofErr w:type="spellEnd"/>
            <w:r w:rsidRPr="00F11FE1">
              <w:rPr>
                <w:rFonts w:ascii="Palatino Linotype" w:hAnsi="Palatino Linotype"/>
                <w:color w:val="000000" w:themeColor="text1"/>
                <w:sz w:val="16"/>
                <w:szCs w:val="16"/>
                <w:lang w:val="ro-RO"/>
              </w:rPr>
              <w:t xml:space="preserve"> relații internaționale</w:t>
            </w:r>
          </w:p>
        </w:tc>
        <w:tc>
          <w:tcPr>
            <w:tcW w:w="1080" w:type="dxa"/>
            <w:vAlign w:val="center"/>
          </w:tcPr>
          <w:p w14:paraId="48150D31" w14:textId="5F68B382"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5AFE414D"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bookmarkStart w:id="0" w:name="_Hlk178571947"/>
            <w:r w:rsidRPr="00F11FE1">
              <w:rPr>
                <w:rFonts w:ascii="Palatino Linotype" w:hAnsi="Palatino Linotype"/>
                <w:color w:val="000000" w:themeColor="text1"/>
                <w:sz w:val="16"/>
                <w:szCs w:val="16"/>
                <w:lang w:val="ro-RO"/>
              </w:rPr>
              <w:t>30 cadre didactice “</w:t>
            </w:r>
            <w:proofErr w:type="spellStart"/>
            <w:r w:rsidRPr="00F11FE1">
              <w:rPr>
                <w:rFonts w:ascii="Palatino Linotype" w:hAnsi="Palatino Linotype"/>
                <w:color w:val="000000" w:themeColor="text1"/>
                <w:sz w:val="16"/>
                <w:szCs w:val="16"/>
                <w:lang w:val="ro-RO"/>
              </w:rPr>
              <w:t>incoming</w:t>
            </w:r>
            <w:proofErr w:type="spellEnd"/>
            <w:r w:rsidRPr="00F11FE1">
              <w:rPr>
                <w:rFonts w:ascii="Palatino Linotype" w:hAnsi="Palatino Linotype"/>
                <w:color w:val="000000" w:themeColor="text1"/>
                <w:sz w:val="16"/>
                <w:szCs w:val="16"/>
                <w:lang w:val="ro-RO"/>
              </w:rPr>
              <w:t xml:space="preserve">” </w:t>
            </w:r>
          </w:p>
          <w:p w14:paraId="2B649B80"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50 cadre didactice “</w:t>
            </w:r>
            <w:proofErr w:type="spellStart"/>
            <w:r w:rsidRPr="00F11FE1">
              <w:rPr>
                <w:rFonts w:ascii="Palatino Linotype" w:hAnsi="Palatino Linotype"/>
                <w:color w:val="000000" w:themeColor="text1"/>
                <w:sz w:val="16"/>
                <w:szCs w:val="16"/>
                <w:lang w:val="ro-RO"/>
              </w:rPr>
              <w:t>outgoing</w:t>
            </w:r>
            <w:proofErr w:type="spellEnd"/>
            <w:r w:rsidRPr="00F11FE1">
              <w:rPr>
                <w:rFonts w:ascii="Palatino Linotype" w:hAnsi="Palatino Linotype"/>
                <w:color w:val="000000" w:themeColor="text1"/>
                <w:sz w:val="16"/>
                <w:szCs w:val="16"/>
                <w:lang w:val="ro-RO"/>
              </w:rPr>
              <w:t>”</w:t>
            </w:r>
          </w:p>
          <w:p w14:paraId="041733B2"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6 studenți “</w:t>
            </w:r>
            <w:proofErr w:type="spellStart"/>
            <w:r w:rsidRPr="00F11FE1">
              <w:rPr>
                <w:rFonts w:ascii="Palatino Linotype" w:hAnsi="Palatino Linotype"/>
                <w:color w:val="000000" w:themeColor="text1"/>
                <w:sz w:val="16"/>
                <w:szCs w:val="16"/>
                <w:lang w:val="ro-RO"/>
              </w:rPr>
              <w:t>incoming</w:t>
            </w:r>
            <w:proofErr w:type="spellEnd"/>
            <w:r w:rsidRPr="00F11FE1">
              <w:rPr>
                <w:rFonts w:ascii="Palatino Linotype" w:hAnsi="Palatino Linotype"/>
                <w:color w:val="000000" w:themeColor="text1"/>
                <w:sz w:val="16"/>
                <w:szCs w:val="16"/>
                <w:lang w:val="ro-RO"/>
              </w:rPr>
              <w:t xml:space="preserve">” </w:t>
            </w:r>
          </w:p>
          <w:p w14:paraId="79AD80A3"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30 studenți “</w:t>
            </w:r>
            <w:proofErr w:type="spellStart"/>
            <w:r w:rsidRPr="00F11FE1">
              <w:rPr>
                <w:rFonts w:ascii="Palatino Linotype" w:hAnsi="Palatino Linotype"/>
                <w:color w:val="000000" w:themeColor="text1"/>
                <w:sz w:val="16"/>
                <w:szCs w:val="16"/>
                <w:lang w:val="ro-RO"/>
              </w:rPr>
              <w:t>outgoing</w:t>
            </w:r>
            <w:proofErr w:type="spellEnd"/>
            <w:r w:rsidRPr="00F11FE1">
              <w:rPr>
                <w:rFonts w:ascii="Palatino Linotype" w:hAnsi="Palatino Linotype"/>
                <w:color w:val="000000" w:themeColor="text1"/>
                <w:sz w:val="16"/>
                <w:szCs w:val="16"/>
                <w:lang w:val="ro-RO"/>
              </w:rPr>
              <w:t>”</w:t>
            </w:r>
            <w:bookmarkEnd w:id="0"/>
          </w:p>
          <w:p w14:paraId="6AA7E58B" w14:textId="59826019" w:rsidR="00F11FE1" w:rsidRP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2 acțiuni de popularizare de tip “Erasmus Open </w:t>
            </w:r>
            <w:proofErr w:type="spellStart"/>
            <w:r w:rsidRPr="00F11FE1">
              <w:rPr>
                <w:rFonts w:ascii="Palatino Linotype" w:hAnsi="Palatino Linotype"/>
                <w:color w:val="000000" w:themeColor="text1"/>
                <w:sz w:val="16"/>
                <w:szCs w:val="16"/>
                <w:lang w:val="ro-RO"/>
              </w:rPr>
              <w:t>Doors</w:t>
            </w:r>
            <w:proofErr w:type="spellEnd"/>
            <w:r w:rsidRPr="00F11FE1">
              <w:rPr>
                <w:rFonts w:ascii="Palatino Linotype" w:hAnsi="Palatino Linotype"/>
                <w:color w:val="000000" w:themeColor="text1"/>
                <w:sz w:val="16"/>
                <w:szCs w:val="16"/>
                <w:lang w:val="ro-RO"/>
              </w:rPr>
              <w:t>”</w:t>
            </w:r>
          </w:p>
        </w:tc>
        <w:tc>
          <w:tcPr>
            <w:tcW w:w="2222" w:type="dxa"/>
            <w:vAlign w:val="center"/>
          </w:tcPr>
          <w:p w14:paraId="461DF00B" w14:textId="53EF161C"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Personal didactic și de cercetare. Personal didactic auxiliar și administrativ.</w:t>
            </w:r>
          </w:p>
        </w:tc>
      </w:tr>
      <w:tr w:rsidR="00F11FE1" w14:paraId="40576D56" w14:textId="77777777" w:rsidTr="005603E9">
        <w:trPr>
          <w:jc w:val="center"/>
        </w:trPr>
        <w:tc>
          <w:tcPr>
            <w:tcW w:w="716" w:type="dxa"/>
            <w:vAlign w:val="center"/>
          </w:tcPr>
          <w:p w14:paraId="07FFB923" w14:textId="4E1976CF"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786E326D" w14:textId="4EEE04E1" w:rsidR="00F11FE1" w:rsidRPr="00F11FE1" w:rsidRDefault="00F11FE1" w:rsidP="00F11FE1">
            <w:pPr>
              <w:pStyle w:val="Default"/>
              <w:jc w:val="both"/>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Prospectarea și formalizarea unor parteneriate noi cu instituții compatibile academic, inclusiv din spații geografice de interes pentru UVT: Europa, Africa, Orientul Mijlociu, Asia Centrală și de Sud.</w:t>
            </w:r>
          </w:p>
        </w:tc>
        <w:tc>
          <w:tcPr>
            <w:tcW w:w="2885" w:type="dxa"/>
            <w:vAlign w:val="center"/>
          </w:tcPr>
          <w:p w14:paraId="36918113" w14:textId="1182DAC9" w:rsidR="00F11FE1" w:rsidRPr="00F11FE1" w:rsidRDefault="00F11FE1" w:rsidP="00F11FE1">
            <w:pPr>
              <w:pStyle w:val="Default"/>
              <w:jc w:val="center"/>
              <w:rPr>
                <w:rFonts w:ascii="Palatino Linotype" w:hAnsi="Palatino Linotype"/>
                <w:color w:val="000000" w:themeColor="text1"/>
                <w:spacing w:val="-4"/>
                <w:sz w:val="18"/>
                <w:szCs w:val="18"/>
                <w:lang w:val="ro-RO"/>
              </w:rPr>
            </w:pPr>
            <w:r w:rsidRPr="00F11FE1">
              <w:rPr>
                <w:rFonts w:ascii="Palatino Linotype" w:hAnsi="Palatino Linotype"/>
                <w:color w:val="000000" w:themeColor="text1"/>
                <w:sz w:val="16"/>
                <w:szCs w:val="16"/>
                <w:lang w:val="ro-RO"/>
              </w:rPr>
              <w:t xml:space="preserve">Departamentul de comunicare, imagine instituțională și relații internaționale, Prorector dezvoltare </w:t>
            </w:r>
            <w:proofErr w:type="spellStart"/>
            <w:r w:rsidRPr="00F11FE1">
              <w:rPr>
                <w:rFonts w:ascii="Palatino Linotype" w:hAnsi="Palatino Linotype"/>
                <w:color w:val="000000" w:themeColor="text1"/>
                <w:sz w:val="16"/>
                <w:szCs w:val="16"/>
                <w:lang w:val="ro-RO"/>
              </w:rPr>
              <w:t>instituţională</w:t>
            </w:r>
            <w:proofErr w:type="spellEnd"/>
            <w:r w:rsidRPr="00F11FE1">
              <w:rPr>
                <w:rFonts w:ascii="Palatino Linotype" w:hAnsi="Palatino Linotype"/>
                <w:color w:val="000000" w:themeColor="text1"/>
                <w:sz w:val="16"/>
                <w:szCs w:val="16"/>
                <w:lang w:val="ro-RO"/>
              </w:rPr>
              <w:t xml:space="preserve"> </w:t>
            </w:r>
            <w:proofErr w:type="spellStart"/>
            <w:r w:rsidRPr="00F11FE1">
              <w:rPr>
                <w:rFonts w:ascii="Palatino Linotype" w:hAnsi="Palatino Linotype"/>
                <w:color w:val="000000" w:themeColor="text1"/>
                <w:sz w:val="16"/>
                <w:szCs w:val="16"/>
                <w:lang w:val="ro-RO"/>
              </w:rPr>
              <w:t>şi</w:t>
            </w:r>
            <w:proofErr w:type="spellEnd"/>
            <w:r w:rsidRPr="00F11FE1">
              <w:rPr>
                <w:rFonts w:ascii="Palatino Linotype" w:hAnsi="Palatino Linotype"/>
                <w:color w:val="000000" w:themeColor="text1"/>
                <w:sz w:val="16"/>
                <w:szCs w:val="16"/>
                <w:lang w:val="ro-RO"/>
              </w:rPr>
              <w:t xml:space="preserve"> relații internaționale, Rector</w:t>
            </w:r>
          </w:p>
        </w:tc>
        <w:tc>
          <w:tcPr>
            <w:tcW w:w="1080" w:type="dxa"/>
            <w:vAlign w:val="center"/>
          </w:tcPr>
          <w:p w14:paraId="07118AF3" w14:textId="58E1E745"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699CF509"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w:t>
            </w:r>
            <w:r w:rsidRPr="00F11FE1">
              <w:rPr>
                <w:rFonts w:ascii="Palatino Linotype" w:hAnsi="Palatino Linotype"/>
                <w:color w:val="000000" w:themeColor="text1"/>
                <w:sz w:val="16"/>
                <w:szCs w:val="16"/>
                <w:lang w:val="ro-RO"/>
              </w:rPr>
              <w:t xml:space="preserve"> 2 acorduri Erasmus+; </w:t>
            </w:r>
          </w:p>
          <w:p w14:paraId="5F34AF34" w14:textId="77777777" w:rsid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w:t>
            </w:r>
            <w:r w:rsidRPr="00F11FE1">
              <w:rPr>
                <w:rFonts w:ascii="Palatino Linotype" w:hAnsi="Palatino Linotype"/>
                <w:color w:val="000000" w:themeColor="text1"/>
                <w:sz w:val="16"/>
                <w:szCs w:val="16"/>
                <w:lang w:val="ro-RO"/>
              </w:rPr>
              <w:t xml:space="preserve"> 2 acorduri bilaterale de cooperare; </w:t>
            </w:r>
          </w:p>
          <w:p w14:paraId="470C45F9" w14:textId="5E64E1BB" w:rsidR="00F11FE1" w:rsidRPr="00F11FE1" w:rsidRDefault="00F11FE1" w:rsidP="00F11FE1">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1 listă de universități țintă și oportunități de colaborare.</w:t>
            </w:r>
          </w:p>
        </w:tc>
        <w:tc>
          <w:tcPr>
            <w:tcW w:w="2222" w:type="dxa"/>
            <w:vAlign w:val="center"/>
          </w:tcPr>
          <w:p w14:paraId="3CE5360D" w14:textId="7DFBA850"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Personal didactic și de cercetare. Personal didactic auxiliar și administrativ.</w:t>
            </w:r>
          </w:p>
        </w:tc>
      </w:tr>
      <w:tr w:rsidR="00F11FE1" w14:paraId="6AA2E022" w14:textId="77777777" w:rsidTr="005603E9">
        <w:trPr>
          <w:jc w:val="center"/>
        </w:trPr>
        <w:tc>
          <w:tcPr>
            <w:tcW w:w="716" w:type="dxa"/>
            <w:vAlign w:val="center"/>
          </w:tcPr>
          <w:p w14:paraId="7892E81E" w14:textId="27927F05"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36DFC827" w14:textId="14F68C56" w:rsidR="00F11FE1" w:rsidRPr="00F11FE1" w:rsidRDefault="00F11FE1" w:rsidP="00F11FE1">
            <w:pPr>
              <w:pStyle w:val="Default"/>
              <w:jc w:val="both"/>
              <w:rPr>
                <w:rFonts w:ascii="Palatino Linotype" w:hAnsi="Palatino Linotype"/>
                <w:color w:val="000000" w:themeColor="text1"/>
                <w:spacing w:val="-4"/>
                <w:sz w:val="18"/>
                <w:szCs w:val="18"/>
                <w:lang w:val="ro-RO"/>
              </w:rPr>
            </w:pPr>
            <w:r w:rsidRPr="00F11FE1">
              <w:rPr>
                <w:rStyle w:val="Strong"/>
                <w:rFonts w:ascii="Palatino Linotype" w:hAnsi="Palatino Linotype"/>
                <w:b w:val="0"/>
                <w:bCs w:val="0"/>
                <w:iCs/>
                <w:color w:val="000000" w:themeColor="text1"/>
                <w:sz w:val="16"/>
                <w:szCs w:val="16"/>
                <w:lang w:val="ro-RO"/>
              </w:rPr>
              <w:t>Cursuri de limba engleză și/sau limba franceză pentru perfecționarea cadrelor didactice și de cercetare implicate în predarea la programele de studii în limba străină</w:t>
            </w:r>
          </w:p>
        </w:tc>
        <w:tc>
          <w:tcPr>
            <w:tcW w:w="2885" w:type="dxa"/>
            <w:vAlign w:val="center"/>
          </w:tcPr>
          <w:p w14:paraId="5172708B" w14:textId="77777777"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Departamentul de comunicare, imagine instituțională și relații internaționale, Decani, Departamentul de studii în</w:t>
            </w:r>
          </w:p>
          <w:p w14:paraId="420E4062" w14:textId="2E547244"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 xml:space="preserve">limbi străine, Prorector dezvoltare </w:t>
            </w:r>
            <w:proofErr w:type="spellStart"/>
            <w:r w:rsidRPr="00F11FE1">
              <w:rPr>
                <w:rFonts w:ascii="Palatino Linotype" w:hAnsi="Palatino Linotype"/>
                <w:color w:val="000000" w:themeColor="text1"/>
                <w:sz w:val="16"/>
                <w:szCs w:val="16"/>
                <w:lang w:val="ro-RO"/>
              </w:rPr>
              <w:t>instituţională</w:t>
            </w:r>
            <w:proofErr w:type="spellEnd"/>
            <w:r w:rsidRPr="00F11FE1">
              <w:rPr>
                <w:rFonts w:ascii="Palatino Linotype" w:hAnsi="Palatino Linotype"/>
                <w:color w:val="000000" w:themeColor="text1"/>
                <w:sz w:val="16"/>
                <w:szCs w:val="16"/>
                <w:lang w:val="ro-RO"/>
              </w:rPr>
              <w:t xml:space="preserve"> </w:t>
            </w:r>
            <w:proofErr w:type="spellStart"/>
            <w:r w:rsidRPr="00F11FE1">
              <w:rPr>
                <w:rFonts w:ascii="Palatino Linotype" w:hAnsi="Palatino Linotype"/>
                <w:color w:val="000000" w:themeColor="text1"/>
                <w:sz w:val="16"/>
                <w:szCs w:val="16"/>
                <w:lang w:val="ro-RO"/>
              </w:rPr>
              <w:t>şi</w:t>
            </w:r>
            <w:proofErr w:type="spellEnd"/>
            <w:r w:rsidRPr="00F11FE1">
              <w:rPr>
                <w:rFonts w:ascii="Palatino Linotype" w:hAnsi="Palatino Linotype"/>
                <w:color w:val="000000" w:themeColor="text1"/>
                <w:sz w:val="16"/>
                <w:szCs w:val="16"/>
                <w:lang w:val="ro-RO"/>
              </w:rPr>
              <w:t xml:space="preserve"> relații internaționale</w:t>
            </w:r>
          </w:p>
        </w:tc>
        <w:tc>
          <w:tcPr>
            <w:tcW w:w="1080" w:type="dxa"/>
            <w:vAlign w:val="center"/>
          </w:tcPr>
          <w:p w14:paraId="37C8BCA1" w14:textId="78B07883"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2AF93BD7" w14:textId="77360D59" w:rsidR="00F11FE1" w:rsidRPr="00F11FE1" w:rsidRDefault="00F11FE1" w:rsidP="00F11FE1">
            <w:pPr>
              <w:pStyle w:val="Default"/>
              <w:numPr>
                <w:ilvl w:val="0"/>
                <w:numId w:val="21"/>
              </w:numPr>
              <w:ind w:left="216" w:hanging="216"/>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100 cadre didactice participante la cursul de limba engleză</w:t>
            </w:r>
          </w:p>
        </w:tc>
        <w:tc>
          <w:tcPr>
            <w:tcW w:w="2222" w:type="dxa"/>
            <w:vAlign w:val="center"/>
          </w:tcPr>
          <w:p w14:paraId="3679684B" w14:textId="5DB3994A" w:rsidR="00F11FE1" w:rsidRPr="00F11FE1" w:rsidRDefault="00F11FE1" w:rsidP="00F11FE1">
            <w:pPr>
              <w:pStyle w:val="Default"/>
              <w:jc w:val="center"/>
              <w:rPr>
                <w:rFonts w:ascii="Palatino Linotype" w:hAnsi="Palatino Linotype"/>
                <w:color w:val="000000" w:themeColor="text1"/>
                <w:sz w:val="18"/>
                <w:szCs w:val="18"/>
                <w:lang w:val="ro-RO"/>
              </w:rPr>
            </w:pPr>
            <w:r w:rsidRPr="00F11FE1">
              <w:rPr>
                <w:rFonts w:ascii="Palatino Linotype" w:hAnsi="Palatino Linotype"/>
                <w:color w:val="000000" w:themeColor="text1"/>
                <w:sz w:val="16"/>
                <w:szCs w:val="16"/>
                <w:lang w:val="ro-RO"/>
              </w:rPr>
              <w:t>Personal didactic și de cercetare. Personal didactic auxiliar și administrativ. Venituri proprii</w:t>
            </w:r>
          </w:p>
        </w:tc>
      </w:tr>
      <w:tr w:rsidR="00FD2CA9" w14:paraId="2870D056" w14:textId="77777777" w:rsidTr="005603E9">
        <w:trPr>
          <w:jc w:val="center"/>
        </w:trPr>
        <w:tc>
          <w:tcPr>
            <w:tcW w:w="716" w:type="dxa"/>
            <w:vAlign w:val="center"/>
          </w:tcPr>
          <w:p w14:paraId="3FC2C908" w14:textId="2274873E" w:rsidR="00FD2CA9" w:rsidRDefault="00FD2CA9" w:rsidP="00FD2CA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4.3.4</w:t>
            </w:r>
          </w:p>
        </w:tc>
        <w:tc>
          <w:tcPr>
            <w:tcW w:w="4050" w:type="dxa"/>
            <w:vAlign w:val="center"/>
          </w:tcPr>
          <w:p w14:paraId="2EA6FBB8" w14:textId="2E7154AA" w:rsidR="00FD2CA9" w:rsidRPr="00F11FE1" w:rsidRDefault="00FD2CA9" w:rsidP="00FD2CA9">
            <w:pPr>
              <w:pStyle w:val="Default"/>
              <w:jc w:val="both"/>
              <w:rPr>
                <w:rStyle w:val="Strong"/>
                <w:rFonts w:ascii="Palatino Linotype" w:hAnsi="Palatino Linotype"/>
                <w:b w:val="0"/>
                <w:bCs w:val="0"/>
                <w:iCs/>
                <w:color w:val="000000" w:themeColor="text1"/>
                <w:sz w:val="16"/>
                <w:szCs w:val="16"/>
                <w:lang w:val="ro-RO"/>
              </w:rPr>
            </w:pPr>
            <w:r>
              <w:rPr>
                <w:rFonts w:ascii="Palatino Linotype" w:hAnsi="Palatino Linotype"/>
                <w:color w:val="000000" w:themeColor="text1"/>
                <w:sz w:val="16"/>
                <w:szCs w:val="16"/>
                <w:lang w:val="ro-RO"/>
              </w:rPr>
              <w:t xml:space="preserve">Consolidarea culturii instituționale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la nivelul comunității universitare, prin implicarea facultăților, a studenților și a structurilor administrative în activități de diseminare, consultare și transfer de bune practici europene.</w:t>
            </w:r>
          </w:p>
        </w:tc>
        <w:tc>
          <w:tcPr>
            <w:tcW w:w="2885" w:type="dxa"/>
            <w:vAlign w:val="center"/>
          </w:tcPr>
          <w:p w14:paraId="57138414" w14:textId="4CC9D054" w:rsidR="00FD2CA9" w:rsidRPr="00F11FE1" w:rsidRDefault="00FD2CA9" w:rsidP="00FD2CA9">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Coordonator instituțional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decani; Liga Studenților; Departamentul de comunicare, imagine instituțională și relații internaționale; Prorector dezvoltare instituțională și relații internaționale</w:t>
            </w:r>
          </w:p>
        </w:tc>
        <w:tc>
          <w:tcPr>
            <w:tcW w:w="1080" w:type="dxa"/>
            <w:vAlign w:val="center"/>
          </w:tcPr>
          <w:p w14:paraId="22BEE2FC" w14:textId="754A06CC" w:rsidR="00FD2CA9" w:rsidRPr="00F11FE1" w:rsidRDefault="00FD2CA9" w:rsidP="00FD2CA9">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Decembrie 2026</w:t>
            </w:r>
          </w:p>
        </w:tc>
        <w:tc>
          <w:tcPr>
            <w:tcW w:w="3600" w:type="dxa"/>
            <w:vAlign w:val="center"/>
          </w:tcPr>
          <w:p w14:paraId="33F3A99C"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1 eveniment intern dedicat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xml:space="preserve">; </w:t>
            </w:r>
          </w:p>
          <w:p w14:paraId="25BE95EC" w14:textId="77777777" w:rsidR="00FD2CA9" w:rsidRDefault="00FD2CA9" w:rsidP="00FD2CA9">
            <w:pPr>
              <w:pStyle w:val="Default"/>
              <w:numPr>
                <w:ilvl w:val="0"/>
                <w:numId w:val="21"/>
              </w:numPr>
              <w:ind w:left="216" w:hanging="216"/>
              <w:rPr>
                <w:rFonts w:ascii="Palatino Linotype" w:hAnsi="Palatino Linotype"/>
                <w:color w:val="000000" w:themeColor="text1"/>
                <w:sz w:val="16"/>
                <w:szCs w:val="16"/>
                <w:lang w:val="ro-RO"/>
              </w:rPr>
            </w:pPr>
            <w:r w:rsidRPr="00AD4D8F">
              <w:rPr>
                <w:rFonts w:ascii="Palatino Linotype" w:hAnsi="Palatino Linotype"/>
                <w:color w:val="000000" w:themeColor="text1"/>
                <w:sz w:val="16"/>
                <w:szCs w:val="16"/>
                <w:lang w:val="ro-RO"/>
              </w:rPr>
              <w:t xml:space="preserve">Min. 6 facultăți implicate în activități de informare sau diseminare; </w:t>
            </w:r>
          </w:p>
          <w:p w14:paraId="1016B0B8" w14:textId="1B8A46D1" w:rsidR="00FD2CA9" w:rsidRPr="00F11FE1" w:rsidRDefault="00FD2CA9" w:rsidP="00FD2CA9">
            <w:pPr>
              <w:pStyle w:val="Default"/>
              <w:numPr>
                <w:ilvl w:val="0"/>
                <w:numId w:val="21"/>
              </w:numPr>
              <w:ind w:left="216" w:hanging="216"/>
              <w:rPr>
                <w:rFonts w:ascii="Palatino Linotype" w:hAnsi="Palatino Linotype"/>
                <w:color w:val="000000" w:themeColor="text1"/>
                <w:sz w:val="16"/>
                <w:szCs w:val="16"/>
                <w:lang w:val="ro-RO"/>
              </w:rPr>
            </w:pPr>
            <w:r w:rsidRPr="00AD4D8F">
              <w:rPr>
                <w:rFonts w:ascii="Palatino Linotype" w:hAnsi="Palatino Linotype"/>
                <w:color w:val="000000" w:themeColor="text1"/>
                <w:sz w:val="16"/>
                <w:szCs w:val="16"/>
                <w:lang w:val="ro-RO"/>
              </w:rPr>
              <w:t xml:space="preserve">Min. 100 de participanți din comunitatea academică; </w:t>
            </w:r>
          </w:p>
        </w:tc>
        <w:tc>
          <w:tcPr>
            <w:tcW w:w="2222" w:type="dxa"/>
            <w:vAlign w:val="center"/>
          </w:tcPr>
          <w:p w14:paraId="51864E25" w14:textId="22CB8FBA" w:rsidR="00FD2CA9" w:rsidRPr="00F11FE1" w:rsidRDefault="00FD2CA9" w:rsidP="00FD2CA9">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Resurse </w:t>
            </w:r>
            <w:proofErr w:type="spellStart"/>
            <w:r>
              <w:rPr>
                <w:rFonts w:ascii="Palatino Linotype" w:hAnsi="Palatino Linotype"/>
                <w:color w:val="000000" w:themeColor="text1"/>
                <w:sz w:val="16"/>
                <w:szCs w:val="16"/>
                <w:lang w:val="ro-RO"/>
              </w:rPr>
              <w:t>KreativEU</w:t>
            </w:r>
            <w:proofErr w:type="spellEnd"/>
            <w:r>
              <w:rPr>
                <w:rFonts w:ascii="Palatino Linotype" w:hAnsi="Palatino Linotype"/>
                <w:color w:val="000000" w:themeColor="text1"/>
                <w:sz w:val="16"/>
                <w:szCs w:val="16"/>
                <w:lang w:val="ro-RO"/>
              </w:rPr>
              <w:t>; venituri proprii; resurse ale facultăților; voluntariat studențesc</w:t>
            </w:r>
          </w:p>
        </w:tc>
      </w:tr>
      <w:tr w:rsidR="00297BF1" w:rsidRPr="00D45AD5" w14:paraId="35365EBA" w14:textId="77777777" w:rsidTr="00F726DD">
        <w:trPr>
          <w:jc w:val="center"/>
        </w:trPr>
        <w:tc>
          <w:tcPr>
            <w:tcW w:w="14553" w:type="dxa"/>
            <w:gridSpan w:val="6"/>
          </w:tcPr>
          <w:p w14:paraId="4E307CF3" w14:textId="0D92870C"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4.4</w:t>
            </w:r>
            <w:r w:rsidR="001572E2" w:rsidRPr="001572E2">
              <w:rPr>
                <w:rFonts w:ascii="Palatino Linotype" w:hAnsi="Palatino Linotype"/>
                <w:b/>
                <w:bCs/>
                <w:i/>
                <w:iCs/>
                <w:color w:val="000000" w:themeColor="text1"/>
                <w:lang w:val="ro-RO"/>
              </w:rPr>
              <w:t xml:space="preserve"> - Creșterea numărului de studenți internaționali</w:t>
            </w:r>
          </w:p>
        </w:tc>
      </w:tr>
      <w:tr w:rsidR="00F11FE1" w:rsidRPr="00D45AD5" w14:paraId="66729BD2" w14:textId="77777777" w:rsidTr="005603E9">
        <w:trPr>
          <w:jc w:val="center"/>
        </w:trPr>
        <w:tc>
          <w:tcPr>
            <w:tcW w:w="716" w:type="dxa"/>
            <w:vAlign w:val="center"/>
          </w:tcPr>
          <w:p w14:paraId="28F4B21E" w14:textId="418F8969"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.1</w:t>
            </w:r>
          </w:p>
        </w:tc>
        <w:tc>
          <w:tcPr>
            <w:tcW w:w="4050" w:type="dxa"/>
            <w:vAlign w:val="center"/>
          </w:tcPr>
          <w:p w14:paraId="4E61F7A6" w14:textId="1554FDBF" w:rsidR="00F11FE1" w:rsidRPr="00F11FE1" w:rsidRDefault="00F11FE1" w:rsidP="00F11FE1">
            <w:pPr>
              <w:pStyle w:val="Default"/>
              <w:jc w:val="both"/>
              <w:rPr>
                <w:rFonts w:ascii="Palatino Linotype" w:hAnsi="Palatino Linotype"/>
                <w:color w:val="000000" w:themeColor="text1"/>
                <w:sz w:val="20"/>
                <w:szCs w:val="20"/>
                <w:lang w:val="ro-RO"/>
              </w:rPr>
            </w:pPr>
            <w:r w:rsidRPr="00F11FE1">
              <w:rPr>
                <w:rFonts w:ascii="Palatino Linotype" w:hAnsi="Palatino Linotype"/>
                <w:color w:val="000000" w:themeColor="text1"/>
                <w:sz w:val="16"/>
                <w:szCs w:val="16"/>
                <w:lang w:val="ro-RO"/>
              </w:rPr>
              <w:t xml:space="preserve">Actualizarea, traducerea și reorganizarea pachetului multilingv </w:t>
            </w:r>
            <w:proofErr w:type="spellStart"/>
            <w:r w:rsidRPr="00F11FE1">
              <w:rPr>
                <w:rFonts w:ascii="Palatino Linotype" w:hAnsi="Palatino Linotype"/>
                <w:color w:val="000000" w:themeColor="text1"/>
                <w:sz w:val="16"/>
                <w:szCs w:val="16"/>
                <w:lang w:val="ro-RO"/>
              </w:rPr>
              <w:t>Study</w:t>
            </w:r>
            <w:proofErr w:type="spellEnd"/>
            <w:r w:rsidRPr="00F11FE1">
              <w:rPr>
                <w:rFonts w:ascii="Palatino Linotype" w:hAnsi="Palatino Linotype"/>
                <w:color w:val="000000" w:themeColor="text1"/>
                <w:sz w:val="16"/>
                <w:szCs w:val="16"/>
                <w:lang w:val="ro-RO"/>
              </w:rPr>
              <w:t xml:space="preserve"> </w:t>
            </w:r>
            <w:proofErr w:type="spellStart"/>
            <w:r w:rsidRPr="00F11FE1">
              <w:rPr>
                <w:rFonts w:ascii="Palatino Linotype" w:hAnsi="Palatino Linotype"/>
                <w:color w:val="000000" w:themeColor="text1"/>
                <w:sz w:val="16"/>
                <w:szCs w:val="16"/>
                <w:lang w:val="ro-RO"/>
              </w:rPr>
              <w:t>and</w:t>
            </w:r>
            <w:proofErr w:type="spellEnd"/>
            <w:r w:rsidRPr="00F11FE1">
              <w:rPr>
                <w:rFonts w:ascii="Palatino Linotype" w:hAnsi="Palatino Linotype"/>
                <w:color w:val="000000" w:themeColor="text1"/>
                <w:sz w:val="16"/>
                <w:szCs w:val="16"/>
                <w:lang w:val="ro-RO"/>
              </w:rPr>
              <w:t xml:space="preserve"> Live at UVT, destinat candidaților internaționali, studenților </w:t>
            </w:r>
            <w:proofErr w:type="spellStart"/>
            <w:r w:rsidRPr="00F11FE1">
              <w:rPr>
                <w:rFonts w:ascii="Palatino Linotype" w:hAnsi="Palatino Linotype"/>
                <w:color w:val="000000" w:themeColor="text1"/>
                <w:sz w:val="16"/>
                <w:szCs w:val="16"/>
                <w:lang w:val="ro-RO"/>
              </w:rPr>
              <w:t>incoming</w:t>
            </w:r>
            <w:proofErr w:type="spellEnd"/>
            <w:r w:rsidRPr="00F11FE1">
              <w:rPr>
                <w:rFonts w:ascii="Palatino Linotype" w:hAnsi="Palatino Linotype"/>
                <w:color w:val="000000" w:themeColor="text1"/>
                <w:sz w:val="16"/>
                <w:szCs w:val="16"/>
                <w:lang w:val="ro-RO"/>
              </w:rPr>
              <w:t xml:space="preserve"> și partenerilor instituționali.</w:t>
            </w:r>
          </w:p>
        </w:tc>
        <w:tc>
          <w:tcPr>
            <w:tcW w:w="2885" w:type="dxa"/>
            <w:vAlign w:val="center"/>
          </w:tcPr>
          <w:p w14:paraId="1F667179" w14:textId="5BC3CBC2" w:rsidR="00F11FE1" w:rsidRPr="00F11FE1" w:rsidRDefault="00F11FE1" w:rsidP="00F11FE1">
            <w:pPr>
              <w:pStyle w:val="Default"/>
              <w:jc w:val="center"/>
              <w:rPr>
                <w:rFonts w:ascii="Palatino Linotype" w:hAnsi="Palatino Linotype"/>
                <w:color w:val="000000" w:themeColor="text1"/>
                <w:spacing w:val="-4"/>
                <w:sz w:val="20"/>
                <w:szCs w:val="20"/>
                <w:lang w:val="ro-RO"/>
              </w:rPr>
            </w:pPr>
            <w:r w:rsidRPr="00F11FE1">
              <w:rPr>
                <w:rFonts w:ascii="Palatino Linotype" w:hAnsi="Palatino Linotype"/>
                <w:color w:val="000000" w:themeColor="text1"/>
                <w:sz w:val="16"/>
                <w:szCs w:val="16"/>
                <w:lang w:val="ro-RO"/>
              </w:rPr>
              <w:t>Prorector dezvoltare instituțională și relații internaționale; Departamentul de comunicare, imagine instituțională și relații internaționale; structurile academice implicate</w:t>
            </w:r>
          </w:p>
        </w:tc>
        <w:tc>
          <w:tcPr>
            <w:tcW w:w="1080" w:type="dxa"/>
            <w:vAlign w:val="center"/>
          </w:tcPr>
          <w:p w14:paraId="381C0473" w14:textId="448CEAB7" w:rsidR="00F11FE1" w:rsidRPr="00F11FE1" w:rsidRDefault="00F11FE1" w:rsidP="00F11FE1">
            <w:pPr>
              <w:pStyle w:val="Default"/>
              <w:jc w:val="center"/>
              <w:rPr>
                <w:rFonts w:ascii="Palatino Linotype" w:hAnsi="Palatino Linotype"/>
                <w:color w:val="000000" w:themeColor="text1"/>
                <w:sz w:val="20"/>
                <w:szCs w:val="20"/>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624B2888" w14:textId="32CC45E1" w:rsidR="00F11FE1" w:rsidRP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Min</w:t>
            </w:r>
            <w:r>
              <w:rPr>
                <w:rFonts w:ascii="Palatino Linotype" w:hAnsi="Palatino Linotype"/>
                <w:color w:val="000000" w:themeColor="text1"/>
                <w:sz w:val="16"/>
                <w:szCs w:val="16"/>
                <w:lang w:val="ro-RO"/>
              </w:rPr>
              <w:t>.</w:t>
            </w:r>
            <w:r w:rsidRPr="00F11FE1">
              <w:rPr>
                <w:rFonts w:ascii="Palatino Linotype" w:hAnsi="Palatino Linotype"/>
                <w:color w:val="000000" w:themeColor="text1"/>
                <w:sz w:val="16"/>
                <w:szCs w:val="16"/>
                <w:lang w:val="ro-RO"/>
              </w:rPr>
              <w:t xml:space="preserve"> 10 de resurse instituționale actualizate/traduse/adaptate</w:t>
            </w:r>
          </w:p>
          <w:p w14:paraId="25E39349" w14:textId="6D15397C" w:rsidR="00F11FE1" w:rsidRPr="00F11FE1" w:rsidRDefault="00F11FE1" w:rsidP="00210C80">
            <w:pPr>
              <w:pStyle w:val="Default"/>
              <w:ind w:left="216" w:hanging="216"/>
              <w:rPr>
                <w:rFonts w:ascii="Palatino Linotype" w:hAnsi="Palatino Linotype"/>
                <w:color w:val="000000" w:themeColor="text1"/>
                <w:sz w:val="20"/>
                <w:szCs w:val="20"/>
                <w:lang w:val="ro-RO"/>
              </w:rPr>
            </w:pPr>
          </w:p>
        </w:tc>
        <w:tc>
          <w:tcPr>
            <w:tcW w:w="2222" w:type="dxa"/>
            <w:vAlign w:val="center"/>
          </w:tcPr>
          <w:p w14:paraId="26961364" w14:textId="66BFD632" w:rsidR="00F11FE1" w:rsidRPr="00F11FE1" w:rsidRDefault="00F11FE1" w:rsidP="00F11FE1">
            <w:pPr>
              <w:pStyle w:val="Default"/>
              <w:jc w:val="center"/>
              <w:rPr>
                <w:rFonts w:ascii="Palatino Linotype" w:hAnsi="Palatino Linotype"/>
                <w:b/>
                <w:bCs/>
                <w:color w:val="000000" w:themeColor="text1"/>
                <w:sz w:val="20"/>
                <w:szCs w:val="20"/>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34F7185B" w14:textId="77777777" w:rsidTr="005603E9">
        <w:trPr>
          <w:jc w:val="center"/>
        </w:trPr>
        <w:tc>
          <w:tcPr>
            <w:tcW w:w="716" w:type="dxa"/>
            <w:vAlign w:val="center"/>
          </w:tcPr>
          <w:p w14:paraId="6C467539" w14:textId="6AAFD794" w:rsidR="00F11FE1" w:rsidRDefault="00F11FE1" w:rsidP="00F11FE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60BFC79" w14:textId="6F3D691A" w:rsidR="00F11FE1" w:rsidRPr="00F11FE1" w:rsidRDefault="00F11FE1" w:rsidP="00F11FE1">
            <w:pPr>
              <w:pStyle w:val="Default"/>
              <w:jc w:val="both"/>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Dezvoltarea International Welcome &amp; </w:t>
            </w:r>
            <w:proofErr w:type="spellStart"/>
            <w:r w:rsidRPr="00F11FE1">
              <w:rPr>
                <w:rFonts w:ascii="Palatino Linotype" w:hAnsi="Palatino Linotype"/>
                <w:color w:val="000000" w:themeColor="text1"/>
                <w:sz w:val="16"/>
                <w:szCs w:val="16"/>
                <w:lang w:val="ro-RO"/>
              </w:rPr>
              <w:t>Integration</w:t>
            </w:r>
            <w:proofErr w:type="spellEnd"/>
            <w:r w:rsidRPr="00F11FE1">
              <w:rPr>
                <w:rFonts w:ascii="Palatino Linotype" w:hAnsi="Palatino Linotype"/>
                <w:color w:val="000000" w:themeColor="text1"/>
                <w:sz w:val="16"/>
                <w:szCs w:val="16"/>
                <w:lang w:val="ro-RO"/>
              </w:rPr>
              <w:t xml:space="preserve"> Hub ca mecanism de orientare, integrare și sprijin pentru studenții internaționali și studenții </w:t>
            </w:r>
            <w:proofErr w:type="spellStart"/>
            <w:r w:rsidRPr="00F11FE1">
              <w:rPr>
                <w:rFonts w:ascii="Palatino Linotype" w:hAnsi="Palatino Linotype"/>
                <w:color w:val="000000" w:themeColor="text1"/>
                <w:sz w:val="16"/>
                <w:szCs w:val="16"/>
                <w:lang w:val="ro-RO"/>
              </w:rPr>
              <w:t>incoming</w:t>
            </w:r>
            <w:proofErr w:type="spellEnd"/>
            <w:r w:rsidRPr="00F11FE1">
              <w:rPr>
                <w:rFonts w:ascii="Palatino Linotype" w:hAnsi="Palatino Linotype"/>
                <w:color w:val="000000" w:themeColor="text1"/>
                <w:sz w:val="16"/>
                <w:szCs w:val="16"/>
                <w:lang w:val="ro-RO"/>
              </w:rPr>
              <w:t>.</w:t>
            </w:r>
          </w:p>
        </w:tc>
        <w:tc>
          <w:tcPr>
            <w:tcW w:w="2885" w:type="dxa"/>
            <w:vAlign w:val="center"/>
          </w:tcPr>
          <w:p w14:paraId="74E19608" w14:textId="72ADC5F8"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Departamentul de comunicare, imagine instituțională și relații internaționale; Departamentul de studii în limbi străine; CCOC; Decani; Prorector dezvoltare instituțională și relații internaționale</w:t>
            </w:r>
          </w:p>
        </w:tc>
        <w:tc>
          <w:tcPr>
            <w:tcW w:w="1080" w:type="dxa"/>
            <w:vAlign w:val="center"/>
          </w:tcPr>
          <w:p w14:paraId="0D459636" w14:textId="3C549C77"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2E88BA2C" w14:textId="77777777" w:rsid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w:t>
            </w:r>
            <w:r w:rsidRPr="00F11FE1">
              <w:rPr>
                <w:rFonts w:ascii="Palatino Linotype" w:hAnsi="Palatino Linotype"/>
                <w:color w:val="000000" w:themeColor="text1"/>
                <w:sz w:val="16"/>
                <w:szCs w:val="16"/>
                <w:lang w:val="ro-RO"/>
              </w:rPr>
              <w:t xml:space="preserve"> 50 pachete de orientare; </w:t>
            </w:r>
          </w:p>
          <w:p w14:paraId="0DCEF69D" w14:textId="77777777" w:rsid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2 sesiuni de orientare/</w:t>
            </w:r>
            <w:proofErr w:type="spellStart"/>
            <w:r w:rsidRPr="00F11FE1">
              <w:rPr>
                <w:rFonts w:ascii="Palatino Linotype" w:hAnsi="Palatino Linotype"/>
                <w:color w:val="000000" w:themeColor="text1"/>
                <w:sz w:val="16"/>
                <w:szCs w:val="16"/>
                <w:lang w:val="ro-RO"/>
              </w:rPr>
              <w:t>integration</w:t>
            </w:r>
            <w:proofErr w:type="spellEnd"/>
            <w:r w:rsidRPr="00F11FE1">
              <w:rPr>
                <w:rFonts w:ascii="Palatino Linotype" w:hAnsi="Palatino Linotype"/>
                <w:color w:val="000000" w:themeColor="text1"/>
                <w:sz w:val="16"/>
                <w:szCs w:val="16"/>
                <w:lang w:val="ro-RO"/>
              </w:rPr>
              <w:t>;</w:t>
            </w:r>
          </w:p>
          <w:p w14:paraId="41A05F46" w14:textId="711A0216" w:rsidR="00F11FE1" w:rsidRP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1 set de informații de bază privind viața academică și administrativă la UVT.</w:t>
            </w:r>
          </w:p>
        </w:tc>
        <w:tc>
          <w:tcPr>
            <w:tcW w:w="2222" w:type="dxa"/>
            <w:vAlign w:val="center"/>
          </w:tcPr>
          <w:p w14:paraId="4073C91C" w14:textId="4828AE05"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6985DEDF" w14:textId="77777777" w:rsidTr="005603E9">
        <w:trPr>
          <w:jc w:val="center"/>
        </w:trPr>
        <w:tc>
          <w:tcPr>
            <w:tcW w:w="716" w:type="dxa"/>
            <w:vAlign w:val="center"/>
          </w:tcPr>
          <w:p w14:paraId="30E4FDDC" w14:textId="2993B573"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4.4.3</w:t>
            </w:r>
          </w:p>
        </w:tc>
        <w:tc>
          <w:tcPr>
            <w:tcW w:w="4050" w:type="dxa"/>
            <w:vAlign w:val="center"/>
          </w:tcPr>
          <w:p w14:paraId="5BEBC181" w14:textId="5BA8D307"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Fonts w:ascii="Palatino Linotype" w:hAnsi="Palatino Linotype"/>
                <w:color w:val="000000" w:themeColor="text1"/>
                <w:sz w:val="16"/>
                <w:szCs w:val="16"/>
                <w:lang w:val="ro-RO"/>
              </w:rPr>
              <w:t>Creșterea atractivității UVT pentru românii de pretutindeni și pentru studenții internaționali prin comunicare instituțională clară, resurse multilingve, consiliere administrativă și orientare academică.</w:t>
            </w:r>
          </w:p>
        </w:tc>
        <w:tc>
          <w:tcPr>
            <w:tcW w:w="2885" w:type="dxa"/>
            <w:vAlign w:val="center"/>
          </w:tcPr>
          <w:p w14:paraId="7E6B50DE" w14:textId="76B48BE1"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Departamentul de comunicare, imagine instituțională și relații internaționale; Decani; Departamentul de studii în limbi străine; Prorector dezvoltare instituțională și relații internaționale; Rector</w:t>
            </w:r>
          </w:p>
        </w:tc>
        <w:tc>
          <w:tcPr>
            <w:tcW w:w="1080" w:type="dxa"/>
            <w:vAlign w:val="center"/>
          </w:tcPr>
          <w:p w14:paraId="760A6123" w14:textId="07673CDD"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4AD4EF7D" w14:textId="1E373F0B" w:rsidR="00F11FE1" w:rsidRPr="00E270B7" w:rsidRDefault="00484C3E" w:rsidP="00210C80">
            <w:pPr>
              <w:pStyle w:val="Default"/>
              <w:numPr>
                <w:ilvl w:val="0"/>
                <w:numId w:val="21"/>
              </w:numPr>
              <w:ind w:left="216" w:hanging="216"/>
              <w:rPr>
                <w:rFonts w:ascii="Palatino Linotype" w:hAnsi="Palatino Linotype"/>
                <w:color w:val="000000" w:themeColor="text1"/>
                <w:sz w:val="16"/>
                <w:szCs w:val="16"/>
                <w:lang w:val="ro-RO"/>
              </w:rPr>
            </w:pPr>
            <w:r w:rsidRPr="00E270B7">
              <w:rPr>
                <w:rFonts w:ascii="Palatino Linotype" w:hAnsi="Palatino Linotype"/>
                <w:color w:val="000000" w:themeColor="text1"/>
                <w:sz w:val="16"/>
                <w:szCs w:val="16"/>
                <w:lang w:val="ro-RO"/>
              </w:rPr>
              <w:t>Creșterea cu 10% a numărului de</w:t>
            </w:r>
            <w:r w:rsidR="00F11FE1" w:rsidRPr="00E270B7">
              <w:rPr>
                <w:rFonts w:ascii="Palatino Linotype" w:hAnsi="Palatino Linotype"/>
                <w:color w:val="000000" w:themeColor="text1"/>
                <w:sz w:val="16"/>
                <w:szCs w:val="16"/>
                <w:lang w:val="ro-RO"/>
              </w:rPr>
              <w:t xml:space="preserve"> studenți internaționali; </w:t>
            </w:r>
          </w:p>
          <w:p w14:paraId="073D6BBD" w14:textId="05017B8F" w:rsidR="00F11FE1" w:rsidRP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E270B7">
              <w:rPr>
                <w:rFonts w:ascii="Palatino Linotype" w:hAnsi="Palatino Linotype"/>
                <w:color w:val="000000" w:themeColor="text1"/>
                <w:sz w:val="16"/>
                <w:szCs w:val="16"/>
                <w:lang w:val="ro-RO"/>
              </w:rPr>
              <w:t xml:space="preserve">Min. </w:t>
            </w:r>
            <w:r w:rsidR="00DD6C0F" w:rsidRPr="00E270B7">
              <w:rPr>
                <w:rFonts w:ascii="Palatino Linotype" w:hAnsi="Palatino Linotype"/>
                <w:color w:val="000000" w:themeColor="text1"/>
                <w:sz w:val="16"/>
                <w:szCs w:val="16"/>
                <w:lang w:val="ro-RO"/>
              </w:rPr>
              <w:t>5</w:t>
            </w:r>
            <w:r w:rsidRPr="00E270B7">
              <w:rPr>
                <w:rFonts w:ascii="Palatino Linotype" w:hAnsi="Palatino Linotype"/>
                <w:color w:val="000000" w:themeColor="text1"/>
                <w:sz w:val="16"/>
                <w:szCs w:val="16"/>
                <w:lang w:val="ro-RO"/>
              </w:rPr>
              <w:t xml:space="preserve"> studenți români de</w:t>
            </w:r>
            <w:r w:rsidR="00210C80" w:rsidRPr="00E270B7">
              <w:rPr>
                <w:rFonts w:ascii="Palatino Linotype" w:hAnsi="Palatino Linotype"/>
                <w:color w:val="000000" w:themeColor="text1"/>
                <w:sz w:val="16"/>
                <w:szCs w:val="16"/>
                <w:lang w:val="ro-RO"/>
              </w:rPr>
              <w:t xml:space="preserve"> </w:t>
            </w:r>
            <w:r w:rsidRPr="00E270B7">
              <w:rPr>
                <w:rFonts w:ascii="Palatino Linotype" w:hAnsi="Palatino Linotype"/>
                <w:color w:val="000000" w:themeColor="text1"/>
                <w:sz w:val="16"/>
                <w:szCs w:val="16"/>
                <w:lang w:val="ro-RO"/>
              </w:rPr>
              <w:t>pretutindeni</w:t>
            </w:r>
            <w:r w:rsidRPr="00F11FE1">
              <w:rPr>
                <w:rFonts w:ascii="Palatino Linotype" w:hAnsi="Palatino Linotype"/>
                <w:color w:val="000000" w:themeColor="text1"/>
                <w:sz w:val="16"/>
                <w:szCs w:val="16"/>
                <w:lang w:val="ro-RO"/>
              </w:rPr>
              <w:t xml:space="preserve">; </w:t>
            </w:r>
          </w:p>
        </w:tc>
        <w:tc>
          <w:tcPr>
            <w:tcW w:w="2222" w:type="dxa"/>
            <w:vAlign w:val="center"/>
          </w:tcPr>
          <w:p w14:paraId="5A5AD40D" w14:textId="13DA2A1C"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Personal didactic și administrativ; venituri proprii; fonduri proiecte</w:t>
            </w:r>
          </w:p>
        </w:tc>
      </w:tr>
      <w:tr w:rsidR="00F11FE1" w:rsidRPr="00D45AD5" w14:paraId="24138E07" w14:textId="77777777" w:rsidTr="005603E9">
        <w:trPr>
          <w:jc w:val="center"/>
        </w:trPr>
        <w:tc>
          <w:tcPr>
            <w:tcW w:w="716" w:type="dxa"/>
            <w:vAlign w:val="center"/>
          </w:tcPr>
          <w:p w14:paraId="12A9952F" w14:textId="2E4DEE13"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4.4.4</w:t>
            </w:r>
          </w:p>
        </w:tc>
        <w:tc>
          <w:tcPr>
            <w:tcW w:w="4050" w:type="dxa"/>
            <w:vAlign w:val="center"/>
          </w:tcPr>
          <w:p w14:paraId="0ECCD98F" w14:textId="338E3702"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Fonts w:ascii="Palatino Linotype" w:hAnsi="Palatino Linotype"/>
                <w:color w:val="000000" w:themeColor="text1"/>
                <w:sz w:val="16"/>
                <w:szCs w:val="16"/>
                <w:lang w:val="ro-RO"/>
              </w:rPr>
              <w:t>Îmbunătățirea serviciilor suport pentru studenții internaționali prin digitalizarea informațiilor relevante, standardizarea comunicării și corelarea serviciilor academice, administrative, de cazare și consiliere.</w:t>
            </w:r>
          </w:p>
        </w:tc>
        <w:tc>
          <w:tcPr>
            <w:tcW w:w="2885" w:type="dxa"/>
            <w:vAlign w:val="center"/>
          </w:tcPr>
          <w:p w14:paraId="63C3003D" w14:textId="71E12276"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Prorector dezvoltare instituțională și relații internaționale; Prorector probleme sociale și studențești; DGA; Departamentul de comunicare, imagine instituțională și relații internaționale; CCOC</w:t>
            </w:r>
          </w:p>
        </w:tc>
        <w:tc>
          <w:tcPr>
            <w:tcW w:w="1080" w:type="dxa"/>
            <w:vAlign w:val="center"/>
          </w:tcPr>
          <w:p w14:paraId="4AED1454" w14:textId="64F407CB"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7EBC8E0E" w14:textId="77777777" w:rsid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 xml:space="preserve">1 set de informații despre cazare și servicii suport; </w:t>
            </w:r>
          </w:p>
          <w:p w14:paraId="0431B123" w14:textId="2B5BE067" w:rsidR="00F11FE1" w:rsidRP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1 raport de feedback.</w:t>
            </w:r>
          </w:p>
        </w:tc>
        <w:tc>
          <w:tcPr>
            <w:tcW w:w="2222" w:type="dxa"/>
            <w:vAlign w:val="center"/>
          </w:tcPr>
          <w:p w14:paraId="01653E4C" w14:textId="6C58F949" w:rsidR="00F11FE1" w:rsidRPr="00F11FE1" w:rsidRDefault="00F11FE1" w:rsidP="00F11FE1">
            <w:pPr>
              <w:pStyle w:val="Default"/>
              <w:jc w:val="center"/>
              <w:rPr>
                <w:rFonts w:ascii="Palatino Linotype" w:hAnsi="Palatino Linotype"/>
                <w:b/>
                <w:bCs/>
                <w:color w:val="000000" w:themeColor="text1"/>
                <w:sz w:val="16"/>
                <w:szCs w:val="16"/>
                <w:lang w:val="ro-RO"/>
              </w:rPr>
            </w:pPr>
            <w:r w:rsidRPr="00F11FE1">
              <w:rPr>
                <w:rStyle w:val="Strong"/>
                <w:rFonts w:ascii="Palatino Linotype" w:hAnsi="Palatino Linotype"/>
                <w:b w:val="0"/>
                <w:bCs w:val="0"/>
                <w:iCs/>
                <w:color w:val="000000" w:themeColor="text1"/>
                <w:sz w:val="16"/>
                <w:szCs w:val="16"/>
                <w:lang w:val="ro-RO"/>
              </w:rPr>
              <w:t>Fonduri FDI  ; contribuție proprie UVT; personal implicat în proiect</w:t>
            </w:r>
          </w:p>
        </w:tc>
      </w:tr>
      <w:tr w:rsidR="00F11FE1" w:rsidRPr="00D45AD5" w14:paraId="7D978A05" w14:textId="77777777" w:rsidTr="005603E9">
        <w:trPr>
          <w:jc w:val="center"/>
        </w:trPr>
        <w:tc>
          <w:tcPr>
            <w:tcW w:w="716" w:type="dxa"/>
            <w:vAlign w:val="center"/>
          </w:tcPr>
          <w:p w14:paraId="23963138" w14:textId="095E4848" w:rsidR="00F11FE1" w:rsidRDefault="00F11FE1" w:rsidP="00F11FE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4.4.5</w:t>
            </w:r>
          </w:p>
        </w:tc>
        <w:tc>
          <w:tcPr>
            <w:tcW w:w="4050" w:type="dxa"/>
            <w:vAlign w:val="center"/>
          </w:tcPr>
          <w:p w14:paraId="53EAEF75" w14:textId="2C605307" w:rsidR="00F11FE1" w:rsidRPr="00F11FE1" w:rsidRDefault="00F11FE1" w:rsidP="00F11FE1">
            <w:pPr>
              <w:pStyle w:val="Default"/>
              <w:jc w:val="both"/>
              <w:rPr>
                <w:rStyle w:val="Strong"/>
                <w:rFonts w:ascii="Palatino Linotype" w:hAnsi="Palatino Linotype"/>
                <w:b w:val="0"/>
                <w:bCs w:val="0"/>
                <w:iCs/>
                <w:color w:val="000000" w:themeColor="text1"/>
                <w:sz w:val="16"/>
                <w:szCs w:val="16"/>
                <w:lang w:val="ro-RO"/>
              </w:rPr>
            </w:pPr>
            <w:r w:rsidRPr="00F11FE1">
              <w:rPr>
                <w:rFonts w:ascii="Palatino Linotype" w:hAnsi="Palatino Linotype"/>
                <w:color w:val="000000" w:themeColor="text1"/>
                <w:sz w:val="16"/>
                <w:szCs w:val="16"/>
                <w:lang w:val="ro-RO"/>
              </w:rPr>
              <w:t xml:space="preserve">Organizarea unei componente de </w:t>
            </w:r>
            <w:proofErr w:type="spellStart"/>
            <w:r w:rsidRPr="00F11FE1">
              <w:rPr>
                <w:rFonts w:ascii="Palatino Linotype" w:hAnsi="Palatino Linotype"/>
                <w:color w:val="000000" w:themeColor="text1"/>
                <w:sz w:val="16"/>
                <w:szCs w:val="16"/>
                <w:lang w:val="ro-RO"/>
              </w:rPr>
              <w:t>Internationalisation</w:t>
            </w:r>
            <w:proofErr w:type="spellEnd"/>
            <w:r w:rsidRPr="00F11FE1">
              <w:rPr>
                <w:rFonts w:ascii="Palatino Linotype" w:hAnsi="Palatino Linotype"/>
                <w:color w:val="000000" w:themeColor="text1"/>
                <w:sz w:val="16"/>
                <w:szCs w:val="16"/>
                <w:lang w:val="ro-RO"/>
              </w:rPr>
              <w:t xml:space="preserve"> at Home, prin activități tematice care să permită expunerea studenților UVT la contexte academice, culturale și profesionale internaționale, inclusiv pentru studenții care nu beneficiază de mobilități fizice.</w:t>
            </w:r>
          </w:p>
        </w:tc>
        <w:tc>
          <w:tcPr>
            <w:tcW w:w="2885" w:type="dxa"/>
            <w:vAlign w:val="center"/>
          </w:tcPr>
          <w:p w14:paraId="76F14B98" w14:textId="065E0C30"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Manager proiect ASCEND-UVT; Prorector dezvoltare instituțională și relații internaționale; Departamentul de comunicare, imagine instituțională și relații internaționale; structurile academice implicate</w:t>
            </w:r>
          </w:p>
        </w:tc>
        <w:tc>
          <w:tcPr>
            <w:tcW w:w="1080" w:type="dxa"/>
            <w:vAlign w:val="center"/>
          </w:tcPr>
          <w:p w14:paraId="21EDFC3C" w14:textId="61063C57"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Decembrie 2026</w:t>
            </w:r>
          </w:p>
        </w:tc>
        <w:tc>
          <w:tcPr>
            <w:tcW w:w="3600" w:type="dxa"/>
            <w:vAlign w:val="center"/>
          </w:tcPr>
          <w:p w14:paraId="5AEFB7B7" w14:textId="77777777" w:rsid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Min</w:t>
            </w:r>
            <w:r>
              <w:rPr>
                <w:rFonts w:ascii="Palatino Linotype" w:hAnsi="Palatino Linotype"/>
                <w:color w:val="000000" w:themeColor="text1"/>
                <w:sz w:val="16"/>
                <w:szCs w:val="16"/>
                <w:lang w:val="ro-RO"/>
              </w:rPr>
              <w:t>.</w:t>
            </w:r>
            <w:r w:rsidRPr="00F11FE1">
              <w:rPr>
                <w:rFonts w:ascii="Palatino Linotype" w:hAnsi="Palatino Linotype"/>
                <w:color w:val="000000" w:themeColor="text1"/>
                <w:sz w:val="16"/>
                <w:szCs w:val="16"/>
                <w:lang w:val="ro-RO"/>
              </w:rPr>
              <w:t xml:space="preserve"> 5 activități tematice; </w:t>
            </w:r>
          </w:p>
          <w:p w14:paraId="469C5580" w14:textId="77777777" w:rsid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Min</w:t>
            </w:r>
            <w:r>
              <w:rPr>
                <w:rFonts w:ascii="Palatino Linotype" w:hAnsi="Palatino Linotype"/>
                <w:color w:val="000000" w:themeColor="text1"/>
                <w:sz w:val="16"/>
                <w:szCs w:val="16"/>
                <w:lang w:val="ro-RO"/>
              </w:rPr>
              <w:t>.</w:t>
            </w:r>
            <w:r w:rsidRPr="00F11FE1">
              <w:rPr>
                <w:rFonts w:ascii="Palatino Linotype" w:hAnsi="Palatino Linotype"/>
                <w:color w:val="000000" w:themeColor="text1"/>
                <w:sz w:val="16"/>
                <w:szCs w:val="16"/>
                <w:lang w:val="ro-RO"/>
              </w:rPr>
              <w:t xml:space="preserve"> 60 de participanți; </w:t>
            </w:r>
          </w:p>
          <w:p w14:paraId="41F24092" w14:textId="02E92E28" w:rsidR="00F11FE1" w:rsidRPr="00F11FE1" w:rsidRDefault="00F11FE1" w:rsidP="00210C80">
            <w:pPr>
              <w:pStyle w:val="Default"/>
              <w:numPr>
                <w:ilvl w:val="0"/>
                <w:numId w:val="21"/>
              </w:numPr>
              <w:ind w:left="216" w:hanging="216"/>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1 raport de feedback..</w:t>
            </w:r>
          </w:p>
        </w:tc>
        <w:tc>
          <w:tcPr>
            <w:tcW w:w="2222" w:type="dxa"/>
            <w:vAlign w:val="center"/>
          </w:tcPr>
          <w:p w14:paraId="05A3F26A" w14:textId="487A223A" w:rsidR="00F11FE1" w:rsidRPr="00F11FE1" w:rsidRDefault="00F11FE1" w:rsidP="00F11FE1">
            <w:pPr>
              <w:pStyle w:val="Default"/>
              <w:jc w:val="center"/>
              <w:rPr>
                <w:rFonts w:ascii="Palatino Linotype" w:hAnsi="Palatino Linotype"/>
                <w:color w:val="000000" w:themeColor="text1"/>
                <w:sz w:val="16"/>
                <w:szCs w:val="16"/>
                <w:lang w:val="ro-RO"/>
              </w:rPr>
            </w:pPr>
            <w:r w:rsidRPr="00F11FE1">
              <w:rPr>
                <w:rFonts w:ascii="Palatino Linotype" w:hAnsi="Palatino Linotype"/>
                <w:color w:val="000000" w:themeColor="text1"/>
                <w:sz w:val="16"/>
                <w:szCs w:val="16"/>
                <w:lang w:val="ro-RO"/>
              </w:rPr>
              <w:t>Fonduri FDI ASCEND-UVT; venituri proprii; parteneriate</w:t>
            </w:r>
          </w:p>
        </w:tc>
      </w:tr>
    </w:tbl>
    <w:p w14:paraId="263CF96E" w14:textId="77777777" w:rsidR="001F4763" w:rsidRDefault="001F4763" w:rsidP="001572E2">
      <w:pPr>
        <w:spacing w:after="0" w:line="240" w:lineRule="auto"/>
        <w:jc w:val="center"/>
        <w:rPr>
          <w:rFonts w:ascii="Palatino Linotype" w:hAnsi="Palatino Linotype"/>
          <w:b/>
          <w:bCs/>
          <w:i/>
          <w:iCs/>
          <w:color w:val="000000" w:themeColor="text1"/>
          <w:sz w:val="36"/>
          <w:szCs w:val="36"/>
          <w:lang w:val="ro-RO"/>
        </w:rPr>
      </w:pPr>
    </w:p>
    <w:p w14:paraId="55315139" w14:textId="77777777" w:rsidR="00E270B7" w:rsidRDefault="00E270B7">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400CF5C8" w14:textId="501BCA6B" w:rsidR="001572E2" w:rsidRPr="001572E2" w:rsidRDefault="001572E2" w:rsidP="001572E2">
      <w:pPr>
        <w:spacing w:after="0" w:line="240" w:lineRule="auto"/>
        <w:jc w:val="center"/>
        <w:rPr>
          <w:sz w:val="36"/>
          <w:szCs w:val="36"/>
        </w:rPr>
      </w:pPr>
      <w:r w:rsidRPr="001572E2">
        <w:rPr>
          <w:rFonts w:ascii="Palatino Linotype" w:hAnsi="Palatino Linotype"/>
          <w:b/>
          <w:bCs/>
          <w:i/>
          <w:iCs/>
          <w:color w:val="000000" w:themeColor="text1"/>
          <w:sz w:val="36"/>
          <w:szCs w:val="36"/>
          <w:lang w:val="ro-RO"/>
        </w:rPr>
        <w:lastRenderedPageBreak/>
        <w:t>Dezvoltare instituțională și administrație</w:t>
      </w:r>
      <w:r w:rsidRPr="001572E2">
        <w:rPr>
          <w:sz w:val="36"/>
          <w:szCs w:val="36"/>
        </w:rPr>
        <w:t xml:space="preserve"> </w:t>
      </w:r>
    </w:p>
    <w:p w14:paraId="5F25A581" w14:textId="77777777" w:rsidR="001572E2" w:rsidRPr="00773E72" w:rsidRDefault="001572E2" w:rsidP="001572E2">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58E2409F" w14:textId="77777777" w:rsidTr="00F726DD">
        <w:trPr>
          <w:jc w:val="center"/>
        </w:trPr>
        <w:tc>
          <w:tcPr>
            <w:tcW w:w="716" w:type="dxa"/>
            <w:shd w:val="clear" w:color="auto" w:fill="F2F2F2" w:themeFill="background1" w:themeFillShade="F2"/>
            <w:vAlign w:val="center"/>
          </w:tcPr>
          <w:p w14:paraId="3BDC232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073CC66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41949C09"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7D32E2B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243000A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609540C2"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rsidRPr="00D45AD5" w14:paraId="4ED55871" w14:textId="77777777" w:rsidTr="00062E11">
        <w:trPr>
          <w:jc w:val="center"/>
        </w:trPr>
        <w:tc>
          <w:tcPr>
            <w:tcW w:w="14553" w:type="dxa"/>
            <w:gridSpan w:val="6"/>
            <w:shd w:val="clear" w:color="auto" w:fill="auto"/>
          </w:tcPr>
          <w:p w14:paraId="5F90BDFC" w14:textId="61656CD3" w:rsidR="00297BF1" w:rsidRPr="00D518D9" w:rsidRDefault="00297BF1" w:rsidP="00BA545E">
            <w:pPr>
              <w:pStyle w:val="Default"/>
              <w:jc w:val="center"/>
              <w:rPr>
                <w:rFonts w:ascii="Palatino Linotype" w:hAnsi="Palatino Linotype"/>
                <w:color w:val="000000" w:themeColor="text1"/>
                <w:spacing w:val="-4"/>
                <w:sz w:val="28"/>
                <w:szCs w:val="28"/>
                <w:lang w:val="ro-RO"/>
              </w:rPr>
            </w:pPr>
            <w:r w:rsidRPr="00D518D9">
              <w:rPr>
                <w:rFonts w:ascii="Palatino Linotype" w:hAnsi="Palatino Linotype"/>
                <w:b/>
                <w:bCs/>
                <w:i/>
                <w:iCs/>
                <w:color w:val="000000" w:themeColor="text1"/>
                <w:spacing w:val="-4"/>
                <w:lang w:val="ro-RO"/>
              </w:rPr>
              <w:t>OS 5.1</w:t>
            </w:r>
            <w:r w:rsidR="001572E2" w:rsidRPr="00D518D9">
              <w:rPr>
                <w:rFonts w:ascii="Palatino Linotype" w:hAnsi="Palatino Linotype"/>
                <w:b/>
                <w:bCs/>
                <w:i/>
                <w:iCs/>
                <w:color w:val="000000" w:themeColor="text1"/>
                <w:spacing w:val="-4"/>
                <w:lang w:val="ro-RO"/>
              </w:rPr>
              <w:t xml:space="preserve"> - Integrarea deplină a universității în spațiul european al învățământului superior și intensificarea procesului de internaționalizare a universității prin coordonarea, dezvoltarea şi modernizarea bazei materiale, respectiv a patrimoniului </w:t>
            </w:r>
            <w:proofErr w:type="spellStart"/>
            <w:r w:rsidR="001572E2" w:rsidRPr="00D518D9">
              <w:rPr>
                <w:rFonts w:ascii="Palatino Linotype" w:hAnsi="Palatino Linotype"/>
                <w:b/>
                <w:bCs/>
                <w:i/>
                <w:iCs/>
                <w:color w:val="000000" w:themeColor="text1"/>
                <w:spacing w:val="-4"/>
                <w:lang w:val="ro-RO"/>
              </w:rPr>
              <w:t>universităţi</w:t>
            </w:r>
            <w:proofErr w:type="spellEnd"/>
          </w:p>
        </w:tc>
      </w:tr>
      <w:tr w:rsidR="00864723" w:rsidRPr="00D45AD5" w14:paraId="5D660E81" w14:textId="77777777" w:rsidTr="005603E9">
        <w:trPr>
          <w:jc w:val="center"/>
        </w:trPr>
        <w:tc>
          <w:tcPr>
            <w:tcW w:w="716" w:type="dxa"/>
            <w:vAlign w:val="center"/>
          </w:tcPr>
          <w:p w14:paraId="4D87DCBC" w14:textId="452E1DFB"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p>
        </w:tc>
        <w:tc>
          <w:tcPr>
            <w:tcW w:w="4050" w:type="dxa"/>
            <w:vAlign w:val="center"/>
          </w:tcPr>
          <w:p w14:paraId="702C070A" w14:textId="773AF3EA" w:rsidR="00864723" w:rsidRPr="005D745C" w:rsidRDefault="00864723" w:rsidP="00864723">
            <w:pPr>
              <w:pStyle w:val="Default"/>
              <w:jc w:val="both"/>
              <w:rPr>
                <w:rFonts w:ascii="Palatino Linotype" w:hAnsi="Palatino Linotype"/>
                <w:b/>
                <w:bCs/>
                <w:color w:val="000000" w:themeColor="text1"/>
                <w:sz w:val="18"/>
                <w:szCs w:val="18"/>
                <w:lang w:val="ro-RO"/>
              </w:rPr>
            </w:pPr>
            <w:r w:rsidRPr="00966D1B">
              <w:rPr>
                <w:rFonts w:ascii="Palatino Linotype" w:eastAsia="Calibri" w:hAnsi="Palatino Linotype"/>
                <w:iCs/>
                <w:sz w:val="16"/>
                <w:szCs w:val="16"/>
                <w:lang w:val="ro-RO"/>
              </w:rPr>
              <w:t>Continuarea lucrărilor de reabilitare și extindere a bazei sportive din campusul universitar situat în Aleea Sinaia, nr.1</w:t>
            </w:r>
            <w:r>
              <w:rPr>
                <w:rFonts w:ascii="Palatino Linotype" w:eastAsia="Calibri" w:hAnsi="Palatino Linotype"/>
                <w:iCs/>
                <w:sz w:val="16"/>
                <w:szCs w:val="16"/>
                <w:lang w:val="ro-RO"/>
              </w:rPr>
              <w:t>3</w:t>
            </w:r>
          </w:p>
        </w:tc>
        <w:tc>
          <w:tcPr>
            <w:tcW w:w="2885" w:type="dxa"/>
            <w:vAlign w:val="center"/>
          </w:tcPr>
          <w:p w14:paraId="6416F64E" w14:textId="09B8EFB8" w:rsidR="00864723" w:rsidRPr="005D745C" w:rsidRDefault="00864723" w:rsidP="00864723">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5FF3E8EC" w14:textId="71F2ABDC" w:rsidR="00864723" w:rsidRPr="005D745C" w:rsidRDefault="00864723" w:rsidP="00864723">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2B3B96BA" w14:textId="10CEC594" w:rsidR="00864723" w:rsidRPr="00FA1AB0" w:rsidRDefault="00864723"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Extinderea</w:t>
            </w:r>
            <w:r w:rsidRPr="00FA1AB0">
              <w:rPr>
                <w:rFonts w:ascii="Palatino Linotype" w:hAnsi="Palatino Linotype"/>
                <w:color w:val="000000" w:themeColor="text1"/>
                <w:sz w:val="16"/>
                <w:szCs w:val="16"/>
                <w:lang w:val="ro-RO"/>
              </w:rPr>
              <w:t xml:space="preserve"> bazei sportive din campusul universitar situat în Aleea Sinaia, nr.13</w:t>
            </w:r>
          </w:p>
        </w:tc>
        <w:tc>
          <w:tcPr>
            <w:tcW w:w="2222" w:type="dxa"/>
            <w:vAlign w:val="center"/>
          </w:tcPr>
          <w:p w14:paraId="2812341D" w14:textId="1C509498"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Personal didactic auxiliar și administrativ Alocații ME și/sau venituri proprii</w:t>
            </w:r>
          </w:p>
        </w:tc>
      </w:tr>
      <w:tr w:rsidR="00864723" w14:paraId="4C107245" w14:textId="77777777" w:rsidTr="005603E9">
        <w:trPr>
          <w:jc w:val="center"/>
        </w:trPr>
        <w:tc>
          <w:tcPr>
            <w:tcW w:w="716" w:type="dxa"/>
            <w:vAlign w:val="center"/>
          </w:tcPr>
          <w:p w14:paraId="3FB18967" w14:textId="61C88C26"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18F11740" w14:textId="00831B00" w:rsidR="00864723" w:rsidRPr="005D745C" w:rsidRDefault="00864723" w:rsidP="00864723">
            <w:pPr>
              <w:pStyle w:val="Default"/>
              <w:jc w:val="both"/>
              <w:rPr>
                <w:rFonts w:ascii="Palatino Linotype" w:hAnsi="Palatino Linotype"/>
                <w:b/>
                <w:bCs/>
                <w:color w:val="000000" w:themeColor="text1"/>
                <w:sz w:val="18"/>
                <w:szCs w:val="18"/>
                <w:lang w:val="ro-RO"/>
              </w:rPr>
            </w:pPr>
            <w:r>
              <w:rPr>
                <w:rFonts w:ascii="Palatino Linotype" w:eastAsia="Calibri" w:hAnsi="Palatino Linotype"/>
                <w:iCs/>
                <w:sz w:val="16"/>
                <w:szCs w:val="16"/>
                <w:lang w:val="ro-RO"/>
              </w:rPr>
              <w:t>C</w:t>
            </w:r>
            <w:r w:rsidRPr="00E63658">
              <w:rPr>
                <w:rFonts w:ascii="Palatino Linotype" w:eastAsia="Calibri" w:hAnsi="Palatino Linotype"/>
                <w:iCs/>
                <w:sz w:val="16"/>
                <w:szCs w:val="16"/>
                <w:lang w:val="ro-RO"/>
              </w:rPr>
              <w:t xml:space="preserve">onstruirea unor spații de socializare de tip </w:t>
            </w:r>
            <w:proofErr w:type="spellStart"/>
            <w:r w:rsidRPr="00E63658">
              <w:rPr>
                <w:rFonts w:ascii="Palatino Linotype" w:eastAsia="Calibri" w:hAnsi="Palatino Linotype"/>
                <w:iCs/>
                <w:sz w:val="16"/>
                <w:szCs w:val="16"/>
                <w:lang w:val="ro-RO"/>
              </w:rPr>
              <w:t>CafeStudent</w:t>
            </w:r>
            <w:proofErr w:type="spellEnd"/>
          </w:p>
        </w:tc>
        <w:tc>
          <w:tcPr>
            <w:tcW w:w="2885" w:type="dxa"/>
            <w:vAlign w:val="center"/>
          </w:tcPr>
          <w:p w14:paraId="7415BC20" w14:textId="251C974D" w:rsidR="00864723" w:rsidRPr="005D745C" w:rsidRDefault="00864723" w:rsidP="00864723">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00DF1B94" w14:textId="776E5CD6" w:rsidR="00864723" w:rsidRPr="005D745C" w:rsidRDefault="00864723" w:rsidP="00864723">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0A31AB4D" w14:textId="50B3DB0F" w:rsidR="00864723" w:rsidRPr="00FA1AB0" w:rsidRDefault="00864723"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Finalizarea</w:t>
            </w:r>
            <w:r w:rsidRPr="00FA1AB0">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lucrărilor aferente </w:t>
            </w:r>
            <w:r w:rsidRPr="00FA1AB0">
              <w:rPr>
                <w:rFonts w:ascii="Palatino Linotype" w:hAnsi="Palatino Linotype"/>
                <w:color w:val="000000" w:themeColor="text1"/>
                <w:sz w:val="16"/>
                <w:szCs w:val="16"/>
                <w:lang w:val="ro-RO"/>
              </w:rPr>
              <w:t>spațiu</w:t>
            </w:r>
            <w:r>
              <w:rPr>
                <w:rFonts w:ascii="Palatino Linotype" w:hAnsi="Palatino Linotype"/>
                <w:color w:val="000000" w:themeColor="text1"/>
                <w:sz w:val="16"/>
                <w:szCs w:val="16"/>
                <w:lang w:val="ro-RO"/>
              </w:rPr>
              <w:t>lui</w:t>
            </w:r>
            <w:r w:rsidRPr="00FA1AB0">
              <w:rPr>
                <w:rFonts w:ascii="Palatino Linotype" w:hAnsi="Palatino Linotype"/>
                <w:color w:val="000000" w:themeColor="text1"/>
                <w:sz w:val="16"/>
                <w:szCs w:val="16"/>
                <w:lang w:val="ro-RO"/>
              </w:rPr>
              <w:t xml:space="preserve"> de socializare </w:t>
            </w:r>
            <w:r>
              <w:rPr>
                <w:rFonts w:ascii="Palatino Linotype" w:hAnsi="Palatino Linotype"/>
                <w:color w:val="000000" w:themeColor="text1"/>
                <w:sz w:val="16"/>
                <w:szCs w:val="16"/>
                <w:lang w:val="ro-RO"/>
              </w:rPr>
              <w:t xml:space="preserve">pentru </w:t>
            </w:r>
            <w:r w:rsidRPr="00FA1AB0">
              <w:rPr>
                <w:rFonts w:ascii="Palatino Linotype" w:hAnsi="Palatino Linotype"/>
                <w:color w:val="000000" w:themeColor="text1"/>
                <w:sz w:val="16"/>
                <w:szCs w:val="16"/>
                <w:lang w:val="ro-RO"/>
              </w:rPr>
              <w:t>studenți.</w:t>
            </w:r>
          </w:p>
        </w:tc>
        <w:tc>
          <w:tcPr>
            <w:tcW w:w="2222" w:type="dxa"/>
            <w:vAlign w:val="center"/>
          </w:tcPr>
          <w:p w14:paraId="404685FC" w14:textId="77777777"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Personal didactic auxiliar și administrativ</w:t>
            </w:r>
          </w:p>
          <w:p w14:paraId="2E8554BC" w14:textId="6C8EDC2D"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Venituri proprii</w:t>
            </w:r>
          </w:p>
        </w:tc>
      </w:tr>
      <w:tr w:rsidR="00864723" w:rsidRPr="00D45AD5" w14:paraId="30561FFB" w14:textId="77777777" w:rsidTr="005603E9">
        <w:trPr>
          <w:jc w:val="center"/>
        </w:trPr>
        <w:tc>
          <w:tcPr>
            <w:tcW w:w="716" w:type="dxa"/>
            <w:vAlign w:val="center"/>
          </w:tcPr>
          <w:p w14:paraId="045E5564" w14:textId="36134C40" w:rsidR="00864723" w:rsidRDefault="00864723" w:rsidP="00864723">
            <w:pPr>
              <w:pStyle w:val="Default"/>
              <w:jc w:val="center"/>
              <w:rPr>
                <w:rFonts w:ascii="Palatino Linotype" w:hAnsi="Palatino Linotype"/>
                <w:color w:val="000000" w:themeColor="text1"/>
                <w:sz w:val="20"/>
                <w:szCs w:val="20"/>
                <w:lang w:val="ro-RO"/>
              </w:rPr>
            </w:pPr>
            <w:r w:rsidRPr="00B237CF">
              <w:rPr>
                <w:rFonts w:ascii="Palatino Linotype" w:hAnsi="Palatino Linotype"/>
                <w:color w:val="auto"/>
                <w:sz w:val="20"/>
                <w:szCs w:val="20"/>
                <w:lang w:val="ro-RO"/>
              </w:rPr>
              <w:t>5.1.</w:t>
            </w:r>
            <w:r>
              <w:rPr>
                <w:rFonts w:ascii="Palatino Linotype" w:hAnsi="Palatino Linotype"/>
                <w:color w:val="auto"/>
                <w:sz w:val="20"/>
                <w:szCs w:val="20"/>
                <w:lang w:val="ro-RO"/>
              </w:rPr>
              <w:t>3</w:t>
            </w:r>
          </w:p>
        </w:tc>
        <w:tc>
          <w:tcPr>
            <w:tcW w:w="4050" w:type="dxa"/>
            <w:vAlign w:val="center"/>
          </w:tcPr>
          <w:p w14:paraId="31FE97EC" w14:textId="2C68BDC0" w:rsidR="00864723" w:rsidRPr="005D745C" w:rsidRDefault="00864723" w:rsidP="00864723">
            <w:pPr>
              <w:pStyle w:val="Default"/>
              <w:jc w:val="both"/>
              <w:rPr>
                <w:rFonts w:ascii="Palatino Linotype" w:hAnsi="Palatino Linotype"/>
                <w:b/>
                <w:bCs/>
                <w:color w:val="000000" w:themeColor="text1"/>
                <w:sz w:val="18"/>
                <w:szCs w:val="18"/>
                <w:lang w:val="ro-RO"/>
              </w:rPr>
            </w:pPr>
            <w:r w:rsidRPr="00B237CF">
              <w:rPr>
                <w:rFonts w:ascii="Palatino Linotype" w:eastAsia="Calibri" w:hAnsi="Palatino Linotype"/>
                <w:iCs/>
                <w:color w:val="auto"/>
                <w:sz w:val="16"/>
                <w:szCs w:val="16"/>
                <w:lang w:val="ro-RO"/>
              </w:rPr>
              <w:t>Continuarea lucrărilor în regim accelerat pentru sediul Facultății de Drept și Științe Administrative și al Facultății de Științe Umaniste, Corp C</w:t>
            </w:r>
          </w:p>
        </w:tc>
        <w:tc>
          <w:tcPr>
            <w:tcW w:w="2885" w:type="dxa"/>
            <w:vAlign w:val="center"/>
          </w:tcPr>
          <w:p w14:paraId="0F17143A" w14:textId="56D631C0" w:rsidR="00864723" w:rsidRPr="005D745C" w:rsidRDefault="00864723" w:rsidP="00864723">
            <w:pPr>
              <w:pStyle w:val="Default"/>
              <w:jc w:val="center"/>
              <w:rPr>
                <w:rFonts w:ascii="Palatino Linotype" w:hAnsi="Palatino Linotype"/>
                <w:color w:val="000000" w:themeColor="text1"/>
                <w:sz w:val="18"/>
                <w:szCs w:val="18"/>
                <w:lang w:val="ro-RO"/>
              </w:rPr>
            </w:pPr>
            <w:r w:rsidRPr="00B237CF">
              <w:rPr>
                <w:rFonts w:ascii="Palatino Linotype" w:hAnsi="Palatino Linotype"/>
                <w:noProof/>
                <w:color w:val="auto"/>
                <w:sz w:val="16"/>
                <w:szCs w:val="16"/>
                <w:lang w:val="ro-RO"/>
              </w:rPr>
              <w:t>DGA, directori direcţii, șefii de servicii / compartimente</w:t>
            </w:r>
          </w:p>
        </w:tc>
        <w:tc>
          <w:tcPr>
            <w:tcW w:w="1080" w:type="dxa"/>
            <w:vAlign w:val="center"/>
          </w:tcPr>
          <w:p w14:paraId="036FA03C" w14:textId="1F471D07" w:rsidR="00864723" w:rsidRPr="00126E2D" w:rsidRDefault="00864723" w:rsidP="00864723">
            <w:pPr>
              <w:pStyle w:val="Default"/>
              <w:jc w:val="center"/>
              <w:rPr>
                <w:rFonts w:ascii="Palatino Linotype" w:hAnsi="Palatino Linotype"/>
                <w:color w:val="000000" w:themeColor="text1"/>
                <w:sz w:val="18"/>
                <w:szCs w:val="18"/>
                <w:lang w:val="ro-RO"/>
              </w:rPr>
            </w:pPr>
            <w:r w:rsidRPr="00126E2D">
              <w:rPr>
                <w:rFonts w:ascii="Palatino Linotype" w:hAnsi="Palatino Linotype"/>
                <w:color w:val="000000" w:themeColor="text1"/>
                <w:sz w:val="16"/>
                <w:szCs w:val="16"/>
                <w:lang w:val="ro-RO"/>
              </w:rPr>
              <w:t>Decembrie 2026</w:t>
            </w:r>
          </w:p>
        </w:tc>
        <w:tc>
          <w:tcPr>
            <w:tcW w:w="3600" w:type="dxa"/>
            <w:vAlign w:val="center"/>
          </w:tcPr>
          <w:p w14:paraId="6C62C2E2" w14:textId="1646842B" w:rsidR="00864723" w:rsidRPr="00FA1AB0"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B237CF">
              <w:rPr>
                <w:rFonts w:ascii="Palatino Linotype" w:hAnsi="Palatino Linotype"/>
                <w:color w:val="auto"/>
                <w:sz w:val="16"/>
                <w:szCs w:val="16"/>
                <w:lang w:val="ro-RO"/>
              </w:rPr>
              <w:t>Demararea procedurii de achiziție a lucrărilor și semnarea contractului cu operatorul economic.</w:t>
            </w:r>
          </w:p>
        </w:tc>
        <w:tc>
          <w:tcPr>
            <w:tcW w:w="2222" w:type="dxa"/>
            <w:vAlign w:val="center"/>
          </w:tcPr>
          <w:p w14:paraId="23DB54EF" w14:textId="39979CD5"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auto"/>
                <w:sz w:val="16"/>
                <w:szCs w:val="16"/>
                <w:lang w:val="ro-RO"/>
              </w:rPr>
              <w:t>Alocații ME și/sau venituri proprii</w:t>
            </w:r>
          </w:p>
        </w:tc>
      </w:tr>
      <w:tr w:rsidR="00864723" w:rsidRPr="00D45AD5" w14:paraId="57F20EE5" w14:textId="77777777" w:rsidTr="005603E9">
        <w:trPr>
          <w:jc w:val="center"/>
        </w:trPr>
        <w:tc>
          <w:tcPr>
            <w:tcW w:w="716" w:type="dxa"/>
            <w:vAlign w:val="center"/>
          </w:tcPr>
          <w:p w14:paraId="2DF5F82A" w14:textId="271A620E" w:rsidR="00864723" w:rsidRDefault="00864723" w:rsidP="00864723">
            <w:pPr>
              <w:pStyle w:val="Default"/>
              <w:jc w:val="center"/>
              <w:rPr>
                <w:rFonts w:ascii="Palatino Linotype" w:hAnsi="Palatino Linotype"/>
                <w:color w:val="000000" w:themeColor="text1"/>
                <w:sz w:val="20"/>
                <w:szCs w:val="20"/>
                <w:lang w:val="ro-RO"/>
              </w:rPr>
            </w:pPr>
            <w:r w:rsidRPr="00B237CF">
              <w:rPr>
                <w:rFonts w:ascii="Palatino Linotype" w:hAnsi="Palatino Linotype"/>
                <w:color w:val="auto"/>
                <w:sz w:val="20"/>
                <w:szCs w:val="20"/>
                <w:lang w:val="ro-RO"/>
              </w:rPr>
              <w:t>5.1.</w:t>
            </w:r>
            <w:r>
              <w:rPr>
                <w:rFonts w:ascii="Palatino Linotype" w:hAnsi="Palatino Linotype"/>
                <w:color w:val="auto"/>
                <w:sz w:val="20"/>
                <w:szCs w:val="20"/>
                <w:lang w:val="ro-RO"/>
              </w:rPr>
              <w:t>4</w:t>
            </w:r>
          </w:p>
        </w:tc>
        <w:tc>
          <w:tcPr>
            <w:tcW w:w="4050" w:type="dxa"/>
            <w:vAlign w:val="center"/>
          </w:tcPr>
          <w:p w14:paraId="503E1EAD" w14:textId="72480107" w:rsidR="00864723" w:rsidRPr="005D745C" w:rsidRDefault="00864723" w:rsidP="00864723">
            <w:pPr>
              <w:pStyle w:val="Default"/>
              <w:jc w:val="both"/>
              <w:rPr>
                <w:rFonts w:ascii="Palatino Linotype" w:hAnsi="Palatino Linotype"/>
                <w:b/>
                <w:bCs/>
                <w:color w:val="000000" w:themeColor="text1"/>
                <w:sz w:val="18"/>
                <w:szCs w:val="18"/>
                <w:lang w:val="ro-RO"/>
              </w:rPr>
            </w:pPr>
            <w:r w:rsidRPr="00B237CF">
              <w:rPr>
                <w:rFonts w:ascii="Palatino Linotype" w:eastAsia="Calibri" w:hAnsi="Palatino Linotype"/>
                <w:iCs/>
                <w:color w:val="auto"/>
                <w:sz w:val="16"/>
                <w:szCs w:val="16"/>
                <w:lang w:val="ro-RO"/>
              </w:rPr>
              <w:t xml:space="preserve">Continuarea lucrărilor la obiectivul Aulă de 500 de locuri </w:t>
            </w:r>
          </w:p>
        </w:tc>
        <w:tc>
          <w:tcPr>
            <w:tcW w:w="2885" w:type="dxa"/>
            <w:vAlign w:val="center"/>
          </w:tcPr>
          <w:p w14:paraId="7A2BAE42" w14:textId="25632C61" w:rsidR="00864723" w:rsidRPr="005D745C" w:rsidRDefault="00864723" w:rsidP="00864723">
            <w:pPr>
              <w:pStyle w:val="Default"/>
              <w:jc w:val="center"/>
              <w:rPr>
                <w:rFonts w:ascii="Palatino Linotype" w:hAnsi="Palatino Linotype"/>
                <w:color w:val="000000" w:themeColor="text1"/>
                <w:sz w:val="18"/>
                <w:szCs w:val="18"/>
                <w:lang w:val="ro-RO"/>
              </w:rPr>
            </w:pPr>
            <w:r w:rsidRPr="00B237CF">
              <w:rPr>
                <w:rFonts w:ascii="Palatino Linotype" w:hAnsi="Palatino Linotype"/>
                <w:noProof/>
                <w:color w:val="auto"/>
                <w:sz w:val="16"/>
                <w:szCs w:val="16"/>
                <w:lang w:val="ro-RO"/>
              </w:rPr>
              <w:t>DGA, directori direcţii, șefii de servicii / compartimente</w:t>
            </w:r>
          </w:p>
        </w:tc>
        <w:tc>
          <w:tcPr>
            <w:tcW w:w="1080" w:type="dxa"/>
            <w:vAlign w:val="center"/>
          </w:tcPr>
          <w:p w14:paraId="78C90AE4" w14:textId="51200D7B" w:rsidR="00864723" w:rsidRPr="00126E2D" w:rsidRDefault="00864723" w:rsidP="00864723">
            <w:pPr>
              <w:pStyle w:val="Default"/>
              <w:jc w:val="center"/>
              <w:rPr>
                <w:rFonts w:ascii="Palatino Linotype" w:hAnsi="Palatino Linotype"/>
                <w:color w:val="000000" w:themeColor="text1"/>
                <w:sz w:val="18"/>
                <w:szCs w:val="18"/>
                <w:lang w:val="ro-RO"/>
              </w:rPr>
            </w:pPr>
            <w:r w:rsidRPr="00126E2D">
              <w:rPr>
                <w:rFonts w:ascii="Palatino Linotype" w:hAnsi="Palatino Linotype"/>
                <w:color w:val="000000" w:themeColor="text1"/>
                <w:sz w:val="16"/>
                <w:szCs w:val="16"/>
                <w:lang w:val="ro-RO"/>
              </w:rPr>
              <w:t>Decembrie 2026</w:t>
            </w:r>
          </w:p>
        </w:tc>
        <w:tc>
          <w:tcPr>
            <w:tcW w:w="3600" w:type="dxa"/>
            <w:vAlign w:val="center"/>
          </w:tcPr>
          <w:p w14:paraId="53B3C2D7" w14:textId="37489966" w:rsidR="00864723" w:rsidRPr="00FA1AB0"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B237CF">
              <w:rPr>
                <w:rFonts w:ascii="Palatino Linotype" w:hAnsi="Palatino Linotype"/>
                <w:color w:val="auto"/>
                <w:sz w:val="16"/>
                <w:szCs w:val="16"/>
                <w:lang w:val="ro-RO"/>
              </w:rPr>
              <w:t>Demararea procedurii de achiziție a lucrărilor și semnarea contractului cu operatorul economic.</w:t>
            </w:r>
          </w:p>
        </w:tc>
        <w:tc>
          <w:tcPr>
            <w:tcW w:w="2222" w:type="dxa"/>
            <w:vAlign w:val="center"/>
          </w:tcPr>
          <w:p w14:paraId="32468F3E" w14:textId="64335C9A"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auto"/>
                <w:sz w:val="16"/>
                <w:szCs w:val="16"/>
                <w:lang w:val="ro-RO"/>
              </w:rPr>
              <w:t>Personal didactic auxiliar și administrativ Alocații ME și/sau venituri proprii</w:t>
            </w:r>
          </w:p>
        </w:tc>
      </w:tr>
      <w:tr w:rsidR="00864723" w14:paraId="626843D4" w14:textId="77777777" w:rsidTr="005603E9">
        <w:trPr>
          <w:jc w:val="center"/>
        </w:trPr>
        <w:tc>
          <w:tcPr>
            <w:tcW w:w="716" w:type="dxa"/>
            <w:vAlign w:val="center"/>
          </w:tcPr>
          <w:p w14:paraId="2DCBC675" w14:textId="0BB8B6C0" w:rsidR="00864723" w:rsidRDefault="00864723" w:rsidP="00864723">
            <w:pPr>
              <w:pStyle w:val="Default"/>
              <w:jc w:val="center"/>
              <w:rPr>
                <w:rFonts w:ascii="Palatino Linotype" w:hAnsi="Palatino Linotype"/>
                <w:color w:val="000000" w:themeColor="text1"/>
                <w:sz w:val="20"/>
                <w:szCs w:val="20"/>
                <w:lang w:val="ro-RO"/>
              </w:rPr>
            </w:pPr>
            <w:r w:rsidRPr="00B237CF">
              <w:rPr>
                <w:rFonts w:ascii="Palatino Linotype" w:hAnsi="Palatino Linotype"/>
                <w:color w:val="auto"/>
                <w:sz w:val="20"/>
                <w:szCs w:val="20"/>
                <w:lang w:val="ro-RO"/>
              </w:rPr>
              <w:t>5.1.</w:t>
            </w:r>
            <w:r>
              <w:rPr>
                <w:rFonts w:ascii="Palatino Linotype" w:hAnsi="Palatino Linotype"/>
                <w:color w:val="auto"/>
                <w:sz w:val="20"/>
                <w:szCs w:val="20"/>
                <w:lang w:val="ro-RO"/>
              </w:rPr>
              <w:t>5</w:t>
            </w:r>
          </w:p>
        </w:tc>
        <w:tc>
          <w:tcPr>
            <w:tcW w:w="4050" w:type="dxa"/>
            <w:vAlign w:val="center"/>
          </w:tcPr>
          <w:p w14:paraId="7D894E9E" w14:textId="7D78BE20" w:rsidR="00864723" w:rsidRPr="005D745C" w:rsidRDefault="00864723" w:rsidP="00864723">
            <w:pPr>
              <w:pStyle w:val="Default"/>
              <w:jc w:val="both"/>
              <w:rPr>
                <w:rFonts w:ascii="Palatino Linotype" w:hAnsi="Palatino Linotype"/>
                <w:b/>
                <w:bCs/>
                <w:color w:val="000000" w:themeColor="text1"/>
                <w:sz w:val="18"/>
                <w:szCs w:val="18"/>
                <w:lang w:val="ro-RO"/>
              </w:rPr>
            </w:pPr>
            <w:r w:rsidRPr="00B237CF">
              <w:rPr>
                <w:rFonts w:ascii="Palatino Linotype" w:eastAsia="Calibri" w:hAnsi="Palatino Linotype"/>
                <w:iCs/>
                <w:color w:val="auto"/>
                <w:sz w:val="16"/>
                <w:szCs w:val="16"/>
                <w:lang w:val="ro-RO"/>
              </w:rPr>
              <w:t>Crearea de spații noi de cazare în campus, unele dintre acestea destinate studenților străini și profesorilor invitați</w:t>
            </w:r>
          </w:p>
        </w:tc>
        <w:tc>
          <w:tcPr>
            <w:tcW w:w="2885" w:type="dxa"/>
            <w:vAlign w:val="center"/>
          </w:tcPr>
          <w:p w14:paraId="1799F49E" w14:textId="00A18F47" w:rsidR="00864723" w:rsidRPr="005D745C" w:rsidRDefault="00864723" w:rsidP="00864723">
            <w:pPr>
              <w:pStyle w:val="Default"/>
              <w:jc w:val="center"/>
              <w:rPr>
                <w:rFonts w:ascii="Palatino Linotype" w:hAnsi="Palatino Linotype"/>
                <w:color w:val="000000" w:themeColor="text1"/>
                <w:sz w:val="18"/>
                <w:szCs w:val="18"/>
                <w:lang w:val="ro-RO"/>
              </w:rPr>
            </w:pPr>
            <w:r w:rsidRPr="00B237CF">
              <w:rPr>
                <w:rFonts w:ascii="Palatino Linotype" w:hAnsi="Palatino Linotype"/>
                <w:color w:val="auto"/>
                <w:sz w:val="18"/>
                <w:szCs w:val="18"/>
                <w:lang w:val="ro-RO"/>
              </w:rPr>
              <w:t>Rector, DGA</w:t>
            </w:r>
            <w:r w:rsidRPr="00B237CF">
              <w:rPr>
                <w:rFonts w:ascii="Palatino Linotype" w:hAnsi="Palatino Linotype"/>
                <w:noProof/>
                <w:color w:val="auto"/>
                <w:sz w:val="16"/>
                <w:szCs w:val="16"/>
                <w:lang w:val="ro-RO"/>
              </w:rPr>
              <w:t>, directori direcţii, șefii de servicii / compartimente</w:t>
            </w:r>
          </w:p>
        </w:tc>
        <w:tc>
          <w:tcPr>
            <w:tcW w:w="1080" w:type="dxa"/>
            <w:vAlign w:val="center"/>
          </w:tcPr>
          <w:p w14:paraId="084A1690" w14:textId="2BA8E40E" w:rsidR="00864723" w:rsidRPr="005D745C" w:rsidRDefault="00864723" w:rsidP="00864723">
            <w:pPr>
              <w:pStyle w:val="Default"/>
              <w:jc w:val="center"/>
              <w:rPr>
                <w:rFonts w:ascii="Palatino Linotype" w:hAnsi="Palatino Linotype"/>
                <w:color w:val="000000" w:themeColor="text1"/>
                <w:sz w:val="18"/>
                <w:szCs w:val="18"/>
                <w:lang w:val="ro-RO"/>
              </w:rPr>
            </w:pPr>
            <w:r w:rsidRPr="00B237CF">
              <w:rPr>
                <w:rFonts w:ascii="Palatino Linotype" w:hAnsi="Palatino Linotype"/>
                <w:color w:val="auto"/>
                <w:sz w:val="16"/>
                <w:szCs w:val="16"/>
                <w:lang w:val="ro-RO"/>
              </w:rPr>
              <w:t>Decembrie 202</w:t>
            </w:r>
            <w:r>
              <w:rPr>
                <w:rFonts w:ascii="Palatino Linotype" w:hAnsi="Palatino Linotype"/>
                <w:color w:val="auto"/>
                <w:sz w:val="16"/>
                <w:szCs w:val="16"/>
                <w:lang w:val="ro-RO"/>
              </w:rPr>
              <w:t>6</w:t>
            </w:r>
          </w:p>
        </w:tc>
        <w:tc>
          <w:tcPr>
            <w:tcW w:w="3600" w:type="dxa"/>
            <w:vAlign w:val="center"/>
          </w:tcPr>
          <w:p w14:paraId="1D503887" w14:textId="7B6B8A11" w:rsidR="00864723" w:rsidRPr="00FA1AB0"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B237CF">
              <w:rPr>
                <w:rFonts w:ascii="Palatino Linotype" w:hAnsi="Palatino Linotype"/>
                <w:color w:val="auto"/>
                <w:sz w:val="16"/>
                <w:szCs w:val="16"/>
                <w:lang w:val="ro-RO"/>
              </w:rPr>
              <w:t>Continuarea demersurilor privind identificarea sursei/surselor de finanțare în vederea construirii de noi spații de cazare pentru studenți.</w:t>
            </w:r>
          </w:p>
        </w:tc>
        <w:tc>
          <w:tcPr>
            <w:tcW w:w="2222" w:type="dxa"/>
            <w:vAlign w:val="center"/>
          </w:tcPr>
          <w:p w14:paraId="530DA5FA" w14:textId="77777777"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t>Personal didactic auxiliar</w:t>
            </w:r>
          </w:p>
          <w:p w14:paraId="29955EF2" w14:textId="4DA545C8"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auto"/>
                <w:sz w:val="16"/>
                <w:szCs w:val="16"/>
                <w:lang w:val="ro-RO"/>
              </w:rPr>
              <w:t>Venituri proprii</w:t>
            </w:r>
          </w:p>
        </w:tc>
      </w:tr>
      <w:tr w:rsidR="00864723" w14:paraId="0B55991A" w14:textId="77777777" w:rsidTr="005603E9">
        <w:trPr>
          <w:jc w:val="center"/>
        </w:trPr>
        <w:tc>
          <w:tcPr>
            <w:tcW w:w="716" w:type="dxa"/>
            <w:vAlign w:val="center"/>
          </w:tcPr>
          <w:p w14:paraId="18459F24" w14:textId="49469F8D" w:rsidR="00864723" w:rsidRDefault="00864723" w:rsidP="00864723">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6</w:t>
            </w:r>
          </w:p>
        </w:tc>
        <w:tc>
          <w:tcPr>
            <w:tcW w:w="4050" w:type="dxa"/>
            <w:vAlign w:val="center"/>
          </w:tcPr>
          <w:p w14:paraId="41F6EB10" w14:textId="4FD82DF7" w:rsidR="00864723" w:rsidRPr="005E5047" w:rsidRDefault="00864723" w:rsidP="00864723">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Organizarea unei serii de dezbateri publice cu privire la Campusul universitar și viitoarele obiective de investiții</w:t>
            </w:r>
          </w:p>
        </w:tc>
        <w:tc>
          <w:tcPr>
            <w:tcW w:w="2885" w:type="dxa"/>
            <w:vAlign w:val="center"/>
          </w:tcPr>
          <w:p w14:paraId="38A4AD7D" w14:textId="40920A3F"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Rector, DGA</w:t>
            </w:r>
          </w:p>
        </w:tc>
        <w:tc>
          <w:tcPr>
            <w:tcW w:w="1080" w:type="dxa"/>
            <w:vAlign w:val="center"/>
          </w:tcPr>
          <w:p w14:paraId="20A064BC" w14:textId="3B6DC44A"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Pr>
                <w:rFonts w:ascii="Palatino Linotype" w:hAnsi="Palatino Linotype"/>
                <w:color w:val="auto"/>
                <w:sz w:val="16"/>
                <w:szCs w:val="16"/>
                <w:lang w:val="ro-RO"/>
              </w:rPr>
              <w:t>6</w:t>
            </w:r>
          </w:p>
        </w:tc>
        <w:tc>
          <w:tcPr>
            <w:tcW w:w="3600" w:type="dxa"/>
            <w:vAlign w:val="center"/>
          </w:tcPr>
          <w:p w14:paraId="44454F59" w14:textId="237DBDC0" w:rsidR="00864723" w:rsidRPr="00FA1AB0" w:rsidRDefault="00864723" w:rsidP="00864723">
            <w:pPr>
              <w:pStyle w:val="Default"/>
              <w:numPr>
                <w:ilvl w:val="0"/>
                <w:numId w:val="21"/>
              </w:numPr>
              <w:ind w:left="216" w:hanging="216"/>
              <w:rPr>
                <w:rFonts w:ascii="Palatino Linotype" w:hAnsi="Palatino Linotype"/>
                <w:color w:val="auto"/>
                <w:sz w:val="16"/>
                <w:szCs w:val="16"/>
                <w:lang w:val="ro-RO"/>
              </w:rPr>
            </w:pPr>
            <w:r w:rsidRPr="00FA1AB0">
              <w:rPr>
                <w:rFonts w:ascii="Palatino Linotype" w:hAnsi="Palatino Linotype"/>
                <w:color w:val="auto"/>
                <w:sz w:val="16"/>
                <w:szCs w:val="16"/>
                <w:lang w:val="ro-RO"/>
              </w:rPr>
              <w:t>Organizarea a două dezbateri cu personalul universității cu privire la viitoarele obiective de investiții</w:t>
            </w:r>
          </w:p>
        </w:tc>
        <w:tc>
          <w:tcPr>
            <w:tcW w:w="2222" w:type="dxa"/>
            <w:vAlign w:val="center"/>
          </w:tcPr>
          <w:p w14:paraId="3201D503" w14:textId="0E637B8A"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t>Personal didactic și de cercetare, personal didactic auxiliar și administrativ</w:t>
            </w:r>
          </w:p>
        </w:tc>
      </w:tr>
      <w:tr w:rsidR="00864723" w:rsidRPr="006E0BA3" w14:paraId="1CFE9115" w14:textId="77777777" w:rsidTr="005603E9">
        <w:trPr>
          <w:jc w:val="center"/>
        </w:trPr>
        <w:tc>
          <w:tcPr>
            <w:tcW w:w="716" w:type="dxa"/>
            <w:vAlign w:val="center"/>
          </w:tcPr>
          <w:p w14:paraId="63DC82F3" w14:textId="711B99BC" w:rsidR="00864723" w:rsidRDefault="00864723" w:rsidP="00864723">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7</w:t>
            </w:r>
          </w:p>
        </w:tc>
        <w:tc>
          <w:tcPr>
            <w:tcW w:w="4050" w:type="dxa"/>
            <w:vAlign w:val="center"/>
          </w:tcPr>
          <w:p w14:paraId="1D988C6E" w14:textId="66F8CE63" w:rsidR="00864723" w:rsidRPr="005E5047" w:rsidRDefault="00864723" w:rsidP="00864723">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Lansarea conceptului de Campus Universitar Integrat</w:t>
            </w:r>
          </w:p>
        </w:tc>
        <w:tc>
          <w:tcPr>
            <w:tcW w:w="2885" w:type="dxa"/>
            <w:vAlign w:val="center"/>
          </w:tcPr>
          <w:p w14:paraId="00501DE0" w14:textId="51555FF0"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noProof/>
                <w:color w:val="auto"/>
                <w:sz w:val="16"/>
                <w:szCs w:val="16"/>
                <w:lang w:val="ro-RO"/>
              </w:rPr>
              <w:t>Rector, Prorectorii, Decanii, directorii de departamente facultăți. Director CSUD, ICSTM, DPPD, DIDFC, DSLS. DGA</w:t>
            </w:r>
          </w:p>
        </w:tc>
        <w:tc>
          <w:tcPr>
            <w:tcW w:w="1080" w:type="dxa"/>
            <w:vAlign w:val="center"/>
          </w:tcPr>
          <w:p w14:paraId="1C96B98C" w14:textId="6C05056A"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Pr>
                <w:rFonts w:ascii="Palatino Linotype" w:hAnsi="Palatino Linotype"/>
                <w:color w:val="auto"/>
                <w:sz w:val="16"/>
                <w:szCs w:val="16"/>
                <w:lang w:val="ro-RO"/>
              </w:rPr>
              <w:t>6</w:t>
            </w:r>
          </w:p>
        </w:tc>
        <w:tc>
          <w:tcPr>
            <w:tcW w:w="3600" w:type="dxa"/>
            <w:vAlign w:val="center"/>
          </w:tcPr>
          <w:p w14:paraId="4D89D644" w14:textId="6C8A7178" w:rsidR="006E4DD9" w:rsidRDefault="00864723" w:rsidP="00864723">
            <w:pPr>
              <w:pStyle w:val="Default"/>
              <w:numPr>
                <w:ilvl w:val="0"/>
                <w:numId w:val="21"/>
              </w:numPr>
              <w:ind w:left="216" w:hanging="216"/>
              <w:rPr>
                <w:rFonts w:ascii="Palatino Linotype" w:hAnsi="Palatino Linotype"/>
                <w:color w:val="auto"/>
                <w:sz w:val="16"/>
                <w:szCs w:val="16"/>
                <w:lang w:val="ro-RO"/>
              </w:rPr>
            </w:pPr>
            <w:r w:rsidRPr="00044A9B">
              <w:rPr>
                <w:rFonts w:ascii="Palatino Linotype" w:hAnsi="Palatino Linotype"/>
                <w:color w:val="auto"/>
                <w:sz w:val="16"/>
                <w:szCs w:val="16"/>
                <w:lang w:val="ro-RO"/>
              </w:rPr>
              <w:t xml:space="preserve">Realizarea unei investiții în capacități noi de producere a energiei electrice din surse regenerabile solară pentru asigurarea autoconsumului la nivelul </w:t>
            </w:r>
            <w:r w:rsidR="00312E0E">
              <w:rPr>
                <w:rFonts w:ascii="Palatino Linotype" w:hAnsi="Palatino Linotype"/>
                <w:color w:val="auto"/>
                <w:sz w:val="16"/>
                <w:szCs w:val="16"/>
                <w:lang w:val="ro-RO"/>
              </w:rPr>
              <w:t>u</w:t>
            </w:r>
            <w:r w:rsidRPr="00044A9B">
              <w:rPr>
                <w:rFonts w:ascii="Palatino Linotype" w:hAnsi="Palatino Linotype"/>
                <w:color w:val="auto"/>
                <w:sz w:val="16"/>
                <w:szCs w:val="16"/>
                <w:lang w:val="ro-RO"/>
              </w:rPr>
              <w:t xml:space="preserve">niversității. </w:t>
            </w:r>
          </w:p>
          <w:p w14:paraId="5D58F8EA" w14:textId="63304311" w:rsidR="00864723" w:rsidRPr="00FA1AB0" w:rsidRDefault="00864723" w:rsidP="00864723">
            <w:pPr>
              <w:pStyle w:val="Default"/>
              <w:numPr>
                <w:ilvl w:val="0"/>
                <w:numId w:val="21"/>
              </w:numPr>
              <w:ind w:left="216" w:hanging="216"/>
              <w:rPr>
                <w:rFonts w:ascii="Palatino Linotype" w:hAnsi="Palatino Linotype"/>
                <w:color w:val="auto"/>
                <w:sz w:val="16"/>
                <w:szCs w:val="16"/>
                <w:lang w:val="ro-RO"/>
              </w:rPr>
            </w:pPr>
            <w:r w:rsidRPr="00044A9B">
              <w:rPr>
                <w:rFonts w:ascii="Palatino Linotype" w:hAnsi="Palatino Linotype"/>
                <w:color w:val="auto"/>
                <w:sz w:val="16"/>
                <w:szCs w:val="16"/>
                <w:lang w:val="ro-RO"/>
              </w:rPr>
              <w:t xml:space="preserve">Sistem de iluminat inteligent exterior. </w:t>
            </w:r>
            <w:r w:rsidRPr="00B237CF">
              <w:rPr>
                <w:rFonts w:ascii="Palatino Linotype" w:hAnsi="Palatino Linotype"/>
                <w:color w:val="auto"/>
                <w:sz w:val="16"/>
                <w:szCs w:val="16"/>
                <w:lang w:val="ro-RO"/>
              </w:rPr>
              <w:t xml:space="preserve">Puncte de încărcare pentru vehicule electrice. </w:t>
            </w:r>
          </w:p>
        </w:tc>
        <w:tc>
          <w:tcPr>
            <w:tcW w:w="2222" w:type="dxa"/>
            <w:vAlign w:val="center"/>
          </w:tcPr>
          <w:p w14:paraId="3952150E" w14:textId="45A3EC85"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t>Personal didactic și de cercetare</w:t>
            </w:r>
          </w:p>
        </w:tc>
      </w:tr>
      <w:tr w:rsidR="00864723" w14:paraId="6462D2D8" w14:textId="77777777" w:rsidTr="005603E9">
        <w:trPr>
          <w:jc w:val="center"/>
        </w:trPr>
        <w:tc>
          <w:tcPr>
            <w:tcW w:w="716" w:type="dxa"/>
            <w:vAlign w:val="center"/>
          </w:tcPr>
          <w:p w14:paraId="4B102A0D" w14:textId="1CD7CA78" w:rsidR="00864723" w:rsidRDefault="00864723" w:rsidP="00864723">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8</w:t>
            </w:r>
          </w:p>
        </w:tc>
        <w:tc>
          <w:tcPr>
            <w:tcW w:w="4050" w:type="dxa"/>
            <w:vAlign w:val="center"/>
          </w:tcPr>
          <w:p w14:paraId="462A195A" w14:textId="324268BC" w:rsidR="00864723" w:rsidRPr="005E5047" w:rsidRDefault="00864723" w:rsidP="00864723">
            <w:pPr>
              <w:pStyle w:val="Default"/>
              <w:jc w:val="both"/>
              <w:rPr>
                <w:rFonts w:ascii="Palatino Linotype" w:hAnsi="Palatino Linotype"/>
                <w:b/>
                <w:bCs/>
                <w:color w:val="auto"/>
                <w:sz w:val="18"/>
                <w:szCs w:val="18"/>
                <w:lang w:val="ro-RO"/>
              </w:rPr>
            </w:pPr>
            <w:r w:rsidRPr="005E5047">
              <w:rPr>
                <w:rFonts w:ascii="Palatino Linotype" w:eastAsia="Calibri" w:hAnsi="Palatino Linotype"/>
                <w:color w:val="auto"/>
                <w:sz w:val="16"/>
                <w:szCs w:val="16"/>
                <w:lang w:val="ro-RO"/>
              </w:rPr>
              <w:t xml:space="preserve">Asigurarea resurselor financiare necesare promovării a două gale anuale ale Universității ”Valahia” din Târgoviște (ex. “Gala cercetării” și “Gala educației”) pentru recunoașterea meritelor personalităților care au susținut și promovat Universitatea noastră în diferite domenii de activitate,  precum și recompensarea  excelenței  în  </w:t>
            </w:r>
            <w:proofErr w:type="spellStart"/>
            <w:r w:rsidRPr="005E5047">
              <w:rPr>
                <w:rFonts w:ascii="Palatino Linotype" w:eastAsia="Calibri" w:hAnsi="Palatino Linotype"/>
                <w:color w:val="auto"/>
                <w:sz w:val="16"/>
                <w:szCs w:val="16"/>
                <w:lang w:val="ro-RO"/>
              </w:rPr>
              <w:t>cercetar</w:t>
            </w:r>
            <w:proofErr w:type="spellEnd"/>
          </w:p>
        </w:tc>
        <w:tc>
          <w:tcPr>
            <w:tcW w:w="2885" w:type="dxa"/>
            <w:vAlign w:val="center"/>
          </w:tcPr>
          <w:p w14:paraId="581B695C" w14:textId="2122B06B"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noProof/>
                <w:color w:val="auto"/>
                <w:sz w:val="16"/>
                <w:szCs w:val="16"/>
                <w:lang w:val="ro-RO"/>
              </w:rPr>
              <w:t>Prorector învăţământ şi asigurarea calităţii, Prorector cercetare și creație universitară, DGA, directori direcţii, șefii de servicii / compartimente</w:t>
            </w:r>
          </w:p>
        </w:tc>
        <w:tc>
          <w:tcPr>
            <w:tcW w:w="1080" w:type="dxa"/>
            <w:vAlign w:val="center"/>
          </w:tcPr>
          <w:p w14:paraId="2EA5DC31" w14:textId="7DD41EDC" w:rsidR="00864723" w:rsidRPr="005E5047" w:rsidRDefault="00864723" w:rsidP="00864723">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Pr>
                <w:rFonts w:ascii="Palatino Linotype" w:hAnsi="Palatino Linotype"/>
                <w:color w:val="auto"/>
                <w:sz w:val="16"/>
                <w:szCs w:val="16"/>
                <w:lang w:val="ro-RO"/>
              </w:rPr>
              <w:t>6</w:t>
            </w:r>
          </w:p>
        </w:tc>
        <w:tc>
          <w:tcPr>
            <w:tcW w:w="3600" w:type="dxa"/>
            <w:vAlign w:val="center"/>
          </w:tcPr>
          <w:p w14:paraId="2BFD219D" w14:textId="00F7D39B" w:rsidR="00864723" w:rsidRPr="00FA1AB0" w:rsidRDefault="00864723" w:rsidP="00864723">
            <w:pPr>
              <w:pStyle w:val="Default"/>
              <w:numPr>
                <w:ilvl w:val="0"/>
                <w:numId w:val="21"/>
              </w:numPr>
              <w:ind w:left="216" w:hanging="216"/>
              <w:rPr>
                <w:rFonts w:ascii="Palatino Linotype" w:hAnsi="Palatino Linotype"/>
                <w:color w:val="auto"/>
                <w:sz w:val="16"/>
                <w:szCs w:val="16"/>
                <w:lang w:val="ro-RO"/>
              </w:rPr>
            </w:pPr>
            <w:r w:rsidRPr="00FA1AB0">
              <w:rPr>
                <w:rFonts w:ascii="Palatino Linotype" w:hAnsi="Palatino Linotype"/>
                <w:color w:val="auto"/>
                <w:sz w:val="16"/>
                <w:szCs w:val="16"/>
                <w:lang w:val="ro-RO"/>
              </w:rPr>
              <w:t>Organizarea Galei Cercetării și Galei Educației</w:t>
            </w:r>
          </w:p>
        </w:tc>
        <w:tc>
          <w:tcPr>
            <w:tcW w:w="2222" w:type="dxa"/>
            <w:vAlign w:val="center"/>
          </w:tcPr>
          <w:p w14:paraId="6A523B23" w14:textId="77777777"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t>Personal didactic și de cercetare, personal didactic auxiliar și administrativ</w:t>
            </w:r>
          </w:p>
          <w:p w14:paraId="28FF4766" w14:textId="6FB39E08" w:rsidR="00864723" w:rsidRPr="006E4DD9" w:rsidRDefault="00864723" w:rsidP="00864723">
            <w:pPr>
              <w:pStyle w:val="Default"/>
              <w:jc w:val="center"/>
              <w:rPr>
                <w:rFonts w:ascii="Palatino Linotype" w:hAnsi="Palatino Linotype"/>
                <w:color w:val="auto"/>
                <w:sz w:val="16"/>
                <w:szCs w:val="16"/>
                <w:lang w:val="ro-RO"/>
              </w:rPr>
            </w:pPr>
            <w:proofErr w:type="spellStart"/>
            <w:r w:rsidRPr="006E4DD9">
              <w:rPr>
                <w:rFonts w:ascii="Palatino Linotype" w:hAnsi="Palatino Linotype"/>
                <w:color w:val="auto"/>
                <w:sz w:val="16"/>
                <w:szCs w:val="16"/>
                <w:lang w:val="ro-RO"/>
              </w:rPr>
              <w:t>Chetuieli</w:t>
            </w:r>
            <w:proofErr w:type="spellEnd"/>
            <w:r w:rsidRPr="006E4DD9">
              <w:rPr>
                <w:rFonts w:ascii="Palatino Linotype" w:hAnsi="Palatino Linotype"/>
                <w:color w:val="auto"/>
                <w:sz w:val="16"/>
                <w:szCs w:val="16"/>
                <w:lang w:val="ro-RO"/>
              </w:rPr>
              <w:t xml:space="preserve"> organizare evenimente</w:t>
            </w:r>
          </w:p>
        </w:tc>
      </w:tr>
      <w:tr w:rsidR="00864723" w:rsidRPr="00D45AD5" w14:paraId="08DCB59D" w14:textId="77777777" w:rsidTr="005603E9">
        <w:trPr>
          <w:jc w:val="center"/>
        </w:trPr>
        <w:tc>
          <w:tcPr>
            <w:tcW w:w="716" w:type="dxa"/>
            <w:vAlign w:val="center"/>
          </w:tcPr>
          <w:p w14:paraId="53698D5E" w14:textId="3853E8B7" w:rsidR="00864723" w:rsidRDefault="00864723" w:rsidP="00864723">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9</w:t>
            </w:r>
          </w:p>
        </w:tc>
        <w:tc>
          <w:tcPr>
            <w:tcW w:w="4050" w:type="dxa"/>
            <w:vAlign w:val="center"/>
          </w:tcPr>
          <w:p w14:paraId="136137E7" w14:textId="3739521C" w:rsidR="00864723" w:rsidRPr="006E4DD9" w:rsidRDefault="00864723" w:rsidP="00864723">
            <w:pPr>
              <w:pStyle w:val="Default"/>
              <w:jc w:val="both"/>
              <w:rPr>
                <w:rFonts w:ascii="Palatino Linotype" w:hAnsi="Palatino Linotype"/>
                <w:b/>
                <w:bCs/>
                <w:color w:val="auto"/>
                <w:sz w:val="16"/>
                <w:szCs w:val="16"/>
                <w:lang w:val="ro-RO"/>
              </w:rPr>
            </w:pPr>
            <w:r w:rsidRPr="006E4DD9">
              <w:rPr>
                <w:rFonts w:ascii="Palatino Linotype" w:eastAsia="Calibri" w:hAnsi="Palatino Linotype"/>
                <w:iCs/>
                <w:sz w:val="16"/>
                <w:szCs w:val="16"/>
                <w:lang w:val="pt-PT"/>
              </w:rPr>
              <w:t>Satisfacerea nevoilor comunității academice de informare, studiu, cercetare, documentare, educare și recreere prin construirea și dotarea Bibliotecii Universității</w:t>
            </w:r>
          </w:p>
        </w:tc>
        <w:tc>
          <w:tcPr>
            <w:tcW w:w="2885" w:type="dxa"/>
            <w:vAlign w:val="center"/>
          </w:tcPr>
          <w:p w14:paraId="13AA49D9" w14:textId="50D78230"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000000" w:themeColor="text1"/>
                <w:sz w:val="16"/>
                <w:szCs w:val="16"/>
                <w:lang w:val="ro-RO"/>
              </w:rPr>
              <w:t xml:space="preserve">Rector, Manager proiect, </w:t>
            </w:r>
            <w:r w:rsidRPr="006E4DD9">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06DFD4C4" w14:textId="16405833"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000000" w:themeColor="text1"/>
                <w:sz w:val="16"/>
                <w:szCs w:val="16"/>
                <w:lang w:val="ro-RO"/>
              </w:rPr>
              <w:t>Decembrie 2026</w:t>
            </w:r>
          </w:p>
        </w:tc>
        <w:tc>
          <w:tcPr>
            <w:tcW w:w="3600" w:type="dxa"/>
            <w:vAlign w:val="center"/>
          </w:tcPr>
          <w:p w14:paraId="53F208E4" w14:textId="378AC5D8" w:rsidR="00864723" w:rsidRPr="006E4DD9" w:rsidRDefault="00864723" w:rsidP="00864723">
            <w:pPr>
              <w:pStyle w:val="Default"/>
              <w:numPr>
                <w:ilvl w:val="0"/>
                <w:numId w:val="21"/>
              </w:numPr>
              <w:ind w:left="216" w:hanging="216"/>
              <w:rPr>
                <w:rFonts w:ascii="Palatino Linotype" w:hAnsi="Palatino Linotype"/>
                <w:color w:val="auto"/>
                <w:sz w:val="16"/>
                <w:szCs w:val="16"/>
                <w:lang w:val="ro-RO"/>
              </w:rPr>
            </w:pPr>
            <w:r w:rsidRPr="006E4DD9">
              <w:rPr>
                <w:rFonts w:ascii="Palatino Linotype" w:hAnsi="Palatino Linotype"/>
                <w:color w:val="000000" w:themeColor="text1"/>
                <w:sz w:val="16"/>
                <w:szCs w:val="16"/>
                <w:lang w:val="ro-RO"/>
              </w:rPr>
              <w:t>Finalizarea lucrărilor de construcție a bibliotecii din Campusul universitar din Aleea Sinaia, nr.13</w:t>
            </w:r>
          </w:p>
        </w:tc>
        <w:tc>
          <w:tcPr>
            <w:tcW w:w="2222" w:type="dxa"/>
            <w:vAlign w:val="center"/>
          </w:tcPr>
          <w:p w14:paraId="1D793E6F" w14:textId="77777777"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Personal didactic auxiliar</w:t>
            </w:r>
          </w:p>
          <w:p w14:paraId="074BFAAF" w14:textId="4F5CEB03"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000000" w:themeColor="text1"/>
                <w:sz w:val="16"/>
                <w:szCs w:val="16"/>
                <w:lang w:val="ro-RO"/>
              </w:rPr>
              <w:t>Fonduri PNRR</w:t>
            </w:r>
          </w:p>
        </w:tc>
      </w:tr>
      <w:tr w:rsidR="006E4DD9" w14:paraId="45C42204" w14:textId="77777777" w:rsidTr="005603E9">
        <w:trPr>
          <w:jc w:val="center"/>
        </w:trPr>
        <w:tc>
          <w:tcPr>
            <w:tcW w:w="716" w:type="dxa"/>
            <w:vAlign w:val="center"/>
          </w:tcPr>
          <w:p w14:paraId="54CB87D9" w14:textId="2D26ACB2"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5.1.10</w:t>
            </w:r>
          </w:p>
        </w:tc>
        <w:tc>
          <w:tcPr>
            <w:tcW w:w="4050" w:type="dxa"/>
            <w:vAlign w:val="center"/>
          </w:tcPr>
          <w:p w14:paraId="1F276840" w14:textId="223C859E"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szCs w:val="16"/>
                <w:lang w:val="es-CL"/>
              </w:rPr>
              <w:t>Intretinerea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infrastructurii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specifice</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pentru</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instruirea</w:t>
            </w:r>
            <w:proofErr w:type="spellEnd"/>
            <w:r w:rsidRPr="00D45AD5">
              <w:rPr>
                <w:rFonts w:ascii="Palatino Linotype" w:hAnsi="Palatino Linotype"/>
                <w:sz w:val="16"/>
                <w:szCs w:val="16"/>
                <w:lang w:val="es-CL"/>
              </w:rPr>
              <w:t xml:space="preserve"> practica a </w:t>
            </w:r>
            <w:proofErr w:type="spellStart"/>
            <w:r w:rsidRPr="00D45AD5">
              <w:rPr>
                <w:rFonts w:ascii="Palatino Linotype" w:hAnsi="Palatino Linotype"/>
                <w:sz w:val="16"/>
                <w:szCs w:val="16"/>
                <w:lang w:val="es-CL"/>
              </w:rPr>
              <w:t>studentilor</w:t>
            </w:r>
            <w:proofErr w:type="spellEnd"/>
            <w:r w:rsidRPr="00D45AD5">
              <w:rPr>
                <w:rFonts w:ascii="Palatino Linotype" w:hAnsi="Palatino Linotype"/>
                <w:sz w:val="16"/>
                <w:szCs w:val="16"/>
                <w:lang w:val="es-CL"/>
              </w:rPr>
              <w:t xml:space="preserve"> si </w:t>
            </w:r>
            <w:proofErr w:type="spellStart"/>
            <w:r w:rsidRPr="00D45AD5">
              <w:rPr>
                <w:rFonts w:ascii="Palatino Linotype" w:hAnsi="Palatino Linotype"/>
                <w:sz w:val="16"/>
                <w:szCs w:val="16"/>
                <w:lang w:val="es-CL"/>
              </w:rPr>
              <w:t>imbunatatirea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calitatii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bazei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materiale</w:t>
            </w:r>
            <w:proofErr w:type="spellEnd"/>
            <w:r w:rsidRPr="00D45AD5">
              <w:rPr>
                <w:rFonts w:ascii="Palatino Linotype" w:hAnsi="Palatino Linotype"/>
                <w:sz w:val="16"/>
                <w:szCs w:val="16"/>
                <w:lang w:val="es-CL"/>
              </w:rPr>
              <w:t xml:space="preserve"> existente la baza de practica </w:t>
            </w:r>
            <w:proofErr w:type="spellStart"/>
            <w:r w:rsidRPr="00D45AD5">
              <w:rPr>
                <w:rFonts w:ascii="Palatino Linotype" w:hAnsi="Palatino Linotype"/>
                <w:sz w:val="16"/>
                <w:szCs w:val="16"/>
                <w:lang w:val="es-CL"/>
              </w:rPr>
              <w:t>Fundatica</w:t>
            </w:r>
            <w:proofErr w:type="spellEnd"/>
            <w:r w:rsidRPr="00D45AD5">
              <w:rPr>
                <w:rFonts w:ascii="Palatino Linotype" w:hAnsi="Palatino Linotype"/>
                <w:sz w:val="16"/>
                <w:szCs w:val="16"/>
                <w:lang w:val="es-CL"/>
              </w:rPr>
              <w:t>.</w:t>
            </w:r>
          </w:p>
        </w:tc>
        <w:tc>
          <w:tcPr>
            <w:tcW w:w="2885" w:type="dxa"/>
            <w:vAlign w:val="center"/>
          </w:tcPr>
          <w:p w14:paraId="45D71F9D" w14:textId="06DEC3DC" w:rsidR="006E4DD9" w:rsidRPr="006E4DD9" w:rsidRDefault="006E4DD9" w:rsidP="006E4DD9">
            <w:pPr>
              <w:pStyle w:val="Default"/>
              <w:jc w:val="center"/>
              <w:rPr>
                <w:rFonts w:ascii="Palatino Linotype" w:hAnsi="Palatino Linotype"/>
                <w:color w:val="000000" w:themeColor="text1"/>
                <w:sz w:val="16"/>
                <w:szCs w:val="16"/>
                <w:lang w:val="ro-RO"/>
              </w:rPr>
            </w:pPr>
            <w:r w:rsidRPr="006E4DD9">
              <w:rPr>
                <w:rFonts w:ascii="Palatino Linotype" w:hAnsi="Palatino Linotype"/>
                <w:sz w:val="16"/>
                <w:szCs w:val="16"/>
              </w:rPr>
              <w:t xml:space="preserve">Rector; Director General </w:t>
            </w:r>
            <w:proofErr w:type="spellStart"/>
            <w:r w:rsidRPr="006E4DD9">
              <w:rPr>
                <w:rFonts w:ascii="Palatino Linotype" w:hAnsi="Palatino Linotype"/>
                <w:sz w:val="16"/>
                <w:szCs w:val="16"/>
              </w:rPr>
              <w:t>Administrativ</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directori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directii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sefi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servicii</w:t>
            </w:r>
            <w:proofErr w:type="spellEnd"/>
            <w:r w:rsidRPr="006E4DD9">
              <w:rPr>
                <w:rFonts w:ascii="Palatino Linotype" w:hAnsi="Palatino Linotype"/>
                <w:sz w:val="16"/>
                <w:szCs w:val="16"/>
              </w:rPr>
              <w:t>/</w:t>
            </w:r>
            <w:proofErr w:type="spellStart"/>
            <w:r w:rsidRPr="006E4DD9">
              <w:rPr>
                <w:rFonts w:ascii="Palatino Linotype" w:hAnsi="Palatino Linotype"/>
                <w:sz w:val="16"/>
                <w:szCs w:val="16"/>
              </w:rPr>
              <w:t>compartimente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echipa</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proiectului</w:t>
            </w:r>
            <w:proofErr w:type="spellEnd"/>
            <w:r w:rsidRPr="006E4DD9">
              <w:rPr>
                <w:rFonts w:ascii="Palatino Linotype" w:hAnsi="Palatino Linotype"/>
                <w:sz w:val="16"/>
                <w:szCs w:val="16"/>
              </w:rPr>
              <w:t xml:space="preserve"> FDI</w:t>
            </w:r>
          </w:p>
        </w:tc>
        <w:tc>
          <w:tcPr>
            <w:tcW w:w="1080" w:type="dxa"/>
            <w:vAlign w:val="center"/>
          </w:tcPr>
          <w:p w14:paraId="68E4A4FF" w14:textId="2B0C9103"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Decembrie</w:t>
            </w:r>
            <w:proofErr w:type="spellEnd"/>
            <w:r w:rsidRPr="006E4DD9">
              <w:rPr>
                <w:rFonts w:ascii="Palatino Linotype" w:hAnsi="Palatino Linotype"/>
                <w:sz w:val="16"/>
                <w:szCs w:val="16"/>
              </w:rPr>
              <w:t xml:space="preserve"> 2026</w:t>
            </w:r>
          </w:p>
        </w:tc>
        <w:tc>
          <w:tcPr>
            <w:tcW w:w="3600" w:type="dxa"/>
            <w:vAlign w:val="center"/>
          </w:tcPr>
          <w:p w14:paraId="269AB81C" w14:textId="1C23DB83"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O </w:t>
            </w:r>
            <w:proofErr w:type="spellStart"/>
            <w:r w:rsidRPr="006E4DD9">
              <w:rPr>
                <w:rFonts w:ascii="Palatino Linotype" w:hAnsi="Palatino Linotype"/>
                <w:sz w:val="16"/>
                <w:szCs w:val="16"/>
              </w:rPr>
              <w:t>baza</w:t>
            </w:r>
            <w:proofErr w:type="spellEnd"/>
            <w:r w:rsidRPr="006E4DD9">
              <w:rPr>
                <w:rFonts w:ascii="Palatino Linotype" w:hAnsi="Palatino Linotype"/>
                <w:sz w:val="16"/>
                <w:szCs w:val="16"/>
              </w:rPr>
              <w:t xml:space="preserve"> de </w:t>
            </w:r>
            <w:proofErr w:type="spellStart"/>
            <w:r w:rsidRPr="006E4DD9">
              <w:rPr>
                <w:rFonts w:ascii="Palatino Linotype" w:hAnsi="Palatino Linotype"/>
                <w:sz w:val="16"/>
                <w:szCs w:val="16"/>
              </w:rPr>
              <w:t>practica</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sustinuta</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prin</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activitati</w:t>
            </w:r>
            <w:proofErr w:type="spellEnd"/>
            <w:r w:rsidRPr="006E4DD9">
              <w:rPr>
                <w:rFonts w:ascii="Palatino Linotype" w:hAnsi="Palatino Linotype"/>
                <w:sz w:val="16"/>
                <w:szCs w:val="16"/>
              </w:rPr>
              <w:t xml:space="preserve"> de </w:t>
            </w:r>
            <w:proofErr w:type="spellStart"/>
            <w:r w:rsidRPr="006E4DD9">
              <w:rPr>
                <w:rFonts w:ascii="Palatino Linotype" w:hAnsi="Palatino Linotype"/>
                <w:sz w:val="16"/>
                <w:szCs w:val="16"/>
              </w:rPr>
              <w:t>intretinere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imbunatatire</w:t>
            </w:r>
            <w:proofErr w:type="spellEnd"/>
            <w:r w:rsidRPr="006E4DD9">
              <w:rPr>
                <w:rFonts w:ascii="Palatino Linotype" w:hAnsi="Palatino Linotype"/>
                <w:sz w:val="16"/>
                <w:szCs w:val="16"/>
              </w:rPr>
              <w:t xml:space="preserve"> a </w:t>
            </w:r>
            <w:proofErr w:type="spellStart"/>
            <w:r w:rsidRPr="006E4DD9">
              <w:rPr>
                <w:rFonts w:ascii="Palatino Linotype" w:hAnsi="Palatino Linotype"/>
                <w:sz w:val="16"/>
                <w:szCs w:val="16"/>
              </w:rPr>
              <w:t>bazei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materiale</w:t>
            </w:r>
            <w:proofErr w:type="spellEnd"/>
          </w:p>
        </w:tc>
        <w:tc>
          <w:tcPr>
            <w:tcW w:w="2222" w:type="dxa"/>
            <w:vAlign w:val="center"/>
          </w:tcPr>
          <w:p w14:paraId="1895CC1D" w14:textId="26A8E5A4"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Fonduri</w:t>
            </w:r>
            <w:proofErr w:type="spellEnd"/>
            <w:r w:rsidRPr="006E4DD9">
              <w:rPr>
                <w:rFonts w:ascii="Palatino Linotype" w:hAnsi="Palatino Linotype"/>
                <w:sz w:val="16"/>
                <w:szCs w:val="16"/>
              </w:rPr>
              <w:t xml:space="preserve"> FDI </w:t>
            </w:r>
          </w:p>
        </w:tc>
      </w:tr>
      <w:tr w:rsidR="006E4DD9" w14:paraId="5A2C76F5" w14:textId="77777777" w:rsidTr="005603E9">
        <w:trPr>
          <w:jc w:val="center"/>
        </w:trPr>
        <w:tc>
          <w:tcPr>
            <w:tcW w:w="716" w:type="dxa"/>
            <w:vAlign w:val="center"/>
          </w:tcPr>
          <w:p w14:paraId="485BE037" w14:textId="036C25DA"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5.1.11</w:t>
            </w:r>
          </w:p>
        </w:tc>
        <w:tc>
          <w:tcPr>
            <w:tcW w:w="4050" w:type="dxa"/>
            <w:vAlign w:val="center"/>
          </w:tcPr>
          <w:p w14:paraId="07B58769" w14:textId="2CDBF905"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szCs w:val="16"/>
                <w:lang w:val="es-CL"/>
              </w:rPr>
              <w:t>Dezvoltarea</w:t>
            </w:r>
            <w:proofErr w:type="spellEnd"/>
            <w:r w:rsidRPr="00D45AD5">
              <w:rPr>
                <w:rFonts w:ascii="Palatino Linotype" w:hAnsi="Palatino Linotype"/>
                <w:sz w:val="16"/>
                <w:szCs w:val="16"/>
                <w:lang w:val="es-CL"/>
              </w:rPr>
              <w:t xml:space="preserve"> si </w:t>
            </w:r>
            <w:proofErr w:type="spellStart"/>
            <w:r w:rsidRPr="00D45AD5">
              <w:rPr>
                <w:rFonts w:ascii="Palatino Linotype" w:hAnsi="Palatino Linotype"/>
                <w:sz w:val="16"/>
                <w:szCs w:val="16"/>
                <w:lang w:val="es-CL"/>
              </w:rPr>
              <w:t>utilizarea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cadrului</w:t>
            </w:r>
            <w:proofErr w:type="spellEnd"/>
            <w:r w:rsidRPr="00D45AD5">
              <w:rPr>
                <w:rFonts w:ascii="Palatino Linotype" w:hAnsi="Palatino Linotype"/>
                <w:sz w:val="16"/>
                <w:szCs w:val="16"/>
                <w:lang w:val="es-CL"/>
              </w:rPr>
              <w:t xml:space="preserve"> </w:t>
            </w:r>
            <w:proofErr w:type="spellStart"/>
            <w:proofErr w:type="gramStart"/>
            <w:r w:rsidRPr="00D45AD5">
              <w:rPr>
                <w:rFonts w:ascii="Palatino Linotype" w:hAnsi="Palatino Linotype"/>
                <w:sz w:val="16"/>
                <w:szCs w:val="16"/>
                <w:lang w:val="es-CL"/>
              </w:rPr>
              <w:t>aplicat</w:t>
            </w:r>
            <w:proofErr w:type="spellEnd"/>
            <w:r w:rsidRPr="00D45AD5">
              <w:rPr>
                <w:rFonts w:ascii="Palatino Linotype" w:hAnsi="Palatino Linotype"/>
                <w:sz w:val="16"/>
                <w:szCs w:val="16"/>
                <w:lang w:val="es-CL"/>
              </w:rPr>
              <w:t xml:space="preserve"> </w:t>
            </w:r>
            <w:r w:rsidR="00484C3E" w:rsidRPr="00D45AD5">
              <w:rPr>
                <w:rFonts w:ascii="Palatino Linotype" w:hAnsi="Palatino Linotype"/>
                <w:sz w:val="16"/>
                <w:szCs w:val="16"/>
                <w:lang w:val="es-CL"/>
              </w:rPr>
              <w:t>,,</w:t>
            </w:r>
            <w:proofErr w:type="spellStart"/>
            <w:r w:rsidRPr="00D45AD5">
              <w:rPr>
                <w:rFonts w:ascii="Palatino Linotype" w:hAnsi="Palatino Linotype"/>
                <w:sz w:val="16"/>
                <w:szCs w:val="16"/>
                <w:lang w:val="es-CL"/>
              </w:rPr>
              <w:t>Valahia</w:t>
            </w:r>
            <w:proofErr w:type="spellEnd"/>
            <w:proofErr w:type="gramEnd"/>
            <w:r w:rsidRPr="00D45AD5">
              <w:rPr>
                <w:rFonts w:ascii="Palatino Linotype" w:hAnsi="Palatino Linotype"/>
                <w:sz w:val="16"/>
                <w:szCs w:val="16"/>
                <w:lang w:val="es-CL"/>
              </w:rPr>
              <w:t xml:space="preserve"> Smart Campus </w:t>
            </w:r>
            <w:proofErr w:type="spellStart"/>
            <w:r w:rsidRPr="00D45AD5">
              <w:rPr>
                <w:rFonts w:ascii="Palatino Linotype" w:hAnsi="Palatino Linotype"/>
                <w:sz w:val="16"/>
                <w:szCs w:val="16"/>
                <w:lang w:val="es-CL"/>
              </w:rPr>
              <w:t>Lab</w:t>
            </w:r>
            <w:proofErr w:type="spellEnd"/>
            <w:r w:rsidR="00484C3E" w:rsidRPr="00D45AD5">
              <w:rPr>
                <w:rFonts w:ascii="Palatino Linotype" w:hAnsi="Palatino Linotype"/>
                <w:sz w:val="16"/>
                <w:szCs w:val="16"/>
                <w:lang w:val="es-CL"/>
              </w:rPr>
              <w:t>”</w:t>
            </w:r>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pentru</w:t>
            </w:r>
            <w:proofErr w:type="spellEnd"/>
            <w:r w:rsidRPr="00D45AD5">
              <w:rPr>
                <w:rFonts w:ascii="Palatino Linotype" w:hAnsi="Palatino Linotype"/>
                <w:sz w:val="16"/>
                <w:szCs w:val="16"/>
                <w:lang w:val="es-CL"/>
              </w:rPr>
              <w:t xml:space="preserve"> analiza si </w:t>
            </w:r>
            <w:proofErr w:type="spellStart"/>
            <w:r w:rsidRPr="00D45AD5">
              <w:rPr>
                <w:rFonts w:ascii="Palatino Linotype" w:hAnsi="Palatino Linotype"/>
                <w:sz w:val="16"/>
                <w:szCs w:val="16"/>
                <w:lang w:val="es-CL"/>
              </w:rPr>
              <w:t>optimizarea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functionarii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campusului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universitar</w:t>
            </w:r>
            <w:proofErr w:type="spellEnd"/>
            <w:r w:rsidRPr="00D45AD5">
              <w:rPr>
                <w:rFonts w:ascii="Palatino Linotype" w:hAnsi="Palatino Linotype"/>
                <w:sz w:val="16"/>
                <w:szCs w:val="16"/>
                <w:lang w:val="es-CL"/>
              </w:rPr>
              <w:t>.</w:t>
            </w:r>
          </w:p>
        </w:tc>
        <w:tc>
          <w:tcPr>
            <w:tcW w:w="2885" w:type="dxa"/>
            <w:vAlign w:val="center"/>
          </w:tcPr>
          <w:p w14:paraId="5A186A0F" w14:textId="6A45DAEC" w:rsidR="006E4DD9" w:rsidRPr="006E4DD9" w:rsidRDefault="006E4DD9" w:rsidP="006E4DD9">
            <w:pPr>
              <w:pStyle w:val="Default"/>
              <w:jc w:val="center"/>
              <w:rPr>
                <w:rFonts w:ascii="Palatino Linotype" w:hAnsi="Palatino Linotype"/>
                <w:color w:val="000000" w:themeColor="text1"/>
                <w:sz w:val="16"/>
                <w:szCs w:val="16"/>
                <w:lang w:val="ro-RO"/>
              </w:rPr>
            </w:pPr>
            <w:r w:rsidRPr="00D45AD5">
              <w:rPr>
                <w:rFonts w:ascii="Palatino Linotype" w:hAnsi="Palatino Linotype"/>
                <w:sz w:val="16"/>
                <w:szCs w:val="16"/>
                <w:lang w:val="es-CL"/>
              </w:rPr>
              <w:t xml:space="preserve">Rector; </w:t>
            </w:r>
            <w:proofErr w:type="spellStart"/>
            <w:r w:rsidRPr="00D45AD5">
              <w:rPr>
                <w:rFonts w:ascii="Palatino Linotype" w:hAnsi="Palatino Linotype"/>
                <w:sz w:val="16"/>
                <w:szCs w:val="16"/>
                <w:lang w:val="es-CL"/>
              </w:rPr>
              <w:t>Prorectori</w:t>
            </w:r>
            <w:proofErr w:type="spellEnd"/>
            <w:r w:rsidRPr="00D45AD5">
              <w:rPr>
                <w:rFonts w:ascii="Palatino Linotype" w:hAnsi="Palatino Linotype"/>
                <w:sz w:val="16"/>
                <w:szCs w:val="16"/>
                <w:lang w:val="es-CL"/>
              </w:rPr>
              <w:t xml:space="preserve">; </w:t>
            </w:r>
            <w:proofErr w:type="gramStart"/>
            <w:r w:rsidRPr="00D45AD5">
              <w:rPr>
                <w:rFonts w:ascii="Palatino Linotype" w:hAnsi="Palatino Linotype"/>
                <w:sz w:val="16"/>
                <w:szCs w:val="16"/>
                <w:lang w:val="es-CL"/>
              </w:rPr>
              <w:t>Director General</w:t>
            </w:r>
            <w:proofErr w:type="gram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Administrativ</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decani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directori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directii</w:t>
            </w:r>
            <w:proofErr w:type="spellEnd"/>
            <w:r w:rsidRPr="00D45AD5">
              <w:rPr>
                <w:rFonts w:ascii="Palatino Linotype" w:hAnsi="Palatino Linotype"/>
                <w:sz w:val="16"/>
                <w:szCs w:val="16"/>
                <w:lang w:val="es-CL"/>
              </w:rPr>
              <w:t xml:space="preserve"> si </w:t>
            </w:r>
            <w:proofErr w:type="spellStart"/>
            <w:r w:rsidRPr="00D45AD5">
              <w:rPr>
                <w:rFonts w:ascii="Palatino Linotype" w:hAnsi="Palatino Linotype"/>
                <w:sz w:val="16"/>
                <w:szCs w:val="16"/>
                <w:lang w:val="es-CL"/>
              </w:rPr>
              <w:t>departamente</w:t>
            </w:r>
            <w:proofErr w:type="spellEnd"/>
          </w:p>
        </w:tc>
        <w:tc>
          <w:tcPr>
            <w:tcW w:w="1080" w:type="dxa"/>
            <w:vAlign w:val="center"/>
          </w:tcPr>
          <w:p w14:paraId="75A9B403" w14:textId="14EC8C31"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Decembrie</w:t>
            </w:r>
            <w:proofErr w:type="spellEnd"/>
            <w:r w:rsidRPr="006E4DD9">
              <w:rPr>
                <w:rFonts w:ascii="Palatino Linotype" w:hAnsi="Palatino Linotype"/>
                <w:sz w:val="16"/>
                <w:szCs w:val="16"/>
              </w:rPr>
              <w:t xml:space="preserve"> 2026</w:t>
            </w:r>
          </w:p>
        </w:tc>
        <w:tc>
          <w:tcPr>
            <w:tcW w:w="3600" w:type="dxa"/>
            <w:vAlign w:val="center"/>
          </w:tcPr>
          <w:p w14:paraId="7160F30F"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50 de </w:t>
            </w:r>
            <w:proofErr w:type="spellStart"/>
            <w:r w:rsidRPr="006E4DD9">
              <w:rPr>
                <w:rFonts w:ascii="Palatino Linotype" w:hAnsi="Palatino Linotype"/>
                <w:sz w:val="16"/>
                <w:szCs w:val="16"/>
              </w:rPr>
              <w:t>studenti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implicati</w:t>
            </w:r>
            <w:proofErr w:type="spellEnd"/>
            <w:r w:rsidRPr="006E4DD9">
              <w:rPr>
                <w:rFonts w:ascii="Palatino Linotype" w:hAnsi="Palatino Linotype"/>
                <w:sz w:val="16"/>
                <w:szCs w:val="16"/>
              </w:rPr>
              <w:t xml:space="preserve">; </w:t>
            </w:r>
          </w:p>
          <w:p w14:paraId="0001B3FE"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5 </w:t>
            </w:r>
            <w:proofErr w:type="spellStart"/>
            <w:r w:rsidRPr="006E4DD9">
              <w:rPr>
                <w:rFonts w:ascii="Palatino Linotype" w:hAnsi="Palatino Linotype"/>
                <w:sz w:val="16"/>
                <w:szCs w:val="16"/>
              </w:rPr>
              <w:t>echipe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interdisciplinare</w:t>
            </w:r>
            <w:proofErr w:type="spellEnd"/>
            <w:r w:rsidRPr="006E4DD9">
              <w:rPr>
                <w:rFonts w:ascii="Palatino Linotype" w:hAnsi="Palatino Linotype"/>
                <w:sz w:val="16"/>
                <w:szCs w:val="16"/>
              </w:rPr>
              <w:t xml:space="preserve">; </w:t>
            </w:r>
          </w:p>
          <w:p w14:paraId="45A4E4C0"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Min. 2 </w:t>
            </w:r>
            <w:proofErr w:type="spellStart"/>
            <w:r w:rsidRPr="006E4DD9">
              <w:rPr>
                <w:rFonts w:ascii="Palatino Linotype" w:hAnsi="Palatino Linotype"/>
                <w:sz w:val="16"/>
                <w:szCs w:val="16"/>
              </w:rPr>
              <w:t>solutii</w:t>
            </w:r>
            <w:proofErr w:type="spellEnd"/>
            <w:r w:rsidRPr="006E4DD9">
              <w:rPr>
                <w:rFonts w:ascii="Palatino Linotype" w:hAnsi="Palatino Linotype"/>
                <w:sz w:val="16"/>
                <w:szCs w:val="16"/>
              </w:rPr>
              <w:t xml:space="preserve"> concrete de </w:t>
            </w:r>
            <w:proofErr w:type="spellStart"/>
            <w:r w:rsidRPr="006E4DD9">
              <w:rPr>
                <w:rFonts w:ascii="Palatino Linotype" w:hAnsi="Palatino Linotype"/>
                <w:sz w:val="16"/>
                <w:szCs w:val="16"/>
              </w:rPr>
              <w:t>optimizare</w:t>
            </w:r>
            <w:proofErr w:type="spellEnd"/>
            <w:r w:rsidRPr="006E4DD9">
              <w:rPr>
                <w:rFonts w:ascii="Palatino Linotype" w:hAnsi="Palatino Linotype"/>
                <w:sz w:val="16"/>
                <w:szCs w:val="16"/>
              </w:rPr>
              <w:t>.</w:t>
            </w:r>
          </w:p>
          <w:p w14:paraId="0A6BCCE1" w14:textId="2F36C78D"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proofErr w:type="spellStart"/>
            <w:r w:rsidRPr="00D45AD5">
              <w:rPr>
                <w:rFonts w:ascii="Palatino Linotype" w:hAnsi="Palatino Linotype"/>
                <w:sz w:val="16"/>
                <w:szCs w:val="16"/>
                <w:lang w:val="es-CL"/>
              </w:rPr>
              <w:t>Spatii-pilot</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dotate</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cu</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echipamente</w:t>
            </w:r>
            <w:proofErr w:type="spellEnd"/>
            <w:r w:rsidRPr="00D45AD5">
              <w:rPr>
                <w:rFonts w:ascii="Palatino Linotype" w:hAnsi="Palatino Linotype"/>
                <w:sz w:val="16"/>
                <w:szCs w:val="16"/>
                <w:lang w:val="es-CL"/>
              </w:rPr>
              <w:t xml:space="preserve"> de monitorizare si reglare.</w:t>
            </w:r>
          </w:p>
        </w:tc>
        <w:tc>
          <w:tcPr>
            <w:tcW w:w="2222" w:type="dxa"/>
            <w:vAlign w:val="center"/>
          </w:tcPr>
          <w:p w14:paraId="649F9BE4" w14:textId="742511C6"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Fonduri</w:t>
            </w:r>
            <w:proofErr w:type="spellEnd"/>
            <w:r w:rsidRPr="006E4DD9">
              <w:rPr>
                <w:rFonts w:ascii="Palatino Linotype" w:hAnsi="Palatino Linotype"/>
                <w:sz w:val="16"/>
                <w:szCs w:val="16"/>
              </w:rPr>
              <w:t xml:space="preserve"> FSS </w:t>
            </w:r>
          </w:p>
        </w:tc>
      </w:tr>
      <w:tr w:rsidR="006E4DD9" w14:paraId="5AF3E192" w14:textId="77777777" w:rsidTr="005603E9">
        <w:trPr>
          <w:jc w:val="center"/>
        </w:trPr>
        <w:tc>
          <w:tcPr>
            <w:tcW w:w="716" w:type="dxa"/>
            <w:vAlign w:val="center"/>
          </w:tcPr>
          <w:p w14:paraId="3156F3E6" w14:textId="0A845B1F"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5.1.12</w:t>
            </w:r>
          </w:p>
        </w:tc>
        <w:tc>
          <w:tcPr>
            <w:tcW w:w="4050" w:type="dxa"/>
            <w:vAlign w:val="center"/>
          </w:tcPr>
          <w:p w14:paraId="6FD78549" w14:textId="4D27E126"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szCs w:val="16"/>
                <w:lang w:val="es-CL"/>
              </w:rPr>
              <w:t>Amenajarea</w:t>
            </w:r>
            <w:proofErr w:type="spellEnd"/>
            <w:r w:rsidRPr="00D45AD5">
              <w:rPr>
                <w:rFonts w:ascii="Palatino Linotype" w:hAnsi="Palatino Linotype"/>
                <w:sz w:val="16"/>
                <w:szCs w:val="16"/>
                <w:lang w:val="es-CL"/>
              </w:rPr>
              <w:t xml:space="preserve"> si </w:t>
            </w:r>
            <w:proofErr w:type="spellStart"/>
            <w:r w:rsidRPr="00D45AD5">
              <w:rPr>
                <w:rFonts w:ascii="Palatino Linotype" w:hAnsi="Palatino Linotype"/>
                <w:sz w:val="16"/>
                <w:szCs w:val="16"/>
                <w:lang w:val="es-CL"/>
              </w:rPr>
              <w:t>functionalizarea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unor</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spatii</w:t>
            </w:r>
            <w:proofErr w:type="spellEnd"/>
            <w:r w:rsidRPr="00D45AD5">
              <w:rPr>
                <w:rFonts w:ascii="Palatino Linotype" w:hAnsi="Palatino Linotype"/>
                <w:sz w:val="16"/>
                <w:szCs w:val="16"/>
                <w:lang w:val="es-CL"/>
              </w:rPr>
              <w:t xml:space="preserve"> CCOC </w:t>
            </w:r>
            <w:proofErr w:type="spellStart"/>
            <w:r w:rsidRPr="00D45AD5">
              <w:rPr>
                <w:rFonts w:ascii="Palatino Linotype" w:hAnsi="Palatino Linotype"/>
                <w:sz w:val="16"/>
                <w:szCs w:val="16"/>
                <w:lang w:val="es-CL"/>
              </w:rPr>
              <w:t>destinate</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activitatilor</w:t>
            </w:r>
            <w:proofErr w:type="spellEnd"/>
            <w:r w:rsidRPr="00D45AD5">
              <w:rPr>
                <w:rFonts w:ascii="Palatino Linotype" w:hAnsi="Palatino Linotype"/>
                <w:sz w:val="16"/>
                <w:szCs w:val="16"/>
                <w:lang w:val="es-CL"/>
              </w:rPr>
              <w:t xml:space="preserve"> de </w:t>
            </w:r>
            <w:proofErr w:type="spellStart"/>
            <w:r w:rsidRPr="00D45AD5">
              <w:rPr>
                <w:rFonts w:ascii="Palatino Linotype" w:hAnsi="Palatino Linotype"/>
                <w:sz w:val="16"/>
                <w:szCs w:val="16"/>
                <w:lang w:val="es-CL"/>
              </w:rPr>
              <w:t>consiliere</w:t>
            </w:r>
            <w:proofErr w:type="spellEnd"/>
            <w:r w:rsidRPr="00D45AD5">
              <w:rPr>
                <w:rFonts w:ascii="Palatino Linotype" w:hAnsi="Palatino Linotype"/>
                <w:sz w:val="16"/>
                <w:szCs w:val="16"/>
                <w:lang w:val="es-CL"/>
              </w:rPr>
              <w:t xml:space="preserve">, coaching si testare </w:t>
            </w:r>
            <w:proofErr w:type="spellStart"/>
            <w:r w:rsidRPr="00D45AD5">
              <w:rPr>
                <w:rFonts w:ascii="Palatino Linotype" w:hAnsi="Palatino Linotype"/>
                <w:sz w:val="16"/>
                <w:szCs w:val="16"/>
                <w:lang w:val="es-CL"/>
              </w:rPr>
              <w:t>vocationala</w:t>
            </w:r>
            <w:proofErr w:type="spellEnd"/>
            <w:r w:rsidRPr="00D45AD5">
              <w:rPr>
                <w:rFonts w:ascii="Palatino Linotype" w:hAnsi="Palatino Linotype"/>
                <w:sz w:val="16"/>
                <w:szCs w:val="16"/>
                <w:lang w:val="es-CL"/>
              </w:rPr>
              <w:t>.</w:t>
            </w:r>
          </w:p>
        </w:tc>
        <w:tc>
          <w:tcPr>
            <w:tcW w:w="2885" w:type="dxa"/>
            <w:vAlign w:val="center"/>
          </w:tcPr>
          <w:p w14:paraId="3A212D58" w14:textId="0DF55157"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szCs w:val="16"/>
                <w:lang w:val="es-CL"/>
              </w:rPr>
              <w:t>Prorector</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pentru</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probleme</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sociale</w:t>
            </w:r>
            <w:proofErr w:type="spellEnd"/>
            <w:r w:rsidRPr="00D45AD5">
              <w:rPr>
                <w:rFonts w:ascii="Palatino Linotype" w:hAnsi="Palatino Linotype"/>
                <w:sz w:val="16"/>
                <w:szCs w:val="16"/>
                <w:lang w:val="es-CL"/>
              </w:rPr>
              <w:t xml:space="preserve"> si </w:t>
            </w:r>
            <w:proofErr w:type="spellStart"/>
            <w:r w:rsidRPr="00D45AD5">
              <w:rPr>
                <w:rFonts w:ascii="Palatino Linotype" w:hAnsi="Palatino Linotype"/>
                <w:sz w:val="16"/>
                <w:szCs w:val="16"/>
                <w:lang w:val="es-CL"/>
              </w:rPr>
              <w:t>studentesti</w:t>
            </w:r>
            <w:proofErr w:type="spellEnd"/>
            <w:r w:rsidRPr="00D45AD5">
              <w:rPr>
                <w:rFonts w:ascii="Palatino Linotype" w:hAnsi="Palatino Linotype"/>
                <w:sz w:val="16"/>
                <w:szCs w:val="16"/>
                <w:lang w:val="es-CL"/>
              </w:rPr>
              <w:t xml:space="preserve">; </w:t>
            </w:r>
            <w:proofErr w:type="gramStart"/>
            <w:r w:rsidRPr="00D45AD5">
              <w:rPr>
                <w:rFonts w:ascii="Palatino Linotype" w:hAnsi="Palatino Linotype"/>
                <w:sz w:val="16"/>
                <w:szCs w:val="16"/>
                <w:lang w:val="es-CL"/>
              </w:rPr>
              <w:t>Director General</w:t>
            </w:r>
            <w:proofErr w:type="gram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Administrativ</w:t>
            </w:r>
            <w:proofErr w:type="spellEnd"/>
            <w:r w:rsidRPr="00D45AD5">
              <w:rPr>
                <w:rFonts w:ascii="Palatino Linotype" w:hAnsi="Palatino Linotype"/>
                <w:sz w:val="16"/>
                <w:szCs w:val="16"/>
                <w:lang w:val="es-CL"/>
              </w:rPr>
              <w:t xml:space="preserve">; Director CCOC; </w:t>
            </w:r>
            <w:proofErr w:type="spellStart"/>
            <w:r w:rsidRPr="00D45AD5">
              <w:rPr>
                <w:rFonts w:ascii="Palatino Linotype" w:hAnsi="Palatino Linotype"/>
                <w:sz w:val="16"/>
                <w:szCs w:val="16"/>
                <w:lang w:val="es-CL"/>
              </w:rPr>
              <w:t>directori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directii</w:t>
            </w:r>
            <w:proofErr w:type="spellEnd"/>
          </w:p>
        </w:tc>
        <w:tc>
          <w:tcPr>
            <w:tcW w:w="1080" w:type="dxa"/>
            <w:vAlign w:val="center"/>
          </w:tcPr>
          <w:p w14:paraId="25D54B22" w14:textId="173E249D"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Decembrie</w:t>
            </w:r>
            <w:proofErr w:type="spellEnd"/>
            <w:r w:rsidRPr="006E4DD9">
              <w:rPr>
                <w:rFonts w:ascii="Palatino Linotype" w:hAnsi="Palatino Linotype"/>
                <w:sz w:val="16"/>
                <w:szCs w:val="16"/>
              </w:rPr>
              <w:t xml:space="preserve"> 2026</w:t>
            </w:r>
          </w:p>
        </w:tc>
        <w:tc>
          <w:tcPr>
            <w:tcW w:w="3600" w:type="dxa"/>
            <w:vAlign w:val="center"/>
          </w:tcPr>
          <w:p w14:paraId="02B019BE" w14:textId="460F62BE"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Doua </w:t>
            </w:r>
            <w:proofErr w:type="spellStart"/>
            <w:r w:rsidRPr="006E4DD9">
              <w:rPr>
                <w:rFonts w:ascii="Palatino Linotype" w:hAnsi="Palatino Linotype"/>
                <w:sz w:val="16"/>
                <w:szCs w:val="16"/>
              </w:rPr>
              <w:t>spatii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suplimentare</w:t>
            </w:r>
            <w:proofErr w:type="spellEnd"/>
            <w:r w:rsidRPr="006E4DD9">
              <w:rPr>
                <w:rFonts w:ascii="Palatino Linotype" w:hAnsi="Palatino Linotype"/>
                <w:sz w:val="16"/>
                <w:szCs w:val="16"/>
              </w:rPr>
              <w:t xml:space="preserve"> de </w:t>
            </w:r>
            <w:proofErr w:type="spellStart"/>
            <w:r w:rsidRPr="006E4DD9">
              <w:rPr>
                <w:rFonts w:ascii="Palatino Linotype" w:hAnsi="Palatino Linotype"/>
                <w:sz w:val="16"/>
                <w:szCs w:val="16"/>
              </w:rPr>
              <w:t>consiliere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amenajate</w:t>
            </w:r>
            <w:proofErr w:type="spellEnd"/>
            <w:r w:rsidRPr="006E4DD9">
              <w:rPr>
                <w:rFonts w:ascii="Palatino Linotype" w:hAnsi="Palatino Linotype"/>
                <w:sz w:val="16"/>
                <w:szCs w:val="16"/>
              </w:rPr>
              <w:t>.</w:t>
            </w:r>
          </w:p>
        </w:tc>
        <w:tc>
          <w:tcPr>
            <w:tcW w:w="2222" w:type="dxa"/>
            <w:vAlign w:val="center"/>
          </w:tcPr>
          <w:p w14:paraId="38D83EF4" w14:textId="574BE658"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Fonduri</w:t>
            </w:r>
            <w:proofErr w:type="spellEnd"/>
            <w:r w:rsidRPr="006E4DD9">
              <w:rPr>
                <w:rFonts w:ascii="Palatino Linotype" w:hAnsi="Palatino Linotype"/>
                <w:sz w:val="16"/>
                <w:szCs w:val="16"/>
              </w:rPr>
              <w:t xml:space="preserve"> FDI </w:t>
            </w:r>
          </w:p>
        </w:tc>
      </w:tr>
      <w:tr w:rsidR="006E4DD9" w14:paraId="526FE012" w14:textId="77777777" w:rsidTr="005603E9">
        <w:trPr>
          <w:jc w:val="center"/>
        </w:trPr>
        <w:tc>
          <w:tcPr>
            <w:tcW w:w="716" w:type="dxa"/>
            <w:vAlign w:val="center"/>
          </w:tcPr>
          <w:p w14:paraId="417F9014" w14:textId="0F46BC46"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5.1.13</w:t>
            </w:r>
          </w:p>
        </w:tc>
        <w:tc>
          <w:tcPr>
            <w:tcW w:w="4050" w:type="dxa"/>
            <w:vAlign w:val="center"/>
          </w:tcPr>
          <w:p w14:paraId="55C7249C" w14:textId="15D09736" w:rsidR="006E4DD9" w:rsidRPr="006E4DD9" w:rsidRDefault="006E4DD9" w:rsidP="006E4DD9">
            <w:pPr>
              <w:pStyle w:val="Default"/>
              <w:jc w:val="both"/>
              <w:rPr>
                <w:rFonts w:ascii="Palatino Linotype" w:eastAsia="Calibri" w:hAnsi="Palatino Linotype"/>
                <w:iCs/>
                <w:sz w:val="16"/>
                <w:szCs w:val="16"/>
                <w:lang w:val="pt-PT"/>
              </w:rPr>
            </w:pPr>
            <w:proofErr w:type="spellStart"/>
            <w:r w:rsidRPr="006E4DD9">
              <w:rPr>
                <w:rFonts w:ascii="Palatino Linotype" w:hAnsi="Palatino Linotype"/>
                <w:sz w:val="16"/>
                <w:szCs w:val="16"/>
              </w:rPr>
              <w:t>Accesibilizarea</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mediului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fizic</w:t>
            </w:r>
            <w:proofErr w:type="spellEnd"/>
            <w:r w:rsidRPr="006E4DD9">
              <w:rPr>
                <w:rFonts w:ascii="Palatino Linotype" w:hAnsi="Palatino Linotype"/>
                <w:sz w:val="16"/>
                <w:szCs w:val="16"/>
              </w:rPr>
              <w:t xml:space="preserve">, informational </w:t>
            </w:r>
            <w:proofErr w:type="spellStart"/>
            <w:r w:rsidRPr="006E4DD9">
              <w:rPr>
                <w:rFonts w:ascii="Palatino Linotype" w:hAnsi="Palatino Linotype"/>
                <w:sz w:val="16"/>
                <w:szCs w:val="16"/>
              </w:rPr>
              <w:t>si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comunicational</w:t>
            </w:r>
            <w:proofErr w:type="spellEnd"/>
            <w:r w:rsidRPr="006E4DD9">
              <w:rPr>
                <w:rFonts w:ascii="Palatino Linotype" w:hAnsi="Palatino Linotype"/>
                <w:sz w:val="16"/>
                <w:szCs w:val="16"/>
              </w:rPr>
              <w:t xml:space="preserve"> al </w:t>
            </w:r>
            <w:proofErr w:type="spellStart"/>
            <w:r w:rsidRPr="006E4DD9">
              <w:rPr>
                <w:rFonts w:ascii="Palatino Linotype" w:hAnsi="Palatino Linotype"/>
                <w:sz w:val="16"/>
                <w:szCs w:val="16"/>
              </w:rPr>
              <w:t>universitatii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pentru</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studentii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personalul</w:t>
            </w:r>
            <w:proofErr w:type="spellEnd"/>
            <w:r w:rsidRPr="006E4DD9">
              <w:rPr>
                <w:rFonts w:ascii="Palatino Linotype" w:hAnsi="Palatino Linotype"/>
                <w:sz w:val="16"/>
                <w:szCs w:val="16"/>
              </w:rPr>
              <w:t xml:space="preserve"> cu </w:t>
            </w:r>
            <w:proofErr w:type="spellStart"/>
            <w:r w:rsidRPr="006E4DD9">
              <w:rPr>
                <w:rFonts w:ascii="Palatino Linotype" w:hAnsi="Palatino Linotype"/>
                <w:sz w:val="16"/>
                <w:szCs w:val="16"/>
              </w:rPr>
              <w:t>dizabilitati</w:t>
            </w:r>
            <w:proofErr w:type="spellEnd"/>
            <w:r w:rsidRPr="006E4DD9">
              <w:rPr>
                <w:rFonts w:ascii="Palatino Linotype" w:hAnsi="Palatino Linotype"/>
                <w:sz w:val="16"/>
                <w:szCs w:val="16"/>
              </w:rPr>
              <w:t>.</w:t>
            </w:r>
          </w:p>
        </w:tc>
        <w:tc>
          <w:tcPr>
            <w:tcW w:w="2885" w:type="dxa"/>
            <w:vAlign w:val="center"/>
          </w:tcPr>
          <w:p w14:paraId="53D455B4" w14:textId="7E45B2E7" w:rsidR="006E4DD9" w:rsidRPr="006E4DD9" w:rsidRDefault="006E4DD9" w:rsidP="006E4DD9">
            <w:pPr>
              <w:pStyle w:val="Default"/>
              <w:jc w:val="center"/>
              <w:rPr>
                <w:rFonts w:ascii="Palatino Linotype" w:hAnsi="Palatino Linotype"/>
                <w:color w:val="000000" w:themeColor="text1"/>
                <w:sz w:val="16"/>
                <w:szCs w:val="16"/>
                <w:lang w:val="ro-RO"/>
              </w:rPr>
            </w:pPr>
            <w:r w:rsidRPr="006E4DD9">
              <w:rPr>
                <w:rFonts w:ascii="Palatino Linotype" w:hAnsi="Palatino Linotype"/>
                <w:sz w:val="16"/>
                <w:szCs w:val="16"/>
              </w:rPr>
              <w:t xml:space="preserve">Prorector </w:t>
            </w:r>
            <w:proofErr w:type="spellStart"/>
            <w:r w:rsidRPr="006E4DD9">
              <w:rPr>
                <w:rFonts w:ascii="Palatino Linotype" w:hAnsi="Palatino Linotype"/>
                <w:sz w:val="16"/>
                <w:szCs w:val="16"/>
              </w:rPr>
              <w:t>pentru</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probleme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sociale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studentesti</w:t>
            </w:r>
            <w:proofErr w:type="spellEnd"/>
            <w:r w:rsidRPr="006E4DD9">
              <w:rPr>
                <w:rFonts w:ascii="Palatino Linotype" w:hAnsi="Palatino Linotype"/>
                <w:sz w:val="16"/>
                <w:szCs w:val="16"/>
              </w:rPr>
              <w:t xml:space="preserve">; Director General </w:t>
            </w:r>
            <w:proofErr w:type="spellStart"/>
            <w:r w:rsidRPr="006E4DD9">
              <w:rPr>
                <w:rFonts w:ascii="Palatino Linotype" w:hAnsi="Palatino Linotype"/>
                <w:sz w:val="16"/>
                <w:szCs w:val="16"/>
              </w:rPr>
              <w:t>Administrativ</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Biroul</w:t>
            </w:r>
            <w:proofErr w:type="spellEnd"/>
            <w:r w:rsidRPr="006E4DD9">
              <w:rPr>
                <w:rFonts w:ascii="Palatino Linotype" w:hAnsi="Palatino Linotype"/>
                <w:sz w:val="16"/>
                <w:szCs w:val="16"/>
              </w:rPr>
              <w:t xml:space="preserve"> Social; </w:t>
            </w:r>
            <w:proofErr w:type="spellStart"/>
            <w:r w:rsidRPr="006E4DD9">
              <w:rPr>
                <w:rFonts w:ascii="Palatino Linotype" w:hAnsi="Palatino Linotype"/>
                <w:sz w:val="16"/>
                <w:szCs w:val="16"/>
              </w:rPr>
              <w:t>directori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directii</w:t>
            </w:r>
            <w:proofErr w:type="spellEnd"/>
          </w:p>
        </w:tc>
        <w:tc>
          <w:tcPr>
            <w:tcW w:w="1080" w:type="dxa"/>
            <w:vAlign w:val="center"/>
          </w:tcPr>
          <w:p w14:paraId="13E8BCD9" w14:textId="52ED4246"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Decembrie</w:t>
            </w:r>
            <w:proofErr w:type="spellEnd"/>
            <w:r w:rsidRPr="006E4DD9">
              <w:rPr>
                <w:rFonts w:ascii="Palatino Linotype" w:hAnsi="Palatino Linotype"/>
                <w:sz w:val="16"/>
                <w:szCs w:val="16"/>
              </w:rPr>
              <w:t xml:space="preserve"> 2026</w:t>
            </w:r>
          </w:p>
        </w:tc>
        <w:tc>
          <w:tcPr>
            <w:tcW w:w="3600" w:type="dxa"/>
            <w:vAlign w:val="center"/>
          </w:tcPr>
          <w:p w14:paraId="62A19E3B" w14:textId="15515E45"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1 </w:t>
            </w:r>
            <w:proofErr w:type="spellStart"/>
            <w:r w:rsidRPr="006E4DD9">
              <w:rPr>
                <w:rFonts w:ascii="Palatino Linotype" w:hAnsi="Palatino Linotype"/>
                <w:sz w:val="16"/>
                <w:szCs w:val="16"/>
              </w:rPr>
              <w:t>compartiment</w:t>
            </w:r>
            <w:proofErr w:type="spellEnd"/>
            <w:r w:rsidRPr="006E4DD9">
              <w:rPr>
                <w:rFonts w:ascii="Palatino Linotype" w:hAnsi="Palatino Linotype"/>
                <w:sz w:val="16"/>
                <w:szCs w:val="16"/>
              </w:rPr>
              <w:t xml:space="preserve"> din </w:t>
            </w:r>
            <w:proofErr w:type="spellStart"/>
            <w:r w:rsidRPr="006E4DD9">
              <w:rPr>
                <w:rFonts w:ascii="Palatino Linotype" w:hAnsi="Palatino Linotype"/>
                <w:sz w:val="16"/>
                <w:szCs w:val="16"/>
              </w:rPr>
              <w:t>cadrul</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universitatii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dotat</w:t>
            </w:r>
            <w:proofErr w:type="spellEnd"/>
            <w:r w:rsidRPr="006E4DD9">
              <w:rPr>
                <w:rFonts w:ascii="Palatino Linotype" w:hAnsi="Palatino Linotype"/>
                <w:sz w:val="16"/>
                <w:szCs w:val="16"/>
              </w:rPr>
              <w:t xml:space="preserve"> cu </w:t>
            </w:r>
            <w:proofErr w:type="spellStart"/>
            <w:r w:rsidRPr="006E4DD9">
              <w:rPr>
                <w:rFonts w:ascii="Palatino Linotype" w:hAnsi="Palatino Linotype"/>
                <w:sz w:val="16"/>
                <w:szCs w:val="16"/>
              </w:rPr>
              <w:t>materiale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echipamente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obiecte</w:t>
            </w:r>
            <w:proofErr w:type="spellEnd"/>
            <w:r w:rsidRPr="006E4DD9">
              <w:rPr>
                <w:rFonts w:ascii="Palatino Linotype" w:hAnsi="Palatino Linotype"/>
                <w:sz w:val="16"/>
                <w:szCs w:val="16"/>
              </w:rPr>
              <w:t xml:space="preserve"> de </w:t>
            </w:r>
            <w:proofErr w:type="spellStart"/>
            <w:r w:rsidRPr="006E4DD9">
              <w:rPr>
                <w:rFonts w:ascii="Palatino Linotype" w:hAnsi="Palatino Linotype"/>
                <w:sz w:val="16"/>
                <w:szCs w:val="16"/>
              </w:rPr>
              <w:t>inventar</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specifice</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persoanelor</w:t>
            </w:r>
            <w:proofErr w:type="spellEnd"/>
            <w:r w:rsidRPr="006E4DD9">
              <w:rPr>
                <w:rFonts w:ascii="Palatino Linotype" w:hAnsi="Palatino Linotype"/>
                <w:sz w:val="16"/>
                <w:szCs w:val="16"/>
              </w:rPr>
              <w:t xml:space="preserve"> cu </w:t>
            </w:r>
            <w:proofErr w:type="spellStart"/>
            <w:r w:rsidRPr="006E4DD9">
              <w:rPr>
                <w:rFonts w:ascii="Palatino Linotype" w:hAnsi="Palatino Linotype"/>
                <w:sz w:val="16"/>
                <w:szCs w:val="16"/>
              </w:rPr>
              <w:t>dizabilitati</w:t>
            </w:r>
            <w:proofErr w:type="spellEnd"/>
            <w:r w:rsidRPr="006E4DD9">
              <w:rPr>
                <w:rFonts w:ascii="Palatino Linotype" w:hAnsi="Palatino Linotype"/>
                <w:sz w:val="16"/>
                <w:szCs w:val="16"/>
              </w:rPr>
              <w:t>.</w:t>
            </w:r>
          </w:p>
        </w:tc>
        <w:tc>
          <w:tcPr>
            <w:tcW w:w="2222" w:type="dxa"/>
            <w:vAlign w:val="center"/>
          </w:tcPr>
          <w:p w14:paraId="6D402F9F" w14:textId="7110AC9C"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Fonduri</w:t>
            </w:r>
            <w:proofErr w:type="spellEnd"/>
            <w:r w:rsidRPr="006E4DD9">
              <w:rPr>
                <w:rFonts w:ascii="Palatino Linotype" w:hAnsi="Palatino Linotype"/>
                <w:sz w:val="16"/>
                <w:szCs w:val="16"/>
              </w:rPr>
              <w:t xml:space="preserve"> FDI</w:t>
            </w:r>
          </w:p>
        </w:tc>
      </w:tr>
      <w:tr w:rsidR="006E4DD9" w:rsidRPr="00D45AD5" w14:paraId="23C75DEC" w14:textId="77777777" w:rsidTr="005603E9">
        <w:trPr>
          <w:jc w:val="center"/>
        </w:trPr>
        <w:tc>
          <w:tcPr>
            <w:tcW w:w="716" w:type="dxa"/>
            <w:vAlign w:val="center"/>
          </w:tcPr>
          <w:p w14:paraId="363A928E" w14:textId="3B3EC006"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5.1.14</w:t>
            </w:r>
          </w:p>
        </w:tc>
        <w:tc>
          <w:tcPr>
            <w:tcW w:w="4050" w:type="dxa"/>
            <w:vAlign w:val="center"/>
          </w:tcPr>
          <w:p w14:paraId="001511E1" w14:textId="27BAD648"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szCs w:val="16"/>
                <w:lang w:val="es-CL"/>
              </w:rPr>
              <w:t>Dotarea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spațiilor</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utilizate</w:t>
            </w:r>
            <w:proofErr w:type="spellEnd"/>
            <w:r w:rsidRPr="00D45AD5">
              <w:rPr>
                <w:rFonts w:ascii="Palatino Linotype" w:hAnsi="Palatino Linotype"/>
                <w:sz w:val="16"/>
                <w:szCs w:val="16"/>
                <w:lang w:val="es-CL"/>
              </w:rPr>
              <w:t xml:space="preserve"> de </w:t>
            </w:r>
            <w:proofErr w:type="spellStart"/>
            <w:r w:rsidRPr="00D45AD5">
              <w:rPr>
                <w:rFonts w:ascii="Palatino Linotype" w:hAnsi="Palatino Linotype"/>
                <w:sz w:val="16"/>
                <w:szCs w:val="16"/>
                <w:lang w:val="es-CL"/>
              </w:rPr>
              <w:t>Societatea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Antreprenorială</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Studențească</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pentru</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desfășurarea</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activităților</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antreprenoriale</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cu</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studenții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și</w:t>
            </w:r>
            <w:proofErr w:type="spellEnd"/>
            <w:r w:rsidRPr="00D45AD5">
              <w:rPr>
                <w:rFonts w:ascii="Palatino Linotype" w:hAnsi="Palatino Linotype"/>
                <w:sz w:val="16"/>
                <w:szCs w:val="16"/>
                <w:lang w:val="es-CL"/>
              </w:rPr>
              <w:t xml:space="preserve"> </w:t>
            </w:r>
            <w:proofErr w:type="spellStart"/>
            <w:r w:rsidRPr="00D45AD5">
              <w:rPr>
                <w:rFonts w:ascii="Palatino Linotype" w:hAnsi="Palatino Linotype"/>
                <w:sz w:val="16"/>
                <w:szCs w:val="16"/>
                <w:lang w:val="es-CL"/>
              </w:rPr>
              <w:t>absolvenții</w:t>
            </w:r>
            <w:proofErr w:type="spellEnd"/>
            <w:r w:rsidRPr="00D45AD5">
              <w:rPr>
                <w:rFonts w:ascii="Palatino Linotype" w:hAnsi="Palatino Linotype"/>
                <w:sz w:val="16"/>
                <w:szCs w:val="16"/>
                <w:lang w:val="es-CL"/>
              </w:rPr>
              <w:t>.</w:t>
            </w:r>
          </w:p>
        </w:tc>
        <w:tc>
          <w:tcPr>
            <w:tcW w:w="2885" w:type="dxa"/>
            <w:vAlign w:val="center"/>
          </w:tcPr>
          <w:p w14:paraId="435B925F" w14:textId="45BB5A81" w:rsidR="006E4DD9" w:rsidRPr="006E4DD9" w:rsidRDefault="006E4DD9" w:rsidP="006E4DD9">
            <w:pPr>
              <w:pStyle w:val="Default"/>
              <w:jc w:val="center"/>
              <w:rPr>
                <w:rFonts w:ascii="Palatino Linotype" w:hAnsi="Palatino Linotype"/>
                <w:color w:val="000000" w:themeColor="text1"/>
                <w:sz w:val="16"/>
                <w:szCs w:val="16"/>
                <w:lang w:val="ro-RO"/>
              </w:rPr>
            </w:pPr>
            <w:r w:rsidRPr="006E4DD9">
              <w:rPr>
                <w:rFonts w:ascii="Palatino Linotype" w:hAnsi="Palatino Linotype"/>
                <w:sz w:val="16"/>
                <w:szCs w:val="16"/>
              </w:rPr>
              <w:t xml:space="preserve">Rector; Director General </w:t>
            </w:r>
            <w:proofErr w:type="spellStart"/>
            <w:r w:rsidRPr="006E4DD9">
              <w:rPr>
                <w:rFonts w:ascii="Palatino Linotype" w:hAnsi="Palatino Linotype"/>
                <w:sz w:val="16"/>
                <w:szCs w:val="16"/>
              </w:rPr>
              <w:t>Administrativ</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coordonator</w:t>
            </w:r>
            <w:proofErr w:type="spellEnd"/>
            <w:r w:rsidRPr="006E4DD9">
              <w:rPr>
                <w:rFonts w:ascii="Palatino Linotype" w:hAnsi="Palatino Linotype"/>
                <w:sz w:val="16"/>
                <w:szCs w:val="16"/>
              </w:rPr>
              <w:t xml:space="preserve"> SAS; </w:t>
            </w:r>
            <w:proofErr w:type="spellStart"/>
            <w:r w:rsidRPr="006E4DD9">
              <w:rPr>
                <w:rFonts w:ascii="Palatino Linotype" w:hAnsi="Palatino Linotype"/>
                <w:sz w:val="16"/>
                <w:szCs w:val="16"/>
              </w:rPr>
              <w:t>directori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direcții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echipa</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proiectului</w:t>
            </w:r>
            <w:proofErr w:type="spellEnd"/>
            <w:r w:rsidRPr="006E4DD9">
              <w:rPr>
                <w:rFonts w:ascii="Palatino Linotype" w:hAnsi="Palatino Linotype"/>
                <w:sz w:val="16"/>
                <w:szCs w:val="16"/>
              </w:rPr>
              <w:t xml:space="preserve"> FDI</w:t>
            </w:r>
          </w:p>
        </w:tc>
        <w:tc>
          <w:tcPr>
            <w:tcW w:w="1080" w:type="dxa"/>
            <w:vAlign w:val="center"/>
          </w:tcPr>
          <w:p w14:paraId="2B0B11BE" w14:textId="3F8BD23E"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szCs w:val="16"/>
              </w:rPr>
              <w:t>Decembrie</w:t>
            </w:r>
            <w:proofErr w:type="spellEnd"/>
            <w:r w:rsidRPr="006E4DD9">
              <w:rPr>
                <w:rFonts w:ascii="Palatino Linotype" w:hAnsi="Palatino Linotype"/>
                <w:sz w:val="16"/>
                <w:szCs w:val="16"/>
              </w:rPr>
              <w:t xml:space="preserve"> 2026</w:t>
            </w:r>
          </w:p>
        </w:tc>
        <w:tc>
          <w:tcPr>
            <w:tcW w:w="3600" w:type="dxa"/>
            <w:vAlign w:val="center"/>
          </w:tcPr>
          <w:p w14:paraId="5C51046F"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 xml:space="preserve">20 de </w:t>
            </w:r>
            <w:proofErr w:type="spellStart"/>
            <w:r w:rsidRPr="006E4DD9">
              <w:rPr>
                <w:rFonts w:ascii="Palatino Linotype" w:hAnsi="Palatino Linotype"/>
                <w:sz w:val="16"/>
                <w:szCs w:val="16"/>
              </w:rPr>
              <w:t>laptopuri</w:t>
            </w:r>
            <w:proofErr w:type="spellEnd"/>
          </w:p>
          <w:p w14:paraId="27B48697"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szCs w:val="16"/>
              </w:rPr>
              <w:t>15 hard-</w:t>
            </w:r>
            <w:proofErr w:type="spellStart"/>
            <w:r w:rsidRPr="006E4DD9">
              <w:rPr>
                <w:rFonts w:ascii="Palatino Linotype" w:hAnsi="Palatino Linotype"/>
                <w:sz w:val="16"/>
                <w:szCs w:val="16"/>
              </w:rPr>
              <w:t>diskuri</w:t>
            </w:r>
            <w:proofErr w:type="spellEnd"/>
            <w:r w:rsidRPr="006E4DD9">
              <w:rPr>
                <w:rFonts w:ascii="Palatino Linotype" w:hAnsi="Palatino Linotype"/>
                <w:sz w:val="16"/>
                <w:szCs w:val="16"/>
              </w:rPr>
              <w:t xml:space="preserve"> </w:t>
            </w:r>
            <w:proofErr w:type="spellStart"/>
            <w:r w:rsidRPr="006E4DD9">
              <w:rPr>
                <w:rFonts w:ascii="Palatino Linotype" w:hAnsi="Palatino Linotype"/>
                <w:sz w:val="16"/>
                <w:szCs w:val="16"/>
              </w:rPr>
              <w:t>portabile</w:t>
            </w:r>
            <w:proofErr w:type="spellEnd"/>
          </w:p>
          <w:p w14:paraId="62B47539" w14:textId="5D8DE5C4"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szCs w:val="16"/>
                <w:lang w:val="fr-FR"/>
              </w:rPr>
              <w:t xml:space="preserve">20 de </w:t>
            </w:r>
            <w:proofErr w:type="spellStart"/>
            <w:r w:rsidRPr="00D45AD5">
              <w:rPr>
                <w:rFonts w:ascii="Palatino Linotype" w:hAnsi="Palatino Linotype"/>
                <w:sz w:val="16"/>
                <w:szCs w:val="16"/>
                <w:lang w:val="fr-FR"/>
              </w:rPr>
              <w:t>scaune</w:t>
            </w:r>
            <w:proofErr w:type="spellEnd"/>
            <w:r w:rsidRPr="00D45AD5">
              <w:rPr>
                <w:rFonts w:ascii="Palatino Linotype" w:hAnsi="Palatino Linotype"/>
                <w:sz w:val="16"/>
                <w:szCs w:val="16"/>
                <w:lang w:val="fr-FR"/>
              </w:rPr>
              <w:t xml:space="preserve"> de </w:t>
            </w:r>
            <w:proofErr w:type="spellStart"/>
            <w:r w:rsidRPr="00D45AD5">
              <w:rPr>
                <w:rFonts w:ascii="Palatino Linotype" w:hAnsi="Palatino Linotype"/>
                <w:sz w:val="16"/>
                <w:szCs w:val="16"/>
                <w:lang w:val="fr-FR"/>
              </w:rPr>
              <w:t>birou</w:t>
            </w:r>
            <w:proofErr w:type="spellEnd"/>
            <w:r w:rsidRPr="00D45AD5">
              <w:rPr>
                <w:rFonts w:ascii="Palatino Linotype" w:hAnsi="Palatino Linotype"/>
                <w:sz w:val="16"/>
                <w:szCs w:val="16"/>
                <w:lang w:val="fr-FR"/>
              </w:rPr>
              <w:t xml:space="preserve"> </w:t>
            </w:r>
            <w:proofErr w:type="spellStart"/>
            <w:r w:rsidRPr="00D45AD5">
              <w:rPr>
                <w:rFonts w:ascii="Palatino Linotype" w:hAnsi="Palatino Linotype"/>
                <w:sz w:val="16"/>
                <w:szCs w:val="16"/>
                <w:lang w:val="fr-FR"/>
              </w:rPr>
              <w:t>achiziționate</w:t>
            </w:r>
            <w:proofErr w:type="spellEnd"/>
            <w:r w:rsidRPr="00D45AD5">
              <w:rPr>
                <w:rFonts w:ascii="Palatino Linotype" w:hAnsi="Palatino Linotype"/>
                <w:sz w:val="16"/>
                <w:szCs w:val="16"/>
                <w:lang w:val="fr-FR"/>
              </w:rPr>
              <w:t xml:space="preserve"> </w:t>
            </w:r>
            <w:proofErr w:type="spellStart"/>
            <w:r w:rsidRPr="00D45AD5">
              <w:rPr>
                <w:rFonts w:ascii="Palatino Linotype" w:hAnsi="Palatino Linotype"/>
                <w:sz w:val="16"/>
                <w:szCs w:val="16"/>
                <w:lang w:val="fr-FR"/>
              </w:rPr>
              <w:t>și</w:t>
            </w:r>
            <w:proofErr w:type="spellEnd"/>
            <w:r w:rsidRPr="00D45AD5">
              <w:rPr>
                <w:rFonts w:ascii="Palatino Linotype" w:hAnsi="Palatino Linotype"/>
                <w:sz w:val="16"/>
                <w:szCs w:val="16"/>
                <w:lang w:val="fr-FR"/>
              </w:rPr>
              <w:t xml:space="preserve"> </w:t>
            </w:r>
            <w:proofErr w:type="spellStart"/>
            <w:r w:rsidRPr="00D45AD5">
              <w:rPr>
                <w:rFonts w:ascii="Palatino Linotype" w:hAnsi="Palatino Linotype"/>
                <w:sz w:val="16"/>
                <w:szCs w:val="16"/>
                <w:lang w:val="fr-FR"/>
              </w:rPr>
              <w:t>puse</w:t>
            </w:r>
            <w:proofErr w:type="spellEnd"/>
            <w:r w:rsidRPr="00D45AD5">
              <w:rPr>
                <w:rFonts w:ascii="Palatino Linotype" w:hAnsi="Palatino Linotype"/>
                <w:sz w:val="16"/>
                <w:szCs w:val="16"/>
                <w:lang w:val="fr-FR"/>
              </w:rPr>
              <w:t xml:space="preserve"> la </w:t>
            </w:r>
            <w:proofErr w:type="spellStart"/>
            <w:r w:rsidRPr="00D45AD5">
              <w:rPr>
                <w:rFonts w:ascii="Palatino Linotype" w:hAnsi="Palatino Linotype"/>
                <w:sz w:val="16"/>
                <w:szCs w:val="16"/>
                <w:lang w:val="fr-FR"/>
              </w:rPr>
              <w:t>dispoziția</w:t>
            </w:r>
            <w:proofErr w:type="spellEnd"/>
            <w:r w:rsidRPr="00D45AD5">
              <w:rPr>
                <w:rFonts w:ascii="Palatino Linotype" w:hAnsi="Palatino Linotype"/>
                <w:sz w:val="16"/>
                <w:szCs w:val="16"/>
                <w:lang w:val="fr-FR"/>
              </w:rPr>
              <w:t xml:space="preserve"> SAS.</w:t>
            </w:r>
          </w:p>
        </w:tc>
        <w:tc>
          <w:tcPr>
            <w:tcW w:w="2222" w:type="dxa"/>
            <w:vAlign w:val="center"/>
          </w:tcPr>
          <w:p w14:paraId="4001E552" w14:textId="06C3094F"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sz w:val="16"/>
                <w:szCs w:val="16"/>
                <w:lang w:val="fr-FR"/>
              </w:rPr>
              <w:t>Fonduri</w:t>
            </w:r>
            <w:proofErr w:type="spellEnd"/>
            <w:r w:rsidRPr="00D45AD5">
              <w:rPr>
                <w:rFonts w:ascii="Palatino Linotype" w:hAnsi="Palatino Linotype"/>
                <w:sz w:val="16"/>
                <w:szCs w:val="16"/>
                <w:lang w:val="fr-FR"/>
              </w:rPr>
              <w:t xml:space="preserve"> FDI – CNFIS-FDI-2026-F-0433</w:t>
            </w:r>
          </w:p>
        </w:tc>
      </w:tr>
      <w:tr w:rsidR="005E5047" w:rsidRPr="00D45AD5" w14:paraId="5B4F4297" w14:textId="77777777" w:rsidTr="00F726DD">
        <w:trPr>
          <w:jc w:val="center"/>
        </w:trPr>
        <w:tc>
          <w:tcPr>
            <w:tcW w:w="14553" w:type="dxa"/>
            <w:gridSpan w:val="6"/>
          </w:tcPr>
          <w:p w14:paraId="45FECEC5" w14:textId="3A10948C" w:rsidR="005E5047" w:rsidRPr="00D26C57" w:rsidRDefault="005E5047" w:rsidP="005E5047">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5.2 - Dezvoltarea unei comunități universitare dinamice, adaptată nevoilor universității</w:t>
            </w:r>
          </w:p>
        </w:tc>
      </w:tr>
      <w:tr w:rsidR="00864723" w:rsidRPr="006E0BA3" w14:paraId="676C8600" w14:textId="77777777" w:rsidTr="005603E9">
        <w:trPr>
          <w:jc w:val="center"/>
        </w:trPr>
        <w:tc>
          <w:tcPr>
            <w:tcW w:w="716" w:type="dxa"/>
            <w:vAlign w:val="center"/>
          </w:tcPr>
          <w:p w14:paraId="4E3E833B" w14:textId="5E5C7CD6"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4F3D3F35" w14:textId="14F9AB88" w:rsidR="00864723" w:rsidRPr="00540826" w:rsidRDefault="00864723" w:rsidP="00864723">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 xml:space="preserve">Crearea unui parteneriat solid cu administrația publică și instituțiile publice în ceea ce privește organizarea stagiilor de practică sau </w:t>
            </w:r>
            <w:proofErr w:type="spellStart"/>
            <w:r w:rsidRPr="006E0BA3">
              <w:rPr>
                <w:rFonts w:ascii="Palatino Linotype" w:eastAsia="Calibri" w:hAnsi="Palatino Linotype"/>
                <w:iCs/>
                <w:sz w:val="16"/>
                <w:szCs w:val="16"/>
                <w:lang w:val="ro-RO"/>
              </w:rPr>
              <w:t>internship</w:t>
            </w:r>
            <w:proofErr w:type="spellEnd"/>
            <w:r w:rsidRPr="006E0BA3">
              <w:rPr>
                <w:rFonts w:ascii="Palatino Linotype" w:eastAsia="Calibri" w:hAnsi="Palatino Linotype"/>
                <w:iCs/>
                <w:sz w:val="16"/>
                <w:szCs w:val="16"/>
                <w:lang w:val="ro-RO"/>
              </w:rPr>
              <w:t>, precum și dezvoltarea unor programe de formare profesională sau postuniversitare în domenii de interes precum achiziții, comunicare în administrația publică sau protecția datelor cu caracter personal</w:t>
            </w:r>
          </w:p>
        </w:tc>
        <w:tc>
          <w:tcPr>
            <w:tcW w:w="2885" w:type="dxa"/>
            <w:vAlign w:val="center"/>
          </w:tcPr>
          <w:p w14:paraId="7BAEA6BF" w14:textId="427C33BA" w:rsidR="00864723" w:rsidRPr="005D745C" w:rsidRDefault="00864723" w:rsidP="00864723">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763FED10" w14:textId="1806A7A6"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12E0E127" w14:textId="77777777" w:rsidR="008254B4"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Menținerea parteneriatelor încheiate</w:t>
            </w:r>
          </w:p>
          <w:p w14:paraId="27A0B0E7" w14:textId="77777777" w:rsidR="008254B4" w:rsidRDefault="008254B4"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Î</w:t>
            </w:r>
            <w:r w:rsidR="00864723" w:rsidRPr="00044A9B">
              <w:rPr>
                <w:rFonts w:ascii="Palatino Linotype" w:hAnsi="Palatino Linotype"/>
                <w:color w:val="000000" w:themeColor="text1"/>
                <w:sz w:val="16"/>
                <w:szCs w:val="16"/>
                <w:lang w:val="ro-RO"/>
              </w:rPr>
              <w:t>ncheierea a minim 1 parteneriat nou.</w:t>
            </w:r>
          </w:p>
          <w:p w14:paraId="0D766C70" w14:textId="434776AD" w:rsidR="00864723" w:rsidRPr="005D745C"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Menținerea Universității ca formator în programul de competențe digitale.</w:t>
            </w:r>
          </w:p>
        </w:tc>
        <w:tc>
          <w:tcPr>
            <w:tcW w:w="2222" w:type="dxa"/>
            <w:vAlign w:val="center"/>
          </w:tcPr>
          <w:p w14:paraId="0A8A0EE4" w14:textId="77777777"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Personal didactic și de cercetare personal didactic auxiliar și administrativ</w:t>
            </w:r>
          </w:p>
          <w:p w14:paraId="132AAE47" w14:textId="6D69F92C"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Venituri proprii -taxe de autorizare</w:t>
            </w:r>
          </w:p>
        </w:tc>
      </w:tr>
      <w:tr w:rsidR="00864723" w:rsidRPr="00D45AD5" w14:paraId="466DB77B" w14:textId="77777777" w:rsidTr="005603E9">
        <w:trPr>
          <w:jc w:val="center"/>
        </w:trPr>
        <w:tc>
          <w:tcPr>
            <w:tcW w:w="716" w:type="dxa"/>
            <w:vAlign w:val="center"/>
          </w:tcPr>
          <w:p w14:paraId="2CF24188" w14:textId="73EE47BC"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4C8C9B5" w14:textId="4375D716" w:rsidR="00864723" w:rsidRPr="00540826" w:rsidRDefault="00864723" w:rsidP="00864723">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pt-PT"/>
              </w:rPr>
              <w:t>Organizarea și finanțarea unor programe de formare, specializare, perfecționare profesională și de promovare a principiilor și valorilor etice pentru diversele categorii de personal ale universității</w:t>
            </w:r>
          </w:p>
        </w:tc>
        <w:tc>
          <w:tcPr>
            <w:tcW w:w="2885" w:type="dxa"/>
            <w:vAlign w:val="center"/>
          </w:tcPr>
          <w:p w14:paraId="05EF13A7" w14:textId="32FD3D41" w:rsidR="00864723" w:rsidRPr="005D745C" w:rsidRDefault="00864723" w:rsidP="0086472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DGA, DSLS,</w:t>
            </w:r>
            <w:r w:rsidRPr="005D745C">
              <w:rPr>
                <w:rFonts w:ascii="Palatino Linotype" w:hAnsi="Palatino Linotype"/>
                <w:noProof/>
                <w:color w:val="000000" w:themeColor="text1"/>
                <w:sz w:val="16"/>
                <w:szCs w:val="16"/>
                <w:lang w:val="ro-RO"/>
              </w:rPr>
              <w:t xml:space="preserve"> directori direcţii, șefii de servicii / compartimente</w:t>
            </w:r>
          </w:p>
        </w:tc>
        <w:tc>
          <w:tcPr>
            <w:tcW w:w="1080" w:type="dxa"/>
            <w:vAlign w:val="center"/>
          </w:tcPr>
          <w:p w14:paraId="3FD19A8D" w14:textId="6EFB843A"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6722E57E" w14:textId="05FE11DB" w:rsidR="00864723" w:rsidRPr="005D745C" w:rsidRDefault="00864723"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Organizarea a minim două sesiuni de training.</w:t>
            </w:r>
          </w:p>
        </w:tc>
        <w:tc>
          <w:tcPr>
            <w:tcW w:w="2222" w:type="dxa"/>
            <w:vAlign w:val="center"/>
          </w:tcPr>
          <w:p w14:paraId="2CB51F08" w14:textId="77777777"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Personal didactic și de cercetare, personal didactic auxiliar și administrativ</w:t>
            </w:r>
          </w:p>
          <w:p w14:paraId="40CAFD8C" w14:textId="3B743705" w:rsidR="00864723" w:rsidRPr="006E4DD9" w:rsidRDefault="00864723" w:rsidP="00864723">
            <w:pPr>
              <w:pStyle w:val="Default"/>
              <w:jc w:val="center"/>
              <w:rPr>
                <w:rFonts w:ascii="Palatino Linotype" w:hAnsi="Palatino Linotype"/>
                <w:color w:val="000000" w:themeColor="text1"/>
                <w:sz w:val="16"/>
                <w:szCs w:val="16"/>
                <w:lang w:val="ro-RO"/>
              </w:rPr>
            </w:pPr>
            <w:r w:rsidRPr="006E4DD9">
              <w:rPr>
                <w:rFonts w:ascii="Palatino Linotype" w:hAnsi="Palatino Linotype"/>
                <w:color w:val="000000" w:themeColor="text1"/>
                <w:sz w:val="16"/>
                <w:szCs w:val="16"/>
                <w:lang w:val="ro-RO"/>
              </w:rPr>
              <w:t>Venituri proprii-cheltuieli formare profesională</w:t>
            </w:r>
          </w:p>
        </w:tc>
      </w:tr>
      <w:tr w:rsidR="00864723" w14:paraId="243EDCE8" w14:textId="77777777" w:rsidTr="005603E9">
        <w:trPr>
          <w:jc w:val="center"/>
        </w:trPr>
        <w:tc>
          <w:tcPr>
            <w:tcW w:w="716" w:type="dxa"/>
            <w:vAlign w:val="center"/>
          </w:tcPr>
          <w:p w14:paraId="0B65A2CD" w14:textId="7D04335A"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5233863" w14:textId="787CE907" w:rsidR="00864723" w:rsidRPr="005E5047" w:rsidRDefault="00864723" w:rsidP="00864723">
            <w:pPr>
              <w:pStyle w:val="Default"/>
              <w:jc w:val="both"/>
              <w:rPr>
                <w:rFonts w:ascii="Palatino Linotype" w:hAnsi="Palatino Linotype"/>
                <w:b/>
                <w:bCs/>
                <w:color w:val="auto"/>
                <w:sz w:val="16"/>
                <w:szCs w:val="16"/>
                <w:lang w:val="ro-RO"/>
              </w:rPr>
            </w:pPr>
            <w:proofErr w:type="spellStart"/>
            <w:r w:rsidRPr="005E5047">
              <w:rPr>
                <w:rFonts w:ascii="Palatino Linotype" w:eastAsia="Calibri" w:hAnsi="Palatino Linotype"/>
                <w:iCs/>
                <w:color w:val="auto"/>
                <w:sz w:val="16"/>
                <w:szCs w:val="16"/>
              </w:rPr>
              <w:t>Împlementarea</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politicilor</w:t>
            </w:r>
            <w:proofErr w:type="spellEnd"/>
            <w:r w:rsidRPr="005E5047">
              <w:rPr>
                <w:rFonts w:ascii="Palatino Linotype" w:eastAsia="Calibri" w:hAnsi="Palatino Linotype"/>
                <w:iCs/>
                <w:color w:val="auto"/>
                <w:sz w:val="16"/>
                <w:szCs w:val="16"/>
              </w:rPr>
              <w:t xml:space="preserve"> din </w:t>
            </w:r>
            <w:proofErr w:type="spellStart"/>
            <w:r w:rsidRPr="005E5047">
              <w:rPr>
                <w:rFonts w:ascii="Palatino Linotype" w:eastAsia="Calibri" w:hAnsi="Palatino Linotype"/>
                <w:iCs/>
                <w:color w:val="auto"/>
                <w:sz w:val="16"/>
                <w:szCs w:val="16"/>
              </w:rPr>
              <w:t>domeniul</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resurselor</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umane</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potrivit</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principiilor</w:t>
            </w:r>
            <w:proofErr w:type="spellEnd"/>
            <w:r w:rsidRPr="005E5047">
              <w:rPr>
                <w:rFonts w:ascii="Palatino Linotype" w:eastAsia="Calibri" w:hAnsi="Palatino Linotype"/>
                <w:iCs/>
                <w:color w:val="auto"/>
                <w:sz w:val="16"/>
                <w:szCs w:val="16"/>
              </w:rPr>
              <w:t xml:space="preserve"> de </w:t>
            </w:r>
            <w:proofErr w:type="spellStart"/>
            <w:r w:rsidRPr="005E5047">
              <w:rPr>
                <w:rFonts w:ascii="Palatino Linotype" w:eastAsia="Calibri" w:hAnsi="Palatino Linotype"/>
                <w:iCs/>
                <w:color w:val="auto"/>
                <w:sz w:val="16"/>
                <w:szCs w:val="16"/>
              </w:rPr>
              <w:t>transparență</w:t>
            </w:r>
            <w:proofErr w:type="spellEnd"/>
            <w:r w:rsidRPr="005E5047">
              <w:rPr>
                <w:rFonts w:ascii="Palatino Linotype" w:eastAsia="Calibri" w:hAnsi="Palatino Linotype"/>
                <w:iCs/>
                <w:color w:val="auto"/>
                <w:sz w:val="16"/>
                <w:szCs w:val="16"/>
              </w:rPr>
              <w:t xml:space="preserve">, de </w:t>
            </w:r>
            <w:proofErr w:type="spellStart"/>
            <w:r w:rsidRPr="005E5047">
              <w:rPr>
                <w:rFonts w:ascii="Palatino Linotype" w:eastAsia="Calibri" w:hAnsi="Palatino Linotype"/>
                <w:iCs/>
                <w:color w:val="auto"/>
                <w:sz w:val="16"/>
                <w:szCs w:val="16"/>
              </w:rPr>
              <w:t>excelență</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și</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meritocrație</w:t>
            </w:r>
            <w:proofErr w:type="spellEnd"/>
          </w:p>
        </w:tc>
        <w:tc>
          <w:tcPr>
            <w:tcW w:w="2885" w:type="dxa"/>
            <w:vAlign w:val="center"/>
          </w:tcPr>
          <w:p w14:paraId="4337045B" w14:textId="2D8E44DC" w:rsidR="00864723" w:rsidRPr="005E5047" w:rsidRDefault="00864723" w:rsidP="00864723">
            <w:pPr>
              <w:pStyle w:val="Default"/>
              <w:jc w:val="center"/>
              <w:rPr>
                <w:rFonts w:ascii="Palatino Linotype" w:hAnsi="Palatino Linotype"/>
                <w:color w:val="auto"/>
                <w:sz w:val="16"/>
                <w:szCs w:val="16"/>
                <w:lang w:val="ro-RO"/>
              </w:rPr>
            </w:pPr>
            <w:r w:rsidRPr="005E5047">
              <w:rPr>
                <w:rFonts w:ascii="Palatino Linotype" w:hAnsi="Palatino Linotype"/>
                <w:noProof/>
                <w:color w:val="auto"/>
                <w:sz w:val="16"/>
                <w:szCs w:val="16"/>
                <w:lang w:val="ro-RO"/>
              </w:rPr>
              <w:t xml:space="preserve">Rector, Prorectorii, Decanii, directorii de departamente facultăți. Director </w:t>
            </w:r>
            <w:r w:rsidRPr="005E5047">
              <w:rPr>
                <w:rFonts w:ascii="Palatino Linotype" w:hAnsi="Palatino Linotype"/>
                <w:noProof/>
                <w:color w:val="auto"/>
                <w:sz w:val="16"/>
                <w:szCs w:val="16"/>
                <w:lang w:val="ro-RO"/>
              </w:rPr>
              <w:lastRenderedPageBreak/>
              <w:t>CSUD, ICSTM, DPPD, DIDFC, DSLS. DGA</w:t>
            </w:r>
          </w:p>
        </w:tc>
        <w:tc>
          <w:tcPr>
            <w:tcW w:w="1080" w:type="dxa"/>
            <w:vAlign w:val="center"/>
          </w:tcPr>
          <w:p w14:paraId="30AF0175" w14:textId="767B8ACC" w:rsidR="00864723" w:rsidRPr="005E5047" w:rsidRDefault="00864723" w:rsidP="00864723">
            <w:pPr>
              <w:pStyle w:val="Default"/>
              <w:jc w:val="center"/>
              <w:rPr>
                <w:rFonts w:ascii="Palatino Linotype" w:hAnsi="Palatino Linotype"/>
                <w:color w:val="auto"/>
                <w:sz w:val="16"/>
                <w:szCs w:val="16"/>
                <w:lang w:val="ro-RO"/>
              </w:rPr>
            </w:pPr>
            <w:r w:rsidRPr="005E5047">
              <w:rPr>
                <w:rFonts w:ascii="Palatino Linotype" w:hAnsi="Palatino Linotype"/>
                <w:color w:val="auto"/>
                <w:sz w:val="16"/>
                <w:szCs w:val="16"/>
                <w:lang w:val="ro-RO"/>
              </w:rPr>
              <w:lastRenderedPageBreak/>
              <w:t>Decembrie 202</w:t>
            </w:r>
            <w:r>
              <w:rPr>
                <w:rFonts w:ascii="Palatino Linotype" w:hAnsi="Palatino Linotype"/>
                <w:color w:val="auto"/>
                <w:sz w:val="16"/>
                <w:szCs w:val="16"/>
                <w:lang w:val="ro-RO"/>
              </w:rPr>
              <w:t>6</w:t>
            </w:r>
          </w:p>
        </w:tc>
        <w:tc>
          <w:tcPr>
            <w:tcW w:w="3600" w:type="dxa"/>
            <w:vAlign w:val="center"/>
          </w:tcPr>
          <w:p w14:paraId="44D7BCA5" w14:textId="039B7F8C" w:rsidR="00864723" w:rsidRPr="005E5047" w:rsidRDefault="00864723" w:rsidP="00864723">
            <w:pPr>
              <w:pStyle w:val="Default"/>
              <w:numPr>
                <w:ilvl w:val="0"/>
                <w:numId w:val="21"/>
              </w:numPr>
              <w:ind w:left="216" w:hanging="216"/>
              <w:rPr>
                <w:rFonts w:ascii="Palatino Linotype" w:hAnsi="Palatino Linotype"/>
                <w:color w:val="auto"/>
                <w:sz w:val="16"/>
                <w:szCs w:val="16"/>
                <w:lang w:val="ro-RO"/>
              </w:rPr>
            </w:pPr>
            <w:r w:rsidRPr="005E5047">
              <w:rPr>
                <w:rFonts w:ascii="Palatino Linotype" w:hAnsi="Palatino Linotype"/>
                <w:color w:val="auto"/>
                <w:sz w:val="16"/>
                <w:szCs w:val="16"/>
                <w:lang w:val="ro-RO"/>
              </w:rPr>
              <w:t>5 acțiuni promovate de managementul UVT pentru creșterea performanțelor și competențelor cadrelor didactice</w:t>
            </w:r>
          </w:p>
        </w:tc>
        <w:tc>
          <w:tcPr>
            <w:tcW w:w="2222" w:type="dxa"/>
            <w:vAlign w:val="center"/>
          </w:tcPr>
          <w:p w14:paraId="4ABEA624" w14:textId="77777777" w:rsidR="00864723" w:rsidRPr="006E4DD9" w:rsidRDefault="00864723" w:rsidP="00864723">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t>Personal didactic și de cercetare personal didactic auxiliar și administrativ</w:t>
            </w:r>
          </w:p>
          <w:p w14:paraId="236CE94C" w14:textId="3BEDC88B" w:rsidR="00864723" w:rsidRPr="006E4DD9" w:rsidRDefault="00864723" w:rsidP="006E4DD9">
            <w:pPr>
              <w:pStyle w:val="Default"/>
              <w:jc w:val="center"/>
              <w:rPr>
                <w:rFonts w:ascii="Palatino Linotype" w:hAnsi="Palatino Linotype"/>
                <w:color w:val="auto"/>
                <w:sz w:val="16"/>
                <w:szCs w:val="16"/>
                <w:lang w:val="ro-RO"/>
              </w:rPr>
            </w:pPr>
            <w:r w:rsidRPr="006E4DD9">
              <w:rPr>
                <w:rFonts w:ascii="Palatino Linotype" w:hAnsi="Palatino Linotype"/>
                <w:color w:val="auto"/>
                <w:sz w:val="16"/>
                <w:szCs w:val="16"/>
                <w:lang w:val="ro-RO"/>
              </w:rPr>
              <w:lastRenderedPageBreak/>
              <w:t>Venituri proprii, fonduri PNRR</w:t>
            </w:r>
          </w:p>
        </w:tc>
      </w:tr>
      <w:tr w:rsidR="006E4DD9" w14:paraId="48032380" w14:textId="77777777" w:rsidTr="005603E9">
        <w:trPr>
          <w:jc w:val="center"/>
        </w:trPr>
        <w:tc>
          <w:tcPr>
            <w:tcW w:w="716" w:type="dxa"/>
            <w:vAlign w:val="center"/>
          </w:tcPr>
          <w:p w14:paraId="2DD485CF" w14:textId="532DDF0C"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5.2.4</w:t>
            </w:r>
          </w:p>
        </w:tc>
        <w:tc>
          <w:tcPr>
            <w:tcW w:w="4050" w:type="dxa"/>
            <w:vAlign w:val="center"/>
          </w:tcPr>
          <w:p w14:paraId="4D1E2BD7" w14:textId="77B2408A" w:rsidR="006E4DD9" w:rsidRPr="00D45AD5" w:rsidRDefault="006E4DD9" w:rsidP="006E4DD9">
            <w:pPr>
              <w:pStyle w:val="Default"/>
              <w:jc w:val="both"/>
              <w:rPr>
                <w:rFonts w:ascii="Palatino Linotype" w:eastAsia="Calibri" w:hAnsi="Palatino Linotype"/>
                <w:iCs/>
                <w:color w:val="auto"/>
                <w:sz w:val="16"/>
                <w:szCs w:val="16"/>
                <w:lang w:val="es-CL"/>
              </w:rPr>
            </w:pPr>
            <w:proofErr w:type="spellStart"/>
            <w:r w:rsidRPr="00D45AD5">
              <w:rPr>
                <w:rFonts w:ascii="Palatino Linotype" w:hAnsi="Palatino Linotype"/>
                <w:sz w:val="16"/>
                <w:lang w:val="es-CL"/>
              </w:rPr>
              <w:t>Implementarea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unor</w:t>
            </w:r>
            <w:proofErr w:type="spellEnd"/>
            <w:r w:rsidRPr="00D45AD5">
              <w:rPr>
                <w:rFonts w:ascii="Palatino Linotype" w:hAnsi="Palatino Linotype"/>
                <w:sz w:val="16"/>
                <w:lang w:val="es-CL"/>
              </w:rPr>
              <w:t xml:space="preserve"> instrumente online </w:t>
            </w:r>
            <w:proofErr w:type="spellStart"/>
            <w:r w:rsidRPr="00D45AD5">
              <w:rPr>
                <w:rFonts w:ascii="Palatino Linotype" w:hAnsi="Palatino Linotype"/>
                <w:sz w:val="16"/>
                <w:lang w:val="es-CL"/>
              </w:rPr>
              <w:t>accesibile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informarea</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facilitarea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accesului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elevilor</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studentilor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dizabilitati</w:t>
            </w:r>
            <w:proofErr w:type="spellEnd"/>
            <w:r w:rsidRPr="00D45AD5">
              <w:rPr>
                <w:rFonts w:ascii="Palatino Linotype" w:hAnsi="Palatino Linotype"/>
                <w:sz w:val="16"/>
                <w:lang w:val="es-CL"/>
              </w:rPr>
              <w:t xml:space="preserve"> la </w:t>
            </w:r>
            <w:proofErr w:type="spellStart"/>
            <w:r w:rsidRPr="00D45AD5">
              <w:rPr>
                <w:rFonts w:ascii="Palatino Linotype" w:hAnsi="Palatino Linotype"/>
                <w:sz w:val="16"/>
                <w:lang w:val="es-CL"/>
              </w:rPr>
              <w:t>serviciile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universitare</w:t>
            </w:r>
            <w:proofErr w:type="spellEnd"/>
            <w:r w:rsidRPr="00D45AD5">
              <w:rPr>
                <w:rFonts w:ascii="Palatino Linotype" w:hAnsi="Palatino Linotype"/>
                <w:sz w:val="16"/>
                <w:lang w:val="es-CL"/>
              </w:rPr>
              <w:t>.</w:t>
            </w:r>
          </w:p>
        </w:tc>
        <w:tc>
          <w:tcPr>
            <w:tcW w:w="2885" w:type="dxa"/>
            <w:vAlign w:val="center"/>
          </w:tcPr>
          <w:p w14:paraId="1984C88D" w14:textId="0C62E2F3" w:rsidR="006E4DD9" w:rsidRPr="006E4DD9" w:rsidRDefault="006E4DD9" w:rsidP="006E4DD9">
            <w:pPr>
              <w:pStyle w:val="Default"/>
              <w:jc w:val="center"/>
              <w:rPr>
                <w:rFonts w:ascii="Palatino Linotype" w:hAnsi="Palatino Linotype"/>
                <w:noProof/>
                <w:color w:val="auto"/>
                <w:sz w:val="16"/>
                <w:szCs w:val="16"/>
                <w:lang w:val="ro-RO"/>
              </w:rPr>
            </w:pPr>
            <w:r w:rsidRPr="006E4DD9">
              <w:rPr>
                <w:rFonts w:ascii="Palatino Linotype" w:hAnsi="Palatino Linotype"/>
                <w:sz w:val="16"/>
              </w:rPr>
              <w:t xml:space="preserve">Prorector </w:t>
            </w:r>
            <w:proofErr w:type="spellStart"/>
            <w:r w:rsidRPr="006E4DD9">
              <w:rPr>
                <w:rFonts w:ascii="Palatino Linotype" w:hAnsi="Palatino Linotype"/>
                <w:sz w:val="16"/>
              </w:rPr>
              <w:t>pentru</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probleme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sociale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Serviciul</w:t>
            </w:r>
            <w:proofErr w:type="spellEnd"/>
            <w:r w:rsidRPr="006E4DD9">
              <w:rPr>
                <w:rFonts w:ascii="Palatino Linotype" w:hAnsi="Palatino Linotype"/>
                <w:sz w:val="16"/>
              </w:rPr>
              <w:t xml:space="preserve"> </w:t>
            </w:r>
            <w:proofErr w:type="spellStart"/>
            <w:r w:rsidRPr="006E4DD9">
              <w:rPr>
                <w:rFonts w:ascii="Palatino Linotype" w:hAnsi="Palatino Linotype"/>
                <w:sz w:val="16"/>
              </w:rPr>
              <w:t>tehnologia</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informatiei</w:t>
            </w:r>
            <w:proofErr w:type="spellEnd"/>
            <w:r w:rsidRPr="006E4DD9">
              <w:rPr>
                <w:rFonts w:ascii="Palatino Linotype" w:hAnsi="Palatino Linotype"/>
                <w:sz w:val="16"/>
              </w:rPr>
              <w:t xml:space="preserve">, </w:t>
            </w:r>
            <w:proofErr w:type="spellStart"/>
            <w:r w:rsidRPr="006E4DD9">
              <w:rPr>
                <w:rFonts w:ascii="Palatino Linotype" w:hAnsi="Palatino Linotype"/>
                <w:sz w:val="16"/>
              </w:rPr>
              <w:t>digitalizare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proiecte</w:t>
            </w:r>
            <w:proofErr w:type="spellEnd"/>
            <w:r w:rsidRPr="006E4DD9">
              <w:rPr>
                <w:rFonts w:ascii="Palatino Linotype" w:hAnsi="Palatino Linotype"/>
                <w:sz w:val="16"/>
              </w:rPr>
              <w:t>; decani; Director ICSTM; Biroul Social</w:t>
            </w:r>
          </w:p>
        </w:tc>
        <w:tc>
          <w:tcPr>
            <w:tcW w:w="1080" w:type="dxa"/>
            <w:vAlign w:val="center"/>
          </w:tcPr>
          <w:p w14:paraId="160E7CDA" w14:textId="48A93EA5" w:rsidR="006E4DD9" w:rsidRPr="006E4DD9" w:rsidRDefault="006E4DD9" w:rsidP="006E4DD9">
            <w:pPr>
              <w:pStyle w:val="Default"/>
              <w:jc w:val="center"/>
              <w:rPr>
                <w:rFonts w:ascii="Palatino Linotype" w:hAnsi="Palatino Linotype"/>
                <w:color w:val="auto"/>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44D87071" w14:textId="1FD52CE4" w:rsidR="006E4DD9" w:rsidRPr="006E4DD9" w:rsidRDefault="006E4DD9" w:rsidP="006E4DD9">
            <w:pPr>
              <w:pStyle w:val="Default"/>
              <w:numPr>
                <w:ilvl w:val="0"/>
                <w:numId w:val="21"/>
              </w:numPr>
              <w:ind w:left="216" w:hanging="216"/>
              <w:rPr>
                <w:rFonts w:ascii="Palatino Linotype" w:hAnsi="Palatino Linotype"/>
                <w:color w:val="auto"/>
                <w:sz w:val="16"/>
                <w:szCs w:val="16"/>
                <w:lang w:val="ro-RO"/>
              </w:rPr>
            </w:pPr>
            <w:proofErr w:type="spellStart"/>
            <w:r w:rsidRPr="00D45AD5">
              <w:rPr>
                <w:rFonts w:ascii="Palatino Linotype" w:hAnsi="Palatino Linotype"/>
                <w:sz w:val="16"/>
                <w:lang w:val="es-CL"/>
              </w:rPr>
              <w:t>Toate</w:t>
            </w:r>
            <w:proofErr w:type="spellEnd"/>
            <w:r w:rsidRPr="00D45AD5">
              <w:rPr>
                <w:rFonts w:ascii="Palatino Linotype" w:hAnsi="Palatino Linotype"/>
                <w:sz w:val="16"/>
                <w:lang w:val="es-CL"/>
              </w:rPr>
              <w:t xml:space="preserve"> site-</w:t>
            </w:r>
            <w:proofErr w:type="spellStart"/>
            <w:r w:rsidRPr="00D45AD5">
              <w:rPr>
                <w:rFonts w:ascii="Palatino Linotype" w:hAnsi="Palatino Linotype"/>
                <w:sz w:val="16"/>
                <w:lang w:val="es-CL"/>
              </w:rPr>
              <w:t>urile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facultatilor</w:t>
            </w:r>
            <w:proofErr w:type="spellEnd"/>
            <w:r w:rsidRPr="00D45AD5">
              <w:rPr>
                <w:rFonts w:ascii="Palatino Linotype" w:hAnsi="Palatino Linotype"/>
                <w:sz w:val="16"/>
                <w:lang w:val="es-CL"/>
              </w:rPr>
              <w:t xml:space="preserve"> si site-</w:t>
            </w:r>
            <w:proofErr w:type="spellStart"/>
            <w:r w:rsidRPr="00D45AD5">
              <w:rPr>
                <w:rFonts w:ascii="Palatino Linotype" w:hAnsi="Palatino Linotype"/>
                <w:sz w:val="16"/>
                <w:lang w:val="es-CL"/>
              </w:rPr>
              <w:t>ul</w:t>
            </w:r>
            <w:proofErr w:type="spellEnd"/>
            <w:r w:rsidRPr="00D45AD5">
              <w:rPr>
                <w:rFonts w:ascii="Palatino Linotype" w:hAnsi="Palatino Linotype"/>
                <w:sz w:val="16"/>
                <w:lang w:val="es-CL"/>
              </w:rPr>
              <w:t xml:space="preserve"> ICSTM </w:t>
            </w:r>
            <w:proofErr w:type="spellStart"/>
            <w:r w:rsidRPr="00D45AD5">
              <w:rPr>
                <w:rFonts w:ascii="Palatino Linotype" w:hAnsi="Palatino Linotype"/>
                <w:sz w:val="16"/>
                <w:lang w:val="es-CL"/>
              </w:rPr>
              <w:t>adaptate</w:t>
            </w:r>
            <w:proofErr w:type="spellEnd"/>
            <w:r w:rsidRPr="00D45AD5">
              <w:rPr>
                <w:rFonts w:ascii="Palatino Linotype" w:hAnsi="Palatino Linotype"/>
                <w:color w:val="FF0000"/>
                <w:sz w:val="16"/>
                <w:lang w:val="es-CL"/>
              </w:rPr>
              <w:t xml:space="preserve"> </w:t>
            </w:r>
            <w:r w:rsidRPr="00D45AD5">
              <w:rPr>
                <w:rFonts w:ascii="Palatino Linotype" w:hAnsi="Palatino Linotype"/>
                <w:sz w:val="16"/>
                <w:lang w:val="es-CL"/>
              </w:rPr>
              <w:t xml:space="preserve">o baza de date </w:t>
            </w:r>
            <w:proofErr w:type="spellStart"/>
            <w:r w:rsidRPr="00D45AD5">
              <w:rPr>
                <w:rFonts w:ascii="Palatino Linotype" w:hAnsi="Palatino Linotype"/>
                <w:sz w:val="16"/>
                <w:lang w:val="es-CL"/>
              </w:rPr>
              <w:t>revizuita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actualizata</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modernizata</w:t>
            </w:r>
            <w:proofErr w:type="spellEnd"/>
            <w:r w:rsidRPr="00D45AD5">
              <w:rPr>
                <w:rFonts w:ascii="Palatino Linotype" w:hAnsi="Palatino Linotype"/>
                <w:sz w:val="16"/>
                <w:lang w:val="es-CL"/>
              </w:rPr>
              <w:t>.</w:t>
            </w:r>
          </w:p>
        </w:tc>
        <w:tc>
          <w:tcPr>
            <w:tcW w:w="2222" w:type="dxa"/>
            <w:vAlign w:val="center"/>
          </w:tcPr>
          <w:p w14:paraId="3E5E7033" w14:textId="5027DE59" w:rsidR="006E4DD9" w:rsidRPr="006E4DD9" w:rsidRDefault="006E4DD9" w:rsidP="006E4DD9">
            <w:pPr>
              <w:pStyle w:val="Default"/>
              <w:jc w:val="center"/>
              <w:rPr>
                <w:rFonts w:ascii="Palatino Linotype" w:hAnsi="Palatino Linotype"/>
                <w:color w:val="auto"/>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FDI </w:t>
            </w:r>
          </w:p>
        </w:tc>
      </w:tr>
      <w:tr w:rsidR="005E5047" w:rsidRPr="00D45AD5" w14:paraId="704C69B9" w14:textId="77777777" w:rsidTr="00F726DD">
        <w:trPr>
          <w:jc w:val="center"/>
        </w:trPr>
        <w:tc>
          <w:tcPr>
            <w:tcW w:w="14553" w:type="dxa"/>
            <w:gridSpan w:val="6"/>
          </w:tcPr>
          <w:p w14:paraId="2C1EAAA1" w14:textId="77777777" w:rsidR="005E5047" w:rsidRDefault="005E5047" w:rsidP="005E5047">
            <w:pPr>
              <w:pStyle w:val="Default"/>
              <w:jc w:val="center"/>
              <w:rPr>
                <w:rFonts w:ascii="Palatino Linotype" w:hAnsi="Palatino Linotype"/>
                <w:b/>
                <w:bCs/>
                <w:i/>
                <w:iCs/>
                <w:color w:val="000000" w:themeColor="text1"/>
                <w:lang w:val="ro-RO"/>
              </w:rPr>
            </w:pPr>
            <w:r w:rsidRPr="001572E2">
              <w:rPr>
                <w:rFonts w:ascii="Palatino Linotype" w:hAnsi="Palatino Linotype"/>
                <w:b/>
                <w:bCs/>
                <w:i/>
                <w:iCs/>
                <w:color w:val="000000" w:themeColor="text1"/>
                <w:lang w:val="ro-RO"/>
              </w:rPr>
              <w:t xml:space="preserve">OS 5.3 - Creșterea nivelului de comunicare din şi spre Universitatea ”Valahia” din Târgoviște, atât către mediul social, </w:t>
            </w:r>
          </w:p>
          <w:p w14:paraId="3F2E5A56" w14:textId="5F827DBD" w:rsidR="005E5047" w:rsidRPr="00D26C57" w:rsidRDefault="005E5047" w:rsidP="005E5047">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cât și către viitori studenți, studenți, personal, Alumni</w:t>
            </w:r>
          </w:p>
        </w:tc>
      </w:tr>
      <w:tr w:rsidR="00864723" w14:paraId="74DD5E4F" w14:textId="77777777" w:rsidTr="005603E9">
        <w:trPr>
          <w:jc w:val="center"/>
        </w:trPr>
        <w:tc>
          <w:tcPr>
            <w:tcW w:w="716" w:type="dxa"/>
            <w:vAlign w:val="center"/>
          </w:tcPr>
          <w:p w14:paraId="7422509B" w14:textId="060CD375"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637B4B2F" w14:textId="019DCFCB" w:rsidR="00864723" w:rsidRPr="005D745C" w:rsidRDefault="00864723" w:rsidP="00864723">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Stabilirea unei relații funcționale cu Alumni, absolvenții de marcă fiind repere reale în orientarea în carieră a studenților și care pot oferi, în condițiile legii, sprijin inclusiv financiar studenților cu venituri modeste, dar și elevilor merituoși care doresc să urmeze studiile în cadrul UVT</w:t>
            </w:r>
          </w:p>
        </w:tc>
        <w:tc>
          <w:tcPr>
            <w:tcW w:w="2885" w:type="dxa"/>
            <w:vAlign w:val="center"/>
          </w:tcPr>
          <w:p w14:paraId="0C00341A" w14:textId="19C912BA" w:rsidR="00864723" w:rsidRPr="005D745C" w:rsidRDefault="00864723" w:rsidP="00864723">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Prorector probleme sociale și studențești, </w:t>
            </w:r>
            <w:r w:rsidRPr="005D745C">
              <w:rPr>
                <w:rFonts w:ascii="Palatino Linotype" w:hAnsi="Palatino Linotype"/>
                <w:noProof/>
                <w:color w:val="000000" w:themeColor="text1"/>
                <w:sz w:val="16"/>
                <w:szCs w:val="16"/>
                <w:lang w:val="ro-RO"/>
              </w:rPr>
              <w:t xml:space="preserve">Decanii, </w:t>
            </w:r>
            <w:r>
              <w:rPr>
                <w:rFonts w:ascii="Palatino Linotype" w:hAnsi="Palatino Linotype"/>
                <w:noProof/>
                <w:color w:val="000000" w:themeColor="text1"/>
                <w:sz w:val="16"/>
                <w:szCs w:val="16"/>
                <w:lang w:val="ro-RO"/>
              </w:rPr>
              <w:t xml:space="preserve">prodecanii, </w:t>
            </w:r>
            <w:r w:rsidRPr="005D745C">
              <w:rPr>
                <w:rFonts w:ascii="Palatino Linotype" w:hAnsi="Palatino Linotype"/>
                <w:noProof/>
                <w:color w:val="000000" w:themeColor="text1"/>
                <w:sz w:val="16"/>
                <w:szCs w:val="16"/>
                <w:lang w:val="ro-RO"/>
              </w:rPr>
              <w:t>directorii de departamente facultăți. Director CSUD, ICSTM, DPPD, DIDFC, DSLS. DGA</w:t>
            </w:r>
            <w:r>
              <w:rPr>
                <w:rFonts w:ascii="Palatino Linotype" w:hAnsi="Palatino Linotype"/>
                <w:noProof/>
                <w:color w:val="000000" w:themeColor="text1"/>
                <w:sz w:val="16"/>
                <w:szCs w:val="16"/>
                <w:lang w:val="ro-RO"/>
              </w:rPr>
              <w:t>,</w:t>
            </w:r>
            <w:r w:rsidRPr="005D745C">
              <w:rPr>
                <w:rFonts w:ascii="Palatino Linotype" w:hAnsi="Palatino Linotype"/>
                <w:noProof/>
                <w:color w:val="000000" w:themeColor="text1"/>
                <w:sz w:val="16"/>
                <w:szCs w:val="16"/>
                <w:lang w:val="ro-RO"/>
              </w:rPr>
              <w:t xml:space="preserve"> directori direcţii, șefii de servicii / compartimente</w:t>
            </w:r>
          </w:p>
        </w:tc>
        <w:tc>
          <w:tcPr>
            <w:tcW w:w="1080" w:type="dxa"/>
            <w:vAlign w:val="center"/>
          </w:tcPr>
          <w:p w14:paraId="7EDB7DBE" w14:textId="21B6E731"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054E39A3" w14:textId="77777777" w:rsidR="00312E0E" w:rsidRDefault="00864723"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Organizarea unei întâlniri cu reprezentanți ALUMNI. </w:t>
            </w:r>
          </w:p>
          <w:p w14:paraId="4573D9FC" w14:textId="130A182D" w:rsidR="00864723" w:rsidRPr="005D745C" w:rsidRDefault="00864723" w:rsidP="00864723">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Organizarea unui eveniment ALUMNI.</w:t>
            </w:r>
          </w:p>
        </w:tc>
        <w:tc>
          <w:tcPr>
            <w:tcW w:w="2222" w:type="dxa"/>
            <w:vAlign w:val="center"/>
          </w:tcPr>
          <w:p w14:paraId="087E6B0C" w14:textId="7B7D256D"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864723" w14:paraId="0CFFF5B0" w14:textId="77777777" w:rsidTr="005603E9">
        <w:trPr>
          <w:jc w:val="center"/>
        </w:trPr>
        <w:tc>
          <w:tcPr>
            <w:tcW w:w="716" w:type="dxa"/>
            <w:vAlign w:val="center"/>
          </w:tcPr>
          <w:p w14:paraId="5613BE49" w14:textId="16FF2667"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4E77D3F4" w14:textId="4554C903" w:rsidR="00864723" w:rsidRPr="005D745C" w:rsidRDefault="00864723" w:rsidP="00864723">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Crearea unui parteneriat solid cu mediul social și cel de afaceri și implicarea activă a acestora în calitate de integratori pentru programele de master și licență din domeniile de activitate pe care le reprezintă</w:t>
            </w:r>
          </w:p>
        </w:tc>
        <w:tc>
          <w:tcPr>
            <w:tcW w:w="2885" w:type="dxa"/>
            <w:vAlign w:val="center"/>
          </w:tcPr>
          <w:p w14:paraId="660B24E2" w14:textId="69ADED53" w:rsidR="00864723" w:rsidRPr="005D745C" w:rsidRDefault="00864723" w:rsidP="00864723">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5492EBDC" w14:textId="4669C4FB"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236F3722" w14:textId="6826BD05" w:rsidR="00864723" w:rsidRPr="005D745C"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Organizarea unei sesiuni de dezbateri cu participarea studenților  si a reprezentanților din mediul de afaceri în vederea identificării nevoilor existente pe piața muncii.</w:t>
            </w:r>
          </w:p>
        </w:tc>
        <w:tc>
          <w:tcPr>
            <w:tcW w:w="2222" w:type="dxa"/>
            <w:vAlign w:val="center"/>
          </w:tcPr>
          <w:p w14:paraId="7CA2CF84" w14:textId="2D66662E"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r w:rsidR="00864723" w14:paraId="0FAD3318" w14:textId="77777777" w:rsidTr="005603E9">
        <w:trPr>
          <w:jc w:val="center"/>
        </w:trPr>
        <w:tc>
          <w:tcPr>
            <w:tcW w:w="716" w:type="dxa"/>
            <w:vAlign w:val="center"/>
          </w:tcPr>
          <w:p w14:paraId="53FD12BE" w14:textId="6888B65A" w:rsidR="00864723" w:rsidRDefault="00864723" w:rsidP="00864723">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2EC4F07F" w14:textId="3572EEB6" w:rsidR="00864723" w:rsidRPr="005D745C" w:rsidRDefault="00864723" w:rsidP="00864723">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pt-PT"/>
              </w:rPr>
              <w:t>Implicarea mediului de afaceri și a instituțiilor publice în procesul de formare a studenților prin susținerea unor prelegeri pe teme de interes de către specialiști și personalități din domeniile din care fac parte</w:t>
            </w:r>
          </w:p>
        </w:tc>
        <w:tc>
          <w:tcPr>
            <w:tcW w:w="2885" w:type="dxa"/>
            <w:vAlign w:val="center"/>
          </w:tcPr>
          <w:p w14:paraId="544AFA13" w14:textId="4CF35079" w:rsidR="00864723" w:rsidRPr="005D745C" w:rsidRDefault="00864723" w:rsidP="00864723">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5B687EBF" w14:textId="148CA52A"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00" w:type="dxa"/>
            <w:vAlign w:val="center"/>
          </w:tcPr>
          <w:p w14:paraId="52D3490A" w14:textId="5613E3B3" w:rsidR="00864723" w:rsidRPr="005D745C" w:rsidRDefault="00864723" w:rsidP="00864723">
            <w:pPr>
              <w:pStyle w:val="Default"/>
              <w:numPr>
                <w:ilvl w:val="0"/>
                <w:numId w:val="21"/>
              </w:numPr>
              <w:ind w:left="216" w:hanging="216"/>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Menținerea protocoalelor de colaborare încheiate cu angajatori, cu reprezentanți ai mediului de afaceri și reprezentanți ai instituțiilor publice locale.</w:t>
            </w:r>
          </w:p>
        </w:tc>
        <w:tc>
          <w:tcPr>
            <w:tcW w:w="2222" w:type="dxa"/>
            <w:vAlign w:val="center"/>
          </w:tcPr>
          <w:p w14:paraId="0EA5F4CE" w14:textId="0B507093" w:rsidR="00864723" w:rsidRPr="005D745C" w:rsidRDefault="00864723" w:rsidP="0086472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r w:rsidR="006E4DD9" w14:paraId="66792E29" w14:textId="77777777" w:rsidTr="005603E9">
        <w:trPr>
          <w:jc w:val="center"/>
        </w:trPr>
        <w:tc>
          <w:tcPr>
            <w:tcW w:w="716" w:type="dxa"/>
            <w:vAlign w:val="center"/>
          </w:tcPr>
          <w:p w14:paraId="7FD99193" w14:textId="3F49D87E"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5.3.4</w:t>
            </w:r>
          </w:p>
        </w:tc>
        <w:tc>
          <w:tcPr>
            <w:tcW w:w="4050" w:type="dxa"/>
            <w:vAlign w:val="center"/>
          </w:tcPr>
          <w:p w14:paraId="58B2ADDC" w14:textId="590AC9D4"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lang w:val="es-CL"/>
              </w:rPr>
              <w:t>Organizarea</w:t>
            </w:r>
            <w:proofErr w:type="spellEnd"/>
            <w:r w:rsidRPr="00D45AD5">
              <w:rPr>
                <w:rFonts w:ascii="Palatino Linotype" w:hAnsi="Palatino Linotype"/>
                <w:sz w:val="16"/>
                <w:lang w:val="es-CL"/>
              </w:rPr>
              <w:t xml:space="preserve"> si </w:t>
            </w:r>
            <w:proofErr w:type="spellStart"/>
            <w:proofErr w:type="gramStart"/>
            <w:r w:rsidRPr="00D45AD5">
              <w:rPr>
                <w:rFonts w:ascii="Palatino Linotype" w:hAnsi="Palatino Linotype"/>
                <w:sz w:val="16"/>
                <w:lang w:val="es-CL"/>
              </w:rPr>
              <w:t>desfasurarea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Caravanei</w:t>
            </w:r>
            <w:proofErr w:type="spellEnd"/>
            <w:proofErr w:type="gramEnd"/>
            <w:r w:rsidRPr="00D45AD5">
              <w:rPr>
                <w:rFonts w:ascii="Palatino Linotype" w:hAnsi="Palatino Linotype"/>
                <w:sz w:val="16"/>
                <w:lang w:val="es-CL"/>
              </w:rPr>
              <w:t xml:space="preserve"> academice </w:t>
            </w:r>
            <w:proofErr w:type="spellStart"/>
            <w:r w:rsidRPr="00D45AD5">
              <w:rPr>
                <w:rFonts w:ascii="Palatino Linotype" w:hAnsi="Palatino Linotype"/>
                <w:sz w:val="16"/>
                <w:lang w:val="es-CL"/>
              </w:rPr>
              <w:t>Valahia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promovarea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institutionala</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consolidarea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interactiunii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mediul</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educational</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preuniversitar</w:t>
            </w:r>
            <w:proofErr w:type="spellEnd"/>
            <w:r w:rsidRPr="00D45AD5">
              <w:rPr>
                <w:rFonts w:ascii="Palatino Linotype" w:hAnsi="Palatino Linotype"/>
                <w:sz w:val="16"/>
                <w:lang w:val="es-CL"/>
              </w:rPr>
              <w:t xml:space="preserve"> si </w:t>
            </w:r>
            <w:proofErr w:type="spellStart"/>
            <w:r w:rsidRPr="00D45AD5">
              <w:rPr>
                <w:rFonts w:ascii="Palatino Linotype" w:hAnsi="Palatino Linotype"/>
                <w:sz w:val="16"/>
                <w:lang w:val="es-CL"/>
              </w:rPr>
              <w:t>comunitar</w:t>
            </w:r>
            <w:proofErr w:type="spellEnd"/>
            <w:r w:rsidRPr="00D45AD5">
              <w:rPr>
                <w:rFonts w:ascii="Palatino Linotype" w:hAnsi="Palatino Linotype"/>
                <w:sz w:val="16"/>
                <w:lang w:val="es-CL"/>
              </w:rPr>
              <w:t>.</w:t>
            </w:r>
          </w:p>
        </w:tc>
        <w:tc>
          <w:tcPr>
            <w:tcW w:w="2885" w:type="dxa"/>
            <w:vAlign w:val="center"/>
          </w:tcPr>
          <w:p w14:paraId="59C4BBB2" w14:textId="179926A9" w:rsidR="006E4DD9" w:rsidRPr="006E4DD9" w:rsidRDefault="006E4DD9" w:rsidP="006E4DD9">
            <w:pPr>
              <w:pStyle w:val="Default"/>
              <w:jc w:val="center"/>
              <w:rPr>
                <w:rFonts w:ascii="Palatino Linotype" w:hAnsi="Palatino Linotype"/>
                <w:noProof/>
                <w:color w:val="000000" w:themeColor="text1"/>
                <w:sz w:val="16"/>
                <w:szCs w:val="16"/>
                <w:lang w:val="ro-RO"/>
              </w:rPr>
            </w:pPr>
            <w:r w:rsidRPr="006E4DD9">
              <w:rPr>
                <w:rFonts w:ascii="Palatino Linotype" w:hAnsi="Palatino Linotype"/>
                <w:sz w:val="16"/>
              </w:rPr>
              <w:t xml:space="preserve">Prorector </w:t>
            </w:r>
            <w:proofErr w:type="spellStart"/>
            <w:r w:rsidRPr="006E4DD9">
              <w:rPr>
                <w:rFonts w:ascii="Palatino Linotype" w:hAnsi="Palatino Linotype"/>
                <w:sz w:val="16"/>
              </w:rPr>
              <w:t>pentru</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probleme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sociale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r w:rsidRPr="006E4DD9">
              <w:rPr>
                <w:rFonts w:ascii="Palatino Linotype" w:hAnsi="Palatino Linotype"/>
                <w:sz w:val="16"/>
              </w:rPr>
              <w:t xml:space="preserve">; Prorector </w:t>
            </w:r>
            <w:proofErr w:type="spellStart"/>
            <w:r w:rsidRPr="006E4DD9">
              <w:rPr>
                <w:rFonts w:ascii="Palatino Linotype" w:hAnsi="Palatino Linotype"/>
                <w:sz w:val="16"/>
              </w:rPr>
              <w:t>dezvoltare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institutionala</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relatii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internationale</w:t>
            </w:r>
            <w:proofErr w:type="spellEnd"/>
            <w:r w:rsidRPr="006E4DD9">
              <w:rPr>
                <w:rFonts w:ascii="Palatino Linotype" w:hAnsi="Palatino Linotype"/>
                <w:sz w:val="16"/>
              </w:rPr>
              <w:t xml:space="preserve">; decani; </w:t>
            </w:r>
            <w:proofErr w:type="spellStart"/>
            <w:r w:rsidRPr="006E4DD9">
              <w:rPr>
                <w:rFonts w:ascii="Palatino Linotype" w:hAnsi="Palatino Linotype"/>
                <w:sz w:val="16"/>
              </w:rPr>
              <w:t>structura</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comunicare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organizatii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p>
        </w:tc>
        <w:tc>
          <w:tcPr>
            <w:tcW w:w="1080" w:type="dxa"/>
            <w:vAlign w:val="center"/>
          </w:tcPr>
          <w:p w14:paraId="6B616F48" w14:textId="696CE37B"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7E851068"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50-70 de </w:t>
            </w:r>
            <w:proofErr w:type="spellStart"/>
            <w:r w:rsidRPr="006E4DD9">
              <w:rPr>
                <w:rFonts w:ascii="Palatino Linotype" w:hAnsi="Palatino Linotype"/>
                <w:sz w:val="16"/>
              </w:rPr>
              <w:t>studenti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implicati</w:t>
            </w:r>
            <w:proofErr w:type="spellEnd"/>
            <w:r>
              <w:rPr>
                <w:rFonts w:ascii="Palatino Linotype" w:hAnsi="Palatino Linotype"/>
                <w:sz w:val="16"/>
              </w:rPr>
              <w:t>.</w:t>
            </w:r>
          </w:p>
          <w:p w14:paraId="40FF9BF2"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25-30 de </w:t>
            </w:r>
            <w:proofErr w:type="spellStart"/>
            <w:r w:rsidRPr="006E4DD9">
              <w:rPr>
                <w:rFonts w:ascii="Palatino Linotype" w:hAnsi="Palatino Linotype"/>
                <w:sz w:val="16"/>
              </w:rPr>
              <w:t>licee</w:t>
            </w:r>
            <w:proofErr w:type="spellEnd"/>
            <w:r w:rsidRPr="006E4DD9">
              <w:rPr>
                <w:rFonts w:ascii="Palatino Linotype" w:hAnsi="Palatino Linotype"/>
                <w:sz w:val="16"/>
              </w:rPr>
              <w:t xml:space="preserve"> </w:t>
            </w:r>
            <w:proofErr w:type="spellStart"/>
            <w:r w:rsidRPr="006E4DD9">
              <w:rPr>
                <w:rFonts w:ascii="Palatino Linotype" w:hAnsi="Palatino Linotype"/>
                <w:sz w:val="16"/>
              </w:rPr>
              <w:t>vizitate</w:t>
            </w:r>
            <w:proofErr w:type="spellEnd"/>
            <w:r>
              <w:rPr>
                <w:rFonts w:ascii="Palatino Linotype" w:hAnsi="Palatino Linotype"/>
                <w:sz w:val="16"/>
              </w:rPr>
              <w:t>.</w:t>
            </w:r>
          </w:p>
          <w:p w14:paraId="68F961C9"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es-CL"/>
              </w:rPr>
              <w:t xml:space="preserve">50 </w:t>
            </w:r>
            <w:proofErr w:type="spellStart"/>
            <w:r w:rsidRPr="00D45AD5">
              <w:rPr>
                <w:rFonts w:ascii="Palatino Linotype" w:hAnsi="Palatino Linotype"/>
                <w:sz w:val="16"/>
                <w:lang w:val="es-CL"/>
              </w:rPr>
              <w:t>autorit</w:t>
            </w:r>
            <w:r w:rsidRPr="006E4DD9">
              <w:rPr>
                <w:rFonts w:ascii="Palatino Linotype" w:hAnsi="Palatino Linotype"/>
                <w:sz w:val="16"/>
                <w:lang w:val="ro-RO"/>
              </w:rPr>
              <w:t>ăți</w:t>
            </w:r>
            <w:proofErr w:type="spellEnd"/>
            <w:r w:rsidRPr="006E4DD9">
              <w:rPr>
                <w:rFonts w:ascii="Palatino Linotype" w:hAnsi="Palatino Linotype"/>
                <w:sz w:val="16"/>
                <w:lang w:val="ro-RO"/>
              </w:rPr>
              <w:t xml:space="preserve"> publice</w:t>
            </w:r>
            <w:r w:rsidRPr="00D45AD5">
              <w:rPr>
                <w:rFonts w:ascii="Palatino Linotype" w:hAnsi="Palatino Linotype"/>
                <w:sz w:val="16"/>
                <w:lang w:val="es-CL"/>
              </w:rPr>
              <w:t xml:space="preserve"> </w:t>
            </w:r>
            <w:proofErr w:type="spellStart"/>
            <w:r w:rsidRPr="00D45AD5">
              <w:rPr>
                <w:rFonts w:ascii="Palatino Linotype" w:hAnsi="Palatino Linotype"/>
                <w:sz w:val="16"/>
                <w:lang w:val="es-CL"/>
              </w:rPr>
              <w:t>vizitate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implicarea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în</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promovarea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ofertei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educaționale</w:t>
            </w:r>
            <w:proofErr w:type="spellEnd"/>
            <w:r w:rsidRPr="00D45AD5">
              <w:rPr>
                <w:rFonts w:ascii="Palatino Linotype" w:hAnsi="Palatino Linotype"/>
                <w:sz w:val="16"/>
                <w:lang w:val="es-CL"/>
              </w:rPr>
              <w:t>.</w:t>
            </w:r>
          </w:p>
          <w:p w14:paraId="13F71246" w14:textId="0A4DE290"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1000 de </w:t>
            </w:r>
            <w:proofErr w:type="spellStart"/>
            <w:r w:rsidRPr="006E4DD9">
              <w:rPr>
                <w:rFonts w:ascii="Palatino Linotype" w:hAnsi="Palatino Linotype"/>
                <w:sz w:val="16"/>
              </w:rPr>
              <w:t>elevi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informati</w:t>
            </w:r>
            <w:proofErr w:type="spellEnd"/>
            <w:r w:rsidRPr="006E4DD9">
              <w:rPr>
                <w:rFonts w:ascii="Palatino Linotype" w:hAnsi="Palatino Linotype"/>
                <w:sz w:val="16"/>
              </w:rPr>
              <w:t xml:space="preserve">; </w:t>
            </w:r>
            <w:proofErr w:type="spellStart"/>
            <w:r w:rsidRPr="006E4DD9">
              <w:rPr>
                <w:rFonts w:ascii="Palatino Linotype" w:hAnsi="Palatino Linotype"/>
                <w:sz w:val="16"/>
              </w:rPr>
              <w:t>activitati</w:t>
            </w:r>
            <w:proofErr w:type="spellEnd"/>
            <w:r w:rsidRPr="006E4DD9">
              <w:rPr>
                <w:rFonts w:ascii="Palatino Linotype" w:hAnsi="Palatino Linotype"/>
                <w:sz w:val="16"/>
              </w:rPr>
              <w:t xml:space="preserve"> interactive </w:t>
            </w:r>
            <w:proofErr w:type="spellStart"/>
            <w:r w:rsidRPr="006E4DD9">
              <w:rPr>
                <w:rFonts w:ascii="Palatino Linotype" w:hAnsi="Palatino Linotype"/>
                <w:sz w:val="16"/>
              </w:rPr>
              <w:t>desfasurate</w:t>
            </w:r>
            <w:proofErr w:type="spellEnd"/>
            <w:r w:rsidRPr="006E4DD9">
              <w:rPr>
                <w:rFonts w:ascii="Palatino Linotype" w:hAnsi="Palatino Linotype"/>
                <w:sz w:val="16"/>
              </w:rPr>
              <w:t xml:space="preserve">; </w:t>
            </w:r>
            <w:proofErr w:type="spellStart"/>
            <w:r w:rsidRPr="006E4DD9">
              <w:rPr>
                <w:rFonts w:ascii="Palatino Linotype" w:hAnsi="Palatino Linotype"/>
                <w:sz w:val="16"/>
              </w:rPr>
              <w:t>participare</w:t>
            </w:r>
            <w:proofErr w:type="spellEnd"/>
            <w:r w:rsidRPr="006E4DD9">
              <w:rPr>
                <w:rFonts w:ascii="Palatino Linotype" w:hAnsi="Palatino Linotype"/>
                <w:sz w:val="16"/>
              </w:rPr>
              <w:t xml:space="preserve"> la minim 1 t</w:t>
            </w:r>
            <w:proofErr w:type="spellStart"/>
            <w:r w:rsidRPr="006E4DD9">
              <w:rPr>
                <w:rFonts w:ascii="Palatino Linotype" w:hAnsi="Palatino Linotype"/>
                <w:sz w:val="16"/>
                <w:lang w:val="ro-RO"/>
              </w:rPr>
              <w:t>ârg</w:t>
            </w:r>
            <w:proofErr w:type="spellEnd"/>
            <w:r w:rsidRPr="006E4DD9">
              <w:rPr>
                <w:rFonts w:ascii="Palatino Linotype" w:hAnsi="Palatino Linotype"/>
                <w:sz w:val="16"/>
                <w:lang w:val="ro-RO"/>
              </w:rPr>
              <w:t xml:space="preserve"> educațional</w:t>
            </w:r>
          </w:p>
        </w:tc>
        <w:tc>
          <w:tcPr>
            <w:tcW w:w="2222" w:type="dxa"/>
            <w:vAlign w:val="center"/>
          </w:tcPr>
          <w:p w14:paraId="0884B750" w14:textId="2273FBA5"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FSS, </w:t>
            </w:r>
            <w:proofErr w:type="spellStart"/>
            <w:r w:rsidRPr="006E4DD9">
              <w:rPr>
                <w:rFonts w:ascii="Palatino Linotype" w:hAnsi="Palatino Linotype"/>
                <w:sz w:val="16"/>
              </w:rPr>
              <w:t>venituri</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proprii</w:t>
            </w:r>
            <w:proofErr w:type="spellEnd"/>
            <w:r w:rsidRPr="006E4DD9">
              <w:rPr>
                <w:rFonts w:ascii="Palatino Linotype" w:hAnsi="Palatino Linotype"/>
                <w:sz w:val="16"/>
              </w:rPr>
              <w:t xml:space="preserve"> </w:t>
            </w:r>
          </w:p>
        </w:tc>
      </w:tr>
      <w:tr w:rsidR="006E4DD9" w:rsidRPr="00D45AD5" w14:paraId="69F43CA9" w14:textId="77777777" w:rsidTr="005603E9">
        <w:trPr>
          <w:jc w:val="center"/>
        </w:trPr>
        <w:tc>
          <w:tcPr>
            <w:tcW w:w="716" w:type="dxa"/>
            <w:vAlign w:val="center"/>
          </w:tcPr>
          <w:p w14:paraId="1ED07D24" w14:textId="17418BEF"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5.3.5</w:t>
            </w:r>
          </w:p>
        </w:tc>
        <w:tc>
          <w:tcPr>
            <w:tcW w:w="4050" w:type="dxa"/>
            <w:vAlign w:val="center"/>
          </w:tcPr>
          <w:p w14:paraId="3F5D8C0B" w14:textId="5689B37E"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lang w:val="es-CL"/>
              </w:rPr>
              <w:t>Organizarea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programului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Valahia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Experience</w:t>
            </w:r>
            <w:proofErr w:type="spellEnd"/>
            <w:r w:rsidRPr="00D45AD5">
              <w:rPr>
                <w:rFonts w:ascii="Palatino Linotype" w:hAnsi="Palatino Linotype"/>
                <w:sz w:val="16"/>
                <w:lang w:val="es-CL"/>
              </w:rPr>
              <w:t xml:space="preserve"> - </w:t>
            </w:r>
            <w:proofErr w:type="spellStart"/>
            <w:r w:rsidRPr="00D45AD5">
              <w:rPr>
                <w:rFonts w:ascii="Palatino Linotype" w:hAnsi="Palatino Linotype"/>
                <w:sz w:val="16"/>
                <w:lang w:val="es-CL"/>
              </w:rPr>
              <w:t>experienta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universitara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aplicata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elevi</w:t>
            </w:r>
            <w:proofErr w:type="spellEnd"/>
            <w:r w:rsidRPr="00D45AD5">
              <w:rPr>
                <w:rFonts w:ascii="Palatino Linotype" w:hAnsi="Palatino Linotype"/>
                <w:sz w:val="16"/>
                <w:lang w:val="es-CL"/>
              </w:rPr>
              <w:t>».</w:t>
            </w:r>
          </w:p>
        </w:tc>
        <w:tc>
          <w:tcPr>
            <w:tcW w:w="2885" w:type="dxa"/>
            <w:vAlign w:val="center"/>
          </w:tcPr>
          <w:p w14:paraId="02D26428" w14:textId="7BB7DEB5" w:rsidR="006E4DD9" w:rsidRPr="006E4DD9" w:rsidRDefault="006E4DD9" w:rsidP="006E4DD9">
            <w:pPr>
              <w:pStyle w:val="Default"/>
              <w:jc w:val="center"/>
              <w:rPr>
                <w:rFonts w:ascii="Palatino Linotype" w:hAnsi="Palatino Linotype"/>
                <w:noProof/>
                <w:color w:val="000000" w:themeColor="text1"/>
                <w:sz w:val="16"/>
                <w:szCs w:val="16"/>
                <w:lang w:val="ro-RO"/>
              </w:rPr>
            </w:pPr>
            <w:r w:rsidRPr="006E4DD9">
              <w:rPr>
                <w:rFonts w:ascii="Palatino Linotype" w:hAnsi="Palatino Linotype"/>
                <w:sz w:val="16"/>
              </w:rPr>
              <w:t xml:space="preserve">Prorector </w:t>
            </w:r>
            <w:proofErr w:type="spellStart"/>
            <w:r w:rsidRPr="006E4DD9">
              <w:rPr>
                <w:rFonts w:ascii="Palatino Linotype" w:hAnsi="Palatino Linotype"/>
                <w:sz w:val="16"/>
              </w:rPr>
              <w:t>pentru</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probleme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sociale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r w:rsidRPr="006E4DD9">
              <w:rPr>
                <w:rFonts w:ascii="Palatino Linotype" w:hAnsi="Palatino Linotype"/>
                <w:sz w:val="16"/>
              </w:rPr>
              <w:t xml:space="preserve">; decani; </w:t>
            </w:r>
            <w:proofErr w:type="spellStart"/>
            <w:r w:rsidRPr="006E4DD9">
              <w:rPr>
                <w:rFonts w:ascii="Palatino Linotype" w:hAnsi="Palatino Linotype"/>
                <w:sz w:val="16"/>
              </w:rPr>
              <w:t>directori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departamente</w:t>
            </w:r>
            <w:proofErr w:type="spellEnd"/>
            <w:r w:rsidRPr="006E4DD9">
              <w:rPr>
                <w:rFonts w:ascii="Palatino Linotype" w:hAnsi="Palatino Linotype"/>
                <w:sz w:val="16"/>
              </w:rPr>
              <w:t xml:space="preserve">; cadre </w:t>
            </w:r>
            <w:proofErr w:type="spellStart"/>
            <w:r w:rsidRPr="006E4DD9">
              <w:rPr>
                <w:rFonts w:ascii="Palatino Linotype" w:hAnsi="Palatino Linotype"/>
                <w:sz w:val="16"/>
              </w:rPr>
              <w:t>didactice</w:t>
            </w:r>
            <w:proofErr w:type="spellEnd"/>
            <w:r w:rsidRPr="006E4DD9">
              <w:rPr>
                <w:rFonts w:ascii="Palatino Linotype" w:hAnsi="Palatino Linotype"/>
                <w:sz w:val="16"/>
              </w:rPr>
              <w:t xml:space="preserve">; </w:t>
            </w:r>
            <w:proofErr w:type="spellStart"/>
            <w:r w:rsidRPr="006E4DD9">
              <w:rPr>
                <w:rFonts w:ascii="Palatino Linotype" w:hAnsi="Palatino Linotype"/>
                <w:sz w:val="16"/>
              </w:rPr>
              <w:t>organizatii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p>
        </w:tc>
        <w:tc>
          <w:tcPr>
            <w:tcW w:w="1080" w:type="dxa"/>
            <w:vAlign w:val="center"/>
          </w:tcPr>
          <w:p w14:paraId="5C59040F" w14:textId="57E7C235"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2A92890D"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300 de </w:t>
            </w:r>
            <w:proofErr w:type="spellStart"/>
            <w:r w:rsidRPr="006E4DD9">
              <w:rPr>
                <w:rFonts w:ascii="Palatino Linotype" w:hAnsi="Palatino Linotype"/>
                <w:sz w:val="16"/>
              </w:rPr>
              <w:t>elevi</w:t>
            </w:r>
            <w:proofErr w:type="spellEnd"/>
            <w:r w:rsidRPr="006E4DD9">
              <w:rPr>
                <w:rFonts w:ascii="Palatino Linotype" w:hAnsi="Palatino Linotype"/>
                <w:sz w:val="16"/>
              </w:rPr>
              <w:t xml:space="preserve"> </w:t>
            </w:r>
            <w:r>
              <w:rPr>
                <w:rFonts w:ascii="Palatino Linotype" w:hAnsi="Palatino Linotype"/>
                <w:sz w:val="16"/>
              </w:rPr>
              <w:t>participant.</w:t>
            </w:r>
          </w:p>
          <w:p w14:paraId="642EA56D"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10 de </w:t>
            </w:r>
            <w:proofErr w:type="spellStart"/>
            <w:r w:rsidRPr="006E4DD9">
              <w:rPr>
                <w:rFonts w:ascii="Palatino Linotype" w:hAnsi="Palatino Linotype"/>
                <w:sz w:val="16"/>
              </w:rPr>
              <w:t>sesiuni</w:t>
            </w:r>
            <w:proofErr w:type="spellEnd"/>
            <w:r w:rsidRPr="006E4DD9">
              <w:rPr>
                <w:rFonts w:ascii="Palatino Linotype" w:hAnsi="Palatino Linotype"/>
                <w:sz w:val="16"/>
              </w:rPr>
              <w:t xml:space="preserve"> </w:t>
            </w:r>
            <w:r>
              <w:rPr>
                <w:rFonts w:ascii="Palatino Linotype" w:hAnsi="Palatino Linotype"/>
                <w:sz w:val="16"/>
              </w:rPr>
              <w:t>applicate.</w:t>
            </w:r>
          </w:p>
          <w:p w14:paraId="5DFD8FC3" w14:textId="1A1CF6A4"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fr-FR"/>
              </w:rPr>
              <w:t xml:space="preserve">20 </w:t>
            </w:r>
            <w:proofErr w:type="spellStart"/>
            <w:r w:rsidRPr="00D45AD5">
              <w:rPr>
                <w:rFonts w:ascii="Palatino Linotype" w:hAnsi="Palatino Linotype"/>
                <w:sz w:val="16"/>
                <w:lang w:val="fr-FR"/>
              </w:rPr>
              <w:t>studenti</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implicati</w:t>
            </w:r>
            <w:proofErr w:type="spellEnd"/>
            <w:r w:rsidRPr="00D45AD5">
              <w:rPr>
                <w:rFonts w:ascii="Palatino Linotype" w:hAnsi="Palatino Linotype"/>
                <w:sz w:val="16"/>
                <w:lang w:val="fr-FR"/>
              </w:rPr>
              <w:t xml:space="preserve"> in </w:t>
            </w:r>
            <w:proofErr w:type="spellStart"/>
            <w:r w:rsidRPr="00D45AD5">
              <w:rPr>
                <w:rFonts w:ascii="Palatino Linotype" w:hAnsi="Palatino Linotype"/>
                <w:sz w:val="16"/>
                <w:lang w:val="fr-FR"/>
              </w:rPr>
              <w:t>activitati</w:t>
            </w:r>
            <w:proofErr w:type="spellEnd"/>
            <w:r w:rsidRPr="00D45AD5">
              <w:rPr>
                <w:rFonts w:ascii="Palatino Linotype" w:hAnsi="Palatino Linotype"/>
                <w:sz w:val="16"/>
                <w:lang w:val="fr-FR"/>
              </w:rPr>
              <w:t xml:space="preserve"> de mentorat</w:t>
            </w:r>
          </w:p>
        </w:tc>
        <w:tc>
          <w:tcPr>
            <w:tcW w:w="2222" w:type="dxa"/>
            <w:vAlign w:val="center"/>
          </w:tcPr>
          <w:p w14:paraId="6381144A" w14:textId="69020C93"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D45AD5">
              <w:rPr>
                <w:rFonts w:ascii="Palatino Linotype" w:hAnsi="Palatino Linotype"/>
                <w:color w:val="000000" w:themeColor="text1"/>
                <w:sz w:val="16"/>
                <w:lang w:val="fr-FR"/>
              </w:rPr>
              <w:t>Fonduri</w:t>
            </w:r>
            <w:proofErr w:type="spellEnd"/>
            <w:r w:rsidRPr="00D45AD5">
              <w:rPr>
                <w:rFonts w:ascii="Palatino Linotype" w:hAnsi="Palatino Linotype"/>
                <w:color w:val="000000" w:themeColor="text1"/>
                <w:sz w:val="16"/>
                <w:lang w:val="fr-FR"/>
              </w:rPr>
              <w:t xml:space="preserve"> FSS</w:t>
            </w:r>
            <w:r w:rsidRPr="006E4DD9">
              <w:rPr>
                <w:rFonts w:ascii="Palatino Linotype" w:hAnsi="Palatino Linotype"/>
                <w:color w:val="000000" w:themeColor="text1"/>
                <w:sz w:val="16"/>
                <w:lang w:val="ro-RO"/>
              </w:rPr>
              <w:t>, fonduri proiect Bucuria Științei</w:t>
            </w:r>
          </w:p>
        </w:tc>
      </w:tr>
      <w:tr w:rsidR="006E4DD9" w14:paraId="5463CFB6" w14:textId="77777777" w:rsidTr="005603E9">
        <w:trPr>
          <w:jc w:val="center"/>
        </w:trPr>
        <w:tc>
          <w:tcPr>
            <w:tcW w:w="716" w:type="dxa"/>
            <w:vAlign w:val="center"/>
          </w:tcPr>
          <w:p w14:paraId="1A2BBE6E" w14:textId="24B62CBE"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5.3.6</w:t>
            </w:r>
          </w:p>
        </w:tc>
        <w:tc>
          <w:tcPr>
            <w:tcW w:w="4050" w:type="dxa"/>
            <w:vAlign w:val="center"/>
          </w:tcPr>
          <w:p w14:paraId="1B3550B7" w14:textId="0EA94124" w:rsidR="006E4DD9" w:rsidRPr="006E4DD9" w:rsidRDefault="006E4DD9" w:rsidP="006E4DD9">
            <w:pPr>
              <w:pStyle w:val="Default"/>
              <w:jc w:val="both"/>
              <w:rPr>
                <w:rFonts w:ascii="Palatino Linotype" w:eastAsia="Calibri" w:hAnsi="Palatino Linotype"/>
                <w:iCs/>
                <w:sz w:val="16"/>
                <w:szCs w:val="16"/>
                <w:lang w:val="pt-PT"/>
              </w:rPr>
            </w:pPr>
            <w:proofErr w:type="spellStart"/>
            <w:r w:rsidRPr="006E4DD9">
              <w:rPr>
                <w:rFonts w:ascii="Palatino Linotype" w:hAnsi="Palatino Linotype"/>
                <w:sz w:val="16"/>
              </w:rPr>
              <w:t>Consolidarea</w:t>
            </w:r>
            <w:proofErr w:type="spellEnd"/>
            <w:r w:rsidRPr="006E4DD9">
              <w:rPr>
                <w:rFonts w:ascii="Palatino Linotype" w:hAnsi="Palatino Linotype"/>
                <w:sz w:val="16"/>
              </w:rPr>
              <w:t xml:space="preserve"> </w:t>
            </w:r>
            <w:proofErr w:type="spellStart"/>
            <w:r w:rsidRPr="006E4DD9">
              <w:rPr>
                <w:rFonts w:ascii="Palatino Linotype" w:hAnsi="Palatino Linotype"/>
                <w:sz w:val="16"/>
              </w:rPr>
              <w:t>relatiei</w:t>
            </w:r>
            <w:proofErr w:type="spellEnd"/>
            <w:r w:rsidRPr="006E4DD9">
              <w:rPr>
                <w:rFonts w:ascii="Palatino Linotype" w:hAnsi="Palatino Linotype"/>
                <w:sz w:val="16"/>
              </w:rPr>
              <w:t xml:space="preserve"> </w:t>
            </w:r>
            <w:proofErr w:type="spellStart"/>
            <w:r w:rsidRPr="006E4DD9">
              <w:rPr>
                <w:rFonts w:ascii="Palatino Linotype" w:hAnsi="Palatino Linotype"/>
                <w:sz w:val="16"/>
              </w:rPr>
              <w:t>dintre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universitate</w:t>
            </w:r>
            <w:proofErr w:type="spellEnd"/>
            <w:r w:rsidRPr="006E4DD9">
              <w:rPr>
                <w:rFonts w:ascii="Palatino Linotype" w:hAnsi="Palatino Linotype"/>
                <w:sz w:val="16"/>
              </w:rPr>
              <w:t xml:space="preserve">, </w:t>
            </w:r>
            <w:proofErr w:type="spellStart"/>
            <w:r w:rsidRPr="006E4DD9">
              <w:rPr>
                <w:rFonts w:ascii="Palatino Linotype" w:hAnsi="Palatino Linotype"/>
                <w:sz w:val="16"/>
              </w:rPr>
              <w:t>mediul</w:t>
            </w:r>
            <w:proofErr w:type="spellEnd"/>
            <w:r w:rsidRPr="006E4DD9">
              <w:rPr>
                <w:rFonts w:ascii="Palatino Linotype" w:hAnsi="Palatino Linotype"/>
                <w:sz w:val="16"/>
              </w:rPr>
              <w:t xml:space="preserve"> economic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actorii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institutionali</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prin</w:t>
            </w:r>
            <w:proofErr w:type="spellEnd"/>
            <w:r w:rsidRPr="006E4DD9">
              <w:rPr>
                <w:rFonts w:ascii="Palatino Linotype" w:hAnsi="Palatino Linotype"/>
                <w:sz w:val="16"/>
              </w:rPr>
              <w:t xml:space="preserve"> </w:t>
            </w:r>
            <w:proofErr w:type="spellStart"/>
            <w:r w:rsidRPr="006E4DD9">
              <w:rPr>
                <w:rFonts w:ascii="Palatino Linotype" w:hAnsi="Palatino Linotype"/>
                <w:sz w:val="16"/>
              </w:rPr>
              <w:t>activitati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consultare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extinderea</w:t>
            </w:r>
            <w:proofErr w:type="spellEnd"/>
            <w:r w:rsidRPr="006E4DD9">
              <w:rPr>
                <w:rFonts w:ascii="Palatino Linotype" w:hAnsi="Palatino Linotype"/>
                <w:sz w:val="16"/>
              </w:rPr>
              <w:t xml:space="preserve"> </w:t>
            </w:r>
            <w:proofErr w:type="spellStart"/>
            <w:r w:rsidRPr="006E4DD9">
              <w:rPr>
                <w:rFonts w:ascii="Palatino Linotype" w:hAnsi="Palatino Linotype"/>
                <w:sz w:val="16"/>
              </w:rPr>
              <w:t>retelei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parteneriate</w:t>
            </w:r>
            <w:proofErr w:type="spellEnd"/>
            <w:r w:rsidRPr="006E4DD9">
              <w:rPr>
                <w:rFonts w:ascii="Palatino Linotype" w:hAnsi="Palatino Linotype"/>
                <w:sz w:val="16"/>
              </w:rPr>
              <w:t>.</w:t>
            </w:r>
          </w:p>
        </w:tc>
        <w:tc>
          <w:tcPr>
            <w:tcW w:w="2885" w:type="dxa"/>
            <w:vAlign w:val="center"/>
          </w:tcPr>
          <w:p w14:paraId="67662C48" w14:textId="0E34BE79" w:rsidR="006E4DD9" w:rsidRPr="006E4DD9" w:rsidRDefault="006E4DD9" w:rsidP="006E4DD9">
            <w:pPr>
              <w:pStyle w:val="Default"/>
              <w:jc w:val="center"/>
              <w:rPr>
                <w:rFonts w:ascii="Palatino Linotype" w:hAnsi="Palatino Linotype"/>
                <w:noProof/>
                <w:color w:val="000000" w:themeColor="text1"/>
                <w:sz w:val="16"/>
                <w:szCs w:val="16"/>
                <w:lang w:val="ro-RO"/>
              </w:rPr>
            </w:pPr>
            <w:r w:rsidRPr="006E4DD9">
              <w:rPr>
                <w:rFonts w:ascii="Palatino Linotype" w:hAnsi="Palatino Linotype"/>
                <w:sz w:val="16"/>
              </w:rPr>
              <w:t xml:space="preserve">Rector; </w:t>
            </w:r>
            <w:proofErr w:type="spellStart"/>
            <w:r w:rsidRPr="006E4DD9">
              <w:rPr>
                <w:rFonts w:ascii="Palatino Linotype" w:hAnsi="Palatino Linotype"/>
                <w:sz w:val="16"/>
              </w:rPr>
              <w:t>Prorectori</w:t>
            </w:r>
            <w:proofErr w:type="spellEnd"/>
            <w:r w:rsidRPr="006E4DD9">
              <w:rPr>
                <w:rFonts w:ascii="Palatino Linotype" w:hAnsi="Palatino Linotype"/>
                <w:sz w:val="16"/>
              </w:rPr>
              <w:t xml:space="preserve">; decani; </w:t>
            </w:r>
            <w:proofErr w:type="spellStart"/>
            <w:r w:rsidRPr="006E4DD9">
              <w:rPr>
                <w:rFonts w:ascii="Palatino Linotype" w:hAnsi="Palatino Linotype"/>
                <w:sz w:val="16"/>
              </w:rPr>
              <w:t>directori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departamente</w:t>
            </w:r>
            <w:proofErr w:type="spellEnd"/>
            <w:r w:rsidRPr="006E4DD9">
              <w:rPr>
                <w:rFonts w:ascii="Palatino Linotype" w:hAnsi="Palatino Linotype"/>
                <w:sz w:val="16"/>
              </w:rPr>
              <w:t xml:space="preserve">; Director CCOC; </w:t>
            </w:r>
            <w:proofErr w:type="spellStart"/>
            <w:r w:rsidRPr="006E4DD9">
              <w:rPr>
                <w:rFonts w:ascii="Palatino Linotype" w:hAnsi="Palatino Linotype"/>
                <w:sz w:val="16"/>
              </w:rPr>
              <w:t>echipa</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proiectului</w:t>
            </w:r>
            <w:proofErr w:type="spellEnd"/>
            <w:r w:rsidRPr="006E4DD9">
              <w:rPr>
                <w:rFonts w:ascii="Palatino Linotype" w:hAnsi="Palatino Linotype"/>
                <w:sz w:val="16"/>
              </w:rPr>
              <w:t xml:space="preserve"> FDI</w:t>
            </w:r>
          </w:p>
        </w:tc>
        <w:tc>
          <w:tcPr>
            <w:tcW w:w="1080" w:type="dxa"/>
            <w:vAlign w:val="center"/>
          </w:tcPr>
          <w:p w14:paraId="55BDC203" w14:textId="187BEADF"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01218C53"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 mese </w:t>
            </w:r>
            <w:proofErr w:type="spellStart"/>
            <w:r w:rsidRPr="006E4DD9">
              <w:rPr>
                <w:rFonts w:ascii="Palatino Linotype" w:hAnsi="Palatino Linotype"/>
                <w:sz w:val="16"/>
              </w:rPr>
              <w:t>rotunde</w:t>
            </w:r>
            <w:proofErr w:type="spellEnd"/>
            <w:r w:rsidRPr="006E4DD9">
              <w:rPr>
                <w:rFonts w:ascii="Palatino Linotype" w:hAnsi="Palatino Linotype"/>
                <w:sz w:val="16"/>
              </w:rPr>
              <w:t xml:space="preserve"> </w:t>
            </w:r>
            <w:proofErr w:type="spellStart"/>
            <w:r w:rsidRPr="006E4DD9">
              <w:rPr>
                <w:rFonts w:ascii="Palatino Linotype" w:hAnsi="Palatino Linotype"/>
                <w:sz w:val="16"/>
              </w:rPr>
              <w:t>tematice</w:t>
            </w:r>
            <w:proofErr w:type="spellEnd"/>
            <w:r w:rsidRPr="006E4DD9">
              <w:rPr>
                <w:rFonts w:ascii="Palatino Linotype" w:hAnsi="Palatino Linotype"/>
                <w:sz w:val="16"/>
              </w:rPr>
              <w:t xml:space="preserve"> </w:t>
            </w:r>
            <w:proofErr w:type="spellStart"/>
            <w:r w:rsidRPr="006E4DD9">
              <w:rPr>
                <w:rFonts w:ascii="Palatino Linotype" w:hAnsi="Palatino Linotype"/>
                <w:sz w:val="16"/>
              </w:rPr>
              <w:t>organizate</w:t>
            </w:r>
            <w:proofErr w:type="spellEnd"/>
            <w:r w:rsidRPr="006E4DD9">
              <w:rPr>
                <w:rFonts w:ascii="Palatino Linotype" w:hAnsi="Palatino Linotype"/>
                <w:sz w:val="16"/>
              </w:rPr>
              <w:t xml:space="preserve"> cu </w:t>
            </w:r>
            <w:proofErr w:type="spellStart"/>
            <w:r w:rsidRPr="006E4DD9">
              <w:rPr>
                <w:rFonts w:ascii="Palatino Linotype" w:hAnsi="Palatino Linotype"/>
                <w:sz w:val="16"/>
              </w:rPr>
              <w:t>angajatori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actori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institutionali</w:t>
            </w:r>
            <w:proofErr w:type="spellEnd"/>
            <w:r w:rsidRPr="006E4DD9">
              <w:rPr>
                <w:rFonts w:ascii="Palatino Linotype" w:hAnsi="Palatino Linotype"/>
                <w:sz w:val="16"/>
              </w:rPr>
              <w:t xml:space="preserve">; </w:t>
            </w:r>
          </w:p>
          <w:p w14:paraId="6BC8D098" w14:textId="6C8D3B1C"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5 </w:t>
            </w:r>
            <w:proofErr w:type="spellStart"/>
            <w:r w:rsidRPr="006E4DD9">
              <w:rPr>
                <w:rFonts w:ascii="Palatino Linotype" w:hAnsi="Palatino Linotype"/>
                <w:sz w:val="16"/>
              </w:rPr>
              <w:t>parteneriate</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incheiate</w:t>
            </w:r>
            <w:proofErr w:type="spellEnd"/>
            <w:r w:rsidRPr="006E4DD9">
              <w:rPr>
                <w:rFonts w:ascii="Palatino Linotype" w:hAnsi="Palatino Linotype"/>
                <w:sz w:val="16"/>
              </w:rPr>
              <w:t xml:space="preserve"> cu </w:t>
            </w:r>
            <w:proofErr w:type="spellStart"/>
            <w:r w:rsidRPr="006E4DD9">
              <w:rPr>
                <w:rFonts w:ascii="Palatino Linotype" w:hAnsi="Palatino Linotype"/>
                <w:sz w:val="16"/>
              </w:rPr>
              <w:t>actori</w:t>
            </w:r>
            <w:proofErr w:type="spellEnd"/>
            <w:r w:rsidRPr="006E4DD9">
              <w:rPr>
                <w:rFonts w:ascii="Palatino Linotype" w:hAnsi="Palatino Linotype"/>
                <w:sz w:val="16"/>
              </w:rPr>
              <w:t xml:space="preserve"> din </w:t>
            </w:r>
            <w:proofErr w:type="spellStart"/>
            <w:r w:rsidRPr="006E4DD9">
              <w:rPr>
                <w:rFonts w:ascii="Palatino Linotype" w:hAnsi="Palatino Linotype"/>
                <w:sz w:val="16"/>
              </w:rPr>
              <w:t>mediul</w:t>
            </w:r>
            <w:proofErr w:type="spellEnd"/>
            <w:r w:rsidRPr="006E4DD9">
              <w:rPr>
                <w:rFonts w:ascii="Palatino Linotype" w:hAnsi="Palatino Linotype"/>
                <w:sz w:val="16"/>
              </w:rPr>
              <w:t xml:space="preserve"> socio-economic.</w:t>
            </w:r>
          </w:p>
        </w:tc>
        <w:tc>
          <w:tcPr>
            <w:tcW w:w="2222" w:type="dxa"/>
            <w:vAlign w:val="center"/>
          </w:tcPr>
          <w:p w14:paraId="11F73974" w14:textId="1F8EFF81"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FDI </w:t>
            </w:r>
          </w:p>
        </w:tc>
      </w:tr>
      <w:tr w:rsidR="006E4DD9" w14:paraId="4164A910" w14:textId="77777777" w:rsidTr="005603E9">
        <w:trPr>
          <w:jc w:val="center"/>
        </w:trPr>
        <w:tc>
          <w:tcPr>
            <w:tcW w:w="716" w:type="dxa"/>
            <w:vAlign w:val="center"/>
          </w:tcPr>
          <w:p w14:paraId="5F804B44" w14:textId="009DD36F"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5.3.7</w:t>
            </w:r>
          </w:p>
        </w:tc>
        <w:tc>
          <w:tcPr>
            <w:tcW w:w="4050" w:type="dxa"/>
            <w:vAlign w:val="center"/>
          </w:tcPr>
          <w:p w14:paraId="57D465DD" w14:textId="4BECC68A" w:rsidR="006E4DD9" w:rsidRPr="006E4DD9" w:rsidRDefault="006E4DD9" w:rsidP="006E4DD9">
            <w:pPr>
              <w:pStyle w:val="Default"/>
              <w:jc w:val="both"/>
              <w:rPr>
                <w:rFonts w:ascii="Palatino Linotype" w:eastAsia="Calibri" w:hAnsi="Palatino Linotype"/>
                <w:iCs/>
                <w:sz w:val="16"/>
                <w:szCs w:val="16"/>
                <w:lang w:val="pt-PT"/>
              </w:rPr>
            </w:pPr>
            <w:proofErr w:type="spellStart"/>
            <w:r w:rsidRPr="006E4DD9">
              <w:rPr>
                <w:rFonts w:ascii="Palatino Linotype" w:hAnsi="Palatino Linotype"/>
                <w:sz w:val="16"/>
              </w:rPr>
              <w:t>Promovarea</w:t>
            </w:r>
            <w:proofErr w:type="spellEnd"/>
            <w:r w:rsidRPr="006E4DD9">
              <w:rPr>
                <w:rFonts w:ascii="Palatino Linotype" w:hAnsi="Palatino Linotype"/>
                <w:sz w:val="16"/>
              </w:rPr>
              <w:t xml:space="preserve"> </w:t>
            </w:r>
            <w:proofErr w:type="spellStart"/>
            <w:r w:rsidRPr="006E4DD9">
              <w:rPr>
                <w:rFonts w:ascii="Palatino Linotype" w:hAnsi="Palatino Linotype"/>
                <w:sz w:val="16"/>
              </w:rPr>
              <w:t>ofertei</w:t>
            </w:r>
            <w:proofErr w:type="spellEnd"/>
            <w:r w:rsidRPr="006E4DD9">
              <w:rPr>
                <w:rFonts w:ascii="Palatino Linotype" w:hAnsi="Palatino Linotype"/>
                <w:sz w:val="16"/>
              </w:rPr>
              <w:t xml:space="preserve"> </w:t>
            </w:r>
            <w:proofErr w:type="spellStart"/>
            <w:r w:rsidRPr="006E4DD9">
              <w:rPr>
                <w:rFonts w:ascii="Palatino Linotype" w:hAnsi="Palatino Linotype"/>
                <w:sz w:val="16"/>
              </w:rPr>
              <w:t>educationale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organizarea</w:t>
            </w:r>
            <w:proofErr w:type="spellEnd"/>
            <w:r w:rsidRPr="006E4DD9">
              <w:rPr>
                <w:rFonts w:ascii="Palatino Linotype" w:hAnsi="Palatino Linotype"/>
                <w:sz w:val="16"/>
              </w:rPr>
              <w:t xml:space="preserve"> </w:t>
            </w:r>
            <w:proofErr w:type="spellStart"/>
            <w:r w:rsidRPr="006E4DD9">
              <w:rPr>
                <w:rFonts w:ascii="Palatino Linotype" w:hAnsi="Palatino Linotype"/>
                <w:sz w:val="16"/>
              </w:rPr>
              <w:t>unor</w:t>
            </w:r>
            <w:proofErr w:type="spellEnd"/>
            <w:r w:rsidRPr="006E4DD9">
              <w:rPr>
                <w:rFonts w:ascii="Palatino Linotype" w:hAnsi="Palatino Linotype"/>
                <w:sz w:val="16"/>
              </w:rPr>
              <w:t xml:space="preserve"> </w:t>
            </w:r>
            <w:proofErr w:type="spellStart"/>
            <w:r w:rsidRPr="006E4DD9">
              <w:rPr>
                <w:rFonts w:ascii="Palatino Linotype" w:hAnsi="Palatino Linotype"/>
                <w:sz w:val="16"/>
              </w:rPr>
              <w:t>activitati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orientare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consiliere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pentru</w:t>
            </w:r>
            <w:proofErr w:type="spellEnd"/>
            <w:r w:rsidRPr="006E4DD9">
              <w:rPr>
                <w:rFonts w:ascii="Palatino Linotype" w:hAnsi="Palatino Linotype"/>
                <w:sz w:val="16"/>
              </w:rPr>
              <w:t xml:space="preserve"> </w:t>
            </w:r>
            <w:proofErr w:type="spellStart"/>
            <w:r w:rsidRPr="006E4DD9">
              <w:rPr>
                <w:rFonts w:ascii="Palatino Linotype" w:hAnsi="Palatino Linotype"/>
                <w:sz w:val="16"/>
              </w:rPr>
              <w:t>elevii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absolventii</w:t>
            </w:r>
            <w:proofErr w:type="spellEnd"/>
            <w:r w:rsidRPr="006E4DD9">
              <w:rPr>
                <w:rFonts w:ascii="Palatino Linotype" w:hAnsi="Palatino Linotype"/>
                <w:sz w:val="16"/>
              </w:rPr>
              <w:t xml:space="preserve"> cu </w:t>
            </w:r>
            <w:proofErr w:type="spellStart"/>
            <w:r w:rsidRPr="006E4DD9">
              <w:rPr>
                <w:rFonts w:ascii="Palatino Linotype" w:hAnsi="Palatino Linotype"/>
                <w:sz w:val="16"/>
              </w:rPr>
              <w:t>dizabilitati</w:t>
            </w:r>
            <w:proofErr w:type="spellEnd"/>
            <w:r w:rsidRPr="006E4DD9">
              <w:rPr>
                <w:rFonts w:ascii="Palatino Linotype" w:hAnsi="Palatino Linotype"/>
                <w:sz w:val="16"/>
              </w:rPr>
              <w:t>.</w:t>
            </w:r>
          </w:p>
        </w:tc>
        <w:tc>
          <w:tcPr>
            <w:tcW w:w="2885" w:type="dxa"/>
            <w:vAlign w:val="center"/>
          </w:tcPr>
          <w:p w14:paraId="0A54BA49" w14:textId="55896B55" w:rsidR="006E4DD9" w:rsidRPr="006E4DD9" w:rsidRDefault="006E4DD9" w:rsidP="006E4DD9">
            <w:pPr>
              <w:pStyle w:val="Default"/>
              <w:jc w:val="center"/>
              <w:rPr>
                <w:rFonts w:ascii="Palatino Linotype" w:hAnsi="Palatino Linotype"/>
                <w:noProof/>
                <w:color w:val="000000" w:themeColor="text1"/>
                <w:sz w:val="16"/>
                <w:szCs w:val="16"/>
                <w:lang w:val="ro-RO"/>
              </w:rPr>
            </w:pPr>
            <w:r w:rsidRPr="006E4DD9">
              <w:rPr>
                <w:rFonts w:ascii="Palatino Linotype" w:hAnsi="Palatino Linotype"/>
                <w:sz w:val="16"/>
              </w:rPr>
              <w:t xml:space="preserve">Prorector </w:t>
            </w:r>
            <w:proofErr w:type="spellStart"/>
            <w:r w:rsidRPr="006E4DD9">
              <w:rPr>
                <w:rFonts w:ascii="Palatino Linotype" w:hAnsi="Palatino Linotype"/>
                <w:sz w:val="16"/>
              </w:rPr>
              <w:t>pentru</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probleme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sociale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studentesti</w:t>
            </w:r>
            <w:proofErr w:type="spellEnd"/>
            <w:r w:rsidRPr="006E4DD9">
              <w:rPr>
                <w:rFonts w:ascii="Palatino Linotype" w:hAnsi="Palatino Linotype"/>
                <w:sz w:val="16"/>
              </w:rPr>
              <w:t xml:space="preserve">; decani; </w:t>
            </w:r>
            <w:proofErr w:type="spellStart"/>
            <w:r w:rsidRPr="006E4DD9">
              <w:rPr>
                <w:rFonts w:ascii="Palatino Linotype" w:hAnsi="Palatino Linotype"/>
                <w:sz w:val="16"/>
              </w:rPr>
              <w:t>Biroul</w:t>
            </w:r>
            <w:proofErr w:type="spellEnd"/>
            <w:r w:rsidRPr="006E4DD9">
              <w:rPr>
                <w:rFonts w:ascii="Palatino Linotype" w:hAnsi="Palatino Linotype"/>
                <w:sz w:val="16"/>
              </w:rPr>
              <w:t xml:space="preserve"> Social; CCOC; </w:t>
            </w:r>
            <w:proofErr w:type="spellStart"/>
            <w:r w:rsidRPr="006E4DD9">
              <w:rPr>
                <w:rFonts w:ascii="Palatino Linotype" w:hAnsi="Palatino Linotype"/>
                <w:sz w:val="16"/>
              </w:rPr>
              <w:t>structura</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comunicare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echipa</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proiectului</w:t>
            </w:r>
            <w:proofErr w:type="spellEnd"/>
            <w:r w:rsidRPr="006E4DD9">
              <w:rPr>
                <w:rFonts w:ascii="Palatino Linotype" w:hAnsi="Palatino Linotype"/>
                <w:sz w:val="16"/>
              </w:rPr>
              <w:t xml:space="preserve"> FDI</w:t>
            </w:r>
          </w:p>
        </w:tc>
        <w:tc>
          <w:tcPr>
            <w:tcW w:w="1080" w:type="dxa"/>
            <w:vAlign w:val="center"/>
          </w:tcPr>
          <w:p w14:paraId="6F7B44AE" w14:textId="13E7757F"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169ECC13"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 </w:t>
            </w:r>
            <w:proofErr w:type="spellStart"/>
            <w:r w:rsidRPr="006E4DD9">
              <w:rPr>
                <w:rFonts w:ascii="Palatino Linotype" w:hAnsi="Palatino Linotype"/>
                <w:sz w:val="16"/>
              </w:rPr>
              <w:t>acorduri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colaborare</w:t>
            </w:r>
            <w:proofErr w:type="spellEnd"/>
            <w:r w:rsidRPr="006E4DD9">
              <w:rPr>
                <w:rFonts w:ascii="Palatino Linotype" w:hAnsi="Palatino Linotype"/>
                <w:sz w:val="16"/>
              </w:rPr>
              <w:t xml:space="preserve"> cu </w:t>
            </w:r>
            <w:proofErr w:type="spellStart"/>
            <w:r w:rsidRPr="006E4DD9">
              <w:rPr>
                <w:rFonts w:ascii="Palatino Linotype" w:hAnsi="Palatino Linotype"/>
                <w:sz w:val="16"/>
              </w:rPr>
              <w:t>institutii</w:t>
            </w:r>
            <w:proofErr w:type="spellEnd"/>
            <w:r w:rsidRPr="006E4DD9">
              <w:rPr>
                <w:rFonts w:ascii="Palatino Linotype" w:hAnsi="Palatino Linotype"/>
                <w:sz w:val="16"/>
              </w:rPr>
              <w:t>/</w:t>
            </w:r>
            <w:proofErr w:type="spellStart"/>
            <w:r w:rsidRPr="006E4DD9">
              <w:rPr>
                <w:rFonts w:ascii="Palatino Linotype" w:hAnsi="Palatino Linotype"/>
                <w:sz w:val="16"/>
              </w:rPr>
              <w:t>organizatii</w:t>
            </w:r>
            <w:proofErr w:type="spellEnd"/>
            <w:r>
              <w:rPr>
                <w:rFonts w:ascii="Palatino Linotype" w:hAnsi="Palatino Linotype"/>
                <w:sz w:val="16"/>
              </w:rPr>
              <w:t>.</w:t>
            </w:r>
          </w:p>
          <w:p w14:paraId="186B4757"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25 de </w:t>
            </w:r>
            <w:proofErr w:type="spellStart"/>
            <w:r w:rsidRPr="006E4DD9">
              <w:rPr>
                <w:rFonts w:ascii="Palatino Linotype" w:hAnsi="Palatino Linotype"/>
                <w:sz w:val="16"/>
              </w:rPr>
              <w:t>seturi</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materiale</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promovare</w:t>
            </w:r>
            <w:proofErr w:type="spellEnd"/>
            <w:r>
              <w:rPr>
                <w:rFonts w:ascii="Palatino Linotype" w:hAnsi="Palatino Linotype"/>
                <w:sz w:val="16"/>
              </w:rPr>
              <w:t>.</w:t>
            </w:r>
          </w:p>
          <w:p w14:paraId="2720DF85"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 </w:t>
            </w:r>
            <w:proofErr w:type="spellStart"/>
            <w:r w:rsidRPr="006E4DD9">
              <w:rPr>
                <w:rFonts w:ascii="Palatino Linotype" w:hAnsi="Palatino Linotype"/>
                <w:sz w:val="16"/>
              </w:rPr>
              <w:t>seminare</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orientare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si</w:t>
            </w:r>
            <w:proofErr w:type="spellEnd"/>
            <w:r w:rsidRPr="006E4DD9">
              <w:rPr>
                <w:rFonts w:ascii="Palatino Linotype" w:hAnsi="Palatino Linotype"/>
                <w:sz w:val="16"/>
              </w:rPr>
              <w:t xml:space="preserve"> </w:t>
            </w:r>
            <w:r>
              <w:rPr>
                <w:rFonts w:ascii="Palatino Linotype" w:hAnsi="Palatino Linotype"/>
                <w:sz w:val="16"/>
              </w:rPr>
              <w:t>consigliere.</w:t>
            </w:r>
          </w:p>
          <w:p w14:paraId="6706AFF5" w14:textId="0C4AA822"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6E4DD9">
              <w:rPr>
                <w:rFonts w:ascii="Palatino Linotype" w:hAnsi="Palatino Linotype"/>
                <w:sz w:val="16"/>
              </w:rPr>
              <w:t xml:space="preserve">20 de </w:t>
            </w:r>
            <w:proofErr w:type="spellStart"/>
            <w:r w:rsidRPr="006E4DD9">
              <w:rPr>
                <w:rFonts w:ascii="Palatino Linotype" w:hAnsi="Palatino Linotype"/>
                <w:sz w:val="16"/>
              </w:rPr>
              <w:t>elevi</w:t>
            </w:r>
            <w:proofErr w:type="spellEnd"/>
            <w:r w:rsidRPr="006E4DD9">
              <w:rPr>
                <w:rFonts w:ascii="Palatino Linotype" w:hAnsi="Palatino Linotype"/>
                <w:sz w:val="16"/>
              </w:rPr>
              <w:t>/</w:t>
            </w:r>
            <w:proofErr w:type="spellStart"/>
            <w:r w:rsidRPr="006E4DD9">
              <w:rPr>
                <w:rFonts w:ascii="Palatino Linotype" w:hAnsi="Palatino Linotype"/>
                <w:sz w:val="16"/>
              </w:rPr>
              <w:t>absolventi</w:t>
            </w:r>
            <w:proofErr w:type="spellEnd"/>
            <w:r w:rsidRPr="006E4DD9">
              <w:rPr>
                <w:rFonts w:ascii="Palatino Linotype" w:hAnsi="Palatino Linotype"/>
                <w:sz w:val="16"/>
              </w:rPr>
              <w:t xml:space="preserve"> cu </w:t>
            </w:r>
            <w:proofErr w:type="spellStart"/>
            <w:r w:rsidRPr="006E4DD9">
              <w:rPr>
                <w:rFonts w:ascii="Palatino Linotype" w:hAnsi="Palatino Linotype"/>
                <w:sz w:val="16"/>
              </w:rPr>
              <w:t>dizabilitati</w:t>
            </w:r>
            <w:proofErr w:type="spellEnd"/>
            <w:r w:rsidRPr="006E4DD9">
              <w:rPr>
                <w:rFonts w:ascii="Palatino Linotype" w:hAnsi="Palatino Linotype"/>
                <w:sz w:val="16"/>
              </w:rPr>
              <w:t xml:space="preserve"> </w:t>
            </w:r>
            <w:proofErr w:type="spellStart"/>
            <w:r w:rsidRPr="006E4DD9">
              <w:rPr>
                <w:rFonts w:ascii="Palatino Linotype" w:hAnsi="Palatino Linotype"/>
                <w:sz w:val="16"/>
              </w:rPr>
              <w:t>participanti</w:t>
            </w:r>
            <w:proofErr w:type="spellEnd"/>
            <w:r w:rsidRPr="006E4DD9">
              <w:rPr>
                <w:rFonts w:ascii="Palatino Linotype" w:hAnsi="Palatino Linotype"/>
                <w:sz w:val="16"/>
              </w:rPr>
              <w:t>.</w:t>
            </w:r>
          </w:p>
        </w:tc>
        <w:tc>
          <w:tcPr>
            <w:tcW w:w="2222" w:type="dxa"/>
            <w:vAlign w:val="center"/>
          </w:tcPr>
          <w:p w14:paraId="069947D0" w14:textId="79ED94AB"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FDI </w:t>
            </w:r>
          </w:p>
        </w:tc>
      </w:tr>
      <w:tr w:rsidR="006E4DD9" w14:paraId="36E8C828" w14:textId="77777777" w:rsidTr="005603E9">
        <w:trPr>
          <w:jc w:val="center"/>
        </w:trPr>
        <w:tc>
          <w:tcPr>
            <w:tcW w:w="716" w:type="dxa"/>
            <w:vAlign w:val="center"/>
          </w:tcPr>
          <w:p w14:paraId="0203AB89" w14:textId="10209BB8"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5.3.8</w:t>
            </w:r>
          </w:p>
        </w:tc>
        <w:tc>
          <w:tcPr>
            <w:tcW w:w="4050" w:type="dxa"/>
            <w:vAlign w:val="center"/>
          </w:tcPr>
          <w:p w14:paraId="61D8542D" w14:textId="2A6D5796"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lang w:val="es-CL"/>
              </w:rPr>
              <w:t>Dezvoltarea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comunități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educaționale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digitale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informarea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orientarea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sprijinirea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elevilor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în</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procesul</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acces</w:t>
            </w:r>
            <w:proofErr w:type="spellEnd"/>
            <w:r w:rsidRPr="00D45AD5">
              <w:rPr>
                <w:rFonts w:ascii="Palatino Linotype" w:hAnsi="Palatino Linotype"/>
                <w:sz w:val="16"/>
                <w:lang w:val="es-CL"/>
              </w:rPr>
              <w:t xml:space="preserve"> la </w:t>
            </w:r>
            <w:proofErr w:type="spellStart"/>
            <w:r w:rsidRPr="00D45AD5">
              <w:rPr>
                <w:rFonts w:ascii="Palatino Linotype" w:hAnsi="Palatino Linotype"/>
                <w:sz w:val="16"/>
                <w:lang w:val="es-CL"/>
              </w:rPr>
              <w:t>învățământul</w:t>
            </w:r>
            <w:proofErr w:type="spellEnd"/>
            <w:r w:rsidRPr="00D45AD5">
              <w:rPr>
                <w:rFonts w:ascii="Palatino Linotype" w:hAnsi="Palatino Linotype"/>
                <w:sz w:val="16"/>
                <w:lang w:val="es-CL"/>
              </w:rPr>
              <w:t xml:space="preserve"> superior.</w:t>
            </w:r>
          </w:p>
        </w:tc>
        <w:tc>
          <w:tcPr>
            <w:tcW w:w="2885" w:type="dxa"/>
            <w:vAlign w:val="center"/>
          </w:tcPr>
          <w:p w14:paraId="43221F09" w14:textId="3FC5EBE3" w:rsidR="006E4DD9" w:rsidRPr="006E4DD9" w:rsidRDefault="006E4DD9" w:rsidP="006E4DD9">
            <w:pPr>
              <w:pStyle w:val="Default"/>
              <w:jc w:val="center"/>
              <w:rPr>
                <w:rFonts w:ascii="Palatino Linotype" w:hAnsi="Palatino Linotype"/>
                <w:noProof/>
                <w:color w:val="000000" w:themeColor="text1"/>
                <w:sz w:val="16"/>
                <w:szCs w:val="16"/>
                <w:lang w:val="ro-RO"/>
              </w:rPr>
            </w:pPr>
            <w:r w:rsidRPr="006E4DD9">
              <w:rPr>
                <w:rFonts w:ascii="Palatino Linotype" w:hAnsi="Palatino Linotype"/>
                <w:sz w:val="16"/>
              </w:rPr>
              <w:t xml:space="preserve">Prorector </w:t>
            </w:r>
            <w:proofErr w:type="spellStart"/>
            <w:r w:rsidRPr="006E4DD9">
              <w:rPr>
                <w:rFonts w:ascii="Palatino Linotype" w:hAnsi="Palatino Linotype"/>
                <w:sz w:val="16"/>
              </w:rPr>
              <w:t>dezvoltare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instituțională</w:t>
            </w:r>
            <w:proofErr w:type="spellEnd"/>
            <w:r w:rsidRPr="006E4DD9">
              <w:rPr>
                <w:rFonts w:ascii="Palatino Linotype" w:hAnsi="Palatino Linotype"/>
                <w:sz w:val="16"/>
              </w:rPr>
              <w:t xml:space="preserve"> </w:t>
            </w:r>
            <w:proofErr w:type="spellStart"/>
            <w:r w:rsidRPr="006E4DD9">
              <w:rPr>
                <w:rFonts w:ascii="Palatino Linotype" w:hAnsi="Palatino Linotype"/>
                <w:sz w:val="16"/>
              </w:rPr>
              <w:t>și</w:t>
            </w:r>
            <w:proofErr w:type="spellEnd"/>
            <w:r w:rsidRPr="006E4DD9">
              <w:rPr>
                <w:rFonts w:ascii="Palatino Linotype" w:hAnsi="Palatino Linotype"/>
                <w:sz w:val="16"/>
              </w:rPr>
              <w:t xml:space="preserve"> </w:t>
            </w:r>
            <w:proofErr w:type="spellStart"/>
            <w:r w:rsidRPr="006E4DD9">
              <w:rPr>
                <w:rFonts w:ascii="Palatino Linotype" w:hAnsi="Palatino Linotype"/>
                <w:sz w:val="16"/>
              </w:rPr>
              <w:t>relații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internaționale</w:t>
            </w:r>
            <w:proofErr w:type="spellEnd"/>
            <w:r w:rsidRPr="006E4DD9">
              <w:rPr>
                <w:rFonts w:ascii="Palatino Linotype" w:hAnsi="Palatino Linotype"/>
                <w:sz w:val="16"/>
              </w:rPr>
              <w:t xml:space="preserve">; decani; cadre </w:t>
            </w:r>
            <w:proofErr w:type="spellStart"/>
            <w:r w:rsidRPr="006E4DD9">
              <w:rPr>
                <w:rFonts w:ascii="Palatino Linotype" w:hAnsi="Palatino Linotype"/>
                <w:sz w:val="16"/>
              </w:rPr>
              <w:t>didactice</w:t>
            </w:r>
            <w:proofErr w:type="spellEnd"/>
            <w:r w:rsidRPr="006E4DD9">
              <w:rPr>
                <w:rFonts w:ascii="Palatino Linotype" w:hAnsi="Palatino Linotype"/>
                <w:sz w:val="16"/>
              </w:rPr>
              <w:t xml:space="preserve"> </w:t>
            </w:r>
            <w:proofErr w:type="spellStart"/>
            <w:r w:rsidRPr="006E4DD9">
              <w:rPr>
                <w:rFonts w:ascii="Palatino Linotype" w:hAnsi="Palatino Linotype"/>
                <w:sz w:val="16"/>
              </w:rPr>
              <w:t>responsabile</w:t>
            </w:r>
            <w:proofErr w:type="spellEnd"/>
            <w:r w:rsidRPr="006E4DD9">
              <w:rPr>
                <w:rFonts w:ascii="Palatino Linotype" w:hAnsi="Palatino Linotype"/>
                <w:sz w:val="16"/>
              </w:rPr>
              <w:t xml:space="preserve">; </w:t>
            </w:r>
            <w:proofErr w:type="spellStart"/>
            <w:r w:rsidRPr="006E4DD9">
              <w:rPr>
                <w:rFonts w:ascii="Palatino Linotype" w:hAnsi="Palatino Linotype"/>
                <w:sz w:val="16"/>
              </w:rPr>
              <w:t>studenți</w:t>
            </w:r>
            <w:proofErr w:type="spellEnd"/>
            <w:r w:rsidRPr="006E4DD9">
              <w:rPr>
                <w:rFonts w:ascii="Palatino Linotype" w:hAnsi="Palatino Linotype"/>
                <w:sz w:val="16"/>
              </w:rPr>
              <w:t xml:space="preserve"> </w:t>
            </w:r>
            <w:proofErr w:type="spellStart"/>
            <w:r w:rsidRPr="006E4DD9">
              <w:rPr>
                <w:rFonts w:ascii="Palatino Linotype" w:hAnsi="Palatino Linotype"/>
                <w:sz w:val="16"/>
              </w:rPr>
              <w:t>ambasadori</w:t>
            </w:r>
            <w:proofErr w:type="spellEnd"/>
            <w:r w:rsidRPr="006E4DD9">
              <w:rPr>
                <w:rFonts w:ascii="Palatino Linotype" w:hAnsi="Palatino Linotype"/>
                <w:sz w:val="16"/>
              </w:rPr>
              <w:t xml:space="preserve">; </w:t>
            </w:r>
            <w:proofErr w:type="spellStart"/>
            <w:r w:rsidRPr="006E4DD9">
              <w:rPr>
                <w:rFonts w:ascii="Palatino Linotype" w:hAnsi="Palatino Linotype"/>
                <w:sz w:val="16"/>
              </w:rPr>
              <w:t>echipa</w:t>
            </w:r>
            <w:proofErr w:type="spellEnd"/>
            <w:r w:rsidRPr="006E4DD9">
              <w:rPr>
                <w:rFonts w:ascii="Palatino Linotype" w:hAnsi="Palatino Linotype"/>
                <w:sz w:val="16"/>
              </w:rPr>
              <w:t xml:space="preserve"> </w:t>
            </w:r>
            <w:proofErr w:type="spellStart"/>
            <w:r w:rsidRPr="006E4DD9">
              <w:rPr>
                <w:rFonts w:ascii="Palatino Linotype" w:hAnsi="Palatino Linotype"/>
                <w:sz w:val="16"/>
              </w:rPr>
              <w:t>proiectului</w:t>
            </w:r>
            <w:proofErr w:type="spellEnd"/>
            <w:r w:rsidRPr="006E4DD9">
              <w:rPr>
                <w:rFonts w:ascii="Palatino Linotype" w:hAnsi="Palatino Linotype"/>
                <w:sz w:val="16"/>
              </w:rPr>
              <w:t xml:space="preserve"> FDI</w:t>
            </w:r>
          </w:p>
        </w:tc>
        <w:tc>
          <w:tcPr>
            <w:tcW w:w="1080" w:type="dxa"/>
            <w:vAlign w:val="center"/>
          </w:tcPr>
          <w:p w14:paraId="0F0D8134" w14:textId="26F72780"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1EB885AD"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es-CL"/>
              </w:rPr>
              <w:t xml:space="preserve">3 </w:t>
            </w:r>
            <w:proofErr w:type="spellStart"/>
            <w:r w:rsidRPr="00D45AD5">
              <w:rPr>
                <w:rFonts w:ascii="Palatino Linotype" w:hAnsi="Palatino Linotype"/>
                <w:sz w:val="16"/>
                <w:lang w:val="es-CL"/>
              </w:rPr>
              <w:t>comunități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educaționale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digitale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funcționale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integrate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în</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platforma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Valahia</w:t>
            </w:r>
            <w:proofErr w:type="spellEnd"/>
            <w:r w:rsidRPr="00D45AD5">
              <w:rPr>
                <w:rFonts w:ascii="Palatino Linotype" w:hAnsi="Palatino Linotype"/>
                <w:sz w:val="16"/>
                <w:lang w:val="es-CL"/>
              </w:rPr>
              <w:t xml:space="preserve"> EDU4ALL.</w:t>
            </w:r>
          </w:p>
          <w:p w14:paraId="3964C8AE"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6E4DD9">
              <w:rPr>
                <w:rFonts w:ascii="Palatino Linotype" w:hAnsi="Palatino Linotype"/>
                <w:sz w:val="16"/>
              </w:rPr>
              <w:t xml:space="preserve"> 3 </w:t>
            </w:r>
            <w:proofErr w:type="spellStart"/>
            <w:r w:rsidRPr="006E4DD9">
              <w:rPr>
                <w:rFonts w:ascii="Palatino Linotype" w:hAnsi="Palatino Linotype"/>
                <w:sz w:val="16"/>
              </w:rPr>
              <w:t>materiale</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informare</w:t>
            </w:r>
            <w:proofErr w:type="spellEnd"/>
            <w:r w:rsidRPr="006E4DD9">
              <w:rPr>
                <w:rFonts w:ascii="Palatino Linotype" w:hAnsi="Palatino Linotype"/>
                <w:sz w:val="16"/>
              </w:rPr>
              <w:t xml:space="preserve"> </w:t>
            </w:r>
            <w:proofErr w:type="spellStart"/>
            <w:r w:rsidRPr="006E4DD9">
              <w:rPr>
                <w:rFonts w:ascii="Palatino Linotype" w:hAnsi="Palatino Linotype"/>
                <w:sz w:val="16"/>
              </w:rPr>
              <w:t>publicate</w:t>
            </w:r>
            <w:proofErr w:type="spellEnd"/>
            <w:r w:rsidRPr="006E4DD9">
              <w:rPr>
                <w:rFonts w:ascii="Palatino Linotype" w:hAnsi="Palatino Linotype"/>
                <w:sz w:val="16"/>
              </w:rPr>
              <w:t xml:space="preserve">; </w:t>
            </w:r>
          </w:p>
          <w:p w14:paraId="14224EB5" w14:textId="241E696E"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es-CL"/>
              </w:rPr>
              <w:t xml:space="preserve">Min. 3 </w:t>
            </w:r>
            <w:proofErr w:type="spellStart"/>
            <w:r w:rsidRPr="00D45AD5">
              <w:rPr>
                <w:rFonts w:ascii="Palatino Linotype" w:hAnsi="Palatino Linotype"/>
                <w:sz w:val="16"/>
                <w:lang w:val="es-CL"/>
              </w:rPr>
              <w:t>tipuri</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materiale</w:t>
            </w:r>
            <w:proofErr w:type="spellEnd"/>
            <w:r w:rsidRPr="00D45AD5">
              <w:rPr>
                <w:rFonts w:ascii="Palatino Linotype" w:hAnsi="Palatino Linotype"/>
                <w:sz w:val="16"/>
                <w:lang w:val="es-CL"/>
              </w:rPr>
              <w:t xml:space="preserve"> de diseminare </w:t>
            </w:r>
            <w:proofErr w:type="spellStart"/>
            <w:r w:rsidRPr="00D45AD5">
              <w:rPr>
                <w:rFonts w:ascii="Palatino Linotype" w:hAnsi="Palatino Linotype"/>
                <w:sz w:val="16"/>
                <w:lang w:val="es-CL"/>
              </w:rPr>
              <w:t>realizate</w:t>
            </w:r>
            <w:proofErr w:type="spellEnd"/>
            <w:r w:rsidRPr="00D45AD5">
              <w:rPr>
                <w:rFonts w:ascii="Palatino Linotype" w:hAnsi="Palatino Linotype"/>
                <w:sz w:val="16"/>
                <w:lang w:val="es-CL"/>
              </w:rPr>
              <w:t>.</w:t>
            </w:r>
          </w:p>
        </w:tc>
        <w:tc>
          <w:tcPr>
            <w:tcW w:w="2222" w:type="dxa"/>
            <w:vAlign w:val="center"/>
          </w:tcPr>
          <w:p w14:paraId="03322CAE" w14:textId="5F5DE6EE"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FDI </w:t>
            </w:r>
          </w:p>
        </w:tc>
      </w:tr>
      <w:tr w:rsidR="006E4DD9" w14:paraId="34754DF9" w14:textId="77777777" w:rsidTr="005603E9">
        <w:trPr>
          <w:jc w:val="center"/>
        </w:trPr>
        <w:tc>
          <w:tcPr>
            <w:tcW w:w="716" w:type="dxa"/>
            <w:vAlign w:val="center"/>
          </w:tcPr>
          <w:p w14:paraId="10CE1D5D" w14:textId="380F2C6B" w:rsidR="006E4DD9" w:rsidRDefault="006E4DD9" w:rsidP="006E4DD9">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5.3.9</w:t>
            </w:r>
          </w:p>
        </w:tc>
        <w:tc>
          <w:tcPr>
            <w:tcW w:w="4050" w:type="dxa"/>
            <w:vAlign w:val="center"/>
          </w:tcPr>
          <w:p w14:paraId="4E493853" w14:textId="30713345" w:rsidR="006E4DD9" w:rsidRPr="006E4DD9" w:rsidRDefault="006E4DD9" w:rsidP="006E4DD9">
            <w:pPr>
              <w:pStyle w:val="Default"/>
              <w:jc w:val="both"/>
              <w:rPr>
                <w:rFonts w:ascii="Palatino Linotype" w:eastAsia="Calibri" w:hAnsi="Palatino Linotype"/>
                <w:iCs/>
                <w:sz w:val="16"/>
                <w:szCs w:val="16"/>
                <w:lang w:val="pt-PT"/>
              </w:rPr>
            </w:pPr>
            <w:proofErr w:type="spellStart"/>
            <w:r w:rsidRPr="00D45AD5">
              <w:rPr>
                <w:rFonts w:ascii="Palatino Linotype" w:hAnsi="Palatino Linotype"/>
                <w:sz w:val="16"/>
                <w:lang w:val="es-CL"/>
              </w:rPr>
              <w:t>Dezvoltarea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implementarea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unor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activități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inovative</w:t>
            </w:r>
            <w:proofErr w:type="spellEnd"/>
            <w:r w:rsidRPr="00D45AD5">
              <w:rPr>
                <w:rFonts w:ascii="Palatino Linotype" w:hAnsi="Palatino Linotype"/>
                <w:sz w:val="16"/>
                <w:lang w:val="es-CL"/>
              </w:rPr>
              <w:t xml:space="preserve"> de </w:t>
            </w:r>
            <w:proofErr w:type="spellStart"/>
            <w:r w:rsidRPr="00D45AD5">
              <w:rPr>
                <w:rFonts w:ascii="Palatino Linotype" w:hAnsi="Palatino Linotype"/>
                <w:sz w:val="16"/>
                <w:lang w:val="es-CL"/>
              </w:rPr>
              <w:t>promovare</w:t>
            </w:r>
            <w:proofErr w:type="spellEnd"/>
            <w:r w:rsidRPr="00D45AD5">
              <w:rPr>
                <w:rFonts w:ascii="Palatino Linotype" w:hAnsi="Palatino Linotype"/>
                <w:sz w:val="16"/>
                <w:lang w:val="es-CL"/>
              </w:rPr>
              <w:t xml:space="preserve"> a </w:t>
            </w:r>
            <w:proofErr w:type="spellStart"/>
            <w:r w:rsidRPr="00D45AD5">
              <w:rPr>
                <w:rFonts w:ascii="Palatino Linotype" w:hAnsi="Palatino Linotype"/>
                <w:sz w:val="16"/>
                <w:lang w:val="es-CL"/>
              </w:rPr>
              <w:t>ofertei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educaționale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bazate</w:t>
            </w:r>
            <w:proofErr w:type="spellEnd"/>
            <w:r w:rsidRPr="00D45AD5">
              <w:rPr>
                <w:rFonts w:ascii="Palatino Linotype" w:hAnsi="Palatino Linotype"/>
                <w:sz w:val="16"/>
                <w:lang w:val="es-CL"/>
              </w:rPr>
              <w:t xml:space="preserve"> pe </w:t>
            </w:r>
            <w:proofErr w:type="spellStart"/>
            <w:r w:rsidRPr="00D45AD5">
              <w:rPr>
                <w:rFonts w:ascii="Palatino Linotype" w:hAnsi="Palatino Linotype"/>
                <w:sz w:val="16"/>
                <w:lang w:val="es-CL"/>
              </w:rPr>
              <w:t>tehnologii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imersive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destinate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elevilor</w:t>
            </w:r>
            <w:proofErr w:type="spellEnd"/>
            <w:r w:rsidRPr="00D45AD5">
              <w:rPr>
                <w:rFonts w:ascii="Palatino Linotype" w:hAnsi="Palatino Linotype"/>
                <w:sz w:val="16"/>
                <w:lang w:val="es-CL"/>
              </w:rPr>
              <w:t xml:space="preserve"> din </w:t>
            </w:r>
            <w:proofErr w:type="spellStart"/>
            <w:r w:rsidRPr="00D45AD5">
              <w:rPr>
                <w:rFonts w:ascii="Palatino Linotype" w:hAnsi="Palatino Linotype"/>
                <w:sz w:val="16"/>
                <w:lang w:val="es-CL"/>
              </w:rPr>
              <w:t>medii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vulnerabile</w:t>
            </w:r>
            <w:proofErr w:type="spellEnd"/>
            <w:r w:rsidRPr="00D45AD5">
              <w:rPr>
                <w:rFonts w:ascii="Palatino Linotype" w:hAnsi="Palatino Linotype"/>
                <w:sz w:val="16"/>
                <w:lang w:val="es-CL"/>
              </w:rPr>
              <w:t>.</w:t>
            </w:r>
          </w:p>
        </w:tc>
        <w:tc>
          <w:tcPr>
            <w:tcW w:w="2885" w:type="dxa"/>
            <w:vAlign w:val="center"/>
          </w:tcPr>
          <w:p w14:paraId="6A02A330" w14:textId="01C8ACBF" w:rsidR="006E4DD9" w:rsidRPr="006E4DD9" w:rsidRDefault="006E4DD9" w:rsidP="006E4DD9">
            <w:pPr>
              <w:pStyle w:val="Default"/>
              <w:jc w:val="center"/>
              <w:rPr>
                <w:rFonts w:ascii="Palatino Linotype" w:hAnsi="Palatino Linotype"/>
                <w:noProof/>
                <w:color w:val="000000" w:themeColor="text1"/>
                <w:sz w:val="16"/>
                <w:szCs w:val="16"/>
                <w:lang w:val="ro-RO"/>
              </w:rPr>
            </w:pP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dezvoltare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instituțională</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relații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internaționale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Prorector</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pentru</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probleme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sociale</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și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studențești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decani</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structura</w:t>
            </w:r>
            <w:proofErr w:type="spellEnd"/>
            <w:r w:rsidRPr="00D45AD5">
              <w:rPr>
                <w:rFonts w:ascii="Palatino Linotype" w:hAnsi="Palatino Linotype"/>
                <w:sz w:val="16"/>
                <w:lang w:val="es-CL"/>
              </w:rPr>
              <w:t xml:space="preserve"> de comunicare; </w:t>
            </w:r>
            <w:proofErr w:type="spellStart"/>
            <w:r w:rsidRPr="00D45AD5">
              <w:rPr>
                <w:rFonts w:ascii="Palatino Linotype" w:hAnsi="Palatino Linotype"/>
                <w:sz w:val="16"/>
                <w:lang w:val="es-CL"/>
              </w:rPr>
              <w:t>echipa</w:t>
            </w:r>
            <w:proofErr w:type="spellEnd"/>
            <w:r w:rsidRPr="00D45AD5">
              <w:rPr>
                <w:rFonts w:ascii="Palatino Linotype" w:hAnsi="Palatino Linotype"/>
                <w:sz w:val="16"/>
                <w:lang w:val="es-CL"/>
              </w:rPr>
              <w:t xml:space="preserve"> </w:t>
            </w:r>
            <w:proofErr w:type="spellStart"/>
            <w:r w:rsidRPr="00D45AD5">
              <w:rPr>
                <w:rFonts w:ascii="Palatino Linotype" w:hAnsi="Palatino Linotype"/>
                <w:sz w:val="16"/>
                <w:lang w:val="es-CL"/>
              </w:rPr>
              <w:t>proiectului</w:t>
            </w:r>
            <w:proofErr w:type="spellEnd"/>
            <w:r w:rsidRPr="00D45AD5">
              <w:rPr>
                <w:rFonts w:ascii="Palatino Linotype" w:hAnsi="Palatino Linotype"/>
                <w:sz w:val="16"/>
                <w:lang w:val="es-CL"/>
              </w:rPr>
              <w:t xml:space="preserve"> FDI</w:t>
            </w:r>
          </w:p>
        </w:tc>
        <w:tc>
          <w:tcPr>
            <w:tcW w:w="1080" w:type="dxa"/>
            <w:vAlign w:val="center"/>
          </w:tcPr>
          <w:p w14:paraId="023B5CE1" w14:textId="0A97C43A"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Decembrie</w:t>
            </w:r>
            <w:proofErr w:type="spellEnd"/>
            <w:r w:rsidRPr="006E4DD9">
              <w:rPr>
                <w:rFonts w:ascii="Palatino Linotype" w:hAnsi="Palatino Linotype"/>
                <w:sz w:val="16"/>
              </w:rPr>
              <w:t xml:space="preserve"> 2026</w:t>
            </w:r>
          </w:p>
        </w:tc>
        <w:tc>
          <w:tcPr>
            <w:tcW w:w="3600" w:type="dxa"/>
            <w:vAlign w:val="center"/>
          </w:tcPr>
          <w:p w14:paraId="2D34C20C"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1</w:t>
            </w:r>
            <w:r w:rsidRPr="006E4DD9">
              <w:rPr>
                <w:rFonts w:ascii="Palatino Linotype" w:hAnsi="Palatino Linotype"/>
                <w:sz w:val="16"/>
              </w:rPr>
              <w:t xml:space="preserve"> </w:t>
            </w:r>
            <w:proofErr w:type="spellStart"/>
            <w:r w:rsidRPr="006E4DD9">
              <w:rPr>
                <w:rFonts w:ascii="Palatino Linotype" w:hAnsi="Palatino Linotype"/>
                <w:sz w:val="16"/>
              </w:rPr>
              <w:t>pachet</w:t>
            </w:r>
            <w:proofErr w:type="spellEnd"/>
            <w:r w:rsidRPr="006E4DD9">
              <w:rPr>
                <w:rFonts w:ascii="Palatino Linotype" w:hAnsi="Palatino Linotype"/>
                <w:sz w:val="16"/>
              </w:rPr>
              <w:t xml:space="preserve"> de </w:t>
            </w:r>
            <w:proofErr w:type="spellStart"/>
            <w:r w:rsidRPr="006E4DD9">
              <w:rPr>
                <w:rFonts w:ascii="Palatino Linotype" w:hAnsi="Palatino Linotype"/>
                <w:sz w:val="16"/>
              </w:rPr>
              <w:t>conținut</w:t>
            </w:r>
            <w:proofErr w:type="spellEnd"/>
            <w:r w:rsidRPr="006E4DD9">
              <w:rPr>
                <w:rFonts w:ascii="Palatino Linotype" w:hAnsi="Palatino Linotype"/>
                <w:sz w:val="16"/>
              </w:rPr>
              <w:t xml:space="preserve"> </w:t>
            </w:r>
            <w:proofErr w:type="spellStart"/>
            <w:r w:rsidRPr="006E4DD9">
              <w:rPr>
                <w:rFonts w:ascii="Palatino Linotype" w:hAnsi="Palatino Linotype"/>
                <w:sz w:val="16"/>
              </w:rPr>
              <w:t>educațional</w:t>
            </w:r>
            <w:proofErr w:type="spellEnd"/>
            <w:r w:rsidRPr="006E4DD9">
              <w:rPr>
                <w:rFonts w:ascii="Palatino Linotype" w:hAnsi="Palatino Linotype"/>
                <w:sz w:val="16"/>
              </w:rPr>
              <w:t xml:space="preserve"> digital </w:t>
            </w:r>
            <w:proofErr w:type="spellStart"/>
            <w:r w:rsidRPr="006E4DD9">
              <w:rPr>
                <w:rFonts w:ascii="Palatino Linotype" w:hAnsi="Palatino Linotype"/>
                <w:sz w:val="16"/>
              </w:rPr>
              <w:t>și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imersiv</w:t>
            </w:r>
            <w:proofErr w:type="spellEnd"/>
            <w:r w:rsidRPr="006E4DD9">
              <w:rPr>
                <w:rFonts w:ascii="Palatino Linotype" w:hAnsi="Palatino Linotype"/>
                <w:sz w:val="16"/>
              </w:rPr>
              <w:t xml:space="preserve"> </w:t>
            </w:r>
            <w:r>
              <w:rPr>
                <w:rFonts w:ascii="Palatino Linotype" w:hAnsi="Palatino Linotype"/>
                <w:sz w:val="16"/>
              </w:rPr>
              <w:t>elaborate.</w:t>
            </w:r>
          </w:p>
          <w:p w14:paraId="34045054"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fr-FR"/>
              </w:rPr>
              <w:t xml:space="preserve">Min. 10 </w:t>
            </w:r>
            <w:proofErr w:type="spellStart"/>
            <w:r w:rsidRPr="00D45AD5">
              <w:rPr>
                <w:rFonts w:ascii="Palatino Linotype" w:hAnsi="Palatino Linotype"/>
                <w:sz w:val="16"/>
                <w:lang w:val="fr-FR"/>
              </w:rPr>
              <w:t>acorduri</w:t>
            </w:r>
            <w:proofErr w:type="spellEnd"/>
            <w:r w:rsidRPr="00D45AD5">
              <w:rPr>
                <w:rFonts w:ascii="Palatino Linotype" w:hAnsi="Palatino Linotype"/>
                <w:sz w:val="16"/>
                <w:lang w:val="fr-FR"/>
              </w:rPr>
              <w:t xml:space="preserve"> de </w:t>
            </w:r>
            <w:proofErr w:type="spellStart"/>
            <w:r w:rsidRPr="00D45AD5">
              <w:rPr>
                <w:rFonts w:ascii="Palatino Linotype" w:hAnsi="Palatino Linotype"/>
                <w:sz w:val="16"/>
                <w:lang w:val="fr-FR"/>
              </w:rPr>
              <w:t>parteneriat</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cu</w:t>
            </w:r>
            <w:proofErr w:type="spellEnd"/>
            <w:r w:rsidRPr="00D45AD5">
              <w:rPr>
                <w:rFonts w:ascii="Palatino Linotype" w:hAnsi="Palatino Linotype"/>
                <w:sz w:val="16"/>
                <w:lang w:val="fr-FR"/>
              </w:rPr>
              <w:t xml:space="preserve"> </w:t>
            </w:r>
            <w:proofErr w:type="spellStart"/>
            <w:proofErr w:type="gramStart"/>
            <w:r w:rsidRPr="00D45AD5">
              <w:rPr>
                <w:rFonts w:ascii="Palatino Linotype" w:hAnsi="Palatino Linotype"/>
                <w:sz w:val="16"/>
                <w:lang w:val="fr-FR"/>
              </w:rPr>
              <w:t>licee</w:t>
            </w:r>
            <w:proofErr w:type="spellEnd"/>
            <w:r w:rsidRPr="00D45AD5">
              <w:rPr>
                <w:rFonts w:ascii="Palatino Linotype" w:hAnsi="Palatino Linotype"/>
                <w:sz w:val="16"/>
                <w:lang w:val="fr-FR"/>
              </w:rPr>
              <w:t>;</w:t>
            </w:r>
            <w:proofErr w:type="gramEnd"/>
            <w:r w:rsidRPr="00D45AD5">
              <w:rPr>
                <w:rFonts w:ascii="Palatino Linotype" w:hAnsi="Palatino Linotype"/>
                <w:sz w:val="16"/>
                <w:lang w:val="fr-FR"/>
              </w:rPr>
              <w:t xml:space="preserve"> </w:t>
            </w:r>
          </w:p>
          <w:p w14:paraId="7B3F2D30" w14:textId="77777777"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sz w:val="16"/>
                <w:lang w:val="fr-FR"/>
              </w:rPr>
              <w:t xml:space="preserve">Min. 5 </w:t>
            </w:r>
            <w:proofErr w:type="spellStart"/>
            <w:r w:rsidRPr="00D45AD5">
              <w:rPr>
                <w:rFonts w:ascii="Palatino Linotype" w:hAnsi="Palatino Linotype"/>
                <w:sz w:val="16"/>
                <w:lang w:val="fr-FR"/>
              </w:rPr>
              <w:t>campanii</w:t>
            </w:r>
            <w:proofErr w:type="spellEnd"/>
            <w:r w:rsidRPr="00D45AD5">
              <w:rPr>
                <w:rFonts w:ascii="Palatino Linotype" w:hAnsi="Palatino Linotype"/>
                <w:sz w:val="16"/>
                <w:lang w:val="fr-FR"/>
              </w:rPr>
              <w:t xml:space="preserve"> de </w:t>
            </w:r>
            <w:proofErr w:type="spellStart"/>
            <w:r w:rsidRPr="00D45AD5">
              <w:rPr>
                <w:rFonts w:ascii="Palatino Linotype" w:hAnsi="Palatino Linotype"/>
                <w:sz w:val="16"/>
                <w:lang w:val="fr-FR"/>
              </w:rPr>
              <w:t>informare</w:t>
            </w:r>
            <w:proofErr w:type="spellEnd"/>
            <w:r w:rsidRPr="00D45AD5">
              <w:rPr>
                <w:rFonts w:ascii="Palatino Linotype" w:hAnsi="Palatino Linotype"/>
                <w:sz w:val="16"/>
                <w:lang w:val="fr-FR"/>
              </w:rPr>
              <w:t xml:space="preserve"> </w:t>
            </w:r>
            <w:proofErr w:type="spellStart"/>
            <w:r w:rsidRPr="00D45AD5">
              <w:rPr>
                <w:rFonts w:ascii="Palatino Linotype" w:hAnsi="Palatino Linotype"/>
                <w:sz w:val="16"/>
                <w:lang w:val="fr-FR"/>
              </w:rPr>
              <w:t>și</w:t>
            </w:r>
            <w:proofErr w:type="spellEnd"/>
            <w:r w:rsidRPr="00D45AD5">
              <w:rPr>
                <w:rFonts w:ascii="Palatino Linotype" w:hAnsi="Palatino Linotype"/>
                <w:sz w:val="16"/>
                <w:lang w:val="fr-FR"/>
              </w:rPr>
              <w:t xml:space="preserve"> caravane </w:t>
            </w:r>
            <w:proofErr w:type="spellStart"/>
            <w:r w:rsidRPr="00D45AD5">
              <w:rPr>
                <w:rFonts w:ascii="Palatino Linotype" w:hAnsi="Palatino Linotype"/>
                <w:sz w:val="16"/>
                <w:lang w:val="fr-FR"/>
              </w:rPr>
              <w:t>educaționale</w:t>
            </w:r>
            <w:proofErr w:type="spellEnd"/>
            <w:r w:rsidRPr="00D45AD5">
              <w:rPr>
                <w:rFonts w:ascii="Palatino Linotype" w:hAnsi="Palatino Linotype"/>
                <w:sz w:val="16"/>
                <w:lang w:val="fr-FR"/>
              </w:rPr>
              <w:t xml:space="preserve"> immersive.</w:t>
            </w:r>
          </w:p>
          <w:p w14:paraId="3A66E18E" w14:textId="76E5DAA5" w:rsidR="006E4DD9" w:rsidRPr="006E4DD9" w:rsidRDefault="006E4DD9" w:rsidP="006E4DD9">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sz w:val="16"/>
              </w:rPr>
              <w:t>Min.</w:t>
            </w:r>
            <w:r w:rsidRPr="006E4DD9">
              <w:rPr>
                <w:rFonts w:ascii="Palatino Linotype" w:hAnsi="Palatino Linotype"/>
                <w:sz w:val="16"/>
              </w:rPr>
              <w:t xml:space="preserve"> 500 de </w:t>
            </w:r>
            <w:proofErr w:type="spellStart"/>
            <w:r w:rsidRPr="006E4DD9">
              <w:rPr>
                <w:rFonts w:ascii="Palatino Linotype" w:hAnsi="Palatino Linotype"/>
                <w:sz w:val="16"/>
              </w:rPr>
              <w:t>elevi</w:t>
            </w:r>
            <w:proofErr w:type="spellEnd"/>
            <w:r w:rsidRPr="006E4DD9">
              <w:rPr>
                <w:rFonts w:ascii="Palatino Linotype" w:hAnsi="Palatino Linotype"/>
                <w:sz w:val="16"/>
              </w:rPr>
              <w:t xml:space="preserve"> </w:t>
            </w:r>
            <w:proofErr w:type="spellStart"/>
            <w:r w:rsidRPr="006E4DD9">
              <w:rPr>
                <w:rFonts w:ascii="Palatino Linotype" w:hAnsi="Palatino Linotype"/>
                <w:sz w:val="16"/>
              </w:rPr>
              <w:t>informați</w:t>
            </w:r>
            <w:proofErr w:type="spellEnd"/>
            <w:r w:rsidRPr="006E4DD9">
              <w:rPr>
                <w:rFonts w:ascii="Palatino Linotype" w:hAnsi="Palatino Linotype"/>
                <w:sz w:val="16"/>
              </w:rPr>
              <w:t xml:space="preserve"> </w:t>
            </w:r>
            <w:proofErr w:type="spellStart"/>
            <w:r w:rsidRPr="006E4DD9">
              <w:rPr>
                <w:rFonts w:ascii="Palatino Linotype" w:hAnsi="Palatino Linotype"/>
                <w:sz w:val="16"/>
              </w:rPr>
              <w:t>și</w:t>
            </w:r>
            <w:proofErr w:type="spellEnd"/>
            <w:r w:rsidRPr="006E4DD9">
              <w:rPr>
                <w:rFonts w:ascii="Palatino Linotype" w:hAnsi="Palatino Linotype"/>
                <w:sz w:val="16"/>
              </w:rPr>
              <w:t xml:space="preserve"> </w:t>
            </w:r>
            <w:proofErr w:type="spellStart"/>
            <w:r w:rsidRPr="006E4DD9">
              <w:rPr>
                <w:rFonts w:ascii="Palatino Linotype" w:hAnsi="Palatino Linotype"/>
                <w:sz w:val="16"/>
              </w:rPr>
              <w:t>consiliați</w:t>
            </w:r>
            <w:proofErr w:type="spellEnd"/>
            <w:r w:rsidRPr="006E4DD9">
              <w:rPr>
                <w:rFonts w:ascii="Palatino Linotype" w:hAnsi="Palatino Linotype"/>
                <w:sz w:val="16"/>
              </w:rPr>
              <w:t>.</w:t>
            </w:r>
          </w:p>
        </w:tc>
        <w:tc>
          <w:tcPr>
            <w:tcW w:w="2222" w:type="dxa"/>
            <w:vAlign w:val="center"/>
          </w:tcPr>
          <w:p w14:paraId="17E7D8CF" w14:textId="37937BEA" w:rsidR="006E4DD9" w:rsidRPr="006E4DD9" w:rsidRDefault="006E4DD9" w:rsidP="006E4DD9">
            <w:pPr>
              <w:pStyle w:val="Default"/>
              <w:jc w:val="center"/>
              <w:rPr>
                <w:rFonts w:ascii="Palatino Linotype" w:hAnsi="Palatino Linotype"/>
                <w:color w:val="000000" w:themeColor="text1"/>
                <w:sz w:val="16"/>
                <w:szCs w:val="16"/>
                <w:lang w:val="ro-RO"/>
              </w:rPr>
            </w:pPr>
            <w:proofErr w:type="spellStart"/>
            <w:r w:rsidRPr="006E4DD9">
              <w:rPr>
                <w:rFonts w:ascii="Palatino Linotype" w:hAnsi="Palatino Linotype"/>
                <w:sz w:val="16"/>
              </w:rPr>
              <w:t>Fonduri</w:t>
            </w:r>
            <w:proofErr w:type="spellEnd"/>
            <w:r w:rsidRPr="006E4DD9">
              <w:rPr>
                <w:rFonts w:ascii="Palatino Linotype" w:hAnsi="Palatino Linotype"/>
                <w:sz w:val="16"/>
              </w:rPr>
              <w:t xml:space="preserve"> FDI </w:t>
            </w:r>
          </w:p>
        </w:tc>
      </w:tr>
      <w:tr w:rsidR="005E5047" w14:paraId="66293CCC" w14:textId="77777777" w:rsidTr="00F726DD">
        <w:trPr>
          <w:jc w:val="center"/>
        </w:trPr>
        <w:tc>
          <w:tcPr>
            <w:tcW w:w="716" w:type="dxa"/>
          </w:tcPr>
          <w:p w14:paraId="36744E7C" w14:textId="77777777" w:rsidR="005E5047" w:rsidRDefault="005E5047" w:rsidP="005E5047">
            <w:pPr>
              <w:pStyle w:val="Default"/>
              <w:jc w:val="center"/>
              <w:rPr>
                <w:rFonts w:ascii="Palatino Linotype" w:hAnsi="Palatino Linotype"/>
                <w:b/>
                <w:bCs/>
                <w:color w:val="000000" w:themeColor="text1"/>
                <w:lang w:val="ro-RO"/>
              </w:rPr>
            </w:pPr>
          </w:p>
        </w:tc>
        <w:tc>
          <w:tcPr>
            <w:tcW w:w="4050" w:type="dxa"/>
            <w:vAlign w:val="center"/>
          </w:tcPr>
          <w:p w14:paraId="26F3AD10" w14:textId="77777777" w:rsidR="005E5047" w:rsidRPr="005D745C" w:rsidRDefault="005E5047" w:rsidP="005E5047">
            <w:pPr>
              <w:pStyle w:val="Default"/>
              <w:rPr>
                <w:rFonts w:ascii="Palatino Linotype" w:hAnsi="Palatino Linotype"/>
                <w:b/>
                <w:bCs/>
                <w:color w:val="000000" w:themeColor="text1"/>
                <w:sz w:val="16"/>
                <w:szCs w:val="16"/>
                <w:lang w:val="ro-RO"/>
              </w:rPr>
            </w:pPr>
          </w:p>
        </w:tc>
        <w:tc>
          <w:tcPr>
            <w:tcW w:w="2885" w:type="dxa"/>
            <w:vAlign w:val="center"/>
          </w:tcPr>
          <w:p w14:paraId="6D42F343"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1080" w:type="dxa"/>
            <w:vAlign w:val="center"/>
          </w:tcPr>
          <w:p w14:paraId="3C7B30E0"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3600" w:type="dxa"/>
            <w:vAlign w:val="center"/>
          </w:tcPr>
          <w:p w14:paraId="5D0ECBA1"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2222" w:type="dxa"/>
            <w:vAlign w:val="center"/>
          </w:tcPr>
          <w:p w14:paraId="1BA6B98E"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r>
    </w:tbl>
    <w:p w14:paraId="08485FE8" w14:textId="77777777" w:rsidR="00E270B7" w:rsidRDefault="00E270B7" w:rsidP="001572E2">
      <w:pPr>
        <w:spacing w:after="0" w:line="240" w:lineRule="auto"/>
        <w:jc w:val="center"/>
        <w:rPr>
          <w:rFonts w:ascii="Palatino Linotype" w:hAnsi="Palatino Linotype"/>
          <w:b/>
          <w:bCs/>
          <w:i/>
          <w:iCs/>
          <w:color w:val="000000" w:themeColor="text1"/>
          <w:sz w:val="36"/>
          <w:szCs w:val="36"/>
          <w:lang w:val="ro-RO"/>
        </w:rPr>
      </w:pPr>
    </w:p>
    <w:p w14:paraId="567ADC7C" w14:textId="77777777" w:rsidR="00E270B7" w:rsidRDefault="00E270B7">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3DB4ADC9" w14:textId="5B93F716" w:rsidR="00BE2F80" w:rsidRPr="00FA1AB0" w:rsidRDefault="001572E2" w:rsidP="001572E2">
      <w:pPr>
        <w:spacing w:after="0" w:line="240" w:lineRule="auto"/>
        <w:jc w:val="center"/>
        <w:rPr>
          <w:rFonts w:ascii="Palatino Linotype" w:hAnsi="Palatino Linotype"/>
          <w:b/>
          <w:bCs/>
          <w:i/>
          <w:iCs/>
          <w:color w:val="000000" w:themeColor="text1"/>
          <w:sz w:val="36"/>
          <w:szCs w:val="36"/>
          <w:lang w:val="ro-RO"/>
        </w:rPr>
      </w:pPr>
      <w:r w:rsidRPr="00FA1AB0">
        <w:rPr>
          <w:rFonts w:ascii="Palatino Linotype" w:hAnsi="Palatino Linotype"/>
          <w:b/>
          <w:bCs/>
          <w:i/>
          <w:iCs/>
          <w:color w:val="000000" w:themeColor="text1"/>
          <w:sz w:val="36"/>
          <w:szCs w:val="36"/>
          <w:lang w:val="ro-RO"/>
        </w:rPr>
        <w:lastRenderedPageBreak/>
        <w:t xml:space="preserve">Managementul calității </w:t>
      </w:r>
    </w:p>
    <w:p w14:paraId="4E0F398D" w14:textId="77777777" w:rsidR="001572E2" w:rsidRPr="008B59FF" w:rsidRDefault="001572E2" w:rsidP="001572E2">
      <w:pPr>
        <w:spacing w:after="0" w:line="240" w:lineRule="auto"/>
        <w:jc w:val="center"/>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89"/>
        <w:gridCol w:w="2133"/>
      </w:tblGrid>
      <w:tr w:rsidR="006A2CAB" w14:paraId="06E83AC6" w14:textId="77777777" w:rsidTr="00732F15">
        <w:trPr>
          <w:jc w:val="center"/>
        </w:trPr>
        <w:tc>
          <w:tcPr>
            <w:tcW w:w="716" w:type="dxa"/>
            <w:shd w:val="clear" w:color="auto" w:fill="F2F2F2" w:themeFill="background1" w:themeFillShade="F2"/>
            <w:vAlign w:val="center"/>
          </w:tcPr>
          <w:p w14:paraId="0E5AE9B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50C56860"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4042029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3F6B35C6"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89" w:type="dxa"/>
            <w:shd w:val="clear" w:color="auto" w:fill="F2F2F2" w:themeFill="background1" w:themeFillShade="F2"/>
            <w:vAlign w:val="center"/>
          </w:tcPr>
          <w:p w14:paraId="0EFAC69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133" w:type="dxa"/>
            <w:shd w:val="clear" w:color="auto" w:fill="F2F2F2" w:themeFill="background1" w:themeFillShade="F2"/>
            <w:vAlign w:val="center"/>
          </w:tcPr>
          <w:p w14:paraId="45A2857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rsidRPr="00D45AD5" w14:paraId="0267F8CC" w14:textId="77777777" w:rsidTr="00062E11">
        <w:trPr>
          <w:jc w:val="center"/>
        </w:trPr>
        <w:tc>
          <w:tcPr>
            <w:tcW w:w="14553" w:type="dxa"/>
            <w:gridSpan w:val="6"/>
            <w:shd w:val="clear" w:color="auto" w:fill="auto"/>
          </w:tcPr>
          <w:p w14:paraId="1248138B" w14:textId="77777777" w:rsidR="00D518D9" w:rsidRDefault="00297BF1" w:rsidP="00BA545E">
            <w:pPr>
              <w:pStyle w:val="Default"/>
              <w:jc w:val="center"/>
              <w:rPr>
                <w:rFonts w:ascii="Palatino Linotype" w:hAnsi="Palatino Linotype"/>
                <w:b/>
                <w:bCs/>
                <w:i/>
                <w:iCs/>
                <w:color w:val="000000" w:themeColor="text1"/>
                <w:lang w:val="ro-RO"/>
              </w:rPr>
            </w:pPr>
            <w:r w:rsidRPr="001572E2">
              <w:rPr>
                <w:rFonts w:ascii="Palatino Linotype" w:hAnsi="Palatino Linotype"/>
                <w:b/>
                <w:bCs/>
                <w:i/>
                <w:iCs/>
                <w:color w:val="000000" w:themeColor="text1"/>
                <w:lang w:val="ro-RO"/>
              </w:rPr>
              <w:t>OS 6.1</w:t>
            </w:r>
            <w:r w:rsidR="001572E2" w:rsidRPr="001572E2">
              <w:rPr>
                <w:rFonts w:ascii="Palatino Linotype" w:hAnsi="Palatino Linotype"/>
                <w:b/>
                <w:bCs/>
                <w:i/>
                <w:iCs/>
                <w:color w:val="000000" w:themeColor="text1"/>
                <w:lang w:val="ro-RO"/>
              </w:rPr>
              <w:t xml:space="preserve"> - Menținerea certificării sistemelor de management implementate, integrarea acestora și </w:t>
            </w:r>
          </w:p>
          <w:p w14:paraId="01AA6EC4" w14:textId="72228047" w:rsidR="00297BF1" w:rsidRPr="00D26C57" w:rsidRDefault="001572E2" w:rsidP="00D518D9">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extinderea prin operaționalizarea unor noi sisteme</w:t>
            </w:r>
          </w:p>
        </w:tc>
      </w:tr>
      <w:tr w:rsidR="008B59FF" w14:paraId="0AC914FC" w14:textId="77777777" w:rsidTr="00E270B7">
        <w:trPr>
          <w:jc w:val="center"/>
        </w:trPr>
        <w:tc>
          <w:tcPr>
            <w:tcW w:w="716" w:type="dxa"/>
            <w:vAlign w:val="center"/>
          </w:tcPr>
          <w:p w14:paraId="55C75858" w14:textId="3B45E2C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6.1.1</w:t>
            </w:r>
          </w:p>
        </w:tc>
        <w:tc>
          <w:tcPr>
            <w:tcW w:w="4050" w:type="dxa"/>
            <w:vAlign w:val="center"/>
          </w:tcPr>
          <w:p w14:paraId="5B9504A7" w14:textId="6DCB6AAD" w:rsidR="008B59FF" w:rsidRPr="005D745C" w:rsidRDefault="008B59FF" w:rsidP="008B59FF">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sz w:val="16"/>
                <w:szCs w:val="16"/>
                <w:lang w:val="ro-RO"/>
              </w:rPr>
              <w:t>Stabilirea obiectivelor  specifice la nivelul compartimentelor universității aliniate şi corelate cu obiectivele strategice ale</w:t>
            </w:r>
            <w:r>
              <w:rPr>
                <w:rFonts w:ascii="Palatino Linotype" w:hAnsi="Palatino Linotype"/>
                <w:noProof/>
                <w:sz w:val="16"/>
                <w:szCs w:val="16"/>
                <w:lang w:val="ro-RO"/>
              </w:rPr>
              <w:t xml:space="preserve"> universității.</w:t>
            </w:r>
          </w:p>
        </w:tc>
        <w:tc>
          <w:tcPr>
            <w:tcW w:w="2885" w:type="dxa"/>
            <w:vMerge w:val="restart"/>
            <w:vAlign w:val="center"/>
          </w:tcPr>
          <w:p w14:paraId="7EE06EF4" w14:textId="0343A20D" w:rsidR="008B59FF" w:rsidRPr="008B59FF" w:rsidRDefault="008B59FF" w:rsidP="008B59FF">
            <w:pPr>
              <w:pStyle w:val="Default"/>
              <w:jc w:val="center"/>
              <w:rPr>
                <w:rFonts w:ascii="Palatino Linotype" w:hAnsi="Palatino Linotype"/>
                <w:color w:val="000000" w:themeColor="text1"/>
                <w:sz w:val="14"/>
                <w:szCs w:val="14"/>
                <w:lang w:val="ro-RO"/>
              </w:rPr>
            </w:pPr>
            <w:r w:rsidRPr="008B59FF">
              <w:rPr>
                <w:rFonts w:ascii="Palatino Linotype" w:hAnsi="Palatino Linotype"/>
                <w:noProof/>
                <w:color w:val="000000" w:themeColor="text1"/>
                <w:sz w:val="14"/>
                <w:szCs w:val="14"/>
                <w:lang w:val="ro-RO"/>
              </w:rPr>
              <w:t>Prorector învăţământ şi asigurarea calităţii. Comisia de evaluare şi asigurare a calităţii. Comisia de monitorizare. Decanii, directorii de departamente facultăți. Director CSUD, ICSTM, DPPD, DIDFC, DSLS.  DGA, directori direcţii, șefii de servicii / compartimente</w:t>
            </w:r>
          </w:p>
        </w:tc>
        <w:tc>
          <w:tcPr>
            <w:tcW w:w="1080" w:type="dxa"/>
            <w:vAlign w:val="center"/>
          </w:tcPr>
          <w:p w14:paraId="5F1AC41C" w14:textId="7279D7E5" w:rsidR="008B59FF" w:rsidRPr="00BE6C4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Iulie</w:t>
            </w:r>
            <w:r w:rsidRPr="00BE6C4C">
              <w:rPr>
                <w:rFonts w:ascii="Palatino Linotype" w:hAnsi="Palatino Linotype"/>
                <w:color w:val="000000" w:themeColor="text1"/>
                <w:sz w:val="16"/>
                <w:szCs w:val="16"/>
                <w:lang w:val="ro-RO"/>
              </w:rPr>
              <w:t xml:space="preserve"> </w:t>
            </w:r>
          </w:p>
          <w:p w14:paraId="030D8340" w14:textId="3E3321D3"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Pr>
                <w:rFonts w:ascii="Palatino Linotype" w:hAnsi="Palatino Linotype"/>
                <w:color w:val="000000" w:themeColor="text1"/>
                <w:sz w:val="16"/>
                <w:szCs w:val="16"/>
                <w:lang w:val="ro-RO"/>
              </w:rPr>
              <w:t>6</w:t>
            </w:r>
          </w:p>
        </w:tc>
        <w:tc>
          <w:tcPr>
            <w:tcW w:w="3689" w:type="dxa"/>
            <w:vAlign w:val="center"/>
          </w:tcPr>
          <w:p w14:paraId="3870E46D" w14:textId="71BB2CFC"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111E63">
              <w:rPr>
                <w:rFonts w:ascii="Palatino Linotype" w:hAnsi="Palatino Linotype"/>
                <w:color w:val="000000" w:themeColor="text1"/>
                <w:sz w:val="16"/>
                <w:szCs w:val="16"/>
              </w:rPr>
              <w:t xml:space="preserve">100% </w:t>
            </w:r>
            <w:proofErr w:type="spellStart"/>
            <w:r w:rsidRPr="00111E63">
              <w:rPr>
                <w:rFonts w:ascii="Palatino Linotype" w:hAnsi="Palatino Linotype"/>
                <w:color w:val="000000" w:themeColor="text1"/>
                <w:sz w:val="16"/>
                <w:szCs w:val="16"/>
              </w:rPr>
              <w:t>dintre</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compartimente</w:t>
            </w:r>
            <w:proofErr w:type="spellEnd"/>
            <w:r w:rsidRPr="00111E63">
              <w:rPr>
                <w:rFonts w:ascii="Palatino Linotype" w:hAnsi="Palatino Linotype"/>
                <w:color w:val="000000" w:themeColor="text1"/>
                <w:sz w:val="16"/>
                <w:szCs w:val="16"/>
              </w:rPr>
              <w:t xml:space="preserve"> au </w:t>
            </w:r>
            <w:proofErr w:type="spellStart"/>
            <w:r w:rsidRPr="00111E63">
              <w:rPr>
                <w:rFonts w:ascii="Palatino Linotype" w:hAnsi="Palatino Linotype"/>
                <w:color w:val="000000" w:themeColor="text1"/>
                <w:sz w:val="16"/>
                <w:szCs w:val="16"/>
              </w:rPr>
              <w:t>obiective</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specifice</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și</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planuri</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operaționale</w:t>
            </w:r>
            <w:proofErr w:type="spellEnd"/>
            <w:r w:rsidRPr="00111E63">
              <w:rPr>
                <w:rFonts w:ascii="Palatino Linotype" w:hAnsi="Palatino Linotype"/>
                <w:color w:val="000000" w:themeColor="text1"/>
                <w:sz w:val="16"/>
                <w:szCs w:val="16"/>
              </w:rPr>
              <w:t xml:space="preserve"> elaborate </w:t>
            </w:r>
            <w:proofErr w:type="spellStart"/>
            <w:r w:rsidRPr="00111E63">
              <w:rPr>
                <w:rFonts w:ascii="Palatino Linotype" w:hAnsi="Palatino Linotype"/>
                <w:color w:val="000000" w:themeColor="text1"/>
                <w:sz w:val="16"/>
                <w:szCs w:val="16"/>
              </w:rPr>
              <w:t>și</w:t>
            </w:r>
            <w:proofErr w:type="spellEnd"/>
            <w:r w:rsidRPr="00111E63">
              <w:rPr>
                <w:rFonts w:ascii="Palatino Linotype" w:hAnsi="Palatino Linotype"/>
                <w:color w:val="000000" w:themeColor="text1"/>
                <w:sz w:val="16"/>
                <w:szCs w:val="16"/>
              </w:rPr>
              <w:t xml:space="preserve"> </w:t>
            </w:r>
            <w:proofErr w:type="spellStart"/>
            <w:r w:rsidRPr="00111E63">
              <w:rPr>
                <w:rFonts w:ascii="Palatino Linotype" w:hAnsi="Palatino Linotype"/>
                <w:color w:val="000000" w:themeColor="text1"/>
                <w:sz w:val="16"/>
                <w:szCs w:val="16"/>
              </w:rPr>
              <w:t>aprobate</w:t>
            </w:r>
            <w:proofErr w:type="spellEnd"/>
            <w:r w:rsidRPr="00111E63">
              <w:rPr>
                <w:rFonts w:ascii="Palatino Linotype" w:hAnsi="Palatino Linotype"/>
                <w:color w:val="000000" w:themeColor="text1"/>
                <w:sz w:val="16"/>
                <w:szCs w:val="16"/>
              </w:rPr>
              <w:t>.</w:t>
            </w:r>
          </w:p>
        </w:tc>
        <w:tc>
          <w:tcPr>
            <w:tcW w:w="2133" w:type="dxa"/>
            <w:vMerge w:val="restart"/>
            <w:vAlign w:val="center"/>
          </w:tcPr>
          <w:p w14:paraId="5DF7E996" w14:textId="099C639D"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8B59FF" w:rsidRPr="006E0BA3" w14:paraId="717DF232" w14:textId="77777777" w:rsidTr="00E270B7">
        <w:trPr>
          <w:jc w:val="center"/>
        </w:trPr>
        <w:tc>
          <w:tcPr>
            <w:tcW w:w="716" w:type="dxa"/>
            <w:vAlign w:val="center"/>
          </w:tcPr>
          <w:p w14:paraId="0D9F58B7" w14:textId="32CFBBA3"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2</w:t>
            </w:r>
          </w:p>
        </w:tc>
        <w:tc>
          <w:tcPr>
            <w:tcW w:w="4050" w:type="dxa"/>
            <w:vAlign w:val="center"/>
          </w:tcPr>
          <w:p w14:paraId="351B2B97" w14:textId="6A3DAFFB" w:rsidR="008B59FF" w:rsidRPr="005D745C" w:rsidRDefault="008B59FF" w:rsidP="008B59FF">
            <w:pPr>
              <w:jc w:val="both"/>
              <w:rPr>
                <w:rFonts w:ascii="Palatino Linotype" w:hAnsi="Palatino Linotype"/>
                <w:noProof/>
                <w:color w:val="000000" w:themeColor="text1"/>
                <w:sz w:val="16"/>
                <w:szCs w:val="16"/>
                <w:lang w:val="ro-RO"/>
              </w:rPr>
            </w:pPr>
            <w:r>
              <w:rPr>
                <w:rFonts w:ascii="Palatino Linotype" w:hAnsi="Palatino Linotype"/>
                <w:noProof/>
                <w:color w:val="000000" w:themeColor="text1"/>
                <w:sz w:val="16"/>
                <w:szCs w:val="16"/>
                <w:lang w:val="ro-RO"/>
              </w:rPr>
              <w:t>Elaborarea/</w:t>
            </w:r>
            <w:r w:rsidRPr="005D745C">
              <w:rPr>
                <w:rFonts w:ascii="Palatino Linotype" w:hAnsi="Palatino Linotype"/>
                <w:noProof/>
                <w:color w:val="000000" w:themeColor="text1"/>
                <w:sz w:val="16"/>
                <w:szCs w:val="16"/>
                <w:lang w:val="ro-RO"/>
              </w:rPr>
              <w:t>Revizuirea procedurilor</w:t>
            </w:r>
            <w:r>
              <w:rPr>
                <w:rFonts w:ascii="Palatino Linotype" w:hAnsi="Palatino Linotype"/>
                <w:noProof/>
                <w:color w:val="000000" w:themeColor="text1"/>
                <w:sz w:val="16"/>
                <w:szCs w:val="16"/>
                <w:lang w:val="ro-RO"/>
              </w:rPr>
              <w:t xml:space="preserve"> în conformitate cu legislația în vigoare.</w:t>
            </w:r>
          </w:p>
        </w:tc>
        <w:tc>
          <w:tcPr>
            <w:tcW w:w="2885" w:type="dxa"/>
            <w:vMerge/>
            <w:vAlign w:val="center"/>
          </w:tcPr>
          <w:p w14:paraId="6E6401CA" w14:textId="4A7711C2" w:rsidR="008B59FF" w:rsidRPr="005D745C" w:rsidRDefault="008B59FF" w:rsidP="008B59FF">
            <w:pPr>
              <w:pStyle w:val="Default"/>
              <w:jc w:val="center"/>
              <w:rPr>
                <w:rFonts w:ascii="Palatino Linotype" w:hAnsi="Palatino Linotype"/>
                <w:color w:val="000000" w:themeColor="text1"/>
                <w:sz w:val="16"/>
                <w:szCs w:val="16"/>
                <w:lang w:val="ro-RO"/>
              </w:rPr>
            </w:pPr>
          </w:p>
        </w:tc>
        <w:tc>
          <w:tcPr>
            <w:tcW w:w="1080" w:type="dxa"/>
            <w:vAlign w:val="center"/>
          </w:tcPr>
          <w:p w14:paraId="0DA59C98" w14:textId="45AAF633"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vAlign w:val="center"/>
          </w:tcPr>
          <w:p w14:paraId="5F8AE7EB" w14:textId="77777777" w:rsidR="008B59FF" w:rsidRDefault="008B59FF" w:rsidP="008B59FF">
            <w:pPr>
              <w:pStyle w:val="Default"/>
              <w:numPr>
                <w:ilvl w:val="0"/>
                <w:numId w:val="21"/>
              </w:numPr>
              <w:ind w:left="216" w:hanging="216"/>
              <w:rPr>
                <w:rFonts w:ascii="Palatino Linotype" w:hAnsi="Palatino Linotype"/>
                <w:noProof/>
                <w:color w:val="000000" w:themeColor="text1"/>
                <w:sz w:val="16"/>
                <w:szCs w:val="16"/>
                <w:lang w:val="ro-RO"/>
              </w:rPr>
            </w:pPr>
            <w:r>
              <w:rPr>
                <w:rFonts w:ascii="Palatino Linotype" w:hAnsi="Palatino Linotype"/>
                <w:noProof/>
                <w:color w:val="000000" w:themeColor="text1"/>
                <w:sz w:val="16"/>
                <w:szCs w:val="16"/>
                <w:lang w:val="ro-RO"/>
              </w:rPr>
              <w:t xml:space="preserve">Revizuirea tuturor procedurilor pe educatie (acolo unde este cazul). </w:t>
            </w:r>
          </w:p>
          <w:p w14:paraId="25753096" w14:textId="584986D8" w:rsidR="008B59FF" w:rsidRPr="00E270B7" w:rsidRDefault="008B59FF" w:rsidP="008B59FF">
            <w:pPr>
              <w:pStyle w:val="Default"/>
              <w:numPr>
                <w:ilvl w:val="0"/>
                <w:numId w:val="21"/>
              </w:numPr>
              <w:ind w:left="216" w:hanging="216"/>
              <w:rPr>
                <w:rFonts w:ascii="Palatino Linotype" w:hAnsi="Palatino Linotype"/>
                <w:noProof/>
                <w:color w:val="000000" w:themeColor="text1"/>
                <w:sz w:val="16"/>
                <w:szCs w:val="16"/>
                <w:lang w:val="ro-RO"/>
              </w:rPr>
            </w:pPr>
            <w:r w:rsidRPr="0036251A">
              <w:rPr>
                <w:rFonts w:ascii="Palatino Linotype" w:hAnsi="Palatino Linotype"/>
                <w:noProof/>
                <w:color w:val="000000" w:themeColor="text1"/>
                <w:sz w:val="16"/>
                <w:szCs w:val="16"/>
                <w:lang w:val="ro-RO"/>
              </w:rPr>
              <w:t>Elaborarea a două p</w:t>
            </w:r>
            <w:r>
              <w:rPr>
                <w:rFonts w:ascii="Palatino Linotype" w:hAnsi="Palatino Linotype"/>
                <w:noProof/>
                <w:color w:val="000000" w:themeColor="text1"/>
                <w:sz w:val="16"/>
                <w:szCs w:val="16"/>
                <w:lang w:val="ro-RO"/>
              </w:rPr>
              <w:t>r</w:t>
            </w:r>
            <w:r w:rsidRPr="0036251A">
              <w:rPr>
                <w:rFonts w:ascii="Palatino Linotype" w:hAnsi="Palatino Linotype"/>
                <w:noProof/>
                <w:color w:val="000000" w:themeColor="text1"/>
                <w:sz w:val="16"/>
                <w:szCs w:val="16"/>
                <w:lang w:val="ro-RO"/>
              </w:rPr>
              <w:t>oceduri</w:t>
            </w:r>
          </w:p>
        </w:tc>
        <w:tc>
          <w:tcPr>
            <w:tcW w:w="2133" w:type="dxa"/>
            <w:vMerge/>
            <w:vAlign w:val="center"/>
          </w:tcPr>
          <w:p w14:paraId="1BD5BB44" w14:textId="35FB0621" w:rsidR="008B59FF" w:rsidRPr="005D745C" w:rsidRDefault="008B59FF" w:rsidP="008B59FF">
            <w:pPr>
              <w:pStyle w:val="Default"/>
              <w:jc w:val="center"/>
              <w:rPr>
                <w:rFonts w:ascii="Palatino Linotype" w:hAnsi="Palatino Linotype"/>
                <w:color w:val="000000" w:themeColor="text1"/>
                <w:sz w:val="16"/>
                <w:szCs w:val="16"/>
                <w:lang w:val="ro-RO"/>
              </w:rPr>
            </w:pPr>
          </w:p>
        </w:tc>
      </w:tr>
      <w:tr w:rsidR="008B59FF" w14:paraId="3246E9B4" w14:textId="77777777" w:rsidTr="00732F15">
        <w:trPr>
          <w:jc w:val="center"/>
        </w:trPr>
        <w:tc>
          <w:tcPr>
            <w:tcW w:w="716" w:type="dxa"/>
            <w:vAlign w:val="center"/>
          </w:tcPr>
          <w:p w14:paraId="5CE5B160" w14:textId="473585FE"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3</w:t>
            </w:r>
          </w:p>
        </w:tc>
        <w:tc>
          <w:tcPr>
            <w:tcW w:w="4050" w:type="dxa"/>
            <w:vAlign w:val="center"/>
          </w:tcPr>
          <w:p w14:paraId="72D2A865" w14:textId="03F04B59" w:rsidR="008B59FF" w:rsidRPr="005D745C" w:rsidRDefault="008B59FF" w:rsidP="008B59FF">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Instruirea personalului</w:t>
            </w:r>
            <w:r>
              <w:rPr>
                <w:rFonts w:ascii="Palatino Linotype" w:hAnsi="Palatino Linotype"/>
                <w:noProof/>
                <w:color w:val="000000" w:themeColor="text1"/>
                <w:sz w:val="16"/>
                <w:szCs w:val="16"/>
                <w:lang w:val="ro-RO"/>
              </w:rPr>
              <w:t>.</w:t>
            </w:r>
          </w:p>
        </w:tc>
        <w:tc>
          <w:tcPr>
            <w:tcW w:w="2885" w:type="dxa"/>
            <w:vAlign w:val="center"/>
          </w:tcPr>
          <w:p w14:paraId="16931E3C" w14:textId="217849E5" w:rsidR="008B59FF" w:rsidRPr="005D745C" w:rsidRDefault="008B59FF" w:rsidP="008B59FF">
            <w:pPr>
              <w:pStyle w:val="Default"/>
              <w:jc w:val="center"/>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 xml:space="preserve">Prorector învăţământ şi asigurarea calităţii. Compartimentul  Managementul Calităţii. </w:t>
            </w:r>
            <w:r w:rsidRPr="005D745C">
              <w:rPr>
                <w:rFonts w:ascii="Palatino Linotype" w:hAnsi="Palatino Linotype"/>
                <w:color w:val="000000" w:themeColor="text1"/>
                <w:sz w:val="16"/>
                <w:szCs w:val="16"/>
                <w:lang w:val="ro-RO"/>
              </w:rPr>
              <w:t>Consultant extern</w:t>
            </w:r>
          </w:p>
        </w:tc>
        <w:tc>
          <w:tcPr>
            <w:tcW w:w="1080" w:type="dxa"/>
            <w:vAlign w:val="center"/>
          </w:tcPr>
          <w:p w14:paraId="24FB9ADF" w14:textId="1651AB01"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vAlign w:val="center"/>
          </w:tcPr>
          <w:p w14:paraId="2BE87249" w14:textId="77777777" w:rsidR="008B59FF" w:rsidRDefault="008B59FF" w:rsidP="008B59FF">
            <w:pPr>
              <w:pStyle w:val="Default"/>
              <w:numPr>
                <w:ilvl w:val="0"/>
                <w:numId w:val="21"/>
              </w:numPr>
              <w:ind w:left="216" w:hanging="216"/>
              <w:rPr>
                <w:rFonts w:ascii="Palatino Linotype" w:hAnsi="Palatino Linotype"/>
                <w:noProof/>
                <w:color w:val="000000" w:themeColor="text1"/>
                <w:spacing w:val="-2"/>
                <w:sz w:val="16"/>
                <w:szCs w:val="16"/>
                <w:lang w:val="ro-RO"/>
              </w:rPr>
            </w:pPr>
            <w:r w:rsidRPr="002F68B4">
              <w:rPr>
                <w:rFonts w:ascii="Palatino Linotype" w:hAnsi="Palatino Linotype"/>
                <w:noProof/>
                <w:color w:val="000000" w:themeColor="text1"/>
                <w:spacing w:val="-2"/>
                <w:sz w:val="16"/>
                <w:szCs w:val="16"/>
                <w:lang w:val="ro-RO"/>
              </w:rPr>
              <w:t>Realizarea instruirilor conform programului anual de instruire/perfecționare</w:t>
            </w:r>
            <w:r>
              <w:rPr>
                <w:rFonts w:ascii="Palatino Linotype" w:hAnsi="Palatino Linotype"/>
                <w:noProof/>
                <w:color w:val="000000" w:themeColor="text1"/>
                <w:spacing w:val="-2"/>
                <w:sz w:val="16"/>
                <w:szCs w:val="16"/>
                <w:lang w:val="ro-RO"/>
              </w:rPr>
              <w:t xml:space="preserve">. </w:t>
            </w:r>
          </w:p>
          <w:p w14:paraId="637123E4" w14:textId="7329F6A8" w:rsidR="008B59FF" w:rsidRPr="0036251A" w:rsidRDefault="008B59FF" w:rsidP="008B59FF">
            <w:pPr>
              <w:pStyle w:val="Default"/>
              <w:numPr>
                <w:ilvl w:val="0"/>
                <w:numId w:val="21"/>
              </w:numPr>
              <w:ind w:left="216" w:hanging="216"/>
              <w:rPr>
                <w:rFonts w:ascii="Palatino Linotype" w:hAnsi="Palatino Linotype"/>
                <w:noProof/>
                <w:color w:val="000000" w:themeColor="text1"/>
                <w:spacing w:val="-2"/>
                <w:sz w:val="16"/>
                <w:szCs w:val="16"/>
                <w:lang w:val="ro-RO"/>
              </w:rPr>
            </w:pPr>
            <w:r w:rsidRPr="0036251A">
              <w:rPr>
                <w:rFonts w:ascii="Palatino Linotype" w:hAnsi="Palatino Linotype"/>
                <w:noProof/>
                <w:color w:val="000000" w:themeColor="text1"/>
                <w:spacing w:val="-2"/>
                <w:sz w:val="16"/>
                <w:szCs w:val="16"/>
                <w:lang w:val="ro-RO"/>
              </w:rPr>
              <w:t>Formulare de feedback pentru fiecare instruire</w:t>
            </w:r>
          </w:p>
        </w:tc>
        <w:tc>
          <w:tcPr>
            <w:tcW w:w="2133" w:type="dxa"/>
            <w:vAlign w:val="center"/>
          </w:tcPr>
          <w:p w14:paraId="067ADB97" w14:textId="60435774" w:rsidR="008B59FF" w:rsidRPr="005D745C" w:rsidRDefault="008B59FF" w:rsidP="008B59FF">
            <w:pPr>
              <w:pStyle w:val="Default"/>
              <w:jc w:val="center"/>
              <w:rPr>
                <w:rFonts w:ascii="Palatino Linotype" w:hAnsi="Palatino Linotype"/>
                <w:color w:val="000000" w:themeColor="text1"/>
                <w:sz w:val="16"/>
                <w:szCs w:val="16"/>
                <w:lang w:val="ro-RO"/>
              </w:rPr>
            </w:pPr>
            <w:r w:rsidRPr="00E270B7">
              <w:rPr>
                <w:rFonts w:ascii="Palatino Linotype" w:hAnsi="Palatino Linotype"/>
                <w:color w:val="000000" w:themeColor="text1"/>
                <w:sz w:val="13"/>
                <w:szCs w:val="13"/>
                <w:lang w:val="ro-RO"/>
              </w:rPr>
              <w:t>Personal didactic și de cercetare, personal didactic auxiliar și administrativ.</w:t>
            </w:r>
            <w:r>
              <w:rPr>
                <w:rFonts w:ascii="Palatino Linotype" w:hAnsi="Palatino Linotype"/>
                <w:color w:val="000000" w:themeColor="text1"/>
                <w:sz w:val="13"/>
                <w:szCs w:val="13"/>
                <w:lang w:val="ro-RO"/>
              </w:rPr>
              <w:t xml:space="preserve"> </w:t>
            </w:r>
            <w:r w:rsidRPr="00E270B7">
              <w:rPr>
                <w:rFonts w:ascii="Palatino Linotype" w:hAnsi="Palatino Linotype"/>
                <w:noProof/>
                <w:color w:val="000000" w:themeColor="text1"/>
                <w:sz w:val="13"/>
                <w:szCs w:val="13"/>
                <w:lang w:val="ro-RO"/>
              </w:rPr>
              <w:t>Venituri proprii - plata taxelor aferente conform contractului încheiat cu consultantul extern. Venituri proprii – consumabile</w:t>
            </w:r>
          </w:p>
        </w:tc>
      </w:tr>
      <w:tr w:rsidR="008B59FF" w14:paraId="63B7C085" w14:textId="77777777" w:rsidTr="00732F15">
        <w:trPr>
          <w:trHeight w:val="816"/>
          <w:jc w:val="center"/>
        </w:trPr>
        <w:tc>
          <w:tcPr>
            <w:tcW w:w="716" w:type="dxa"/>
            <w:vAlign w:val="center"/>
          </w:tcPr>
          <w:p w14:paraId="7667339B" w14:textId="53305D4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4</w:t>
            </w:r>
          </w:p>
        </w:tc>
        <w:tc>
          <w:tcPr>
            <w:tcW w:w="4050" w:type="dxa"/>
            <w:vAlign w:val="center"/>
          </w:tcPr>
          <w:p w14:paraId="7033A64F" w14:textId="15DBFDAB" w:rsidR="008B59FF" w:rsidRPr="005D745C" w:rsidRDefault="008B59FF" w:rsidP="008B59FF">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Elaborarea</w:t>
            </w:r>
            <w:r>
              <w:rPr>
                <w:rFonts w:ascii="Palatino Linotype" w:hAnsi="Palatino Linotype"/>
                <w:noProof/>
                <w:color w:val="000000" w:themeColor="text1"/>
                <w:sz w:val="16"/>
                <w:szCs w:val="16"/>
                <w:lang w:val="ro-RO"/>
              </w:rPr>
              <w:t xml:space="preserve">/Actualizarea </w:t>
            </w:r>
            <w:r w:rsidRPr="005D745C">
              <w:rPr>
                <w:rFonts w:ascii="Palatino Linotype" w:hAnsi="Palatino Linotype"/>
                <w:noProof/>
                <w:color w:val="000000" w:themeColor="text1"/>
                <w:sz w:val="16"/>
                <w:szCs w:val="16"/>
                <w:lang w:val="ro-RO"/>
              </w:rPr>
              <w:t>(acolo unde este cazul) de regulamente</w:t>
            </w:r>
            <w:r>
              <w:rPr>
                <w:rFonts w:ascii="Palatino Linotype" w:hAnsi="Palatino Linotype"/>
                <w:noProof/>
                <w:color w:val="000000" w:themeColor="text1"/>
                <w:sz w:val="16"/>
                <w:szCs w:val="16"/>
                <w:lang w:val="ro-RO"/>
              </w:rPr>
              <w:t xml:space="preserve"> și</w:t>
            </w:r>
            <w:r w:rsidRPr="005D745C">
              <w:rPr>
                <w:rFonts w:ascii="Palatino Linotype" w:hAnsi="Palatino Linotype"/>
                <w:noProof/>
                <w:color w:val="000000" w:themeColor="text1"/>
                <w:sz w:val="16"/>
                <w:szCs w:val="16"/>
                <w:lang w:val="ro-RO"/>
              </w:rPr>
              <w:t xml:space="preserve"> metodologii</w:t>
            </w:r>
            <w:r>
              <w:rPr>
                <w:rFonts w:ascii="Palatino Linotype" w:hAnsi="Palatino Linotype"/>
                <w:noProof/>
                <w:color w:val="000000" w:themeColor="text1"/>
                <w:sz w:val="16"/>
                <w:szCs w:val="16"/>
                <w:lang w:val="ro-RO"/>
              </w:rPr>
              <w:t xml:space="preserve"> conform legislației în vigoare.</w:t>
            </w:r>
          </w:p>
        </w:tc>
        <w:tc>
          <w:tcPr>
            <w:tcW w:w="2885" w:type="dxa"/>
            <w:vMerge w:val="restart"/>
            <w:vAlign w:val="center"/>
          </w:tcPr>
          <w:p w14:paraId="08801F36" w14:textId="0D989717" w:rsidR="008B59FF" w:rsidRPr="008B59FF" w:rsidRDefault="008B59FF" w:rsidP="008B59FF">
            <w:pPr>
              <w:pStyle w:val="Default"/>
              <w:jc w:val="center"/>
              <w:rPr>
                <w:rFonts w:ascii="Palatino Linotype" w:hAnsi="Palatino Linotype"/>
                <w:color w:val="000000" w:themeColor="text1"/>
                <w:sz w:val="14"/>
                <w:szCs w:val="14"/>
                <w:lang w:val="ro-RO"/>
              </w:rPr>
            </w:pPr>
            <w:r w:rsidRPr="008B59FF">
              <w:rPr>
                <w:rFonts w:ascii="Palatino Linotype" w:hAnsi="Palatino Linotype"/>
                <w:noProof/>
                <w:color w:val="000000" w:themeColor="text1"/>
                <w:sz w:val="14"/>
                <w:szCs w:val="14"/>
                <w:lang w:val="ro-RO"/>
              </w:rPr>
              <w:t>Prorector învăţământ şi asigurarea calităţii. Comisia de evaluare şi asigurare a calităţii. Comisia de monitorizare. Decanii, directorii de departamente facultăți. Director CSUD, ICSTM, DPPD, DIDFC, DSLS.  DGA, directori direcţii, șefii de servicii / compartimente</w:t>
            </w:r>
          </w:p>
        </w:tc>
        <w:tc>
          <w:tcPr>
            <w:tcW w:w="1080" w:type="dxa"/>
            <w:vAlign w:val="center"/>
          </w:tcPr>
          <w:p w14:paraId="363A0D7F" w14:textId="0CFD7081"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vAlign w:val="center"/>
          </w:tcPr>
          <w:p w14:paraId="61AD4413" w14:textId="77777777" w:rsidR="008B59FF" w:rsidRDefault="008B59FF" w:rsidP="008B59FF">
            <w:pPr>
              <w:pStyle w:val="Default"/>
              <w:numPr>
                <w:ilvl w:val="0"/>
                <w:numId w:val="21"/>
              </w:numPr>
              <w:ind w:left="216" w:hanging="216"/>
              <w:rPr>
                <w:rFonts w:ascii="Palatino Linotype" w:hAnsi="Palatino Linotype"/>
                <w:noProof/>
                <w:color w:val="000000" w:themeColor="text1"/>
                <w:sz w:val="16"/>
                <w:szCs w:val="16"/>
                <w:lang w:val="ro-RO"/>
              </w:rPr>
            </w:pPr>
            <w:r>
              <w:rPr>
                <w:rFonts w:ascii="Palatino Linotype" w:hAnsi="Palatino Linotype"/>
                <w:noProof/>
                <w:color w:val="000000" w:themeColor="text1"/>
                <w:sz w:val="16"/>
                <w:szCs w:val="16"/>
                <w:lang w:val="ro-RO"/>
              </w:rPr>
              <w:t>Min.</w:t>
            </w:r>
            <w:r w:rsidRPr="00BE6C4C">
              <w:rPr>
                <w:rFonts w:ascii="Palatino Linotype" w:hAnsi="Palatino Linotype"/>
                <w:noProof/>
                <w:color w:val="000000" w:themeColor="text1"/>
                <w:sz w:val="16"/>
                <w:szCs w:val="16"/>
                <w:lang w:val="ro-RO"/>
              </w:rPr>
              <w:t xml:space="preserve"> </w:t>
            </w:r>
            <w:r>
              <w:rPr>
                <w:rFonts w:ascii="Palatino Linotype" w:hAnsi="Palatino Linotype"/>
                <w:noProof/>
                <w:color w:val="000000" w:themeColor="text1"/>
                <w:sz w:val="16"/>
                <w:szCs w:val="16"/>
                <w:lang w:val="ro-RO"/>
              </w:rPr>
              <w:t>15</w:t>
            </w:r>
            <w:r w:rsidRPr="00BE6C4C">
              <w:rPr>
                <w:rFonts w:ascii="Palatino Linotype" w:hAnsi="Palatino Linotype"/>
                <w:noProof/>
                <w:color w:val="000000" w:themeColor="text1"/>
                <w:sz w:val="16"/>
                <w:szCs w:val="16"/>
                <w:lang w:val="ro-RO"/>
              </w:rPr>
              <w:t xml:space="preserve"> regulamente </w:t>
            </w:r>
            <w:r>
              <w:rPr>
                <w:rFonts w:ascii="Palatino Linotype" w:hAnsi="Palatino Linotype"/>
                <w:noProof/>
                <w:color w:val="000000" w:themeColor="text1"/>
                <w:sz w:val="16"/>
                <w:szCs w:val="16"/>
                <w:lang w:val="ro-RO"/>
              </w:rPr>
              <w:t>elaborate/actualizate.</w:t>
            </w:r>
          </w:p>
          <w:p w14:paraId="6C24816C" w14:textId="6CD5D084" w:rsidR="008B59FF" w:rsidRPr="0036251A" w:rsidRDefault="008B59FF" w:rsidP="008B59FF">
            <w:pPr>
              <w:pStyle w:val="Default"/>
              <w:numPr>
                <w:ilvl w:val="0"/>
                <w:numId w:val="21"/>
              </w:numPr>
              <w:ind w:left="216" w:hanging="216"/>
              <w:rPr>
                <w:rFonts w:ascii="Palatino Linotype" w:hAnsi="Palatino Linotype"/>
                <w:noProof/>
                <w:color w:val="000000" w:themeColor="text1"/>
                <w:sz w:val="16"/>
                <w:szCs w:val="16"/>
                <w:lang w:val="ro-RO"/>
              </w:rPr>
            </w:pPr>
            <w:r w:rsidRPr="0036251A">
              <w:rPr>
                <w:rFonts w:ascii="Palatino Linotype" w:hAnsi="Palatino Linotype"/>
                <w:color w:val="000000" w:themeColor="text1"/>
                <w:sz w:val="16"/>
                <w:szCs w:val="16"/>
                <w:lang w:val="ro-RO"/>
              </w:rPr>
              <w:t>Min. 10 metodologii elaborate/actualizate</w:t>
            </w:r>
          </w:p>
        </w:tc>
        <w:tc>
          <w:tcPr>
            <w:tcW w:w="2133" w:type="dxa"/>
            <w:vMerge w:val="restart"/>
            <w:vAlign w:val="center"/>
          </w:tcPr>
          <w:p w14:paraId="1E75432E" w14:textId="0F3F3105"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w:t>
            </w:r>
          </w:p>
          <w:p w14:paraId="4F860697" w14:textId="219C09DA" w:rsidR="008B59FF" w:rsidRPr="005D745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Venituri proprii - c</w:t>
            </w:r>
            <w:proofErr w:type="spellStart"/>
            <w:r w:rsidRPr="005D745C">
              <w:rPr>
                <w:rFonts w:ascii="Palatino Linotype" w:hAnsi="Palatino Linotype"/>
                <w:color w:val="000000" w:themeColor="text1"/>
                <w:sz w:val="16"/>
                <w:szCs w:val="16"/>
                <w:lang w:val="ro-RO"/>
              </w:rPr>
              <w:t>onsumabile</w:t>
            </w:r>
            <w:proofErr w:type="spellEnd"/>
          </w:p>
        </w:tc>
      </w:tr>
      <w:tr w:rsidR="008B59FF" w:rsidRPr="006E0BA3" w14:paraId="6308830E" w14:textId="77777777" w:rsidTr="00732F15">
        <w:trPr>
          <w:jc w:val="center"/>
        </w:trPr>
        <w:tc>
          <w:tcPr>
            <w:tcW w:w="716" w:type="dxa"/>
            <w:vAlign w:val="center"/>
          </w:tcPr>
          <w:p w14:paraId="11A4C684" w14:textId="029ABB5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5</w:t>
            </w:r>
          </w:p>
        </w:tc>
        <w:tc>
          <w:tcPr>
            <w:tcW w:w="4050" w:type="dxa"/>
            <w:vAlign w:val="center"/>
          </w:tcPr>
          <w:p w14:paraId="796080CE" w14:textId="0C65EDFD" w:rsidR="008B59FF" w:rsidRPr="005D745C" w:rsidRDefault="008B59FF" w:rsidP="008B59FF">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Monitorizarea indicatorilor de performanţă stabiliţi</w:t>
            </w:r>
            <w:r>
              <w:rPr>
                <w:rFonts w:ascii="Palatino Linotype" w:hAnsi="Palatino Linotype"/>
                <w:noProof/>
                <w:color w:val="000000" w:themeColor="text1"/>
                <w:sz w:val="16"/>
                <w:szCs w:val="16"/>
                <w:lang w:val="ro-RO"/>
              </w:rPr>
              <w:t>.</w:t>
            </w:r>
          </w:p>
        </w:tc>
        <w:tc>
          <w:tcPr>
            <w:tcW w:w="2885" w:type="dxa"/>
            <w:vMerge/>
            <w:vAlign w:val="center"/>
          </w:tcPr>
          <w:p w14:paraId="063A4A49"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c>
          <w:tcPr>
            <w:tcW w:w="1080" w:type="dxa"/>
            <w:vAlign w:val="center"/>
          </w:tcPr>
          <w:p w14:paraId="05409848" w14:textId="6ACAA1C3"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vAlign w:val="center"/>
          </w:tcPr>
          <w:p w14:paraId="6656BE7A" w14:textId="77777777" w:rsidR="008B59FF" w:rsidRPr="0036251A"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 xml:space="preserve">Rapoarte de audit.  </w:t>
            </w:r>
          </w:p>
          <w:p w14:paraId="07DE751E" w14:textId="77777777" w:rsidR="008B59FF" w:rsidRPr="00111E63"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 xml:space="preserve">Raport privind analiza SMI. </w:t>
            </w:r>
          </w:p>
          <w:p w14:paraId="1A1EB9C1" w14:textId="22FABAD6"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Stadiul realizării obiectivelor</w:t>
            </w:r>
          </w:p>
        </w:tc>
        <w:tc>
          <w:tcPr>
            <w:tcW w:w="2133" w:type="dxa"/>
            <w:vMerge/>
            <w:vAlign w:val="center"/>
          </w:tcPr>
          <w:p w14:paraId="27C8F26A"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r>
      <w:tr w:rsidR="008B59FF" w14:paraId="26ACFE7E" w14:textId="77777777" w:rsidTr="00732F15">
        <w:trPr>
          <w:jc w:val="center"/>
        </w:trPr>
        <w:tc>
          <w:tcPr>
            <w:tcW w:w="716" w:type="dxa"/>
            <w:vAlign w:val="center"/>
          </w:tcPr>
          <w:p w14:paraId="073204D9" w14:textId="36FA4990"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6</w:t>
            </w:r>
          </w:p>
        </w:tc>
        <w:tc>
          <w:tcPr>
            <w:tcW w:w="4050" w:type="dxa"/>
            <w:vAlign w:val="center"/>
          </w:tcPr>
          <w:p w14:paraId="24F0A26B" w14:textId="766B45E9" w:rsidR="008B59FF" w:rsidRPr="005D745C" w:rsidRDefault="008B59FF" w:rsidP="008B59FF">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Actualizarea  registrului de riscuri la nivelul UVT</w:t>
            </w:r>
            <w:r>
              <w:rPr>
                <w:rFonts w:ascii="Palatino Linotype" w:hAnsi="Palatino Linotype"/>
                <w:noProof/>
                <w:color w:val="000000" w:themeColor="text1"/>
                <w:sz w:val="16"/>
                <w:szCs w:val="16"/>
                <w:lang w:val="ro-RO"/>
              </w:rPr>
              <w:t>.</w:t>
            </w:r>
          </w:p>
        </w:tc>
        <w:tc>
          <w:tcPr>
            <w:tcW w:w="2885" w:type="dxa"/>
            <w:vMerge w:val="restart"/>
            <w:vAlign w:val="center"/>
          </w:tcPr>
          <w:p w14:paraId="3E93B571" w14:textId="7D2BCEB0"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Comisia de monitorizare. Decanii, directorii de departamente facultăți. Director CSUD, ICSTM, DPPD, DIDFC, DSLS. DGA, directori direcţii, șefii de servicii / compartimente</w:t>
            </w:r>
          </w:p>
        </w:tc>
        <w:tc>
          <w:tcPr>
            <w:tcW w:w="1080" w:type="dxa"/>
            <w:vAlign w:val="center"/>
          </w:tcPr>
          <w:p w14:paraId="7544CDA3" w14:textId="7FB98298" w:rsidR="008B59FF" w:rsidRPr="00BE6C4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Iulie / Septembrie</w:t>
            </w:r>
            <w:r w:rsidRPr="00BE6C4C">
              <w:rPr>
                <w:rFonts w:ascii="Palatino Linotype" w:hAnsi="Palatino Linotype"/>
                <w:color w:val="000000" w:themeColor="text1"/>
                <w:sz w:val="16"/>
                <w:szCs w:val="16"/>
                <w:lang w:val="ro-RO"/>
              </w:rPr>
              <w:t xml:space="preserve"> </w:t>
            </w:r>
          </w:p>
          <w:p w14:paraId="43A49055" w14:textId="4BC878A9"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Pr>
                <w:rFonts w:ascii="Palatino Linotype" w:hAnsi="Palatino Linotype"/>
                <w:color w:val="000000" w:themeColor="text1"/>
                <w:sz w:val="16"/>
                <w:szCs w:val="16"/>
                <w:lang w:val="ro-RO"/>
              </w:rPr>
              <w:t>6</w:t>
            </w:r>
          </w:p>
        </w:tc>
        <w:tc>
          <w:tcPr>
            <w:tcW w:w="3689" w:type="dxa"/>
            <w:vAlign w:val="center"/>
          </w:tcPr>
          <w:p w14:paraId="1B41F661" w14:textId="662810AF"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Registrul de riscuri la nivelul UVT</w:t>
            </w:r>
          </w:p>
        </w:tc>
        <w:tc>
          <w:tcPr>
            <w:tcW w:w="2133" w:type="dxa"/>
            <w:vMerge/>
            <w:vAlign w:val="center"/>
          </w:tcPr>
          <w:p w14:paraId="4C95B77C"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r>
      <w:tr w:rsidR="008B59FF" w:rsidRPr="006E0BA3" w14:paraId="6EB215F1" w14:textId="77777777" w:rsidTr="00732F15">
        <w:trPr>
          <w:jc w:val="center"/>
        </w:trPr>
        <w:tc>
          <w:tcPr>
            <w:tcW w:w="716" w:type="dxa"/>
            <w:vAlign w:val="center"/>
          </w:tcPr>
          <w:p w14:paraId="1CD2A1F2" w14:textId="7C0E77C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7</w:t>
            </w:r>
          </w:p>
        </w:tc>
        <w:tc>
          <w:tcPr>
            <w:tcW w:w="4050" w:type="dxa"/>
            <w:vAlign w:val="center"/>
          </w:tcPr>
          <w:p w14:paraId="579B9356" w14:textId="29E94E3D" w:rsidR="008B59FF" w:rsidRPr="005D745C" w:rsidRDefault="008B59FF" w:rsidP="008B59FF">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Întocmirea Planului de implementare a măsurilor de control pentru riscurile semnificative la nivelul UVT</w:t>
            </w:r>
            <w:r>
              <w:rPr>
                <w:rFonts w:ascii="Palatino Linotype" w:hAnsi="Palatino Linotype"/>
                <w:noProof/>
                <w:color w:val="000000" w:themeColor="text1"/>
                <w:sz w:val="16"/>
                <w:szCs w:val="16"/>
                <w:lang w:val="ro-RO"/>
              </w:rPr>
              <w:t>.</w:t>
            </w:r>
          </w:p>
        </w:tc>
        <w:tc>
          <w:tcPr>
            <w:tcW w:w="2885" w:type="dxa"/>
            <w:vMerge/>
            <w:vAlign w:val="center"/>
          </w:tcPr>
          <w:p w14:paraId="06701C98"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c>
          <w:tcPr>
            <w:tcW w:w="1080" w:type="dxa"/>
            <w:vAlign w:val="center"/>
          </w:tcPr>
          <w:p w14:paraId="783E6893" w14:textId="515AC80B" w:rsidR="008B59FF" w:rsidRPr="00BE6C4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Iulie / Septembrie</w:t>
            </w:r>
            <w:r w:rsidRPr="00BE6C4C">
              <w:rPr>
                <w:rFonts w:ascii="Palatino Linotype" w:hAnsi="Palatino Linotype"/>
                <w:color w:val="000000" w:themeColor="text1"/>
                <w:sz w:val="16"/>
                <w:szCs w:val="16"/>
                <w:lang w:val="ro-RO"/>
              </w:rPr>
              <w:t xml:space="preserve"> </w:t>
            </w:r>
          </w:p>
          <w:p w14:paraId="1605983C" w14:textId="39BE9C7C"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Pr>
                <w:rFonts w:ascii="Palatino Linotype" w:hAnsi="Palatino Linotype"/>
                <w:color w:val="000000" w:themeColor="text1"/>
                <w:sz w:val="16"/>
                <w:szCs w:val="16"/>
                <w:lang w:val="ro-RO"/>
              </w:rPr>
              <w:t>6</w:t>
            </w:r>
          </w:p>
        </w:tc>
        <w:tc>
          <w:tcPr>
            <w:tcW w:w="3689" w:type="dxa"/>
            <w:vAlign w:val="center"/>
          </w:tcPr>
          <w:p w14:paraId="6FAE054B" w14:textId="7D49AC48"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z w:val="16"/>
                <w:szCs w:val="16"/>
                <w:lang w:val="ro-RO"/>
              </w:rPr>
              <w:t>Planul de implementare a măsurilor de control</w:t>
            </w:r>
          </w:p>
        </w:tc>
        <w:tc>
          <w:tcPr>
            <w:tcW w:w="2133" w:type="dxa"/>
            <w:vMerge/>
            <w:vAlign w:val="center"/>
          </w:tcPr>
          <w:p w14:paraId="020E03BD"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r>
      <w:tr w:rsidR="008B59FF" w:rsidRPr="006E0BA3" w14:paraId="079C550A" w14:textId="77777777" w:rsidTr="00732F15">
        <w:trPr>
          <w:jc w:val="center"/>
        </w:trPr>
        <w:tc>
          <w:tcPr>
            <w:tcW w:w="716" w:type="dxa"/>
            <w:vAlign w:val="center"/>
          </w:tcPr>
          <w:p w14:paraId="02D48E0B" w14:textId="52224D1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8</w:t>
            </w:r>
          </w:p>
        </w:tc>
        <w:tc>
          <w:tcPr>
            <w:tcW w:w="4050" w:type="dxa"/>
            <w:vAlign w:val="center"/>
          </w:tcPr>
          <w:p w14:paraId="2F59F3AB" w14:textId="6C0228EF" w:rsidR="008B59FF" w:rsidRPr="005D745C" w:rsidRDefault="008B59FF" w:rsidP="008B59FF">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Efectuarea de audituri interne în facultăţile, departamentele şi structurile administrative din universitate</w:t>
            </w:r>
            <w:r>
              <w:rPr>
                <w:rFonts w:ascii="Palatino Linotype" w:hAnsi="Palatino Linotype"/>
                <w:noProof/>
                <w:color w:val="000000" w:themeColor="text1"/>
                <w:sz w:val="16"/>
                <w:szCs w:val="16"/>
                <w:lang w:val="ro-RO"/>
              </w:rPr>
              <w:t>.</w:t>
            </w:r>
          </w:p>
        </w:tc>
        <w:tc>
          <w:tcPr>
            <w:tcW w:w="2885" w:type="dxa"/>
            <w:vAlign w:val="center"/>
          </w:tcPr>
          <w:p w14:paraId="171B8926" w14:textId="77777777" w:rsidR="008B59FF" w:rsidRDefault="008B59FF" w:rsidP="008B59FF">
            <w:pPr>
              <w:pStyle w:val="Default"/>
              <w:jc w:val="center"/>
              <w:rPr>
                <w:rFonts w:ascii="Palatino Linotype" w:hAnsi="Palatino Linotype"/>
                <w:noProof/>
                <w:color w:val="000000" w:themeColor="text1"/>
                <w:sz w:val="16"/>
                <w:szCs w:val="16"/>
                <w:lang w:val="ro-RO"/>
              </w:rPr>
            </w:pPr>
          </w:p>
          <w:p w14:paraId="28E5BF64" w14:textId="4319ECFA" w:rsidR="008B59FF" w:rsidRPr="005D745C" w:rsidRDefault="008B59FF" w:rsidP="008B59FF">
            <w:pPr>
              <w:pStyle w:val="Default"/>
              <w:jc w:val="center"/>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Compartimentul  Managementul Calităţii</w:t>
            </w:r>
          </w:p>
        </w:tc>
        <w:tc>
          <w:tcPr>
            <w:tcW w:w="1080" w:type="dxa"/>
            <w:vAlign w:val="center"/>
          </w:tcPr>
          <w:p w14:paraId="10EC28C3" w14:textId="6162E02F"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Conform program audituri interne</w:t>
            </w:r>
          </w:p>
        </w:tc>
        <w:tc>
          <w:tcPr>
            <w:tcW w:w="3689" w:type="dxa"/>
            <w:vAlign w:val="center"/>
          </w:tcPr>
          <w:p w14:paraId="771D6670" w14:textId="77777777" w:rsidR="008B59FF" w:rsidRPr="0036251A"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Program de audituri interne pentru anul 202</w:t>
            </w:r>
            <w:r>
              <w:rPr>
                <w:rFonts w:ascii="Palatino Linotype" w:hAnsi="Palatino Linotype"/>
                <w:noProof/>
                <w:color w:val="000000" w:themeColor="text1"/>
                <w:spacing w:val="-2"/>
                <w:sz w:val="16"/>
                <w:szCs w:val="16"/>
                <w:lang w:val="ro-RO"/>
              </w:rPr>
              <w:t>6</w:t>
            </w:r>
            <w:r w:rsidRPr="00BE6C4C">
              <w:rPr>
                <w:rFonts w:ascii="Palatino Linotype" w:hAnsi="Palatino Linotype"/>
                <w:noProof/>
                <w:color w:val="000000" w:themeColor="text1"/>
                <w:spacing w:val="-2"/>
                <w:sz w:val="16"/>
                <w:szCs w:val="16"/>
                <w:lang w:val="ro-RO"/>
              </w:rPr>
              <w:t xml:space="preserve">. </w:t>
            </w:r>
          </w:p>
          <w:p w14:paraId="5F5D3BE9" w14:textId="1A5153DD" w:rsidR="008B59FF" w:rsidRPr="00111E63"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D45AD5">
              <w:rPr>
                <w:rFonts w:ascii="Palatino Linotype" w:hAnsi="Palatino Linotype"/>
                <w:color w:val="000000" w:themeColor="text1"/>
                <w:sz w:val="16"/>
                <w:szCs w:val="16"/>
                <w:lang w:val="fr-FR"/>
              </w:rPr>
              <w:t xml:space="preserve">100% </w:t>
            </w:r>
            <w:proofErr w:type="spellStart"/>
            <w:r w:rsidRPr="00D45AD5">
              <w:rPr>
                <w:rFonts w:ascii="Palatino Linotype" w:hAnsi="Palatino Linotype"/>
                <w:color w:val="000000" w:themeColor="text1"/>
                <w:sz w:val="16"/>
                <w:szCs w:val="16"/>
                <w:lang w:val="fr-FR"/>
              </w:rPr>
              <w:t>dintre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structurile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planificate</w:t>
            </w:r>
            <w:proofErr w:type="spellEnd"/>
            <w:r w:rsidRPr="00D45AD5">
              <w:rPr>
                <w:rFonts w:ascii="Palatino Linotype" w:hAnsi="Palatino Linotype"/>
                <w:color w:val="000000" w:themeColor="text1"/>
                <w:sz w:val="16"/>
                <w:szCs w:val="16"/>
                <w:lang w:val="fr-FR"/>
              </w:rPr>
              <w:t xml:space="preserve"> au </w:t>
            </w:r>
            <w:proofErr w:type="spellStart"/>
            <w:r w:rsidRPr="00D45AD5">
              <w:rPr>
                <w:rFonts w:ascii="Palatino Linotype" w:hAnsi="Palatino Linotype"/>
                <w:color w:val="000000" w:themeColor="text1"/>
                <w:sz w:val="16"/>
                <w:szCs w:val="16"/>
                <w:lang w:val="fr-FR"/>
              </w:rPr>
              <w:t>fost</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auditate</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conform</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programului</w:t>
            </w:r>
            <w:proofErr w:type="spellEnd"/>
            <w:r w:rsidRPr="00D45AD5">
              <w:rPr>
                <w:rFonts w:ascii="Palatino Linotype" w:hAnsi="Palatino Linotype"/>
                <w:color w:val="000000" w:themeColor="text1"/>
                <w:sz w:val="16"/>
                <w:szCs w:val="16"/>
                <w:lang w:val="fr-FR"/>
              </w:rPr>
              <w:t xml:space="preserve"> </w:t>
            </w:r>
            <w:proofErr w:type="spellStart"/>
            <w:r w:rsidRPr="00D45AD5">
              <w:rPr>
                <w:rFonts w:ascii="Palatino Linotype" w:hAnsi="Palatino Linotype"/>
                <w:color w:val="000000" w:themeColor="text1"/>
                <w:sz w:val="16"/>
                <w:szCs w:val="16"/>
                <w:lang w:val="fr-FR"/>
              </w:rPr>
              <w:t>anual</w:t>
            </w:r>
            <w:proofErr w:type="spellEnd"/>
            <w:r w:rsidRPr="00D45AD5">
              <w:rPr>
                <w:rFonts w:ascii="Palatino Linotype" w:hAnsi="Palatino Linotype"/>
                <w:color w:val="000000" w:themeColor="text1"/>
                <w:sz w:val="16"/>
                <w:szCs w:val="16"/>
                <w:lang w:val="fr-FR"/>
              </w:rPr>
              <w:t>.</w:t>
            </w:r>
          </w:p>
          <w:p w14:paraId="62180BCD" w14:textId="77777777" w:rsidR="008B59FF" w:rsidRPr="00111E63"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 xml:space="preserve">Rapoarte de audit  intern. </w:t>
            </w:r>
          </w:p>
          <w:p w14:paraId="4EE4749D" w14:textId="439DA5A6"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Implementarea 100% a masurilor prin închiderea acțiunilor corective recomandate în urma auditurilor inte</w:t>
            </w:r>
            <w:r>
              <w:rPr>
                <w:rFonts w:ascii="Palatino Linotype" w:hAnsi="Palatino Linotype"/>
                <w:noProof/>
                <w:color w:val="000000" w:themeColor="text1"/>
                <w:spacing w:val="-2"/>
                <w:sz w:val="16"/>
                <w:szCs w:val="16"/>
                <w:lang w:val="ro-RO"/>
              </w:rPr>
              <w:t>r</w:t>
            </w:r>
            <w:r w:rsidRPr="00BE6C4C">
              <w:rPr>
                <w:rFonts w:ascii="Palatino Linotype" w:hAnsi="Palatino Linotype"/>
                <w:noProof/>
                <w:color w:val="000000" w:themeColor="text1"/>
                <w:spacing w:val="-2"/>
                <w:sz w:val="16"/>
                <w:szCs w:val="16"/>
                <w:lang w:val="ro-RO"/>
              </w:rPr>
              <w:t>ne anterioare</w:t>
            </w:r>
          </w:p>
        </w:tc>
        <w:tc>
          <w:tcPr>
            <w:tcW w:w="2133" w:type="dxa"/>
            <w:vMerge w:val="restart"/>
            <w:vAlign w:val="center"/>
          </w:tcPr>
          <w:p w14:paraId="434C996C" w14:textId="5F6BEE8D" w:rsidR="008B59FF" w:rsidRPr="00FA1AB0" w:rsidRDefault="008B59FF" w:rsidP="008B59FF">
            <w:pPr>
              <w:pStyle w:val="Default"/>
              <w:jc w:val="center"/>
              <w:rPr>
                <w:rFonts w:ascii="Palatino Linotype" w:hAnsi="Palatino Linotype"/>
                <w:color w:val="000000" w:themeColor="text1"/>
                <w:sz w:val="14"/>
                <w:szCs w:val="14"/>
                <w:lang w:val="ro-RO"/>
              </w:rPr>
            </w:pPr>
            <w:r w:rsidRPr="00FA1AB0">
              <w:rPr>
                <w:rFonts w:ascii="Palatino Linotype" w:hAnsi="Palatino Linotype"/>
                <w:color w:val="000000" w:themeColor="text1"/>
                <w:sz w:val="14"/>
                <w:szCs w:val="14"/>
                <w:lang w:val="ro-RO"/>
              </w:rPr>
              <w:t>Personal didactic și de cercetare, personal didactic auxiliar și administrativ.</w:t>
            </w:r>
          </w:p>
          <w:p w14:paraId="2D5A9895" w14:textId="477C1BAB" w:rsidR="008B59FF" w:rsidRPr="005D745C" w:rsidRDefault="008B59FF" w:rsidP="008B59FF">
            <w:pPr>
              <w:pStyle w:val="Default"/>
              <w:jc w:val="center"/>
              <w:rPr>
                <w:rFonts w:ascii="Palatino Linotype" w:hAnsi="Palatino Linotype"/>
                <w:color w:val="000000" w:themeColor="text1"/>
                <w:sz w:val="16"/>
                <w:szCs w:val="16"/>
                <w:lang w:val="ro-RO"/>
              </w:rPr>
            </w:pPr>
            <w:r w:rsidRPr="00FA1AB0">
              <w:rPr>
                <w:rFonts w:ascii="Palatino Linotype" w:hAnsi="Palatino Linotype"/>
                <w:noProof/>
                <w:color w:val="000000" w:themeColor="text1"/>
                <w:sz w:val="14"/>
                <w:szCs w:val="14"/>
                <w:lang w:val="ro-RO"/>
              </w:rPr>
              <w:t>Venituri proprii - plata taxelor aferente conform contractului încheiat cu consultantul extern, Venituri proprii - consumabile</w:t>
            </w:r>
          </w:p>
        </w:tc>
      </w:tr>
      <w:tr w:rsidR="008B59FF" w14:paraId="192A34E7" w14:textId="77777777" w:rsidTr="00732F15">
        <w:trPr>
          <w:jc w:val="center"/>
        </w:trPr>
        <w:tc>
          <w:tcPr>
            <w:tcW w:w="716" w:type="dxa"/>
            <w:vAlign w:val="center"/>
          </w:tcPr>
          <w:p w14:paraId="70AD4A9B" w14:textId="0633E2CD"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9</w:t>
            </w:r>
          </w:p>
        </w:tc>
        <w:tc>
          <w:tcPr>
            <w:tcW w:w="4050" w:type="dxa"/>
            <w:vAlign w:val="center"/>
          </w:tcPr>
          <w:p w14:paraId="431404FC" w14:textId="114A5742" w:rsidR="008B59FF" w:rsidRPr="005D745C" w:rsidRDefault="008B59FF" w:rsidP="008B59FF">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Efectuarea analizei de management</w:t>
            </w:r>
            <w:r>
              <w:rPr>
                <w:rFonts w:ascii="Palatino Linotype" w:hAnsi="Palatino Linotype"/>
                <w:noProof/>
                <w:color w:val="000000" w:themeColor="text1"/>
                <w:sz w:val="16"/>
                <w:szCs w:val="16"/>
                <w:lang w:val="ro-RO"/>
              </w:rPr>
              <w:t>.</w:t>
            </w:r>
          </w:p>
        </w:tc>
        <w:tc>
          <w:tcPr>
            <w:tcW w:w="2885" w:type="dxa"/>
            <w:vAlign w:val="center"/>
          </w:tcPr>
          <w:p w14:paraId="721007F1" w14:textId="5D3F25E8"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Compartimentul  Managementul Calităţii</w:t>
            </w:r>
          </w:p>
        </w:tc>
        <w:tc>
          <w:tcPr>
            <w:tcW w:w="1080" w:type="dxa"/>
            <w:vAlign w:val="center"/>
          </w:tcPr>
          <w:p w14:paraId="6C0DA4EE" w14:textId="6D22FA1E"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Conform planificare</w:t>
            </w:r>
          </w:p>
        </w:tc>
        <w:tc>
          <w:tcPr>
            <w:tcW w:w="3689" w:type="dxa"/>
            <w:vAlign w:val="center"/>
          </w:tcPr>
          <w:p w14:paraId="5E974910" w14:textId="77777777" w:rsidR="008B59FF" w:rsidRPr="0036251A"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 xml:space="preserve">Raport privind analiza SMI. </w:t>
            </w:r>
          </w:p>
          <w:p w14:paraId="627D2C61" w14:textId="0B5BDF6E"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 xml:space="preserve">Plan măsuri de îmbunătăţire rezultate din analiza efectuată de management  </w:t>
            </w:r>
          </w:p>
        </w:tc>
        <w:tc>
          <w:tcPr>
            <w:tcW w:w="2133" w:type="dxa"/>
            <w:vMerge/>
            <w:vAlign w:val="center"/>
          </w:tcPr>
          <w:p w14:paraId="771C710F" w14:textId="77777777" w:rsidR="008B59FF" w:rsidRPr="005D745C" w:rsidRDefault="008B59FF" w:rsidP="008B59FF">
            <w:pPr>
              <w:pStyle w:val="Default"/>
              <w:jc w:val="center"/>
              <w:rPr>
                <w:rFonts w:ascii="Palatino Linotype" w:hAnsi="Palatino Linotype"/>
                <w:color w:val="000000" w:themeColor="text1"/>
                <w:sz w:val="16"/>
                <w:szCs w:val="16"/>
                <w:lang w:val="ro-RO"/>
              </w:rPr>
            </w:pPr>
          </w:p>
        </w:tc>
      </w:tr>
      <w:tr w:rsidR="008B59FF" w14:paraId="343AAA0D" w14:textId="77777777" w:rsidTr="00732F15">
        <w:trPr>
          <w:jc w:val="center"/>
        </w:trPr>
        <w:tc>
          <w:tcPr>
            <w:tcW w:w="716" w:type="dxa"/>
            <w:vAlign w:val="center"/>
          </w:tcPr>
          <w:p w14:paraId="15308347" w14:textId="3801FAD8"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6.1.</w:t>
            </w:r>
            <w:r>
              <w:rPr>
                <w:rFonts w:ascii="Palatino Linotype" w:hAnsi="Palatino Linotype"/>
                <w:color w:val="000000" w:themeColor="text1"/>
                <w:sz w:val="20"/>
                <w:szCs w:val="20"/>
                <w:lang w:val="ro-RO"/>
              </w:rPr>
              <w:t>10</w:t>
            </w:r>
          </w:p>
        </w:tc>
        <w:tc>
          <w:tcPr>
            <w:tcW w:w="4050" w:type="dxa"/>
            <w:vAlign w:val="center"/>
          </w:tcPr>
          <w:p w14:paraId="01290161" w14:textId="39E8CEEB" w:rsidR="008B59FF" w:rsidRPr="005D745C" w:rsidRDefault="008B59FF" w:rsidP="008B59FF">
            <w:pPr>
              <w:pStyle w:val="Default"/>
              <w:jc w:val="both"/>
              <w:rPr>
                <w:rFonts w:ascii="Palatino Linotype" w:hAnsi="Palatino Linotype"/>
                <w:noProof/>
                <w:color w:val="000000" w:themeColor="text1"/>
                <w:sz w:val="16"/>
                <w:szCs w:val="16"/>
                <w:lang w:val="ro-RO"/>
              </w:rPr>
            </w:pPr>
            <w:r w:rsidRPr="002F68B4">
              <w:rPr>
                <w:rFonts w:ascii="Palatino Linotype" w:hAnsi="Palatino Linotype"/>
                <w:noProof/>
                <w:color w:val="000000" w:themeColor="text1"/>
                <w:sz w:val="16"/>
                <w:szCs w:val="16"/>
                <w:lang w:val="ro-RO"/>
              </w:rPr>
              <w:t>Efectuarea auditului de supraveghere.</w:t>
            </w:r>
            <w:r>
              <w:rPr>
                <w:rFonts w:ascii="Palatino Linotype" w:hAnsi="Palatino Linotype"/>
                <w:noProof/>
                <w:color w:val="000000" w:themeColor="text1"/>
                <w:sz w:val="16"/>
                <w:szCs w:val="16"/>
                <w:lang w:val="ro-RO"/>
              </w:rPr>
              <w:t xml:space="preserve"> </w:t>
            </w:r>
            <w:r w:rsidRPr="00D45AD5">
              <w:rPr>
                <w:rFonts w:ascii="Palatino Linotype" w:hAnsi="Palatino Linotype"/>
                <w:color w:val="000000" w:themeColor="text1"/>
                <w:sz w:val="16"/>
                <w:szCs w:val="16"/>
                <w:lang w:val="ro-RO"/>
              </w:rPr>
              <w:t>Asigurarea pregătirii și derulării auditului extern de supraveghere, prin actualizarea și pregătirea documentației sistemului de management, informarea personalului implicat și asigurarea unei bune colaborări cu echipa de audit.</w:t>
            </w:r>
          </w:p>
        </w:tc>
        <w:tc>
          <w:tcPr>
            <w:tcW w:w="2885" w:type="dxa"/>
            <w:vAlign w:val="center"/>
          </w:tcPr>
          <w:p w14:paraId="1D269DC3" w14:textId="5A9E1F9A"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Compartimentul  Managementul Calităţii</w:t>
            </w:r>
          </w:p>
        </w:tc>
        <w:tc>
          <w:tcPr>
            <w:tcW w:w="1080" w:type="dxa"/>
            <w:vAlign w:val="center"/>
          </w:tcPr>
          <w:p w14:paraId="6D7F0C2B" w14:textId="3EEC320C"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Conform contract</w:t>
            </w:r>
          </w:p>
        </w:tc>
        <w:tc>
          <w:tcPr>
            <w:tcW w:w="3689" w:type="dxa"/>
            <w:vAlign w:val="center"/>
          </w:tcPr>
          <w:p w14:paraId="07693E55" w14:textId="77777777" w:rsidR="008B59FF" w:rsidRPr="0036251A"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2F68B4">
              <w:rPr>
                <w:rFonts w:ascii="Palatino Linotype" w:hAnsi="Palatino Linotype"/>
                <w:noProof/>
                <w:color w:val="000000" w:themeColor="text1"/>
                <w:sz w:val="16"/>
                <w:szCs w:val="16"/>
                <w:lang w:val="ro-RO"/>
              </w:rPr>
              <w:t>Menținerea certificării SMI</w:t>
            </w:r>
            <w:r w:rsidRPr="002F68B4">
              <w:rPr>
                <w:rFonts w:ascii="Palatino Linotype" w:hAnsi="Palatino Linotype"/>
                <w:noProof/>
                <w:color w:val="000000" w:themeColor="text1"/>
                <w:spacing w:val="-2"/>
                <w:sz w:val="16"/>
                <w:szCs w:val="16"/>
                <w:lang w:val="ro-RO"/>
              </w:rPr>
              <w:t xml:space="preserve">.  </w:t>
            </w:r>
          </w:p>
          <w:p w14:paraId="0006B6BE" w14:textId="77777777" w:rsidR="008B59FF" w:rsidRPr="0036251A" w:rsidRDefault="008B59FF" w:rsidP="008B59FF">
            <w:pPr>
              <w:pStyle w:val="Default"/>
              <w:numPr>
                <w:ilvl w:val="0"/>
                <w:numId w:val="21"/>
              </w:numPr>
              <w:ind w:left="216" w:hanging="216"/>
              <w:rPr>
                <w:rFonts w:ascii="Palatino Linotype" w:hAnsi="Palatino Linotype"/>
                <w:color w:val="000000" w:themeColor="text1"/>
                <w:sz w:val="16"/>
                <w:szCs w:val="16"/>
                <w:lang w:val="ro-RO"/>
              </w:rPr>
            </w:pPr>
            <w:proofErr w:type="spellStart"/>
            <w:r w:rsidRPr="002F68B4">
              <w:rPr>
                <w:rFonts w:ascii="Palatino Linotype" w:hAnsi="Palatino Linotype"/>
                <w:color w:val="000000" w:themeColor="text1"/>
                <w:sz w:val="16"/>
                <w:szCs w:val="16"/>
              </w:rPr>
              <w:t>Număr</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neconformități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identificate</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organismul</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certificare</w:t>
            </w:r>
            <w:proofErr w:type="spellEnd"/>
            <w:r w:rsidRPr="002F68B4">
              <w:rPr>
                <w:rFonts w:ascii="Palatino Linotype" w:hAnsi="Palatino Linotype"/>
                <w:color w:val="000000" w:themeColor="text1"/>
                <w:sz w:val="16"/>
                <w:szCs w:val="16"/>
              </w:rPr>
              <w:t xml:space="preserve">: 0. </w:t>
            </w:r>
          </w:p>
          <w:p w14:paraId="3E02BA28" w14:textId="6B88F408"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proofErr w:type="spellStart"/>
            <w:r w:rsidRPr="002F68B4">
              <w:rPr>
                <w:rFonts w:ascii="Palatino Linotype" w:hAnsi="Palatino Linotype"/>
                <w:color w:val="000000" w:themeColor="text1"/>
                <w:sz w:val="16"/>
                <w:szCs w:val="16"/>
              </w:rPr>
              <w:t>Număr</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observații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identificate</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organismul</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certificare</w:t>
            </w:r>
            <w:proofErr w:type="spellEnd"/>
            <w:r w:rsidRPr="002F68B4">
              <w:rPr>
                <w:rFonts w:ascii="Palatino Linotype" w:hAnsi="Palatino Linotype"/>
                <w:color w:val="000000" w:themeColor="text1"/>
                <w:sz w:val="16"/>
                <w:szCs w:val="16"/>
              </w:rPr>
              <w:t>: maximum 3</w:t>
            </w:r>
          </w:p>
        </w:tc>
        <w:tc>
          <w:tcPr>
            <w:tcW w:w="2133" w:type="dxa"/>
            <w:vAlign w:val="center"/>
          </w:tcPr>
          <w:p w14:paraId="573F4E7C" w14:textId="4AAB7110" w:rsidR="008B59FF" w:rsidRPr="00FA1AB0" w:rsidRDefault="008B59FF" w:rsidP="008B59FF">
            <w:pPr>
              <w:pStyle w:val="Default"/>
              <w:jc w:val="center"/>
              <w:rPr>
                <w:rFonts w:ascii="Palatino Linotype" w:hAnsi="Palatino Linotype"/>
                <w:color w:val="000000" w:themeColor="text1"/>
                <w:sz w:val="14"/>
                <w:szCs w:val="14"/>
                <w:lang w:val="ro-RO"/>
              </w:rPr>
            </w:pPr>
            <w:r w:rsidRPr="00FA1AB0">
              <w:rPr>
                <w:rFonts w:ascii="Palatino Linotype" w:hAnsi="Palatino Linotype"/>
                <w:color w:val="000000" w:themeColor="text1"/>
                <w:sz w:val="14"/>
                <w:szCs w:val="14"/>
                <w:lang w:val="ro-RO"/>
              </w:rPr>
              <w:t>Personal didactic și de cercetare, personal didactic auxiliar și administrativ.</w:t>
            </w:r>
          </w:p>
          <w:p w14:paraId="09AC5B63" w14:textId="6B0A73AE" w:rsidR="008B59FF" w:rsidRPr="005D745C" w:rsidRDefault="008B59FF" w:rsidP="008B59FF">
            <w:pPr>
              <w:pStyle w:val="Default"/>
              <w:jc w:val="center"/>
              <w:rPr>
                <w:rFonts w:ascii="Palatino Linotype" w:hAnsi="Palatino Linotype"/>
                <w:color w:val="000000" w:themeColor="text1"/>
                <w:sz w:val="16"/>
                <w:szCs w:val="16"/>
                <w:lang w:val="ro-RO"/>
              </w:rPr>
            </w:pPr>
            <w:r w:rsidRPr="00FA1AB0">
              <w:rPr>
                <w:rFonts w:ascii="Palatino Linotype" w:hAnsi="Palatino Linotype"/>
                <w:noProof/>
                <w:color w:val="000000" w:themeColor="text1"/>
                <w:sz w:val="14"/>
                <w:szCs w:val="14"/>
                <w:lang w:val="ro-RO"/>
              </w:rPr>
              <w:t>Venituri proprii - plata taxelor aferente conform contractului încheiat cu consultantul extern / organismul de certificare. Venituri proprii - consumabile</w:t>
            </w:r>
          </w:p>
        </w:tc>
      </w:tr>
      <w:tr w:rsidR="008B59FF" w14:paraId="1D0EB6AA" w14:textId="77777777" w:rsidTr="006A2CAB">
        <w:trPr>
          <w:jc w:val="center"/>
        </w:trPr>
        <w:tc>
          <w:tcPr>
            <w:tcW w:w="14553" w:type="dxa"/>
            <w:gridSpan w:val="6"/>
          </w:tcPr>
          <w:p w14:paraId="412AABD4" w14:textId="3A8E5FA4" w:rsidR="008B59FF" w:rsidRPr="00BE6C4C" w:rsidRDefault="008B59FF" w:rsidP="008B59FF">
            <w:pPr>
              <w:pStyle w:val="Default"/>
              <w:jc w:val="center"/>
              <w:rPr>
                <w:rFonts w:ascii="Palatino Linotype" w:hAnsi="Palatino Linotype"/>
                <w:color w:val="000000" w:themeColor="text1"/>
                <w:sz w:val="20"/>
                <w:szCs w:val="20"/>
                <w:lang w:val="ro-RO"/>
              </w:rPr>
            </w:pPr>
            <w:r w:rsidRPr="00BE6C4C">
              <w:rPr>
                <w:rFonts w:ascii="Palatino Linotype" w:hAnsi="Palatino Linotype"/>
                <w:b/>
                <w:bCs/>
                <w:i/>
                <w:iCs/>
                <w:color w:val="000000" w:themeColor="text1"/>
                <w:lang w:val="ro-RO"/>
              </w:rPr>
              <w:t>OS 6.2 - Îmbunătățirea feedback-ului, susținerea și încurajarea activității comisiilor de evaluare și asigurare a calității</w:t>
            </w:r>
          </w:p>
        </w:tc>
      </w:tr>
      <w:tr w:rsidR="008B59FF" w14:paraId="548D0B9D" w14:textId="77777777" w:rsidTr="00732F15">
        <w:trPr>
          <w:jc w:val="center"/>
        </w:trPr>
        <w:tc>
          <w:tcPr>
            <w:tcW w:w="716" w:type="dxa"/>
            <w:tcBorders>
              <w:top w:val="single" w:sz="2" w:space="0" w:color="auto"/>
              <w:bottom w:val="single" w:sz="2" w:space="0" w:color="auto"/>
            </w:tcBorders>
            <w:vAlign w:val="center"/>
          </w:tcPr>
          <w:p w14:paraId="020CCB97" w14:textId="4DACB5E8" w:rsidR="008B59FF" w:rsidRPr="006A2CAB" w:rsidRDefault="008B59FF" w:rsidP="008B59F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6.2.1</w:t>
            </w:r>
          </w:p>
        </w:tc>
        <w:tc>
          <w:tcPr>
            <w:tcW w:w="4050" w:type="dxa"/>
            <w:tcBorders>
              <w:top w:val="single" w:sz="2" w:space="0" w:color="auto"/>
              <w:bottom w:val="single" w:sz="2" w:space="0" w:color="auto"/>
            </w:tcBorders>
            <w:vAlign w:val="center"/>
          </w:tcPr>
          <w:p w14:paraId="3FEB246A" w14:textId="3B8808E5" w:rsidR="008B59FF" w:rsidRPr="005D745C" w:rsidRDefault="008B59FF" w:rsidP="008B59FF">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Î</w:t>
            </w:r>
            <w:r w:rsidRPr="00A62E17">
              <w:rPr>
                <w:rStyle w:val="Strong"/>
                <w:rFonts w:ascii="Palatino Linotype" w:hAnsi="Palatino Linotype"/>
                <w:b w:val="0"/>
                <w:bCs w:val="0"/>
                <w:iCs/>
                <w:sz w:val="16"/>
                <w:szCs w:val="16"/>
                <w:lang w:val="ro-RO"/>
              </w:rPr>
              <w:t xml:space="preserve">ncurajarea transparenței, a ideilor noi, a acțiunilor de </w:t>
            </w:r>
            <w:proofErr w:type="spellStart"/>
            <w:r w:rsidRPr="00A62E17">
              <w:rPr>
                <w:rStyle w:val="Strong"/>
                <w:rFonts w:ascii="Palatino Linotype" w:hAnsi="Palatino Linotype"/>
                <w:b w:val="0"/>
                <w:bCs w:val="0"/>
                <w:iCs/>
                <w:sz w:val="16"/>
                <w:szCs w:val="16"/>
                <w:lang w:val="ro-RO"/>
              </w:rPr>
              <w:t>benchmark</w:t>
            </w:r>
            <w:proofErr w:type="spellEnd"/>
            <w:r w:rsidRPr="00A62E17">
              <w:rPr>
                <w:rStyle w:val="Strong"/>
                <w:rFonts w:ascii="Palatino Linotype" w:hAnsi="Palatino Linotype"/>
                <w:b w:val="0"/>
                <w:bCs w:val="0"/>
                <w:iCs/>
                <w:sz w:val="16"/>
                <w:szCs w:val="16"/>
                <w:lang w:val="ro-RO"/>
              </w:rPr>
              <w:t>, a măsurilor de îmbunătățire a activității în instituție precum și susținerea acțiunilor de colectare a unor informații complete și complexe pentru rapoartele interne</w:t>
            </w:r>
            <w:r>
              <w:rPr>
                <w:rStyle w:val="Strong"/>
                <w:rFonts w:ascii="Palatino Linotype" w:hAnsi="Palatino Linotype"/>
                <w:b w:val="0"/>
                <w:bCs w:val="0"/>
                <w:iCs/>
                <w:sz w:val="16"/>
                <w:szCs w:val="16"/>
                <w:lang w:val="ro-RO"/>
              </w:rPr>
              <w:t xml:space="preserve"> de evaluare privind calitatea.</w:t>
            </w:r>
          </w:p>
        </w:tc>
        <w:tc>
          <w:tcPr>
            <w:tcW w:w="2885" w:type="dxa"/>
            <w:tcBorders>
              <w:top w:val="single" w:sz="2" w:space="0" w:color="auto"/>
              <w:bottom w:val="single" w:sz="2" w:space="0" w:color="auto"/>
            </w:tcBorders>
            <w:vAlign w:val="center"/>
          </w:tcPr>
          <w:p w14:paraId="3AE0D811" w14:textId="35141338"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top w:val="single" w:sz="2" w:space="0" w:color="auto"/>
              <w:bottom w:val="single" w:sz="2" w:space="0" w:color="auto"/>
            </w:tcBorders>
            <w:vAlign w:val="center"/>
          </w:tcPr>
          <w:p w14:paraId="5ECDE1AF" w14:textId="79B58C31"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tcBorders>
              <w:top w:val="single" w:sz="2" w:space="0" w:color="auto"/>
              <w:bottom w:val="single" w:sz="2" w:space="0" w:color="auto"/>
            </w:tcBorders>
            <w:vAlign w:val="center"/>
          </w:tcPr>
          <w:p w14:paraId="1B57EACA" w14:textId="27F06F15"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1 schimb de experiență cu 3 universități din România</w:t>
            </w:r>
          </w:p>
        </w:tc>
        <w:tc>
          <w:tcPr>
            <w:tcW w:w="2133" w:type="dxa"/>
            <w:tcBorders>
              <w:top w:val="single" w:sz="2" w:space="0" w:color="auto"/>
              <w:bottom w:val="single" w:sz="2" w:space="0" w:color="auto"/>
            </w:tcBorders>
            <w:vAlign w:val="center"/>
          </w:tcPr>
          <w:p w14:paraId="16D716A9" w14:textId="31A75FA9" w:rsidR="008B59FF" w:rsidRPr="005D745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Membrii CEAC, CEAC-F, COLCA, Auditori. Studenți</w:t>
            </w:r>
          </w:p>
        </w:tc>
      </w:tr>
      <w:tr w:rsidR="008B59FF" w14:paraId="64095753" w14:textId="77777777" w:rsidTr="00732F15">
        <w:trPr>
          <w:trHeight w:val="519"/>
          <w:jc w:val="center"/>
        </w:trPr>
        <w:tc>
          <w:tcPr>
            <w:tcW w:w="716" w:type="dxa"/>
            <w:tcBorders>
              <w:bottom w:val="single" w:sz="2" w:space="0" w:color="auto"/>
            </w:tcBorders>
            <w:vAlign w:val="center"/>
          </w:tcPr>
          <w:p w14:paraId="70DBA8C7" w14:textId="17070EAF"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tcBorders>
              <w:bottom w:val="single" w:sz="2" w:space="0" w:color="auto"/>
            </w:tcBorders>
            <w:vAlign w:val="center"/>
          </w:tcPr>
          <w:p w14:paraId="35E6DE51" w14:textId="50FB8CC7" w:rsidR="008B59FF" w:rsidRPr="005D745C" w:rsidRDefault="008B59FF" w:rsidP="008B59FF">
            <w:pPr>
              <w:pStyle w:val="Default"/>
              <w:rPr>
                <w:rFonts w:ascii="Palatino Linotype" w:hAnsi="Palatino Linotype"/>
                <w:b/>
                <w:bCs/>
                <w:color w:val="000000" w:themeColor="text1"/>
                <w:sz w:val="16"/>
                <w:szCs w:val="16"/>
                <w:lang w:val="ro-RO"/>
              </w:rPr>
            </w:pPr>
            <w:r w:rsidRPr="005D745C">
              <w:rPr>
                <w:rStyle w:val="Strong"/>
                <w:rFonts w:ascii="Palatino Linotype" w:hAnsi="Palatino Linotype"/>
                <w:b w:val="0"/>
                <w:bCs w:val="0"/>
                <w:iCs/>
                <w:sz w:val="16"/>
                <w:szCs w:val="16"/>
                <w:lang w:val="ro-RO"/>
              </w:rPr>
              <w:t>Îmbunătățirea feedback-ului instituțional referitor la opinia studenților</w:t>
            </w:r>
            <w:r>
              <w:rPr>
                <w:rStyle w:val="Strong"/>
                <w:rFonts w:ascii="Palatino Linotype" w:hAnsi="Palatino Linotype"/>
                <w:b w:val="0"/>
                <w:bCs w:val="0"/>
                <w:iCs/>
                <w:sz w:val="16"/>
                <w:szCs w:val="16"/>
                <w:lang w:val="ro-RO"/>
              </w:rPr>
              <w:t>.</w:t>
            </w:r>
          </w:p>
        </w:tc>
        <w:tc>
          <w:tcPr>
            <w:tcW w:w="2885" w:type="dxa"/>
            <w:vAlign w:val="center"/>
          </w:tcPr>
          <w:p w14:paraId="74EBA55C" w14:textId="3D5DA466"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bottom w:val="single" w:sz="2" w:space="0" w:color="auto"/>
            </w:tcBorders>
            <w:vAlign w:val="center"/>
          </w:tcPr>
          <w:p w14:paraId="0F33B5C2" w14:textId="7C63809C"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tcBorders>
              <w:bottom w:val="single" w:sz="2" w:space="0" w:color="auto"/>
            </w:tcBorders>
            <w:vAlign w:val="center"/>
          </w:tcPr>
          <w:p w14:paraId="3C3F7620" w14:textId="77777777" w:rsidR="008B59FF" w:rsidRDefault="008B59FF" w:rsidP="008B59FF">
            <w:pPr>
              <w:pStyle w:val="Default"/>
              <w:numPr>
                <w:ilvl w:val="0"/>
                <w:numId w:val="21"/>
              </w:numPr>
              <w:ind w:left="216" w:hanging="216"/>
              <w:rPr>
                <w:rFonts w:ascii="Palatino Linotype" w:hAnsi="Palatino Linotype"/>
                <w:color w:val="000000" w:themeColor="text1"/>
                <w:spacing w:val="-2"/>
                <w:sz w:val="16"/>
                <w:szCs w:val="16"/>
                <w:lang w:val="ro-RO"/>
              </w:rPr>
            </w:pPr>
            <w:r w:rsidRPr="00BE6C4C">
              <w:rPr>
                <w:rFonts w:ascii="Palatino Linotype" w:hAnsi="Palatino Linotype"/>
                <w:color w:val="000000" w:themeColor="text1"/>
                <w:spacing w:val="-2"/>
                <w:sz w:val="16"/>
                <w:szCs w:val="16"/>
                <w:lang w:val="ro-RO"/>
              </w:rPr>
              <w:t xml:space="preserve">Raport analiză chestionar de satisfacție la final de ciclu de studii licență și master. </w:t>
            </w:r>
          </w:p>
          <w:p w14:paraId="4036A691" w14:textId="21EE7507" w:rsidR="008B59FF" w:rsidRDefault="008B59FF" w:rsidP="008B59FF">
            <w:pPr>
              <w:pStyle w:val="Default"/>
              <w:numPr>
                <w:ilvl w:val="0"/>
                <w:numId w:val="21"/>
              </w:numPr>
              <w:ind w:left="216" w:hanging="216"/>
              <w:rPr>
                <w:rFonts w:ascii="Palatino Linotype" w:hAnsi="Palatino Linotype"/>
                <w:color w:val="000000" w:themeColor="text1"/>
                <w:spacing w:val="-2"/>
                <w:sz w:val="16"/>
                <w:szCs w:val="16"/>
                <w:lang w:val="ro-RO"/>
              </w:rPr>
            </w:pPr>
            <w:r>
              <w:rPr>
                <w:rFonts w:ascii="Palatino Linotype" w:hAnsi="Palatino Linotype"/>
                <w:color w:val="000000" w:themeColor="text1"/>
                <w:spacing w:val="-2"/>
                <w:sz w:val="16"/>
                <w:szCs w:val="16"/>
                <w:lang w:val="ro-RO"/>
              </w:rPr>
              <w:t>Min.</w:t>
            </w:r>
            <w:r w:rsidRPr="00BE6C4C">
              <w:rPr>
                <w:rFonts w:ascii="Palatino Linotype" w:hAnsi="Palatino Linotype"/>
                <w:color w:val="000000" w:themeColor="text1"/>
                <w:spacing w:val="-2"/>
                <w:sz w:val="16"/>
                <w:szCs w:val="16"/>
                <w:lang w:val="ro-RO"/>
              </w:rPr>
              <w:t xml:space="preserve"> 500 chestionare centralizate </w:t>
            </w:r>
          </w:p>
          <w:p w14:paraId="70EDDE4D" w14:textId="328BD498" w:rsidR="008B59FF" w:rsidRDefault="008B59FF" w:rsidP="008B59FF">
            <w:pPr>
              <w:pStyle w:val="Default"/>
              <w:numPr>
                <w:ilvl w:val="0"/>
                <w:numId w:val="21"/>
              </w:numPr>
              <w:ind w:left="216" w:hanging="216"/>
              <w:rPr>
                <w:rFonts w:ascii="Palatino Linotype" w:hAnsi="Palatino Linotype"/>
                <w:color w:val="000000" w:themeColor="text1"/>
                <w:spacing w:val="-2"/>
                <w:sz w:val="16"/>
                <w:szCs w:val="16"/>
                <w:lang w:val="ro-RO"/>
              </w:rPr>
            </w:pPr>
            <w:r>
              <w:rPr>
                <w:rFonts w:ascii="Palatino Linotype" w:hAnsi="Palatino Linotype"/>
                <w:color w:val="000000" w:themeColor="text1"/>
                <w:spacing w:val="-2"/>
                <w:sz w:val="16"/>
                <w:szCs w:val="16"/>
                <w:lang w:val="ro-RO"/>
              </w:rPr>
              <w:t>Min.</w:t>
            </w:r>
            <w:r w:rsidRPr="00BE6C4C">
              <w:rPr>
                <w:rFonts w:ascii="Palatino Linotype" w:hAnsi="Palatino Linotype"/>
                <w:color w:val="000000" w:themeColor="text1"/>
                <w:spacing w:val="-2"/>
                <w:sz w:val="16"/>
                <w:szCs w:val="16"/>
                <w:lang w:val="ro-RO"/>
              </w:rPr>
              <w:t xml:space="preserve"> 40% chestionare completate de absolvenți/specializare.</w:t>
            </w:r>
          </w:p>
          <w:p w14:paraId="4DD0865A" w14:textId="1F7C9973" w:rsidR="008B59FF" w:rsidRPr="00BE6C4C" w:rsidRDefault="008B59FF" w:rsidP="008B59FF">
            <w:pPr>
              <w:pStyle w:val="Default"/>
              <w:numPr>
                <w:ilvl w:val="0"/>
                <w:numId w:val="21"/>
              </w:numPr>
              <w:ind w:left="216" w:hanging="216"/>
              <w:rPr>
                <w:rFonts w:ascii="Palatino Linotype" w:hAnsi="Palatino Linotype"/>
                <w:color w:val="000000" w:themeColor="text1"/>
                <w:spacing w:val="-2"/>
                <w:sz w:val="16"/>
                <w:szCs w:val="16"/>
                <w:lang w:val="ro-RO"/>
              </w:rPr>
            </w:pPr>
            <w:r w:rsidRPr="00111E63">
              <w:rPr>
                <w:rFonts w:ascii="Palatino Linotype" w:hAnsi="Palatino Linotype"/>
                <w:color w:val="000000" w:themeColor="text1"/>
                <w:spacing w:val="-2"/>
                <w:sz w:val="16"/>
                <w:szCs w:val="16"/>
              </w:rPr>
              <w:t xml:space="preserve">Plan de </w:t>
            </w:r>
            <w:proofErr w:type="spellStart"/>
            <w:r w:rsidRPr="00111E63">
              <w:rPr>
                <w:rFonts w:ascii="Palatino Linotype" w:hAnsi="Palatino Linotype"/>
                <w:color w:val="000000" w:themeColor="text1"/>
                <w:spacing w:val="-2"/>
                <w:sz w:val="16"/>
                <w:szCs w:val="16"/>
              </w:rPr>
              <w:t>măsuri</w:t>
            </w:r>
            <w:proofErr w:type="spellEnd"/>
            <w:r w:rsidRPr="00111E63">
              <w:rPr>
                <w:rFonts w:ascii="Palatino Linotype" w:hAnsi="Palatino Linotype"/>
                <w:color w:val="000000" w:themeColor="text1"/>
                <w:spacing w:val="-2"/>
                <w:sz w:val="16"/>
                <w:szCs w:val="16"/>
              </w:rPr>
              <w:t xml:space="preserve"> </w:t>
            </w:r>
            <w:proofErr w:type="spellStart"/>
            <w:r w:rsidRPr="00111E63">
              <w:rPr>
                <w:rFonts w:ascii="Palatino Linotype" w:hAnsi="Palatino Linotype"/>
                <w:color w:val="000000" w:themeColor="text1"/>
                <w:spacing w:val="-2"/>
                <w:sz w:val="16"/>
                <w:szCs w:val="16"/>
              </w:rPr>
              <w:t>elaborat</w:t>
            </w:r>
            <w:proofErr w:type="spellEnd"/>
            <w:r w:rsidRPr="00111E63">
              <w:rPr>
                <w:rFonts w:ascii="Palatino Linotype" w:hAnsi="Palatino Linotype"/>
                <w:color w:val="000000" w:themeColor="text1"/>
                <w:spacing w:val="-2"/>
                <w:sz w:val="16"/>
                <w:szCs w:val="16"/>
              </w:rPr>
              <w:t xml:space="preserve"> pe </w:t>
            </w:r>
            <w:proofErr w:type="spellStart"/>
            <w:r w:rsidRPr="00111E63">
              <w:rPr>
                <w:rFonts w:ascii="Palatino Linotype" w:hAnsi="Palatino Linotype"/>
                <w:color w:val="000000" w:themeColor="text1"/>
                <w:spacing w:val="-2"/>
                <w:sz w:val="16"/>
                <w:szCs w:val="16"/>
              </w:rPr>
              <w:t>baza</w:t>
            </w:r>
            <w:proofErr w:type="spellEnd"/>
            <w:r w:rsidRPr="00111E63">
              <w:rPr>
                <w:rFonts w:ascii="Palatino Linotype" w:hAnsi="Palatino Linotype"/>
                <w:color w:val="000000" w:themeColor="text1"/>
                <w:spacing w:val="-2"/>
                <w:sz w:val="16"/>
                <w:szCs w:val="16"/>
              </w:rPr>
              <w:t xml:space="preserve"> </w:t>
            </w:r>
            <w:proofErr w:type="spellStart"/>
            <w:r w:rsidRPr="00111E63">
              <w:rPr>
                <w:rFonts w:ascii="Palatino Linotype" w:hAnsi="Palatino Linotype"/>
                <w:color w:val="000000" w:themeColor="text1"/>
                <w:spacing w:val="-2"/>
                <w:sz w:val="16"/>
                <w:szCs w:val="16"/>
              </w:rPr>
              <w:t>rezultatelor</w:t>
            </w:r>
            <w:proofErr w:type="spellEnd"/>
            <w:r w:rsidRPr="00111E63">
              <w:rPr>
                <w:rFonts w:ascii="Palatino Linotype" w:hAnsi="Palatino Linotype"/>
                <w:color w:val="000000" w:themeColor="text1"/>
                <w:spacing w:val="-2"/>
                <w:sz w:val="16"/>
                <w:szCs w:val="16"/>
              </w:rPr>
              <w:t xml:space="preserve"> </w:t>
            </w:r>
            <w:proofErr w:type="spellStart"/>
            <w:r w:rsidRPr="00111E63">
              <w:rPr>
                <w:rFonts w:ascii="Palatino Linotype" w:hAnsi="Palatino Linotype"/>
                <w:color w:val="000000" w:themeColor="text1"/>
                <w:spacing w:val="-2"/>
                <w:sz w:val="16"/>
                <w:szCs w:val="16"/>
              </w:rPr>
              <w:t>chestionarelor</w:t>
            </w:r>
            <w:proofErr w:type="spellEnd"/>
            <w:r w:rsidRPr="00111E63">
              <w:rPr>
                <w:rFonts w:ascii="Palatino Linotype" w:hAnsi="Palatino Linotype"/>
                <w:color w:val="000000" w:themeColor="text1"/>
                <w:spacing w:val="-2"/>
                <w:sz w:val="16"/>
                <w:szCs w:val="16"/>
              </w:rPr>
              <w:t xml:space="preserve"> de </w:t>
            </w:r>
            <w:proofErr w:type="spellStart"/>
            <w:r w:rsidRPr="00111E63">
              <w:rPr>
                <w:rFonts w:ascii="Palatino Linotype" w:hAnsi="Palatino Linotype"/>
                <w:color w:val="000000" w:themeColor="text1"/>
                <w:spacing w:val="-2"/>
                <w:sz w:val="16"/>
                <w:szCs w:val="16"/>
              </w:rPr>
              <w:t>satisfacție</w:t>
            </w:r>
            <w:proofErr w:type="spellEnd"/>
          </w:p>
        </w:tc>
        <w:tc>
          <w:tcPr>
            <w:tcW w:w="2133" w:type="dxa"/>
            <w:tcBorders>
              <w:bottom w:val="single" w:sz="2" w:space="0" w:color="auto"/>
            </w:tcBorders>
            <w:vAlign w:val="center"/>
          </w:tcPr>
          <w:p w14:paraId="53BF1159" w14:textId="77777777"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tc>
      </w:tr>
      <w:tr w:rsidR="008B59FF" w14:paraId="23F51FE8" w14:textId="77777777" w:rsidTr="00732F15">
        <w:trPr>
          <w:jc w:val="center"/>
        </w:trPr>
        <w:tc>
          <w:tcPr>
            <w:tcW w:w="716" w:type="dxa"/>
            <w:tcBorders>
              <w:top w:val="single" w:sz="2" w:space="0" w:color="auto"/>
              <w:bottom w:val="single" w:sz="2" w:space="0" w:color="auto"/>
            </w:tcBorders>
            <w:vAlign w:val="center"/>
          </w:tcPr>
          <w:p w14:paraId="5567FCBE" w14:textId="7EF570B7" w:rsidR="008B59FF" w:rsidRPr="006A2CAB" w:rsidRDefault="008B59FF" w:rsidP="008B59FF">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tcBorders>
              <w:top w:val="single" w:sz="2" w:space="0" w:color="auto"/>
              <w:bottom w:val="single" w:sz="2" w:space="0" w:color="auto"/>
            </w:tcBorders>
            <w:vAlign w:val="center"/>
          </w:tcPr>
          <w:p w14:paraId="1157ECF4" w14:textId="7D3B5161" w:rsidR="008B59FF" w:rsidRPr="005D745C" w:rsidRDefault="008B59FF" w:rsidP="008B59FF">
            <w:pPr>
              <w:pStyle w:val="Default"/>
              <w:jc w:val="both"/>
              <w:rPr>
                <w:rFonts w:ascii="Palatino Linotype" w:hAnsi="Palatino Linotype"/>
                <w:b/>
                <w:bCs/>
                <w:color w:val="000000" w:themeColor="text1"/>
                <w:sz w:val="16"/>
                <w:szCs w:val="16"/>
                <w:lang w:val="ro-RO"/>
              </w:rPr>
            </w:pPr>
            <w:r w:rsidRPr="005D745C">
              <w:rPr>
                <w:rStyle w:val="Strong"/>
                <w:rFonts w:ascii="Palatino Linotype" w:hAnsi="Palatino Linotype"/>
                <w:b w:val="0"/>
                <w:bCs w:val="0"/>
                <w:iCs/>
                <w:sz w:val="16"/>
                <w:szCs w:val="16"/>
                <w:lang w:val="ro-RO"/>
              </w:rPr>
              <w:t>Extinderea corpului auditorilo</w:t>
            </w:r>
            <w:r>
              <w:rPr>
                <w:rStyle w:val="Strong"/>
                <w:rFonts w:ascii="Palatino Linotype" w:hAnsi="Palatino Linotype"/>
                <w:b w:val="0"/>
                <w:bCs w:val="0"/>
                <w:iCs/>
                <w:sz w:val="16"/>
                <w:szCs w:val="16"/>
                <w:lang w:val="ro-RO"/>
              </w:rPr>
              <w:t>r/evaluatorilor</w:t>
            </w:r>
            <w:r w:rsidRPr="005D745C">
              <w:rPr>
                <w:rStyle w:val="Strong"/>
                <w:rFonts w:ascii="Palatino Linotype" w:hAnsi="Palatino Linotype"/>
                <w:b w:val="0"/>
                <w:bCs w:val="0"/>
                <w:iCs/>
                <w:sz w:val="16"/>
                <w:szCs w:val="16"/>
                <w:lang w:val="ro-RO"/>
              </w:rPr>
              <w:t xml:space="preserve"> interni</w:t>
            </w:r>
            <w:r>
              <w:rPr>
                <w:rStyle w:val="Strong"/>
                <w:rFonts w:ascii="Palatino Linotype" w:hAnsi="Palatino Linotype"/>
                <w:b w:val="0"/>
                <w:bCs w:val="0"/>
                <w:iCs/>
                <w:sz w:val="16"/>
                <w:szCs w:val="16"/>
                <w:lang w:val="ro-RO"/>
              </w:rPr>
              <w:t xml:space="preserve">, </w:t>
            </w:r>
            <w:r w:rsidRPr="00A62E17">
              <w:rPr>
                <w:rStyle w:val="Strong"/>
                <w:rFonts w:ascii="Palatino Linotype" w:hAnsi="Palatino Linotype"/>
                <w:b w:val="0"/>
                <w:bCs w:val="0"/>
                <w:iCs/>
                <w:sz w:val="16"/>
                <w:szCs w:val="16"/>
                <w:lang w:val="ro-RO"/>
              </w:rPr>
              <w:t>dezvoltarea profesională a acestora prin cursuri de perfecționar</w:t>
            </w:r>
            <w:r>
              <w:rPr>
                <w:rStyle w:val="Strong"/>
                <w:rFonts w:ascii="Palatino Linotype" w:hAnsi="Palatino Linotype"/>
                <w:b w:val="0"/>
                <w:bCs w:val="0"/>
                <w:iCs/>
                <w:sz w:val="16"/>
                <w:szCs w:val="16"/>
                <w:lang w:val="ro-RO"/>
              </w:rPr>
              <w:t>e (securitatea informației)</w:t>
            </w:r>
          </w:p>
        </w:tc>
        <w:tc>
          <w:tcPr>
            <w:tcW w:w="2885" w:type="dxa"/>
            <w:vAlign w:val="center"/>
          </w:tcPr>
          <w:p w14:paraId="7529FDA4" w14:textId="58C63F4F"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top w:val="single" w:sz="2" w:space="0" w:color="auto"/>
              <w:bottom w:val="single" w:sz="2" w:space="0" w:color="auto"/>
            </w:tcBorders>
            <w:vAlign w:val="center"/>
          </w:tcPr>
          <w:p w14:paraId="66F474D6" w14:textId="792209A4"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tcBorders>
              <w:top w:val="single" w:sz="2" w:space="0" w:color="auto"/>
              <w:bottom w:val="single" w:sz="2" w:space="0" w:color="auto"/>
            </w:tcBorders>
            <w:vAlign w:val="center"/>
          </w:tcPr>
          <w:p w14:paraId="42004485" w14:textId="3467F005" w:rsidR="008B59FF" w:rsidRPr="00D45AD5" w:rsidRDefault="008B59FF" w:rsidP="008B59FF">
            <w:pPr>
              <w:pStyle w:val="Default"/>
              <w:numPr>
                <w:ilvl w:val="0"/>
                <w:numId w:val="21"/>
              </w:numPr>
              <w:ind w:left="216" w:hanging="216"/>
              <w:rPr>
                <w:rFonts w:ascii="Palatino Linotype" w:hAnsi="Palatino Linotype"/>
                <w:color w:val="000000" w:themeColor="text1"/>
                <w:sz w:val="16"/>
                <w:szCs w:val="16"/>
                <w:lang w:val="fr-FR"/>
              </w:rPr>
            </w:pPr>
            <w:r w:rsidRPr="00BE6C4C">
              <w:rPr>
                <w:rFonts w:ascii="Palatino Linotype" w:hAnsi="Palatino Linotype"/>
                <w:color w:val="000000" w:themeColor="text1"/>
                <w:sz w:val="16"/>
                <w:szCs w:val="16"/>
                <w:lang w:val="ro-RO"/>
              </w:rPr>
              <w:t>Min</w:t>
            </w:r>
            <w:r>
              <w:rPr>
                <w:rFonts w:ascii="Palatino Linotype" w:hAnsi="Palatino Linotype"/>
                <w:color w:val="000000" w:themeColor="text1"/>
                <w:sz w:val="16"/>
                <w:szCs w:val="16"/>
                <w:lang w:val="ro-RO"/>
              </w:rPr>
              <w:t>.</w:t>
            </w:r>
            <w:r w:rsidRPr="00BE6C4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1</w:t>
            </w:r>
            <w:r w:rsidRPr="00BE6C4C">
              <w:rPr>
                <w:rFonts w:ascii="Palatino Linotype" w:hAnsi="Palatino Linotype"/>
                <w:color w:val="000000" w:themeColor="text1"/>
                <w:sz w:val="16"/>
                <w:szCs w:val="16"/>
                <w:lang w:val="ro-RO"/>
              </w:rPr>
              <w:t>0 de cadre didactice externe instituției care au acceptat să devină evaluatori pentru domeniile de studii universitare de maste</w:t>
            </w:r>
            <w:r w:rsidRPr="00287315">
              <w:rPr>
                <w:rFonts w:ascii="Palatino Linotype" w:hAnsi="Palatino Linotype"/>
                <w:color w:val="000000" w:themeColor="text1"/>
                <w:sz w:val="16"/>
                <w:szCs w:val="16"/>
                <w:lang w:val="ro-RO"/>
              </w:rPr>
              <w:t xml:space="preserve">r. </w:t>
            </w:r>
          </w:p>
          <w:p w14:paraId="0B19DD9D" w14:textId="6B95461B" w:rsidR="008B59FF" w:rsidRPr="00E270B7" w:rsidRDefault="008B59FF" w:rsidP="008B59FF">
            <w:pPr>
              <w:pStyle w:val="Default"/>
              <w:numPr>
                <w:ilvl w:val="0"/>
                <w:numId w:val="21"/>
              </w:numPr>
              <w:ind w:left="216" w:hanging="216"/>
              <w:rPr>
                <w:rFonts w:ascii="Palatino Linotype" w:hAnsi="Palatino Linotype"/>
                <w:color w:val="000000" w:themeColor="text1"/>
                <w:spacing w:val="-4"/>
                <w:sz w:val="16"/>
                <w:szCs w:val="16"/>
              </w:rPr>
            </w:pPr>
            <w:r w:rsidRPr="00E270B7">
              <w:rPr>
                <w:rFonts w:ascii="Palatino Linotype" w:hAnsi="Palatino Linotype"/>
                <w:color w:val="000000" w:themeColor="text1"/>
                <w:spacing w:val="-4"/>
                <w:sz w:val="16"/>
                <w:szCs w:val="16"/>
                <w:lang w:val="ro-RO"/>
              </w:rPr>
              <w:t xml:space="preserve">1 curs de perfecționare pentru min. 40 de pers. </w:t>
            </w:r>
          </w:p>
          <w:p w14:paraId="52B6B248" w14:textId="12DC823B" w:rsidR="008B59FF" w:rsidRPr="00111E63" w:rsidRDefault="008B59FF" w:rsidP="008B59FF">
            <w:pPr>
              <w:pStyle w:val="Default"/>
              <w:numPr>
                <w:ilvl w:val="0"/>
                <w:numId w:val="21"/>
              </w:numPr>
              <w:ind w:left="216" w:hanging="216"/>
              <w:rPr>
                <w:rFonts w:ascii="Palatino Linotype" w:hAnsi="Palatino Linotype"/>
                <w:color w:val="000000" w:themeColor="text1"/>
                <w:sz w:val="16"/>
                <w:szCs w:val="16"/>
              </w:rPr>
            </w:pPr>
            <w:r w:rsidRPr="002F68B4">
              <w:rPr>
                <w:rFonts w:ascii="Palatino Linotype" w:hAnsi="Palatino Linotype"/>
                <w:noProof/>
                <w:color w:val="000000" w:themeColor="text1"/>
                <w:spacing w:val="-2"/>
                <w:sz w:val="16"/>
                <w:szCs w:val="16"/>
                <w:lang w:val="ro-RO"/>
              </w:rPr>
              <w:t>Formulare de feedback pentru fiecare instruire</w:t>
            </w:r>
            <w:r>
              <w:rPr>
                <w:rFonts w:ascii="Palatino Linotype" w:hAnsi="Palatino Linotype"/>
                <w:noProof/>
                <w:color w:val="000000" w:themeColor="text1"/>
                <w:spacing w:val="-2"/>
                <w:sz w:val="16"/>
                <w:szCs w:val="16"/>
                <w:lang w:val="ro-RO"/>
              </w:rPr>
              <w:t>.</w:t>
            </w:r>
          </w:p>
          <w:p w14:paraId="4B33241C" w14:textId="307CD266" w:rsidR="008B59FF" w:rsidRPr="008B59FF" w:rsidRDefault="008B59FF" w:rsidP="008B59FF">
            <w:pPr>
              <w:pStyle w:val="Default"/>
              <w:numPr>
                <w:ilvl w:val="0"/>
                <w:numId w:val="21"/>
              </w:numPr>
              <w:ind w:left="216" w:hanging="216"/>
              <w:rPr>
                <w:rFonts w:ascii="Palatino Linotype" w:hAnsi="Palatino Linotype"/>
                <w:color w:val="000000" w:themeColor="text1"/>
                <w:sz w:val="16"/>
                <w:szCs w:val="16"/>
                <w:lang w:val="es-CL"/>
              </w:rPr>
            </w:pPr>
            <w:proofErr w:type="spellStart"/>
            <w:r w:rsidRPr="008B59FF">
              <w:rPr>
                <w:rFonts w:ascii="Palatino Linotype" w:hAnsi="Palatino Linotype"/>
                <w:color w:val="000000" w:themeColor="text1"/>
                <w:sz w:val="16"/>
                <w:szCs w:val="16"/>
                <w:lang w:val="es-CL"/>
              </w:rPr>
              <w:t>Actualizarea</w:t>
            </w:r>
            <w:proofErr w:type="spellEnd"/>
            <w:r w:rsidRPr="008B59FF">
              <w:rPr>
                <w:rFonts w:ascii="Palatino Linotype" w:hAnsi="Palatino Linotype"/>
                <w:color w:val="000000" w:themeColor="text1"/>
                <w:sz w:val="16"/>
                <w:szCs w:val="16"/>
                <w:lang w:val="es-CL"/>
              </w:rPr>
              <w:t xml:space="preserve"> </w:t>
            </w:r>
            <w:proofErr w:type="spellStart"/>
            <w:r w:rsidRPr="008B59FF">
              <w:rPr>
                <w:rFonts w:ascii="Palatino Linotype" w:hAnsi="Palatino Linotype"/>
                <w:color w:val="000000" w:themeColor="text1"/>
                <w:sz w:val="16"/>
                <w:szCs w:val="16"/>
                <w:lang w:val="es-CL"/>
              </w:rPr>
              <w:t>anuală</w:t>
            </w:r>
            <w:proofErr w:type="spellEnd"/>
            <w:r w:rsidRPr="008B59FF">
              <w:rPr>
                <w:rFonts w:ascii="Palatino Linotype" w:hAnsi="Palatino Linotype"/>
                <w:color w:val="000000" w:themeColor="text1"/>
                <w:sz w:val="16"/>
                <w:szCs w:val="16"/>
                <w:lang w:val="es-CL"/>
              </w:rPr>
              <w:t xml:space="preserve"> a </w:t>
            </w:r>
            <w:proofErr w:type="spellStart"/>
            <w:r w:rsidRPr="008B59FF">
              <w:rPr>
                <w:rFonts w:ascii="Palatino Linotype" w:hAnsi="Palatino Linotype"/>
                <w:color w:val="000000" w:themeColor="text1"/>
                <w:sz w:val="16"/>
                <w:szCs w:val="16"/>
                <w:lang w:val="es-CL"/>
              </w:rPr>
              <w:t>bazei</w:t>
            </w:r>
            <w:proofErr w:type="spellEnd"/>
            <w:r w:rsidRPr="008B59FF">
              <w:rPr>
                <w:rFonts w:ascii="Palatino Linotype" w:hAnsi="Palatino Linotype"/>
                <w:color w:val="000000" w:themeColor="text1"/>
                <w:sz w:val="16"/>
                <w:szCs w:val="16"/>
                <w:lang w:val="es-CL"/>
              </w:rPr>
              <w:t xml:space="preserve"> de </w:t>
            </w:r>
            <w:proofErr w:type="spellStart"/>
            <w:r w:rsidRPr="008B59FF">
              <w:rPr>
                <w:rFonts w:ascii="Palatino Linotype" w:hAnsi="Palatino Linotype"/>
                <w:color w:val="000000" w:themeColor="text1"/>
                <w:sz w:val="16"/>
                <w:szCs w:val="16"/>
                <w:lang w:val="es-CL"/>
              </w:rPr>
              <w:t>evaluatori</w:t>
            </w:r>
            <w:proofErr w:type="spellEnd"/>
            <w:r w:rsidRPr="008B59FF">
              <w:rPr>
                <w:rFonts w:ascii="Palatino Linotype" w:hAnsi="Palatino Linotype"/>
                <w:color w:val="000000" w:themeColor="text1"/>
                <w:sz w:val="16"/>
                <w:szCs w:val="16"/>
                <w:lang w:val="es-CL"/>
              </w:rPr>
              <w:t xml:space="preserve"> </w:t>
            </w:r>
            <w:proofErr w:type="spellStart"/>
            <w:r w:rsidRPr="008B59FF">
              <w:rPr>
                <w:rFonts w:ascii="Palatino Linotype" w:hAnsi="Palatino Linotype"/>
                <w:color w:val="000000" w:themeColor="text1"/>
                <w:sz w:val="16"/>
                <w:szCs w:val="16"/>
                <w:lang w:val="es-CL"/>
              </w:rPr>
              <w:t>interni</w:t>
            </w:r>
            <w:proofErr w:type="spellEnd"/>
            <w:r w:rsidRPr="008B59FF">
              <w:rPr>
                <w:rFonts w:ascii="Palatino Linotype" w:hAnsi="Palatino Linotype"/>
                <w:color w:val="000000" w:themeColor="text1"/>
                <w:sz w:val="16"/>
                <w:szCs w:val="16"/>
                <w:lang w:val="es-CL"/>
              </w:rPr>
              <w:t>.</w:t>
            </w:r>
          </w:p>
        </w:tc>
        <w:tc>
          <w:tcPr>
            <w:tcW w:w="2133" w:type="dxa"/>
            <w:tcBorders>
              <w:top w:val="single" w:sz="2" w:space="0" w:color="auto"/>
              <w:bottom w:val="single" w:sz="2" w:space="0" w:color="auto"/>
            </w:tcBorders>
            <w:vAlign w:val="center"/>
          </w:tcPr>
          <w:p w14:paraId="03FD355F" w14:textId="540C5BD8" w:rsidR="008B59FF" w:rsidRPr="000F414E" w:rsidRDefault="008B59FF" w:rsidP="008B59FF">
            <w:pPr>
              <w:pStyle w:val="Default"/>
              <w:jc w:val="center"/>
              <w:rPr>
                <w:color w:val="000000" w:themeColor="text1"/>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Venituri proprii.</w:t>
            </w:r>
          </w:p>
        </w:tc>
      </w:tr>
      <w:tr w:rsidR="008B59FF" w14:paraId="2E38D0D3" w14:textId="77777777" w:rsidTr="00732F15">
        <w:trPr>
          <w:jc w:val="center"/>
        </w:trPr>
        <w:tc>
          <w:tcPr>
            <w:tcW w:w="716" w:type="dxa"/>
            <w:tcBorders>
              <w:top w:val="single" w:sz="2" w:space="0" w:color="auto"/>
              <w:bottom w:val="single" w:sz="2" w:space="0" w:color="auto"/>
            </w:tcBorders>
            <w:vAlign w:val="center"/>
          </w:tcPr>
          <w:p w14:paraId="0AAB5E14" w14:textId="33EDE7B1" w:rsidR="008B59FF" w:rsidRPr="006A2CAB" w:rsidRDefault="008B59FF" w:rsidP="008B59F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6.2.4</w:t>
            </w:r>
          </w:p>
        </w:tc>
        <w:tc>
          <w:tcPr>
            <w:tcW w:w="4050" w:type="dxa"/>
            <w:tcBorders>
              <w:top w:val="single" w:sz="2" w:space="0" w:color="auto"/>
              <w:bottom w:val="single" w:sz="2" w:space="0" w:color="auto"/>
            </w:tcBorders>
            <w:vAlign w:val="center"/>
          </w:tcPr>
          <w:p w14:paraId="6B44E86F" w14:textId="6167B538" w:rsidR="008B59FF" w:rsidRPr="005D745C" w:rsidRDefault="008B59FF" w:rsidP="008B59FF">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S</w:t>
            </w:r>
            <w:r w:rsidRPr="00A62E17">
              <w:rPr>
                <w:rStyle w:val="Strong"/>
                <w:rFonts w:ascii="Palatino Linotype" w:hAnsi="Palatino Linotype"/>
                <w:b w:val="0"/>
                <w:bCs w:val="0"/>
                <w:iCs/>
                <w:sz w:val="16"/>
                <w:szCs w:val="16"/>
                <w:lang w:val="ro-RO"/>
              </w:rPr>
              <w:t>usținerea activităților tuturor comisiilor de evaluare și asigurare a calității, de la orice nivel, îmbunătățirea rapoartelor structurilor de asigurare și evaluare a calității în scopul creșterii eficienței activităților</w:t>
            </w:r>
            <w:r>
              <w:rPr>
                <w:rStyle w:val="Strong"/>
                <w:rFonts w:ascii="Palatino Linotype" w:hAnsi="Palatino Linotype"/>
                <w:b w:val="0"/>
                <w:bCs w:val="0"/>
                <w:iCs/>
                <w:sz w:val="16"/>
                <w:szCs w:val="16"/>
                <w:lang w:val="ro-RO"/>
              </w:rPr>
              <w:t>.</w:t>
            </w:r>
          </w:p>
        </w:tc>
        <w:tc>
          <w:tcPr>
            <w:tcW w:w="2885" w:type="dxa"/>
            <w:tcBorders>
              <w:bottom w:val="single" w:sz="2" w:space="0" w:color="auto"/>
            </w:tcBorders>
            <w:vAlign w:val="center"/>
          </w:tcPr>
          <w:p w14:paraId="4D95E09B" w14:textId="69BF6090"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top w:val="single" w:sz="2" w:space="0" w:color="auto"/>
              <w:bottom w:val="single" w:sz="2" w:space="0" w:color="auto"/>
            </w:tcBorders>
            <w:vAlign w:val="center"/>
          </w:tcPr>
          <w:p w14:paraId="09D68BFA" w14:textId="7F527B15"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tcBorders>
              <w:top w:val="single" w:sz="2" w:space="0" w:color="auto"/>
              <w:bottom w:val="single" w:sz="2" w:space="0" w:color="auto"/>
            </w:tcBorders>
            <w:vAlign w:val="center"/>
          </w:tcPr>
          <w:p w14:paraId="5EC7D80B" w14:textId="77777777" w:rsidR="008B59FF"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 xml:space="preserve">Comisii cu structuri adaptate în conformitate REG 01 – CEAC, ed. 3. </w:t>
            </w:r>
          </w:p>
          <w:p w14:paraId="46874933" w14:textId="77777777" w:rsidR="008B59FF" w:rsidRDefault="008B59FF" w:rsidP="008B59FF">
            <w:pPr>
              <w:pStyle w:val="Default"/>
              <w:numPr>
                <w:ilvl w:val="0"/>
                <w:numId w:val="21"/>
              </w:numPr>
              <w:ind w:left="216" w:hanging="216"/>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Rapoarte adaptate unei noi structuri</w:t>
            </w:r>
            <w:r>
              <w:rPr>
                <w:rFonts w:ascii="Palatino Linotype" w:hAnsi="Palatino Linotype"/>
                <w:color w:val="000000" w:themeColor="text1"/>
                <w:sz w:val="16"/>
                <w:szCs w:val="16"/>
                <w:lang w:val="ro-RO"/>
              </w:rPr>
              <w:t xml:space="preserve"> (</w:t>
            </w:r>
            <w:r w:rsidRPr="005E400D">
              <w:rPr>
                <w:rFonts w:ascii="Palatino Linotype" w:hAnsi="Palatino Linotype"/>
                <w:i/>
                <w:iCs/>
                <w:color w:val="000000" w:themeColor="text1"/>
                <w:sz w:val="16"/>
                <w:szCs w:val="16"/>
                <w:lang w:val="ro-RO"/>
              </w:rPr>
              <w:t>comisii</w:t>
            </w:r>
            <w:r>
              <w:rPr>
                <w:rFonts w:ascii="Palatino Linotype" w:hAnsi="Palatino Linotype"/>
                <w:color w:val="000000" w:themeColor="text1"/>
                <w:sz w:val="16"/>
                <w:szCs w:val="16"/>
                <w:lang w:val="ro-RO"/>
              </w:rPr>
              <w:t>)</w:t>
            </w:r>
            <w:r w:rsidRPr="00BE6C4C">
              <w:rPr>
                <w:rFonts w:ascii="Palatino Linotype" w:hAnsi="Palatino Linotype"/>
                <w:color w:val="000000" w:themeColor="text1"/>
                <w:sz w:val="16"/>
                <w:szCs w:val="16"/>
                <w:lang w:val="ro-RO"/>
              </w:rPr>
              <w:t>.</w:t>
            </w:r>
          </w:p>
          <w:p w14:paraId="06C4BE5B" w14:textId="2BB56924"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w:t>
            </w:r>
            <w:proofErr w:type="spellStart"/>
            <w:r w:rsidRPr="00D45AD5">
              <w:rPr>
                <w:rFonts w:ascii="Palatino Linotype" w:hAnsi="Palatino Linotype"/>
                <w:color w:val="000000" w:themeColor="text1"/>
                <w:sz w:val="16"/>
                <w:szCs w:val="16"/>
                <w:lang w:val="es-CL"/>
              </w:rPr>
              <w:t>ecunoașterea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anuală</w:t>
            </w:r>
            <w:proofErr w:type="spellEnd"/>
            <w:r w:rsidRPr="00D45AD5">
              <w:rPr>
                <w:rFonts w:ascii="Palatino Linotype" w:hAnsi="Palatino Linotype"/>
                <w:color w:val="000000" w:themeColor="text1"/>
                <w:sz w:val="16"/>
                <w:szCs w:val="16"/>
                <w:lang w:val="es-CL"/>
              </w:rPr>
              <w:t xml:space="preserve"> a </w:t>
            </w:r>
            <w:proofErr w:type="spellStart"/>
            <w:r w:rsidRPr="00D45AD5">
              <w:rPr>
                <w:rFonts w:ascii="Palatino Linotype" w:hAnsi="Palatino Linotype"/>
                <w:color w:val="000000" w:themeColor="text1"/>
                <w:sz w:val="16"/>
                <w:szCs w:val="16"/>
                <w:lang w:val="es-CL"/>
              </w:rPr>
              <w:t>activității</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comisiilor</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prin</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mecanisme</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instituționale</w:t>
            </w:r>
            <w:proofErr w:type="spellEnd"/>
            <w:r w:rsidRPr="00D45AD5">
              <w:rPr>
                <w:rFonts w:ascii="Palatino Linotype" w:hAnsi="Palatino Linotype"/>
                <w:color w:val="000000" w:themeColor="text1"/>
                <w:sz w:val="16"/>
                <w:szCs w:val="16"/>
                <w:lang w:val="es-CL"/>
              </w:rPr>
              <w:t xml:space="preserve"> de </w:t>
            </w:r>
            <w:proofErr w:type="spellStart"/>
            <w:r w:rsidRPr="00D45AD5">
              <w:rPr>
                <w:rFonts w:ascii="Palatino Linotype" w:hAnsi="Palatino Linotype"/>
                <w:color w:val="000000" w:themeColor="text1"/>
                <w:sz w:val="16"/>
                <w:szCs w:val="16"/>
                <w:lang w:val="es-CL"/>
              </w:rPr>
              <w:t>stimulare</w:t>
            </w:r>
            <w:proofErr w:type="spellEnd"/>
            <w:r w:rsidRPr="00D45AD5">
              <w:rPr>
                <w:rFonts w:ascii="Palatino Linotype" w:hAnsi="Palatino Linotype"/>
                <w:color w:val="000000" w:themeColor="text1"/>
                <w:sz w:val="16"/>
                <w:szCs w:val="16"/>
                <w:lang w:val="es-CL"/>
              </w:rPr>
              <w:t>.</w:t>
            </w:r>
          </w:p>
        </w:tc>
        <w:tc>
          <w:tcPr>
            <w:tcW w:w="2133" w:type="dxa"/>
            <w:tcBorders>
              <w:top w:val="single" w:sz="2" w:space="0" w:color="auto"/>
              <w:bottom w:val="single" w:sz="2" w:space="0" w:color="auto"/>
            </w:tcBorders>
            <w:vAlign w:val="center"/>
          </w:tcPr>
          <w:p w14:paraId="2ADBB239" w14:textId="77777777" w:rsidR="008B59FF"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p w14:paraId="44C755F1" w14:textId="56E0450D" w:rsidR="008B59FF" w:rsidRPr="005D745C" w:rsidRDefault="008B59FF" w:rsidP="008B59FF">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Venituri proprii</w:t>
            </w:r>
          </w:p>
        </w:tc>
      </w:tr>
      <w:tr w:rsidR="008B59FF" w14:paraId="76A9ED4C" w14:textId="77777777" w:rsidTr="00732F15">
        <w:trPr>
          <w:jc w:val="center"/>
        </w:trPr>
        <w:tc>
          <w:tcPr>
            <w:tcW w:w="716" w:type="dxa"/>
            <w:tcBorders>
              <w:top w:val="single" w:sz="2" w:space="0" w:color="auto"/>
              <w:bottom w:val="single" w:sz="2" w:space="0" w:color="auto"/>
            </w:tcBorders>
            <w:vAlign w:val="center"/>
          </w:tcPr>
          <w:p w14:paraId="2676A05F" w14:textId="2CDFA3BA" w:rsidR="008B59FF" w:rsidRPr="006A2CAB" w:rsidRDefault="008B59FF" w:rsidP="008B59FF">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6.2.5</w:t>
            </w:r>
          </w:p>
        </w:tc>
        <w:tc>
          <w:tcPr>
            <w:tcW w:w="4050" w:type="dxa"/>
            <w:tcBorders>
              <w:top w:val="single" w:sz="2" w:space="0" w:color="auto"/>
              <w:bottom w:val="single" w:sz="2" w:space="0" w:color="auto"/>
            </w:tcBorders>
            <w:vAlign w:val="center"/>
          </w:tcPr>
          <w:p w14:paraId="2FF32E7C" w14:textId="1DB6EC3A" w:rsidR="008B59FF" w:rsidRDefault="008B59FF" w:rsidP="008B59FF">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I</w:t>
            </w:r>
            <w:r w:rsidRPr="00A62E17">
              <w:rPr>
                <w:rStyle w:val="Strong"/>
                <w:rFonts w:ascii="Palatino Linotype" w:hAnsi="Palatino Linotype"/>
                <w:b w:val="0"/>
                <w:bCs w:val="0"/>
                <w:iCs/>
                <w:sz w:val="16"/>
                <w:szCs w:val="16"/>
                <w:lang w:val="ro-RO"/>
              </w:rPr>
              <w:t>dentificarea riscurilor cauzate de suprasolicitarea cadrelor didactice și a cercetătorilor existenți în sistem.</w:t>
            </w:r>
          </w:p>
        </w:tc>
        <w:tc>
          <w:tcPr>
            <w:tcW w:w="2885" w:type="dxa"/>
            <w:tcBorders>
              <w:top w:val="single" w:sz="2" w:space="0" w:color="auto"/>
              <w:bottom w:val="single" w:sz="2" w:space="0" w:color="auto"/>
            </w:tcBorders>
            <w:vAlign w:val="center"/>
          </w:tcPr>
          <w:p w14:paraId="1F4B19F3" w14:textId="4079003A"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w:t>
            </w:r>
            <w:r>
              <w:rPr>
                <w:rFonts w:ascii="Palatino Linotype" w:hAnsi="Palatino Linotype"/>
                <w:noProof/>
                <w:color w:val="000000" w:themeColor="text1"/>
                <w:sz w:val="16"/>
                <w:szCs w:val="16"/>
                <w:lang w:val="pt-PT"/>
              </w:rPr>
              <w:t>. Psiholog.</w:t>
            </w:r>
          </w:p>
        </w:tc>
        <w:tc>
          <w:tcPr>
            <w:tcW w:w="1080" w:type="dxa"/>
            <w:tcBorders>
              <w:top w:val="single" w:sz="2" w:space="0" w:color="auto"/>
              <w:bottom w:val="single" w:sz="2" w:space="0" w:color="auto"/>
            </w:tcBorders>
            <w:vAlign w:val="center"/>
          </w:tcPr>
          <w:p w14:paraId="1F2F3D05" w14:textId="62450AB5" w:rsidR="008B59FF" w:rsidRPr="00BE6C4C" w:rsidRDefault="008B59FF" w:rsidP="008B59FF">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6</w:t>
            </w:r>
          </w:p>
        </w:tc>
        <w:tc>
          <w:tcPr>
            <w:tcW w:w="3689" w:type="dxa"/>
            <w:tcBorders>
              <w:top w:val="single" w:sz="2" w:space="0" w:color="auto"/>
              <w:bottom w:val="single" w:sz="2" w:space="0" w:color="auto"/>
            </w:tcBorders>
            <w:vAlign w:val="center"/>
          </w:tcPr>
          <w:p w14:paraId="745D3C56" w14:textId="77777777" w:rsidR="008B59FF" w:rsidRPr="00732F15" w:rsidRDefault="008B59FF" w:rsidP="008B59FF">
            <w:pPr>
              <w:pStyle w:val="Default"/>
              <w:numPr>
                <w:ilvl w:val="0"/>
                <w:numId w:val="21"/>
              </w:numPr>
              <w:ind w:left="216" w:hanging="216"/>
              <w:rPr>
                <w:rFonts w:ascii="Palatino Linotype" w:hAnsi="Palatino Linotype"/>
                <w:color w:val="000000" w:themeColor="text1"/>
                <w:sz w:val="16"/>
                <w:szCs w:val="16"/>
                <w:lang w:val="ro-RO"/>
              </w:rPr>
            </w:pPr>
            <w:proofErr w:type="spellStart"/>
            <w:r w:rsidRPr="00D45AD5">
              <w:rPr>
                <w:rFonts w:ascii="Palatino Linotype" w:hAnsi="Palatino Linotype"/>
                <w:color w:val="000000" w:themeColor="text1"/>
                <w:sz w:val="16"/>
                <w:szCs w:val="16"/>
                <w:lang w:val="es-CL"/>
              </w:rPr>
              <w:t>Aplicarea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unui</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chestionar</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instituțional</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privind</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încărcarea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profesională</w:t>
            </w:r>
            <w:proofErr w:type="spellEnd"/>
            <w:r w:rsidRPr="00D45AD5">
              <w:rPr>
                <w:rFonts w:ascii="Palatino Linotype" w:hAnsi="Palatino Linotype"/>
                <w:color w:val="000000" w:themeColor="text1"/>
                <w:sz w:val="16"/>
                <w:szCs w:val="16"/>
                <w:lang w:val="es-CL"/>
              </w:rPr>
              <w:t>.</w:t>
            </w:r>
          </w:p>
          <w:p w14:paraId="4183B5E5" w14:textId="7221B9A9" w:rsidR="008B59FF" w:rsidRPr="00732F15" w:rsidRDefault="008B59FF" w:rsidP="008B59FF">
            <w:pPr>
              <w:pStyle w:val="Default"/>
              <w:numPr>
                <w:ilvl w:val="0"/>
                <w:numId w:val="21"/>
              </w:numPr>
              <w:ind w:left="216" w:hanging="216"/>
              <w:rPr>
                <w:rFonts w:ascii="Palatino Linotype" w:hAnsi="Palatino Linotype"/>
                <w:color w:val="000000" w:themeColor="text1"/>
                <w:sz w:val="16"/>
                <w:szCs w:val="16"/>
                <w:lang w:val="ro-RO"/>
              </w:rPr>
            </w:pPr>
            <w:proofErr w:type="spellStart"/>
            <w:r>
              <w:rPr>
                <w:rFonts w:ascii="Palatino Linotype" w:hAnsi="Palatino Linotype"/>
                <w:color w:val="000000" w:themeColor="text1"/>
                <w:sz w:val="16"/>
                <w:szCs w:val="16"/>
              </w:rPr>
              <w:t>E</w:t>
            </w:r>
            <w:r w:rsidRPr="00732F15">
              <w:rPr>
                <w:rFonts w:ascii="Palatino Linotype" w:hAnsi="Palatino Linotype"/>
                <w:color w:val="000000" w:themeColor="text1"/>
                <w:sz w:val="16"/>
                <w:szCs w:val="16"/>
              </w:rPr>
              <w:t>laborarea</w:t>
            </w:r>
            <w:proofErr w:type="spellEnd"/>
            <w:r w:rsidRPr="00732F15">
              <w:rPr>
                <w:rFonts w:ascii="Palatino Linotype" w:hAnsi="Palatino Linotype"/>
                <w:color w:val="000000" w:themeColor="text1"/>
                <w:sz w:val="16"/>
                <w:szCs w:val="16"/>
              </w:rPr>
              <w:t xml:space="preserve"> </w:t>
            </w:r>
            <w:proofErr w:type="spellStart"/>
            <w:r w:rsidRPr="00732F15">
              <w:rPr>
                <w:rFonts w:ascii="Palatino Linotype" w:hAnsi="Palatino Linotype"/>
                <w:color w:val="000000" w:themeColor="text1"/>
                <w:sz w:val="16"/>
                <w:szCs w:val="16"/>
              </w:rPr>
              <w:t>unui</w:t>
            </w:r>
            <w:proofErr w:type="spellEnd"/>
            <w:r w:rsidRPr="00732F15">
              <w:rPr>
                <w:rFonts w:ascii="Palatino Linotype" w:hAnsi="Palatino Linotype"/>
                <w:color w:val="000000" w:themeColor="text1"/>
                <w:sz w:val="16"/>
                <w:szCs w:val="16"/>
              </w:rPr>
              <w:t xml:space="preserve"> </w:t>
            </w:r>
            <w:proofErr w:type="spellStart"/>
            <w:r w:rsidRPr="00732F15">
              <w:rPr>
                <w:rFonts w:ascii="Palatino Linotype" w:hAnsi="Palatino Linotype"/>
                <w:color w:val="000000" w:themeColor="text1"/>
                <w:sz w:val="16"/>
                <w:szCs w:val="16"/>
              </w:rPr>
              <w:t>raport</w:t>
            </w:r>
            <w:proofErr w:type="spellEnd"/>
            <w:r w:rsidRPr="00732F15">
              <w:rPr>
                <w:rFonts w:ascii="Palatino Linotype" w:hAnsi="Palatino Linotype"/>
                <w:color w:val="000000" w:themeColor="text1"/>
                <w:sz w:val="16"/>
                <w:szCs w:val="16"/>
              </w:rPr>
              <w:t xml:space="preserve"> </w:t>
            </w:r>
            <w:proofErr w:type="spellStart"/>
            <w:r w:rsidRPr="00732F15">
              <w:rPr>
                <w:rFonts w:ascii="Palatino Linotype" w:hAnsi="Palatino Linotype"/>
                <w:color w:val="000000" w:themeColor="text1"/>
                <w:sz w:val="16"/>
                <w:szCs w:val="16"/>
              </w:rPr>
              <w:t>privind</w:t>
            </w:r>
            <w:proofErr w:type="spellEnd"/>
            <w:r w:rsidRPr="00732F15">
              <w:rPr>
                <w:rFonts w:ascii="Palatino Linotype" w:hAnsi="Palatino Linotype"/>
                <w:color w:val="000000" w:themeColor="text1"/>
                <w:sz w:val="16"/>
                <w:szCs w:val="16"/>
              </w:rPr>
              <w:t xml:space="preserve"> </w:t>
            </w:r>
            <w:proofErr w:type="spellStart"/>
            <w:r w:rsidRPr="00732F15">
              <w:rPr>
                <w:rFonts w:ascii="Palatino Linotype" w:hAnsi="Palatino Linotype"/>
                <w:color w:val="000000" w:themeColor="text1"/>
                <w:sz w:val="16"/>
                <w:szCs w:val="16"/>
              </w:rPr>
              <w:t>factorii</w:t>
            </w:r>
            <w:proofErr w:type="spellEnd"/>
            <w:r w:rsidRPr="00732F15">
              <w:rPr>
                <w:rFonts w:ascii="Palatino Linotype" w:hAnsi="Palatino Linotype"/>
                <w:color w:val="000000" w:themeColor="text1"/>
                <w:sz w:val="16"/>
                <w:szCs w:val="16"/>
              </w:rPr>
              <w:t xml:space="preserve"> de </w:t>
            </w:r>
            <w:proofErr w:type="spellStart"/>
            <w:r w:rsidRPr="00732F15">
              <w:rPr>
                <w:rFonts w:ascii="Palatino Linotype" w:hAnsi="Palatino Linotype"/>
                <w:color w:val="000000" w:themeColor="text1"/>
                <w:sz w:val="16"/>
                <w:szCs w:val="16"/>
              </w:rPr>
              <w:t>risc</w:t>
            </w:r>
            <w:proofErr w:type="spellEnd"/>
            <w:r w:rsidRPr="00732F15">
              <w:rPr>
                <w:rFonts w:ascii="Palatino Linotype" w:hAnsi="Palatino Linotype"/>
                <w:color w:val="000000" w:themeColor="text1"/>
                <w:sz w:val="16"/>
                <w:szCs w:val="16"/>
              </w:rPr>
              <w:t xml:space="preserve"> </w:t>
            </w:r>
            <w:proofErr w:type="spellStart"/>
            <w:r w:rsidRPr="00732F15">
              <w:rPr>
                <w:rFonts w:ascii="Palatino Linotype" w:hAnsi="Palatino Linotype"/>
                <w:color w:val="000000" w:themeColor="text1"/>
                <w:sz w:val="16"/>
                <w:szCs w:val="16"/>
              </w:rPr>
              <w:t>identificați</w:t>
            </w:r>
            <w:proofErr w:type="spellEnd"/>
            <w:r>
              <w:rPr>
                <w:rFonts w:ascii="Palatino Linotype" w:hAnsi="Palatino Linotype"/>
                <w:color w:val="000000" w:themeColor="text1"/>
                <w:sz w:val="16"/>
                <w:szCs w:val="16"/>
              </w:rPr>
              <w:t>.</w:t>
            </w:r>
          </w:p>
          <w:p w14:paraId="7244B611" w14:textId="7D2D2FF0" w:rsidR="008B59FF" w:rsidRPr="00BE6C4C" w:rsidRDefault="008B59FF" w:rsidP="008B59FF">
            <w:pPr>
              <w:pStyle w:val="Default"/>
              <w:numPr>
                <w:ilvl w:val="0"/>
                <w:numId w:val="21"/>
              </w:numPr>
              <w:ind w:left="216" w:hanging="216"/>
              <w:rPr>
                <w:rFonts w:ascii="Palatino Linotype" w:hAnsi="Palatino Linotype"/>
                <w:color w:val="000000" w:themeColor="text1"/>
                <w:sz w:val="16"/>
                <w:szCs w:val="16"/>
                <w:lang w:val="ro-RO"/>
              </w:rPr>
            </w:pPr>
            <w:proofErr w:type="spellStart"/>
            <w:r w:rsidRPr="00D45AD5">
              <w:rPr>
                <w:rFonts w:ascii="Palatino Linotype" w:hAnsi="Palatino Linotype"/>
                <w:color w:val="000000" w:themeColor="text1"/>
                <w:sz w:val="16"/>
                <w:szCs w:val="16"/>
                <w:lang w:val="es-CL"/>
              </w:rPr>
              <w:t>Elaborarea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unui</w:t>
            </w:r>
            <w:proofErr w:type="spellEnd"/>
            <w:r w:rsidRPr="00D45AD5">
              <w:rPr>
                <w:rFonts w:ascii="Palatino Linotype" w:hAnsi="Palatino Linotype"/>
                <w:color w:val="000000" w:themeColor="text1"/>
                <w:sz w:val="16"/>
                <w:szCs w:val="16"/>
                <w:lang w:val="es-CL"/>
              </w:rPr>
              <w:t xml:space="preserve"> plan de </w:t>
            </w:r>
            <w:proofErr w:type="spellStart"/>
            <w:r w:rsidRPr="00D45AD5">
              <w:rPr>
                <w:rFonts w:ascii="Palatino Linotype" w:hAnsi="Palatino Linotype"/>
                <w:color w:val="000000" w:themeColor="text1"/>
                <w:sz w:val="16"/>
                <w:szCs w:val="16"/>
                <w:lang w:val="es-CL"/>
              </w:rPr>
              <w:t>măsuri</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pentru</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diminuarea</w:t>
            </w:r>
            <w:proofErr w:type="spellEnd"/>
            <w:r w:rsidRPr="00D45AD5">
              <w:rPr>
                <w:rFonts w:ascii="Palatino Linotype" w:hAnsi="Palatino Linotype"/>
                <w:color w:val="000000" w:themeColor="text1"/>
                <w:sz w:val="16"/>
                <w:szCs w:val="16"/>
                <w:lang w:val="es-CL"/>
              </w:rPr>
              <w:t xml:space="preserve"> </w:t>
            </w:r>
            <w:proofErr w:type="spellStart"/>
            <w:r w:rsidRPr="00D45AD5">
              <w:rPr>
                <w:rFonts w:ascii="Palatino Linotype" w:hAnsi="Palatino Linotype"/>
                <w:color w:val="000000" w:themeColor="text1"/>
                <w:sz w:val="16"/>
                <w:szCs w:val="16"/>
                <w:lang w:val="es-CL"/>
              </w:rPr>
              <w:t>suprasolicitării</w:t>
            </w:r>
            <w:proofErr w:type="spellEnd"/>
            <w:r w:rsidRPr="00D45AD5">
              <w:rPr>
                <w:rFonts w:ascii="Palatino Linotype" w:hAnsi="Palatino Linotype"/>
                <w:color w:val="000000" w:themeColor="text1"/>
                <w:sz w:val="16"/>
                <w:szCs w:val="16"/>
                <w:lang w:val="es-CL"/>
              </w:rPr>
              <w:t>.</w:t>
            </w:r>
          </w:p>
        </w:tc>
        <w:tc>
          <w:tcPr>
            <w:tcW w:w="2133" w:type="dxa"/>
            <w:tcBorders>
              <w:top w:val="single" w:sz="2" w:space="0" w:color="auto"/>
              <w:bottom w:val="single" w:sz="2" w:space="0" w:color="auto"/>
            </w:tcBorders>
            <w:vAlign w:val="center"/>
          </w:tcPr>
          <w:p w14:paraId="51098E6E" w14:textId="56E1AC89" w:rsidR="008B59FF" w:rsidRPr="005D745C" w:rsidRDefault="008B59FF" w:rsidP="008B59FF">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bl>
    <w:p w14:paraId="0C6A4722" w14:textId="643793AE" w:rsidR="00CA0A04" w:rsidRPr="00A24316" w:rsidRDefault="00CA0A04" w:rsidP="008B59FF">
      <w:pPr>
        <w:pStyle w:val="Default"/>
        <w:rPr>
          <w:rFonts w:ascii="Palatino Linotype" w:hAnsi="Palatino Linotype"/>
          <w:b/>
          <w:bCs/>
          <w:color w:val="000000" w:themeColor="text1"/>
          <w:lang w:val="ro-RO"/>
        </w:rPr>
      </w:pPr>
    </w:p>
    <w:sectPr w:rsidR="00CA0A04" w:rsidRPr="00A24316" w:rsidSect="008B59FF">
      <w:pgSz w:w="16838" w:h="11906" w:orient="landscape" w:code="9"/>
      <w:pgMar w:top="1411" w:right="1138" w:bottom="1296"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0527" w14:textId="77777777" w:rsidR="003F25C0" w:rsidRDefault="003F25C0" w:rsidP="00424987">
      <w:pPr>
        <w:spacing w:after="0" w:line="240" w:lineRule="auto"/>
      </w:pPr>
      <w:r>
        <w:separator/>
      </w:r>
    </w:p>
  </w:endnote>
  <w:endnote w:type="continuationSeparator" w:id="0">
    <w:p w14:paraId="06CEAF23" w14:textId="77777777" w:rsidR="003F25C0" w:rsidRDefault="003F25C0" w:rsidP="0042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88685"/>
      <w:docPartObj>
        <w:docPartGallery w:val="Page Numbers (Bottom of Page)"/>
        <w:docPartUnique/>
      </w:docPartObj>
    </w:sdtPr>
    <w:sdtEndPr>
      <w:rPr>
        <w:rFonts w:ascii="Palatino Linotype" w:hAnsi="Palatino Linotype"/>
        <w:noProof/>
        <w:sz w:val="20"/>
        <w:szCs w:val="20"/>
      </w:rPr>
    </w:sdtEndPr>
    <w:sdtContent>
      <w:p w14:paraId="716BDBC5" w14:textId="3A98847B" w:rsidR="007640FC" w:rsidRPr="006B0722" w:rsidRDefault="007640FC" w:rsidP="001115DF">
        <w:pPr>
          <w:pStyle w:val="Footer"/>
          <w:jc w:val="center"/>
          <w:rPr>
            <w:rFonts w:ascii="Palatino Linotype" w:hAnsi="Palatino Linotype"/>
            <w:sz w:val="20"/>
            <w:szCs w:val="20"/>
          </w:rPr>
        </w:pPr>
        <w:r w:rsidRPr="006B0722">
          <w:rPr>
            <w:rFonts w:ascii="Palatino Linotype" w:hAnsi="Palatino Linotype"/>
            <w:sz w:val="20"/>
            <w:szCs w:val="20"/>
          </w:rPr>
          <w:fldChar w:fldCharType="begin"/>
        </w:r>
        <w:r w:rsidRPr="006B0722">
          <w:rPr>
            <w:rFonts w:ascii="Palatino Linotype" w:hAnsi="Palatino Linotype"/>
            <w:sz w:val="20"/>
            <w:szCs w:val="20"/>
          </w:rPr>
          <w:instrText xml:space="preserve"> PAGE   \* MERGEFORMAT </w:instrText>
        </w:r>
        <w:r w:rsidRPr="006B0722">
          <w:rPr>
            <w:rFonts w:ascii="Palatino Linotype" w:hAnsi="Palatino Linotype"/>
            <w:sz w:val="20"/>
            <w:szCs w:val="20"/>
          </w:rPr>
          <w:fldChar w:fldCharType="separate"/>
        </w:r>
        <w:r w:rsidR="003515A5" w:rsidRPr="006B0722">
          <w:rPr>
            <w:rFonts w:ascii="Palatino Linotype" w:hAnsi="Palatino Linotype"/>
            <w:noProof/>
            <w:sz w:val="20"/>
            <w:szCs w:val="20"/>
          </w:rPr>
          <w:t>29</w:t>
        </w:r>
        <w:r w:rsidRPr="006B0722">
          <w:rPr>
            <w:rFonts w:ascii="Palatino Linotype" w:hAnsi="Palatino Linotype"/>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A71D" w14:textId="77777777" w:rsidR="003F25C0" w:rsidRDefault="003F25C0" w:rsidP="00424987">
      <w:pPr>
        <w:spacing w:after="0" w:line="240" w:lineRule="auto"/>
      </w:pPr>
      <w:r>
        <w:separator/>
      </w:r>
    </w:p>
  </w:footnote>
  <w:footnote w:type="continuationSeparator" w:id="0">
    <w:p w14:paraId="10F8FD3D" w14:textId="77777777" w:rsidR="003F25C0" w:rsidRDefault="003F25C0" w:rsidP="0042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4294" w14:textId="4062E2C8" w:rsidR="00DF78C3" w:rsidRPr="005547CF" w:rsidRDefault="00DF78C3" w:rsidP="00DF78C3">
    <w:pPr>
      <w:pStyle w:val="Header"/>
      <w:jc w:val="center"/>
      <w:rPr>
        <w:rFonts w:ascii="Palatino Linotype" w:hAnsi="Palatino Linotype"/>
        <w:noProof/>
        <w:sz w:val="20"/>
        <w:szCs w:val="20"/>
        <w:lang w:val="ro-RO"/>
      </w:rPr>
    </w:pPr>
    <w:r w:rsidRPr="005547CF">
      <w:rPr>
        <w:rFonts w:ascii="Palatino Linotype" w:hAnsi="Palatino Linotype"/>
        <w:noProof/>
        <w:sz w:val="20"/>
        <w:szCs w:val="20"/>
        <w:lang w:val="ro-RO"/>
      </w:rPr>
      <w:t>Plan operațional al Universității ,,Valahia” din Târgoviște pentru anul 202</w:t>
    </w:r>
    <w:r w:rsidR="002B4195">
      <w:rPr>
        <w:rFonts w:ascii="Palatino Linotype" w:hAnsi="Palatino Linotype"/>
        <w:noProof/>
        <w:sz w:val="20"/>
        <w:szCs w:val="20"/>
        <w:lang w:val="ro-RO"/>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653E"/>
    <w:multiLevelType w:val="hybridMultilevel"/>
    <w:tmpl w:val="4FD04508"/>
    <w:lvl w:ilvl="0" w:tplc="353475D0">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F6BD4"/>
    <w:multiLevelType w:val="hybridMultilevel"/>
    <w:tmpl w:val="E8CA4B76"/>
    <w:lvl w:ilvl="0" w:tplc="841CCF7C">
      <w:start w:val="1"/>
      <w:numFmt w:val="bullet"/>
      <w:lvlText w:val="-"/>
      <w:lvlJc w:val="left"/>
      <w:pPr>
        <w:ind w:left="720" w:hanging="360"/>
      </w:pPr>
      <w:rPr>
        <w:rFonts w:ascii="Palatino Linotype" w:eastAsiaTheme="minorHAnsi" w:hAnsi="Palatino Linotype"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30CF1"/>
    <w:multiLevelType w:val="hybridMultilevel"/>
    <w:tmpl w:val="706A0718"/>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30C6F"/>
    <w:multiLevelType w:val="hybridMultilevel"/>
    <w:tmpl w:val="6AA486EE"/>
    <w:lvl w:ilvl="0" w:tplc="D370FF88">
      <w:start w:val="7"/>
      <w:numFmt w:val="bullet"/>
      <w:lvlText w:val="-"/>
      <w:lvlJc w:val="left"/>
      <w:pPr>
        <w:ind w:left="888" w:hanging="360"/>
      </w:pPr>
      <w:rPr>
        <w:rFonts w:ascii="Times New Roman" w:hAnsi="Times New Roman" w:cs="Times New Roman" w:hint="default"/>
        <w:color w:val="auto"/>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4" w15:restartNumberingAfterBreak="0">
    <w:nsid w:val="21892FFB"/>
    <w:multiLevelType w:val="hybridMultilevel"/>
    <w:tmpl w:val="7BBC496E"/>
    <w:lvl w:ilvl="0" w:tplc="BF50D5EC">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A75E8"/>
    <w:multiLevelType w:val="hybridMultilevel"/>
    <w:tmpl w:val="9694118E"/>
    <w:lvl w:ilvl="0" w:tplc="7C8C682A">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F6284"/>
    <w:multiLevelType w:val="hybridMultilevel"/>
    <w:tmpl w:val="61DCD4E8"/>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10094"/>
    <w:multiLevelType w:val="hybridMultilevel"/>
    <w:tmpl w:val="B7442CAC"/>
    <w:lvl w:ilvl="0" w:tplc="769CCA26">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A1BFF"/>
    <w:multiLevelType w:val="hybridMultilevel"/>
    <w:tmpl w:val="91B44000"/>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5E4016"/>
    <w:multiLevelType w:val="hybridMultilevel"/>
    <w:tmpl w:val="F28A497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9F7648"/>
    <w:multiLevelType w:val="hybridMultilevel"/>
    <w:tmpl w:val="FEA6AC94"/>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8A6507E"/>
    <w:multiLevelType w:val="hybridMultilevel"/>
    <w:tmpl w:val="6012FEB6"/>
    <w:lvl w:ilvl="0" w:tplc="32B6E65E">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41D9B"/>
    <w:multiLevelType w:val="hybridMultilevel"/>
    <w:tmpl w:val="F38497E2"/>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76570"/>
    <w:multiLevelType w:val="hybridMultilevel"/>
    <w:tmpl w:val="0938FBDC"/>
    <w:lvl w:ilvl="0" w:tplc="D966B862">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95FA2"/>
    <w:multiLevelType w:val="hybridMultilevel"/>
    <w:tmpl w:val="0436C704"/>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60051"/>
    <w:multiLevelType w:val="hybridMultilevel"/>
    <w:tmpl w:val="797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F07B5"/>
    <w:multiLevelType w:val="hybridMultilevel"/>
    <w:tmpl w:val="D4C66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A55BC"/>
    <w:multiLevelType w:val="hybridMultilevel"/>
    <w:tmpl w:val="EF44B052"/>
    <w:lvl w:ilvl="0" w:tplc="B9B002F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2B307B"/>
    <w:multiLevelType w:val="hybridMultilevel"/>
    <w:tmpl w:val="35E2AA2E"/>
    <w:lvl w:ilvl="0" w:tplc="9918960E">
      <w:start w:val="1"/>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E0D45"/>
    <w:multiLevelType w:val="hybridMultilevel"/>
    <w:tmpl w:val="C6C04400"/>
    <w:lvl w:ilvl="0" w:tplc="C574A7E6">
      <w:start w:val="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10897"/>
    <w:multiLevelType w:val="hybridMultilevel"/>
    <w:tmpl w:val="8D8A78B0"/>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E22C6"/>
    <w:multiLevelType w:val="hybridMultilevel"/>
    <w:tmpl w:val="6C0EBA6E"/>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30D12"/>
    <w:multiLevelType w:val="hybridMultilevel"/>
    <w:tmpl w:val="C950969A"/>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E222E02"/>
    <w:multiLevelType w:val="hybridMultilevel"/>
    <w:tmpl w:val="5272358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2350101">
    <w:abstractNumId w:val="16"/>
  </w:num>
  <w:num w:numId="2" w16cid:durableId="282007227">
    <w:abstractNumId w:val="17"/>
  </w:num>
  <w:num w:numId="3" w16cid:durableId="804196331">
    <w:abstractNumId w:val="23"/>
  </w:num>
  <w:num w:numId="4" w16cid:durableId="700938687">
    <w:abstractNumId w:val="9"/>
  </w:num>
  <w:num w:numId="5" w16cid:durableId="2073191575">
    <w:abstractNumId w:val="8"/>
  </w:num>
  <w:num w:numId="6" w16cid:durableId="189026791">
    <w:abstractNumId w:val="22"/>
  </w:num>
  <w:num w:numId="7" w16cid:durableId="621813161">
    <w:abstractNumId w:val="10"/>
  </w:num>
  <w:num w:numId="8" w16cid:durableId="1925601908">
    <w:abstractNumId w:val="15"/>
  </w:num>
  <w:num w:numId="9" w16cid:durableId="1499731880">
    <w:abstractNumId w:val="19"/>
  </w:num>
  <w:num w:numId="10" w16cid:durableId="589972822">
    <w:abstractNumId w:val="21"/>
  </w:num>
  <w:num w:numId="11" w16cid:durableId="968820722">
    <w:abstractNumId w:val="20"/>
  </w:num>
  <w:num w:numId="12" w16cid:durableId="1412583354">
    <w:abstractNumId w:val="3"/>
  </w:num>
  <w:num w:numId="13" w16cid:durableId="1285036651">
    <w:abstractNumId w:val="6"/>
  </w:num>
  <w:num w:numId="14" w16cid:durableId="772627046">
    <w:abstractNumId w:val="2"/>
  </w:num>
  <w:num w:numId="15" w16cid:durableId="1932277048">
    <w:abstractNumId w:val="12"/>
  </w:num>
  <w:num w:numId="16" w16cid:durableId="2114470863">
    <w:abstractNumId w:val="14"/>
  </w:num>
  <w:num w:numId="17" w16cid:durableId="396980433">
    <w:abstractNumId w:val="7"/>
  </w:num>
  <w:num w:numId="18" w16cid:durableId="1656520593">
    <w:abstractNumId w:val="4"/>
  </w:num>
  <w:num w:numId="19" w16cid:durableId="779036232">
    <w:abstractNumId w:val="5"/>
  </w:num>
  <w:num w:numId="20" w16cid:durableId="1331133028">
    <w:abstractNumId w:val="11"/>
  </w:num>
  <w:num w:numId="21" w16cid:durableId="1112213385">
    <w:abstractNumId w:val="1"/>
  </w:num>
  <w:num w:numId="22" w16cid:durableId="230116948">
    <w:abstractNumId w:val="0"/>
  </w:num>
  <w:num w:numId="23" w16cid:durableId="626157278">
    <w:abstractNumId w:val="13"/>
  </w:num>
  <w:num w:numId="24" w16cid:durableId="116886511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activeWritingStyle w:appName="MSWord" w:lang="en-US" w:vendorID="64" w:dllVersion="6"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s-CL"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87"/>
    <w:rsid w:val="000137FA"/>
    <w:rsid w:val="000141F7"/>
    <w:rsid w:val="00015DDA"/>
    <w:rsid w:val="000419CA"/>
    <w:rsid w:val="00042A01"/>
    <w:rsid w:val="00044A9B"/>
    <w:rsid w:val="00045E49"/>
    <w:rsid w:val="00050372"/>
    <w:rsid w:val="00051585"/>
    <w:rsid w:val="00054708"/>
    <w:rsid w:val="00056889"/>
    <w:rsid w:val="00057E83"/>
    <w:rsid w:val="00060EED"/>
    <w:rsid w:val="00061987"/>
    <w:rsid w:val="00062E11"/>
    <w:rsid w:val="00067810"/>
    <w:rsid w:val="00073F1C"/>
    <w:rsid w:val="000812E7"/>
    <w:rsid w:val="00082292"/>
    <w:rsid w:val="00087A11"/>
    <w:rsid w:val="000905A3"/>
    <w:rsid w:val="0009133A"/>
    <w:rsid w:val="00091A5D"/>
    <w:rsid w:val="000A3B25"/>
    <w:rsid w:val="000A44DC"/>
    <w:rsid w:val="000A4CAD"/>
    <w:rsid w:val="000A5AD1"/>
    <w:rsid w:val="000B03F8"/>
    <w:rsid w:val="000B0A15"/>
    <w:rsid w:val="000B2535"/>
    <w:rsid w:val="000B3B7A"/>
    <w:rsid w:val="000C0DD7"/>
    <w:rsid w:val="000D1816"/>
    <w:rsid w:val="000D3D82"/>
    <w:rsid w:val="000D470D"/>
    <w:rsid w:val="000D54AB"/>
    <w:rsid w:val="000E2142"/>
    <w:rsid w:val="000E283D"/>
    <w:rsid w:val="000E63CC"/>
    <w:rsid w:val="000E7EDB"/>
    <w:rsid w:val="000F3328"/>
    <w:rsid w:val="000F414E"/>
    <w:rsid w:val="000F4674"/>
    <w:rsid w:val="000F587F"/>
    <w:rsid w:val="000F726C"/>
    <w:rsid w:val="00100A82"/>
    <w:rsid w:val="00100C27"/>
    <w:rsid w:val="001013B2"/>
    <w:rsid w:val="00105D20"/>
    <w:rsid w:val="0010726D"/>
    <w:rsid w:val="001101EC"/>
    <w:rsid w:val="001115DF"/>
    <w:rsid w:val="00111E63"/>
    <w:rsid w:val="00120265"/>
    <w:rsid w:val="00120D57"/>
    <w:rsid w:val="00123A31"/>
    <w:rsid w:val="00125FA6"/>
    <w:rsid w:val="00126527"/>
    <w:rsid w:val="00126E2D"/>
    <w:rsid w:val="00126FD9"/>
    <w:rsid w:val="001314FC"/>
    <w:rsid w:val="0013296F"/>
    <w:rsid w:val="00132E8B"/>
    <w:rsid w:val="00145B30"/>
    <w:rsid w:val="00146414"/>
    <w:rsid w:val="001528F6"/>
    <w:rsid w:val="001572E2"/>
    <w:rsid w:val="001637F7"/>
    <w:rsid w:val="0016702A"/>
    <w:rsid w:val="0017062B"/>
    <w:rsid w:val="00172020"/>
    <w:rsid w:val="0017519F"/>
    <w:rsid w:val="00184E8C"/>
    <w:rsid w:val="00190BF1"/>
    <w:rsid w:val="00190C2A"/>
    <w:rsid w:val="00196A58"/>
    <w:rsid w:val="001A1D33"/>
    <w:rsid w:val="001A1E06"/>
    <w:rsid w:val="001A3BB3"/>
    <w:rsid w:val="001A3FD2"/>
    <w:rsid w:val="001A5A9B"/>
    <w:rsid w:val="001B1A03"/>
    <w:rsid w:val="001B3B4B"/>
    <w:rsid w:val="001B6447"/>
    <w:rsid w:val="001C1702"/>
    <w:rsid w:val="001C6EFD"/>
    <w:rsid w:val="001D3724"/>
    <w:rsid w:val="001D694B"/>
    <w:rsid w:val="001E1F7A"/>
    <w:rsid w:val="001E64AD"/>
    <w:rsid w:val="001E7B7A"/>
    <w:rsid w:val="001E7DBF"/>
    <w:rsid w:val="001F22C4"/>
    <w:rsid w:val="001F29D3"/>
    <w:rsid w:val="001F4763"/>
    <w:rsid w:val="001F60BF"/>
    <w:rsid w:val="0020043E"/>
    <w:rsid w:val="00200C57"/>
    <w:rsid w:val="00202BB5"/>
    <w:rsid w:val="002063B6"/>
    <w:rsid w:val="00210C80"/>
    <w:rsid w:val="00210D09"/>
    <w:rsid w:val="002118D2"/>
    <w:rsid w:val="00240FDD"/>
    <w:rsid w:val="00242BC6"/>
    <w:rsid w:val="0024462D"/>
    <w:rsid w:val="00253142"/>
    <w:rsid w:val="00254537"/>
    <w:rsid w:val="00261DAC"/>
    <w:rsid w:val="00265F33"/>
    <w:rsid w:val="00276A52"/>
    <w:rsid w:val="00280CD6"/>
    <w:rsid w:val="00281EBE"/>
    <w:rsid w:val="0028417E"/>
    <w:rsid w:val="002843D8"/>
    <w:rsid w:val="00285452"/>
    <w:rsid w:val="002869D6"/>
    <w:rsid w:val="00287315"/>
    <w:rsid w:val="00290E57"/>
    <w:rsid w:val="0029375C"/>
    <w:rsid w:val="00297BF1"/>
    <w:rsid w:val="00297F12"/>
    <w:rsid w:val="002A2E60"/>
    <w:rsid w:val="002B04A1"/>
    <w:rsid w:val="002B0D8E"/>
    <w:rsid w:val="002B4195"/>
    <w:rsid w:val="002B5AEF"/>
    <w:rsid w:val="002C1E9F"/>
    <w:rsid w:val="002C23FD"/>
    <w:rsid w:val="002C2B2C"/>
    <w:rsid w:val="002E499B"/>
    <w:rsid w:val="002E63EE"/>
    <w:rsid w:val="002F76B8"/>
    <w:rsid w:val="00305F91"/>
    <w:rsid w:val="003107A6"/>
    <w:rsid w:val="00310809"/>
    <w:rsid w:val="00311FF3"/>
    <w:rsid w:val="00312E0E"/>
    <w:rsid w:val="00326385"/>
    <w:rsid w:val="00326530"/>
    <w:rsid w:val="00327437"/>
    <w:rsid w:val="0033041C"/>
    <w:rsid w:val="00336EA9"/>
    <w:rsid w:val="003459DF"/>
    <w:rsid w:val="003476B0"/>
    <w:rsid w:val="00347C2E"/>
    <w:rsid w:val="003515A5"/>
    <w:rsid w:val="00355EF5"/>
    <w:rsid w:val="0036172D"/>
    <w:rsid w:val="00361D28"/>
    <w:rsid w:val="0036251A"/>
    <w:rsid w:val="00365E6B"/>
    <w:rsid w:val="00371F4F"/>
    <w:rsid w:val="003778D6"/>
    <w:rsid w:val="0038057E"/>
    <w:rsid w:val="00393074"/>
    <w:rsid w:val="0039430A"/>
    <w:rsid w:val="00395945"/>
    <w:rsid w:val="0039621F"/>
    <w:rsid w:val="00396B54"/>
    <w:rsid w:val="003B0041"/>
    <w:rsid w:val="003B214B"/>
    <w:rsid w:val="003B2893"/>
    <w:rsid w:val="003B3314"/>
    <w:rsid w:val="003B3584"/>
    <w:rsid w:val="003B4BB2"/>
    <w:rsid w:val="003B4EE9"/>
    <w:rsid w:val="003C0FD2"/>
    <w:rsid w:val="003C235D"/>
    <w:rsid w:val="003C2511"/>
    <w:rsid w:val="003C69C7"/>
    <w:rsid w:val="003D5992"/>
    <w:rsid w:val="003E056D"/>
    <w:rsid w:val="003E78A1"/>
    <w:rsid w:val="003F25C0"/>
    <w:rsid w:val="003F3E88"/>
    <w:rsid w:val="003F4F65"/>
    <w:rsid w:val="003F5D56"/>
    <w:rsid w:val="0040263A"/>
    <w:rsid w:val="00402874"/>
    <w:rsid w:val="00412A31"/>
    <w:rsid w:val="004207BE"/>
    <w:rsid w:val="00421599"/>
    <w:rsid w:val="004223B0"/>
    <w:rsid w:val="004224BA"/>
    <w:rsid w:val="004227F4"/>
    <w:rsid w:val="004246ED"/>
    <w:rsid w:val="00424987"/>
    <w:rsid w:val="00425015"/>
    <w:rsid w:val="00433F1A"/>
    <w:rsid w:val="00442899"/>
    <w:rsid w:val="0045676E"/>
    <w:rsid w:val="0046003A"/>
    <w:rsid w:val="00462FF4"/>
    <w:rsid w:val="004731A2"/>
    <w:rsid w:val="0047323B"/>
    <w:rsid w:val="0047424B"/>
    <w:rsid w:val="004775DB"/>
    <w:rsid w:val="004776E7"/>
    <w:rsid w:val="00484C3E"/>
    <w:rsid w:val="0049638B"/>
    <w:rsid w:val="0049667E"/>
    <w:rsid w:val="004B0F14"/>
    <w:rsid w:val="004B1BCC"/>
    <w:rsid w:val="004B24A5"/>
    <w:rsid w:val="004B424D"/>
    <w:rsid w:val="004B52DF"/>
    <w:rsid w:val="004B69CA"/>
    <w:rsid w:val="004C6B84"/>
    <w:rsid w:val="004D29A2"/>
    <w:rsid w:val="004F68A7"/>
    <w:rsid w:val="004F6BF0"/>
    <w:rsid w:val="00500D33"/>
    <w:rsid w:val="00502470"/>
    <w:rsid w:val="005038A0"/>
    <w:rsid w:val="0051405A"/>
    <w:rsid w:val="00515581"/>
    <w:rsid w:val="00525223"/>
    <w:rsid w:val="00534193"/>
    <w:rsid w:val="005352AA"/>
    <w:rsid w:val="00540826"/>
    <w:rsid w:val="00540D5B"/>
    <w:rsid w:val="00546B6C"/>
    <w:rsid w:val="00546CFD"/>
    <w:rsid w:val="005547CF"/>
    <w:rsid w:val="005603E9"/>
    <w:rsid w:val="0056130B"/>
    <w:rsid w:val="00580772"/>
    <w:rsid w:val="005850A2"/>
    <w:rsid w:val="00587D2B"/>
    <w:rsid w:val="0059101B"/>
    <w:rsid w:val="005912E8"/>
    <w:rsid w:val="00592122"/>
    <w:rsid w:val="005933DC"/>
    <w:rsid w:val="005945E0"/>
    <w:rsid w:val="0059507D"/>
    <w:rsid w:val="00595B2B"/>
    <w:rsid w:val="005A1628"/>
    <w:rsid w:val="005A3779"/>
    <w:rsid w:val="005A4EDA"/>
    <w:rsid w:val="005A7F87"/>
    <w:rsid w:val="005B0793"/>
    <w:rsid w:val="005B20D8"/>
    <w:rsid w:val="005B5BF0"/>
    <w:rsid w:val="005C0862"/>
    <w:rsid w:val="005C0A8A"/>
    <w:rsid w:val="005C398F"/>
    <w:rsid w:val="005C3B67"/>
    <w:rsid w:val="005C4B05"/>
    <w:rsid w:val="005D1249"/>
    <w:rsid w:val="005D19E2"/>
    <w:rsid w:val="005D4F00"/>
    <w:rsid w:val="005D55DF"/>
    <w:rsid w:val="005D745C"/>
    <w:rsid w:val="005E400D"/>
    <w:rsid w:val="005E44D2"/>
    <w:rsid w:val="005E5047"/>
    <w:rsid w:val="005E5650"/>
    <w:rsid w:val="005E5BA2"/>
    <w:rsid w:val="005F130E"/>
    <w:rsid w:val="005F2C2C"/>
    <w:rsid w:val="00607599"/>
    <w:rsid w:val="006202F9"/>
    <w:rsid w:val="006207A8"/>
    <w:rsid w:val="00625AF0"/>
    <w:rsid w:val="006321D5"/>
    <w:rsid w:val="006326FF"/>
    <w:rsid w:val="00634BED"/>
    <w:rsid w:val="00636714"/>
    <w:rsid w:val="00645712"/>
    <w:rsid w:val="00655120"/>
    <w:rsid w:val="0065517E"/>
    <w:rsid w:val="0065771D"/>
    <w:rsid w:val="00660AD6"/>
    <w:rsid w:val="006622D5"/>
    <w:rsid w:val="00664BE7"/>
    <w:rsid w:val="00664E4C"/>
    <w:rsid w:val="00666F29"/>
    <w:rsid w:val="00667879"/>
    <w:rsid w:val="00670639"/>
    <w:rsid w:val="006706AD"/>
    <w:rsid w:val="0067279E"/>
    <w:rsid w:val="00673506"/>
    <w:rsid w:val="00680D82"/>
    <w:rsid w:val="006860B3"/>
    <w:rsid w:val="006A2CAB"/>
    <w:rsid w:val="006A47BA"/>
    <w:rsid w:val="006B0722"/>
    <w:rsid w:val="006B3C3C"/>
    <w:rsid w:val="006B6F03"/>
    <w:rsid w:val="006B71F8"/>
    <w:rsid w:val="006C1EF9"/>
    <w:rsid w:val="006C578D"/>
    <w:rsid w:val="006C661F"/>
    <w:rsid w:val="006D00C7"/>
    <w:rsid w:val="006D0D82"/>
    <w:rsid w:val="006D7956"/>
    <w:rsid w:val="006E0BA3"/>
    <w:rsid w:val="006E18AD"/>
    <w:rsid w:val="006E349C"/>
    <w:rsid w:val="006E3D84"/>
    <w:rsid w:val="006E4DD9"/>
    <w:rsid w:val="006E4EFE"/>
    <w:rsid w:val="006F0448"/>
    <w:rsid w:val="006F0B2F"/>
    <w:rsid w:val="006F5218"/>
    <w:rsid w:val="007040D3"/>
    <w:rsid w:val="00711FCE"/>
    <w:rsid w:val="00714328"/>
    <w:rsid w:val="007166BD"/>
    <w:rsid w:val="00720602"/>
    <w:rsid w:val="007223E0"/>
    <w:rsid w:val="00724509"/>
    <w:rsid w:val="007259B1"/>
    <w:rsid w:val="00726C66"/>
    <w:rsid w:val="00732F15"/>
    <w:rsid w:val="007340DF"/>
    <w:rsid w:val="00736180"/>
    <w:rsid w:val="0073655F"/>
    <w:rsid w:val="007416B7"/>
    <w:rsid w:val="00741DDE"/>
    <w:rsid w:val="0074451C"/>
    <w:rsid w:val="00747D7E"/>
    <w:rsid w:val="00752D51"/>
    <w:rsid w:val="0076053C"/>
    <w:rsid w:val="00760972"/>
    <w:rsid w:val="00762005"/>
    <w:rsid w:val="007640FC"/>
    <w:rsid w:val="00765449"/>
    <w:rsid w:val="007672B0"/>
    <w:rsid w:val="007711B0"/>
    <w:rsid w:val="00773E72"/>
    <w:rsid w:val="00774AA9"/>
    <w:rsid w:val="0077600E"/>
    <w:rsid w:val="0078059D"/>
    <w:rsid w:val="00781B0F"/>
    <w:rsid w:val="00782B75"/>
    <w:rsid w:val="00784386"/>
    <w:rsid w:val="00786107"/>
    <w:rsid w:val="007872BF"/>
    <w:rsid w:val="00793016"/>
    <w:rsid w:val="00793106"/>
    <w:rsid w:val="00793792"/>
    <w:rsid w:val="007965CB"/>
    <w:rsid w:val="0079696F"/>
    <w:rsid w:val="007A3528"/>
    <w:rsid w:val="007B0438"/>
    <w:rsid w:val="007B3D9F"/>
    <w:rsid w:val="007B3EA6"/>
    <w:rsid w:val="007B5F66"/>
    <w:rsid w:val="007B6145"/>
    <w:rsid w:val="007B7215"/>
    <w:rsid w:val="007B7FB9"/>
    <w:rsid w:val="007E0A48"/>
    <w:rsid w:val="007E3E24"/>
    <w:rsid w:val="007E5A96"/>
    <w:rsid w:val="007F2551"/>
    <w:rsid w:val="007F6998"/>
    <w:rsid w:val="00803F30"/>
    <w:rsid w:val="008059B4"/>
    <w:rsid w:val="00821C3B"/>
    <w:rsid w:val="008220CC"/>
    <w:rsid w:val="008222BF"/>
    <w:rsid w:val="008254B4"/>
    <w:rsid w:val="00825F68"/>
    <w:rsid w:val="00827374"/>
    <w:rsid w:val="00834B6C"/>
    <w:rsid w:val="00834F3F"/>
    <w:rsid w:val="00847D17"/>
    <w:rsid w:val="008521FF"/>
    <w:rsid w:val="0085777E"/>
    <w:rsid w:val="00857E89"/>
    <w:rsid w:val="00864723"/>
    <w:rsid w:val="00873B33"/>
    <w:rsid w:val="0087481A"/>
    <w:rsid w:val="0087787B"/>
    <w:rsid w:val="0088038E"/>
    <w:rsid w:val="00891A34"/>
    <w:rsid w:val="008924EB"/>
    <w:rsid w:val="008927DA"/>
    <w:rsid w:val="00892A09"/>
    <w:rsid w:val="008A470A"/>
    <w:rsid w:val="008A69D8"/>
    <w:rsid w:val="008B01C5"/>
    <w:rsid w:val="008B058B"/>
    <w:rsid w:val="008B065D"/>
    <w:rsid w:val="008B35BE"/>
    <w:rsid w:val="008B5270"/>
    <w:rsid w:val="008B5662"/>
    <w:rsid w:val="008B59FF"/>
    <w:rsid w:val="008C149E"/>
    <w:rsid w:val="008D212E"/>
    <w:rsid w:val="008D7FDB"/>
    <w:rsid w:val="008E5CE1"/>
    <w:rsid w:val="008F6A85"/>
    <w:rsid w:val="008F7A2E"/>
    <w:rsid w:val="0090286E"/>
    <w:rsid w:val="009055A7"/>
    <w:rsid w:val="00906205"/>
    <w:rsid w:val="00911D95"/>
    <w:rsid w:val="00912CCF"/>
    <w:rsid w:val="009147CD"/>
    <w:rsid w:val="00915A0F"/>
    <w:rsid w:val="00922195"/>
    <w:rsid w:val="00924ED4"/>
    <w:rsid w:val="009254C4"/>
    <w:rsid w:val="00930FBB"/>
    <w:rsid w:val="009330E9"/>
    <w:rsid w:val="00935573"/>
    <w:rsid w:val="00937A4B"/>
    <w:rsid w:val="00941AB1"/>
    <w:rsid w:val="00945A03"/>
    <w:rsid w:val="009467FF"/>
    <w:rsid w:val="00950CE7"/>
    <w:rsid w:val="0095579F"/>
    <w:rsid w:val="009618C9"/>
    <w:rsid w:val="00965C89"/>
    <w:rsid w:val="00966D1B"/>
    <w:rsid w:val="00970EE6"/>
    <w:rsid w:val="009711C9"/>
    <w:rsid w:val="00980ABD"/>
    <w:rsid w:val="0098122A"/>
    <w:rsid w:val="0098551F"/>
    <w:rsid w:val="0099262B"/>
    <w:rsid w:val="00994DE9"/>
    <w:rsid w:val="0099526C"/>
    <w:rsid w:val="009A2420"/>
    <w:rsid w:val="009B3916"/>
    <w:rsid w:val="009B4F5E"/>
    <w:rsid w:val="009B5D9E"/>
    <w:rsid w:val="009B76AC"/>
    <w:rsid w:val="009C2175"/>
    <w:rsid w:val="009C720D"/>
    <w:rsid w:val="009D25D6"/>
    <w:rsid w:val="009D265F"/>
    <w:rsid w:val="009D59E2"/>
    <w:rsid w:val="009D71D7"/>
    <w:rsid w:val="009E74BD"/>
    <w:rsid w:val="009F05E8"/>
    <w:rsid w:val="009F17DC"/>
    <w:rsid w:val="009F30C2"/>
    <w:rsid w:val="00A03082"/>
    <w:rsid w:val="00A03E33"/>
    <w:rsid w:val="00A123D3"/>
    <w:rsid w:val="00A22BB8"/>
    <w:rsid w:val="00A24316"/>
    <w:rsid w:val="00A320BA"/>
    <w:rsid w:val="00A35819"/>
    <w:rsid w:val="00A4079A"/>
    <w:rsid w:val="00A51578"/>
    <w:rsid w:val="00A60E50"/>
    <w:rsid w:val="00A62E17"/>
    <w:rsid w:val="00A67CC8"/>
    <w:rsid w:val="00A71295"/>
    <w:rsid w:val="00A72CEF"/>
    <w:rsid w:val="00A7459B"/>
    <w:rsid w:val="00A74C4E"/>
    <w:rsid w:val="00A90A5D"/>
    <w:rsid w:val="00A94FDB"/>
    <w:rsid w:val="00AB0141"/>
    <w:rsid w:val="00AB0D46"/>
    <w:rsid w:val="00AB4D51"/>
    <w:rsid w:val="00AB5772"/>
    <w:rsid w:val="00AC0BDB"/>
    <w:rsid w:val="00AC102B"/>
    <w:rsid w:val="00AC1247"/>
    <w:rsid w:val="00AD4945"/>
    <w:rsid w:val="00AD4D8F"/>
    <w:rsid w:val="00AD766D"/>
    <w:rsid w:val="00B0611A"/>
    <w:rsid w:val="00B0629C"/>
    <w:rsid w:val="00B07EF4"/>
    <w:rsid w:val="00B13E08"/>
    <w:rsid w:val="00B154F8"/>
    <w:rsid w:val="00B20BC9"/>
    <w:rsid w:val="00B22D1E"/>
    <w:rsid w:val="00B26B5D"/>
    <w:rsid w:val="00B27828"/>
    <w:rsid w:val="00B31D77"/>
    <w:rsid w:val="00B32FB7"/>
    <w:rsid w:val="00B356C2"/>
    <w:rsid w:val="00B36C7B"/>
    <w:rsid w:val="00B42D53"/>
    <w:rsid w:val="00B44DE3"/>
    <w:rsid w:val="00B514B7"/>
    <w:rsid w:val="00B53BFB"/>
    <w:rsid w:val="00B63C06"/>
    <w:rsid w:val="00B65B1D"/>
    <w:rsid w:val="00B706C9"/>
    <w:rsid w:val="00B83D1D"/>
    <w:rsid w:val="00B8511E"/>
    <w:rsid w:val="00B92B33"/>
    <w:rsid w:val="00B956CC"/>
    <w:rsid w:val="00B95AA1"/>
    <w:rsid w:val="00B9692D"/>
    <w:rsid w:val="00B9762D"/>
    <w:rsid w:val="00BA0C9B"/>
    <w:rsid w:val="00BA40D8"/>
    <w:rsid w:val="00BA68BE"/>
    <w:rsid w:val="00BB3879"/>
    <w:rsid w:val="00BB3CF9"/>
    <w:rsid w:val="00BB4016"/>
    <w:rsid w:val="00BB43E2"/>
    <w:rsid w:val="00BB506F"/>
    <w:rsid w:val="00BB581B"/>
    <w:rsid w:val="00BC2C4C"/>
    <w:rsid w:val="00BC5FA7"/>
    <w:rsid w:val="00BD2647"/>
    <w:rsid w:val="00BD31A6"/>
    <w:rsid w:val="00BD367B"/>
    <w:rsid w:val="00BD79E3"/>
    <w:rsid w:val="00BD7A84"/>
    <w:rsid w:val="00BE2AD7"/>
    <w:rsid w:val="00BE2F80"/>
    <w:rsid w:val="00BE5102"/>
    <w:rsid w:val="00BE6C4C"/>
    <w:rsid w:val="00BE7638"/>
    <w:rsid w:val="00BE7E69"/>
    <w:rsid w:val="00BF038C"/>
    <w:rsid w:val="00BF2162"/>
    <w:rsid w:val="00BF6558"/>
    <w:rsid w:val="00BF79E5"/>
    <w:rsid w:val="00C02E5E"/>
    <w:rsid w:val="00C05D32"/>
    <w:rsid w:val="00C05D6A"/>
    <w:rsid w:val="00C07FBD"/>
    <w:rsid w:val="00C14BA4"/>
    <w:rsid w:val="00C164EF"/>
    <w:rsid w:val="00C2617D"/>
    <w:rsid w:val="00C31516"/>
    <w:rsid w:val="00C32500"/>
    <w:rsid w:val="00C328FE"/>
    <w:rsid w:val="00C36BF9"/>
    <w:rsid w:val="00C41B31"/>
    <w:rsid w:val="00C426DA"/>
    <w:rsid w:val="00C42CE6"/>
    <w:rsid w:val="00C47A76"/>
    <w:rsid w:val="00C5257E"/>
    <w:rsid w:val="00C54766"/>
    <w:rsid w:val="00C5570F"/>
    <w:rsid w:val="00C575F2"/>
    <w:rsid w:val="00C67EE3"/>
    <w:rsid w:val="00C71D83"/>
    <w:rsid w:val="00C806F5"/>
    <w:rsid w:val="00C835F1"/>
    <w:rsid w:val="00C837A7"/>
    <w:rsid w:val="00C85C23"/>
    <w:rsid w:val="00C86DE0"/>
    <w:rsid w:val="00CA0A04"/>
    <w:rsid w:val="00CB178D"/>
    <w:rsid w:val="00CB5DCE"/>
    <w:rsid w:val="00CB6592"/>
    <w:rsid w:val="00CB75B2"/>
    <w:rsid w:val="00CC14A1"/>
    <w:rsid w:val="00CC17E7"/>
    <w:rsid w:val="00CC379B"/>
    <w:rsid w:val="00CD1089"/>
    <w:rsid w:val="00CD18F3"/>
    <w:rsid w:val="00CD64C5"/>
    <w:rsid w:val="00CE0A2B"/>
    <w:rsid w:val="00CE1B8D"/>
    <w:rsid w:val="00CE324B"/>
    <w:rsid w:val="00CE4A5C"/>
    <w:rsid w:val="00CE544C"/>
    <w:rsid w:val="00CE6C8E"/>
    <w:rsid w:val="00CF6CFB"/>
    <w:rsid w:val="00D04EBF"/>
    <w:rsid w:val="00D0607B"/>
    <w:rsid w:val="00D068B0"/>
    <w:rsid w:val="00D11B53"/>
    <w:rsid w:val="00D21307"/>
    <w:rsid w:val="00D220E1"/>
    <w:rsid w:val="00D26C57"/>
    <w:rsid w:val="00D27E9A"/>
    <w:rsid w:val="00D356A3"/>
    <w:rsid w:val="00D35C2E"/>
    <w:rsid w:val="00D40B55"/>
    <w:rsid w:val="00D45011"/>
    <w:rsid w:val="00D45AD5"/>
    <w:rsid w:val="00D4785C"/>
    <w:rsid w:val="00D50498"/>
    <w:rsid w:val="00D518D9"/>
    <w:rsid w:val="00D51C4B"/>
    <w:rsid w:val="00D52944"/>
    <w:rsid w:val="00D54735"/>
    <w:rsid w:val="00D6346A"/>
    <w:rsid w:val="00D71044"/>
    <w:rsid w:val="00D764C5"/>
    <w:rsid w:val="00D76EAD"/>
    <w:rsid w:val="00D857ED"/>
    <w:rsid w:val="00D90247"/>
    <w:rsid w:val="00DA7E91"/>
    <w:rsid w:val="00DB28BF"/>
    <w:rsid w:val="00DB3231"/>
    <w:rsid w:val="00DB6CDF"/>
    <w:rsid w:val="00DC286A"/>
    <w:rsid w:val="00DC7630"/>
    <w:rsid w:val="00DD0DC3"/>
    <w:rsid w:val="00DD1BCE"/>
    <w:rsid w:val="00DD2589"/>
    <w:rsid w:val="00DD5ED6"/>
    <w:rsid w:val="00DD6C0F"/>
    <w:rsid w:val="00DE4815"/>
    <w:rsid w:val="00DE4BBC"/>
    <w:rsid w:val="00DF66BB"/>
    <w:rsid w:val="00DF78C3"/>
    <w:rsid w:val="00E04F0E"/>
    <w:rsid w:val="00E060A4"/>
    <w:rsid w:val="00E10616"/>
    <w:rsid w:val="00E13AA3"/>
    <w:rsid w:val="00E208CA"/>
    <w:rsid w:val="00E24CDA"/>
    <w:rsid w:val="00E26E2D"/>
    <w:rsid w:val="00E270B7"/>
    <w:rsid w:val="00E30D12"/>
    <w:rsid w:val="00E31B57"/>
    <w:rsid w:val="00E322BE"/>
    <w:rsid w:val="00E341AF"/>
    <w:rsid w:val="00E4032C"/>
    <w:rsid w:val="00E40C4C"/>
    <w:rsid w:val="00E5110B"/>
    <w:rsid w:val="00E52E77"/>
    <w:rsid w:val="00E553D5"/>
    <w:rsid w:val="00E55F09"/>
    <w:rsid w:val="00E5679D"/>
    <w:rsid w:val="00E64D22"/>
    <w:rsid w:val="00E666E2"/>
    <w:rsid w:val="00E764E9"/>
    <w:rsid w:val="00E81B25"/>
    <w:rsid w:val="00E922C6"/>
    <w:rsid w:val="00E93BBA"/>
    <w:rsid w:val="00EA3854"/>
    <w:rsid w:val="00EA5FCF"/>
    <w:rsid w:val="00EB4A7C"/>
    <w:rsid w:val="00EB4AC5"/>
    <w:rsid w:val="00EC1CD7"/>
    <w:rsid w:val="00EC2A1A"/>
    <w:rsid w:val="00EC6CCF"/>
    <w:rsid w:val="00ED7CB9"/>
    <w:rsid w:val="00EE6BEA"/>
    <w:rsid w:val="00EE7EB6"/>
    <w:rsid w:val="00EF7086"/>
    <w:rsid w:val="00F0244C"/>
    <w:rsid w:val="00F0507E"/>
    <w:rsid w:val="00F10900"/>
    <w:rsid w:val="00F10FC1"/>
    <w:rsid w:val="00F11FE1"/>
    <w:rsid w:val="00F23737"/>
    <w:rsid w:val="00F27820"/>
    <w:rsid w:val="00F306AC"/>
    <w:rsid w:val="00F32F83"/>
    <w:rsid w:val="00F33216"/>
    <w:rsid w:val="00F356C3"/>
    <w:rsid w:val="00F43581"/>
    <w:rsid w:val="00F4389B"/>
    <w:rsid w:val="00F53A11"/>
    <w:rsid w:val="00F61031"/>
    <w:rsid w:val="00F6469D"/>
    <w:rsid w:val="00F64EE3"/>
    <w:rsid w:val="00F726DD"/>
    <w:rsid w:val="00F75D6D"/>
    <w:rsid w:val="00F75F44"/>
    <w:rsid w:val="00F76997"/>
    <w:rsid w:val="00F83CA7"/>
    <w:rsid w:val="00F848A2"/>
    <w:rsid w:val="00F84AD1"/>
    <w:rsid w:val="00F9764A"/>
    <w:rsid w:val="00FA1AB0"/>
    <w:rsid w:val="00FB0231"/>
    <w:rsid w:val="00FB416C"/>
    <w:rsid w:val="00FB6B44"/>
    <w:rsid w:val="00FC12EC"/>
    <w:rsid w:val="00FC33BC"/>
    <w:rsid w:val="00FC6161"/>
    <w:rsid w:val="00FC764B"/>
    <w:rsid w:val="00FD2CA9"/>
    <w:rsid w:val="00FD3D99"/>
    <w:rsid w:val="00FD63E0"/>
    <w:rsid w:val="00FD67C0"/>
    <w:rsid w:val="00FE15DF"/>
    <w:rsid w:val="00FE267B"/>
    <w:rsid w:val="00FE3639"/>
    <w:rsid w:val="00FE3E5B"/>
    <w:rsid w:val="00FF178C"/>
    <w:rsid w:val="00FF29B5"/>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A151"/>
  <w15:docId w15:val="{CE2DE348-9EFD-415C-949F-BA3A579C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87"/>
  </w:style>
  <w:style w:type="paragraph" w:styleId="Heading1">
    <w:name w:val="heading 1"/>
    <w:basedOn w:val="Normal"/>
    <w:next w:val="Normal"/>
    <w:link w:val="Heading1Char"/>
    <w:uiPriority w:val="9"/>
    <w:qFormat/>
    <w:rsid w:val="00424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4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9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24987"/>
    <w:pPr>
      <w:ind w:left="720"/>
      <w:contextualSpacing/>
    </w:pPr>
  </w:style>
  <w:style w:type="character" w:customStyle="1" w:styleId="Heading1Char">
    <w:name w:val="Heading 1 Char"/>
    <w:basedOn w:val="DefaultParagraphFont"/>
    <w:link w:val="Heading1"/>
    <w:uiPriority w:val="9"/>
    <w:rsid w:val="004249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4987"/>
    <w:pPr>
      <w:outlineLvl w:val="9"/>
    </w:pPr>
  </w:style>
  <w:style w:type="character" w:customStyle="1" w:styleId="Heading2Char">
    <w:name w:val="Heading 2 Char"/>
    <w:basedOn w:val="DefaultParagraphFont"/>
    <w:link w:val="Heading2"/>
    <w:uiPriority w:val="9"/>
    <w:rsid w:val="0042498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2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249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424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987"/>
    <w:rPr>
      <w:sz w:val="20"/>
      <w:szCs w:val="20"/>
    </w:rPr>
  </w:style>
  <w:style w:type="character" w:styleId="FootnoteReference">
    <w:name w:val="footnote reference"/>
    <w:basedOn w:val="DefaultParagraphFont"/>
    <w:uiPriority w:val="99"/>
    <w:semiHidden/>
    <w:unhideWhenUsed/>
    <w:rsid w:val="00424987"/>
    <w:rPr>
      <w:vertAlign w:val="superscript"/>
    </w:rPr>
  </w:style>
  <w:style w:type="character" w:styleId="Hyperlink">
    <w:name w:val="Hyperlink"/>
    <w:basedOn w:val="DefaultParagraphFont"/>
    <w:uiPriority w:val="99"/>
    <w:unhideWhenUsed/>
    <w:rsid w:val="00396B54"/>
    <w:rPr>
      <w:color w:val="0000FF"/>
      <w:u w:val="single"/>
    </w:rPr>
  </w:style>
  <w:style w:type="paragraph" w:styleId="Header">
    <w:name w:val="header"/>
    <w:basedOn w:val="Normal"/>
    <w:link w:val="HeaderChar"/>
    <w:unhideWhenUsed/>
    <w:rsid w:val="006A47BA"/>
    <w:pPr>
      <w:tabs>
        <w:tab w:val="center" w:pos="4680"/>
        <w:tab w:val="right" w:pos="9360"/>
      </w:tabs>
      <w:spacing w:after="0" w:line="240" w:lineRule="auto"/>
    </w:pPr>
  </w:style>
  <w:style w:type="character" w:customStyle="1" w:styleId="HeaderChar">
    <w:name w:val="Header Char"/>
    <w:basedOn w:val="DefaultParagraphFont"/>
    <w:link w:val="Header"/>
    <w:rsid w:val="006A47BA"/>
  </w:style>
  <w:style w:type="paragraph" w:styleId="Footer">
    <w:name w:val="footer"/>
    <w:basedOn w:val="Normal"/>
    <w:link w:val="FooterChar"/>
    <w:uiPriority w:val="99"/>
    <w:unhideWhenUsed/>
    <w:rsid w:val="006A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BA"/>
  </w:style>
  <w:style w:type="paragraph" w:styleId="TOC1">
    <w:name w:val="toc 1"/>
    <w:basedOn w:val="Normal"/>
    <w:next w:val="Normal"/>
    <w:autoRedefine/>
    <w:uiPriority w:val="39"/>
    <w:unhideWhenUsed/>
    <w:rsid w:val="001E7B7A"/>
    <w:pPr>
      <w:tabs>
        <w:tab w:val="right" w:leader="dot" w:pos="9060"/>
      </w:tabs>
      <w:spacing w:after="100" w:line="360" w:lineRule="auto"/>
      <w:ind w:left="426" w:hanging="426"/>
    </w:pPr>
  </w:style>
  <w:style w:type="paragraph" w:styleId="TOC2">
    <w:name w:val="toc 2"/>
    <w:basedOn w:val="Normal"/>
    <w:next w:val="Normal"/>
    <w:autoRedefine/>
    <w:uiPriority w:val="39"/>
    <w:unhideWhenUsed/>
    <w:rsid w:val="006A47BA"/>
    <w:pPr>
      <w:spacing w:after="100"/>
      <w:ind w:left="220"/>
    </w:pPr>
  </w:style>
  <w:style w:type="paragraph" w:styleId="TOC3">
    <w:name w:val="toc 3"/>
    <w:basedOn w:val="Normal"/>
    <w:next w:val="Normal"/>
    <w:autoRedefine/>
    <w:uiPriority w:val="39"/>
    <w:unhideWhenUsed/>
    <w:rsid w:val="006A47BA"/>
    <w:pPr>
      <w:spacing w:after="100"/>
      <w:ind w:left="440"/>
    </w:pPr>
    <w:rPr>
      <w:rFonts w:eastAsiaTheme="minorEastAsia"/>
    </w:rPr>
  </w:style>
  <w:style w:type="paragraph" w:styleId="TOC4">
    <w:name w:val="toc 4"/>
    <w:basedOn w:val="Normal"/>
    <w:next w:val="Normal"/>
    <w:autoRedefine/>
    <w:uiPriority w:val="39"/>
    <w:unhideWhenUsed/>
    <w:rsid w:val="006A47BA"/>
    <w:pPr>
      <w:spacing w:after="100"/>
      <w:ind w:left="660"/>
    </w:pPr>
    <w:rPr>
      <w:rFonts w:eastAsiaTheme="minorEastAsia"/>
    </w:rPr>
  </w:style>
  <w:style w:type="paragraph" w:styleId="TOC5">
    <w:name w:val="toc 5"/>
    <w:basedOn w:val="Normal"/>
    <w:next w:val="Normal"/>
    <w:autoRedefine/>
    <w:uiPriority w:val="39"/>
    <w:unhideWhenUsed/>
    <w:rsid w:val="006A47BA"/>
    <w:pPr>
      <w:spacing w:after="100"/>
      <w:ind w:left="880"/>
    </w:pPr>
    <w:rPr>
      <w:rFonts w:eastAsiaTheme="minorEastAsia"/>
    </w:rPr>
  </w:style>
  <w:style w:type="paragraph" w:styleId="TOC6">
    <w:name w:val="toc 6"/>
    <w:basedOn w:val="Normal"/>
    <w:next w:val="Normal"/>
    <w:autoRedefine/>
    <w:uiPriority w:val="39"/>
    <w:unhideWhenUsed/>
    <w:rsid w:val="006A47BA"/>
    <w:pPr>
      <w:spacing w:after="100"/>
      <w:ind w:left="1100"/>
    </w:pPr>
    <w:rPr>
      <w:rFonts w:eastAsiaTheme="minorEastAsia"/>
    </w:rPr>
  </w:style>
  <w:style w:type="paragraph" w:styleId="TOC7">
    <w:name w:val="toc 7"/>
    <w:basedOn w:val="Normal"/>
    <w:next w:val="Normal"/>
    <w:autoRedefine/>
    <w:uiPriority w:val="39"/>
    <w:unhideWhenUsed/>
    <w:rsid w:val="006A47BA"/>
    <w:pPr>
      <w:spacing w:after="100"/>
      <w:ind w:left="1320"/>
    </w:pPr>
    <w:rPr>
      <w:rFonts w:eastAsiaTheme="minorEastAsia"/>
    </w:rPr>
  </w:style>
  <w:style w:type="paragraph" w:styleId="TOC8">
    <w:name w:val="toc 8"/>
    <w:basedOn w:val="Normal"/>
    <w:next w:val="Normal"/>
    <w:autoRedefine/>
    <w:uiPriority w:val="39"/>
    <w:unhideWhenUsed/>
    <w:rsid w:val="006A47BA"/>
    <w:pPr>
      <w:spacing w:after="100"/>
      <w:ind w:left="1540"/>
    </w:pPr>
    <w:rPr>
      <w:rFonts w:eastAsiaTheme="minorEastAsia"/>
    </w:rPr>
  </w:style>
  <w:style w:type="paragraph" w:styleId="TOC9">
    <w:name w:val="toc 9"/>
    <w:basedOn w:val="Normal"/>
    <w:next w:val="Normal"/>
    <w:autoRedefine/>
    <w:uiPriority w:val="39"/>
    <w:unhideWhenUsed/>
    <w:rsid w:val="006A47BA"/>
    <w:pPr>
      <w:spacing w:after="100"/>
      <w:ind w:left="1760"/>
    </w:pPr>
    <w:rPr>
      <w:rFonts w:eastAsiaTheme="minorEastAsia"/>
    </w:rPr>
  </w:style>
  <w:style w:type="paragraph" w:styleId="BalloonText">
    <w:name w:val="Balloon Text"/>
    <w:basedOn w:val="Normal"/>
    <w:link w:val="BalloonTextChar"/>
    <w:uiPriority w:val="99"/>
    <w:semiHidden/>
    <w:unhideWhenUsed/>
    <w:rsid w:val="00F61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31"/>
    <w:rPr>
      <w:rFonts w:ascii="Segoe UI" w:hAnsi="Segoe UI" w:cs="Segoe UI"/>
      <w:sz w:val="18"/>
      <w:szCs w:val="18"/>
    </w:rPr>
  </w:style>
  <w:style w:type="table" w:customStyle="1" w:styleId="GridTable1Light-Accent110">
    <w:name w:val="Grid Table 1 Light - Accent 11"/>
    <w:basedOn w:val="TableNormal"/>
    <w:uiPriority w:val="46"/>
    <w:rsid w:val="007711B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qFormat/>
    <w:rsid w:val="005B20D8"/>
    <w:rPr>
      <w:b/>
      <w:bCs/>
    </w:rPr>
  </w:style>
  <w:style w:type="paragraph" w:styleId="Revision">
    <w:name w:val="Revision"/>
    <w:hidden/>
    <w:uiPriority w:val="99"/>
    <w:semiHidden/>
    <w:rsid w:val="00E322BE"/>
    <w:pPr>
      <w:spacing w:after="0" w:line="240" w:lineRule="auto"/>
    </w:pPr>
  </w:style>
  <w:style w:type="character" w:styleId="CommentReference">
    <w:name w:val="annotation reference"/>
    <w:basedOn w:val="DefaultParagraphFont"/>
    <w:uiPriority w:val="99"/>
    <w:semiHidden/>
    <w:unhideWhenUsed/>
    <w:rsid w:val="00FD3D99"/>
    <w:rPr>
      <w:sz w:val="16"/>
      <w:szCs w:val="16"/>
    </w:rPr>
  </w:style>
  <w:style w:type="paragraph" w:styleId="CommentText">
    <w:name w:val="annotation text"/>
    <w:basedOn w:val="Normal"/>
    <w:link w:val="CommentTextChar"/>
    <w:uiPriority w:val="99"/>
    <w:semiHidden/>
    <w:unhideWhenUsed/>
    <w:rsid w:val="00FD3D99"/>
    <w:pPr>
      <w:spacing w:line="240" w:lineRule="auto"/>
    </w:pPr>
    <w:rPr>
      <w:sz w:val="20"/>
      <w:szCs w:val="20"/>
    </w:rPr>
  </w:style>
  <w:style w:type="character" w:customStyle="1" w:styleId="CommentTextChar">
    <w:name w:val="Comment Text Char"/>
    <w:basedOn w:val="DefaultParagraphFont"/>
    <w:link w:val="CommentText"/>
    <w:uiPriority w:val="99"/>
    <w:semiHidden/>
    <w:rsid w:val="00FD3D99"/>
    <w:rPr>
      <w:sz w:val="20"/>
      <w:szCs w:val="20"/>
    </w:rPr>
  </w:style>
  <w:style w:type="paragraph" w:styleId="CommentSubject">
    <w:name w:val="annotation subject"/>
    <w:basedOn w:val="CommentText"/>
    <w:next w:val="CommentText"/>
    <w:link w:val="CommentSubjectChar"/>
    <w:uiPriority w:val="99"/>
    <w:semiHidden/>
    <w:unhideWhenUsed/>
    <w:rsid w:val="00FD3D99"/>
    <w:rPr>
      <w:b/>
      <w:bCs/>
    </w:rPr>
  </w:style>
  <w:style w:type="character" w:customStyle="1" w:styleId="CommentSubjectChar">
    <w:name w:val="Comment Subject Char"/>
    <w:basedOn w:val="CommentTextChar"/>
    <w:link w:val="CommentSubject"/>
    <w:uiPriority w:val="99"/>
    <w:semiHidden/>
    <w:rsid w:val="00FD3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935">
      <w:bodyDiv w:val="1"/>
      <w:marLeft w:val="0"/>
      <w:marRight w:val="0"/>
      <w:marTop w:val="0"/>
      <w:marBottom w:val="0"/>
      <w:divBdr>
        <w:top w:val="none" w:sz="0" w:space="0" w:color="auto"/>
        <w:left w:val="none" w:sz="0" w:space="0" w:color="auto"/>
        <w:bottom w:val="none" w:sz="0" w:space="0" w:color="auto"/>
        <w:right w:val="none" w:sz="0" w:space="0" w:color="auto"/>
      </w:divBdr>
    </w:div>
    <w:div w:id="78675808">
      <w:bodyDiv w:val="1"/>
      <w:marLeft w:val="0"/>
      <w:marRight w:val="0"/>
      <w:marTop w:val="0"/>
      <w:marBottom w:val="0"/>
      <w:divBdr>
        <w:top w:val="none" w:sz="0" w:space="0" w:color="auto"/>
        <w:left w:val="none" w:sz="0" w:space="0" w:color="auto"/>
        <w:bottom w:val="none" w:sz="0" w:space="0" w:color="auto"/>
        <w:right w:val="none" w:sz="0" w:space="0" w:color="auto"/>
      </w:divBdr>
    </w:div>
    <w:div w:id="83235716">
      <w:bodyDiv w:val="1"/>
      <w:marLeft w:val="0"/>
      <w:marRight w:val="0"/>
      <w:marTop w:val="0"/>
      <w:marBottom w:val="0"/>
      <w:divBdr>
        <w:top w:val="none" w:sz="0" w:space="0" w:color="auto"/>
        <w:left w:val="none" w:sz="0" w:space="0" w:color="auto"/>
        <w:bottom w:val="none" w:sz="0" w:space="0" w:color="auto"/>
        <w:right w:val="none" w:sz="0" w:space="0" w:color="auto"/>
      </w:divBdr>
    </w:div>
    <w:div w:id="143858704">
      <w:bodyDiv w:val="1"/>
      <w:marLeft w:val="0"/>
      <w:marRight w:val="0"/>
      <w:marTop w:val="0"/>
      <w:marBottom w:val="0"/>
      <w:divBdr>
        <w:top w:val="none" w:sz="0" w:space="0" w:color="auto"/>
        <w:left w:val="none" w:sz="0" w:space="0" w:color="auto"/>
        <w:bottom w:val="none" w:sz="0" w:space="0" w:color="auto"/>
        <w:right w:val="none" w:sz="0" w:space="0" w:color="auto"/>
      </w:divBdr>
    </w:div>
    <w:div w:id="188494042">
      <w:bodyDiv w:val="1"/>
      <w:marLeft w:val="0"/>
      <w:marRight w:val="0"/>
      <w:marTop w:val="0"/>
      <w:marBottom w:val="0"/>
      <w:divBdr>
        <w:top w:val="none" w:sz="0" w:space="0" w:color="auto"/>
        <w:left w:val="none" w:sz="0" w:space="0" w:color="auto"/>
        <w:bottom w:val="none" w:sz="0" w:space="0" w:color="auto"/>
        <w:right w:val="none" w:sz="0" w:space="0" w:color="auto"/>
      </w:divBdr>
    </w:div>
    <w:div w:id="226772252">
      <w:bodyDiv w:val="1"/>
      <w:marLeft w:val="0"/>
      <w:marRight w:val="0"/>
      <w:marTop w:val="0"/>
      <w:marBottom w:val="0"/>
      <w:divBdr>
        <w:top w:val="none" w:sz="0" w:space="0" w:color="auto"/>
        <w:left w:val="none" w:sz="0" w:space="0" w:color="auto"/>
        <w:bottom w:val="none" w:sz="0" w:space="0" w:color="auto"/>
        <w:right w:val="none" w:sz="0" w:space="0" w:color="auto"/>
      </w:divBdr>
    </w:div>
    <w:div w:id="249195722">
      <w:bodyDiv w:val="1"/>
      <w:marLeft w:val="0"/>
      <w:marRight w:val="0"/>
      <w:marTop w:val="0"/>
      <w:marBottom w:val="0"/>
      <w:divBdr>
        <w:top w:val="none" w:sz="0" w:space="0" w:color="auto"/>
        <w:left w:val="none" w:sz="0" w:space="0" w:color="auto"/>
        <w:bottom w:val="none" w:sz="0" w:space="0" w:color="auto"/>
        <w:right w:val="none" w:sz="0" w:space="0" w:color="auto"/>
      </w:divBdr>
    </w:div>
    <w:div w:id="338430506">
      <w:bodyDiv w:val="1"/>
      <w:marLeft w:val="0"/>
      <w:marRight w:val="0"/>
      <w:marTop w:val="0"/>
      <w:marBottom w:val="0"/>
      <w:divBdr>
        <w:top w:val="none" w:sz="0" w:space="0" w:color="auto"/>
        <w:left w:val="none" w:sz="0" w:space="0" w:color="auto"/>
        <w:bottom w:val="none" w:sz="0" w:space="0" w:color="auto"/>
        <w:right w:val="none" w:sz="0" w:space="0" w:color="auto"/>
      </w:divBdr>
    </w:div>
    <w:div w:id="416906351">
      <w:bodyDiv w:val="1"/>
      <w:marLeft w:val="0"/>
      <w:marRight w:val="0"/>
      <w:marTop w:val="0"/>
      <w:marBottom w:val="0"/>
      <w:divBdr>
        <w:top w:val="none" w:sz="0" w:space="0" w:color="auto"/>
        <w:left w:val="none" w:sz="0" w:space="0" w:color="auto"/>
        <w:bottom w:val="none" w:sz="0" w:space="0" w:color="auto"/>
        <w:right w:val="none" w:sz="0" w:space="0" w:color="auto"/>
      </w:divBdr>
    </w:div>
    <w:div w:id="418916361">
      <w:bodyDiv w:val="1"/>
      <w:marLeft w:val="0"/>
      <w:marRight w:val="0"/>
      <w:marTop w:val="0"/>
      <w:marBottom w:val="0"/>
      <w:divBdr>
        <w:top w:val="none" w:sz="0" w:space="0" w:color="auto"/>
        <w:left w:val="none" w:sz="0" w:space="0" w:color="auto"/>
        <w:bottom w:val="none" w:sz="0" w:space="0" w:color="auto"/>
        <w:right w:val="none" w:sz="0" w:space="0" w:color="auto"/>
      </w:divBdr>
    </w:div>
    <w:div w:id="471022991">
      <w:bodyDiv w:val="1"/>
      <w:marLeft w:val="0"/>
      <w:marRight w:val="0"/>
      <w:marTop w:val="0"/>
      <w:marBottom w:val="0"/>
      <w:divBdr>
        <w:top w:val="none" w:sz="0" w:space="0" w:color="auto"/>
        <w:left w:val="none" w:sz="0" w:space="0" w:color="auto"/>
        <w:bottom w:val="none" w:sz="0" w:space="0" w:color="auto"/>
        <w:right w:val="none" w:sz="0" w:space="0" w:color="auto"/>
      </w:divBdr>
    </w:div>
    <w:div w:id="508908909">
      <w:bodyDiv w:val="1"/>
      <w:marLeft w:val="0"/>
      <w:marRight w:val="0"/>
      <w:marTop w:val="0"/>
      <w:marBottom w:val="0"/>
      <w:divBdr>
        <w:top w:val="none" w:sz="0" w:space="0" w:color="auto"/>
        <w:left w:val="none" w:sz="0" w:space="0" w:color="auto"/>
        <w:bottom w:val="none" w:sz="0" w:space="0" w:color="auto"/>
        <w:right w:val="none" w:sz="0" w:space="0" w:color="auto"/>
      </w:divBdr>
    </w:div>
    <w:div w:id="516041699">
      <w:bodyDiv w:val="1"/>
      <w:marLeft w:val="0"/>
      <w:marRight w:val="0"/>
      <w:marTop w:val="0"/>
      <w:marBottom w:val="0"/>
      <w:divBdr>
        <w:top w:val="none" w:sz="0" w:space="0" w:color="auto"/>
        <w:left w:val="none" w:sz="0" w:space="0" w:color="auto"/>
        <w:bottom w:val="none" w:sz="0" w:space="0" w:color="auto"/>
        <w:right w:val="none" w:sz="0" w:space="0" w:color="auto"/>
      </w:divBdr>
    </w:div>
    <w:div w:id="544146223">
      <w:bodyDiv w:val="1"/>
      <w:marLeft w:val="0"/>
      <w:marRight w:val="0"/>
      <w:marTop w:val="0"/>
      <w:marBottom w:val="0"/>
      <w:divBdr>
        <w:top w:val="none" w:sz="0" w:space="0" w:color="auto"/>
        <w:left w:val="none" w:sz="0" w:space="0" w:color="auto"/>
        <w:bottom w:val="none" w:sz="0" w:space="0" w:color="auto"/>
        <w:right w:val="none" w:sz="0" w:space="0" w:color="auto"/>
      </w:divBdr>
    </w:div>
    <w:div w:id="608052865">
      <w:bodyDiv w:val="1"/>
      <w:marLeft w:val="0"/>
      <w:marRight w:val="0"/>
      <w:marTop w:val="0"/>
      <w:marBottom w:val="0"/>
      <w:divBdr>
        <w:top w:val="none" w:sz="0" w:space="0" w:color="auto"/>
        <w:left w:val="none" w:sz="0" w:space="0" w:color="auto"/>
        <w:bottom w:val="none" w:sz="0" w:space="0" w:color="auto"/>
        <w:right w:val="none" w:sz="0" w:space="0" w:color="auto"/>
      </w:divBdr>
    </w:div>
    <w:div w:id="706639534">
      <w:bodyDiv w:val="1"/>
      <w:marLeft w:val="0"/>
      <w:marRight w:val="0"/>
      <w:marTop w:val="0"/>
      <w:marBottom w:val="0"/>
      <w:divBdr>
        <w:top w:val="none" w:sz="0" w:space="0" w:color="auto"/>
        <w:left w:val="none" w:sz="0" w:space="0" w:color="auto"/>
        <w:bottom w:val="none" w:sz="0" w:space="0" w:color="auto"/>
        <w:right w:val="none" w:sz="0" w:space="0" w:color="auto"/>
      </w:divBdr>
    </w:div>
    <w:div w:id="772743553">
      <w:bodyDiv w:val="1"/>
      <w:marLeft w:val="0"/>
      <w:marRight w:val="0"/>
      <w:marTop w:val="0"/>
      <w:marBottom w:val="0"/>
      <w:divBdr>
        <w:top w:val="none" w:sz="0" w:space="0" w:color="auto"/>
        <w:left w:val="none" w:sz="0" w:space="0" w:color="auto"/>
        <w:bottom w:val="none" w:sz="0" w:space="0" w:color="auto"/>
        <w:right w:val="none" w:sz="0" w:space="0" w:color="auto"/>
      </w:divBdr>
    </w:div>
    <w:div w:id="791706978">
      <w:bodyDiv w:val="1"/>
      <w:marLeft w:val="0"/>
      <w:marRight w:val="0"/>
      <w:marTop w:val="0"/>
      <w:marBottom w:val="0"/>
      <w:divBdr>
        <w:top w:val="none" w:sz="0" w:space="0" w:color="auto"/>
        <w:left w:val="none" w:sz="0" w:space="0" w:color="auto"/>
        <w:bottom w:val="none" w:sz="0" w:space="0" w:color="auto"/>
        <w:right w:val="none" w:sz="0" w:space="0" w:color="auto"/>
      </w:divBdr>
    </w:div>
    <w:div w:id="813448106">
      <w:bodyDiv w:val="1"/>
      <w:marLeft w:val="0"/>
      <w:marRight w:val="0"/>
      <w:marTop w:val="0"/>
      <w:marBottom w:val="0"/>
      <w:divBdr>
        <w:top w:val="none" w:sz="0" w:space="0" w:color="auto"/>
        <w:left w:val="none" w:sz="0" w:space="0" w:color="auto"/>
        <w:bottom w:val="none" w:sz="0" w:space="0" w:color="auto"/>
        <w:right w:val="none" w:sz="0" w:space="0" w:color="auto"/>
      </w:divBdr>
    </w:div>
    <w:div w:id="839075699">
      <w:bodyDiv w:val="1"/>
      <w:marLeft w:val="0"/>
      <w:marRight w:val="0"/>
      <w:marTop w:val="0"/>
      <w:marBottom w:val="0"/>
      <w:divBdr>
        <w:top w:val="none" w:sz="0" w:space="0" w:color="auto"/>
        <w:left w:val="none" w:sz="0" w:space="0" w:color="auto"/>
        <w:bottom w:val="none" w:sz="0" w:space="0" w:color="auto"/>
        <w:right w:val="none" w:sz="0" w:space="0" w:color="auto"/>
      </w:divBdr>
    </w:div>
    <w:div w:id="883715500">
      <w:bodyDiv w:val="1"/>
      <w:marLeft w:val="0"/>
      <w:marRight w:val="0"/>
      <w:marTop w:val="0"/>
      <w:marBottom w:val="0"/>
      <w:divBdr>
        <w:top w:val="none" w:sz="0" w:space="0" w:color="auto"/>
        <w:left w:val="none" w:sz="0" w:space="0" w:color="auto"/>
        <w:bottom w:val="none" w:sz="0" w:space="0" w:color="auto"/>
        <w:right w:val="none" w:sz="0" w:space="0" w:color="auto"/>
      </w:divBdr>
    </w:div>
    <w:div w:id="962928466">
      <w:bodyDiv w:val="1"/>
      <w:marLeft w:val="0"/>
      <w:marRight w:val="0"/>
      <w:marTop w:val="0"/>
      <w:marBottom w:val="0"/>
      <w:divBdr>
        <w:top w:val="none" w:sz="0" w:space="0" w:color="auto"/>
        <w:left w:val="none" w:sz="0" w:space="0" w:color="auto"/>
        <w:bottom w:val="none" w:sz="0" w:space="0" w:color="auto"/>
        <w:right w:val="none" w:sz="0" w:space="0" w:color="auto"/>
      </w:divBdr>
    </w:div>
    <w:div w:id="963580342">
      <w:bodyDiv w:val="1"/>
      <w:marLeft w:val="0"/>
      <w:marRight w:val="0"/>
      <w:marTop w:val="0"/>
      <w:marBottom w:val="0"/>
      <w:divBdr>
        <w:top w:val="none" w:sz="0" w:space="0" w:color="auto"/>
        <w:left w:val="none" w:sz="0" w:space="0" w:color="auto"/>
        <w:bottom w:val="none" w:sz="0" w:space="0" w:color="auto"/>
        <w:right w:val="none" w:sz="0" w:space="0" w:color="auto"/>
      </w:divBdr>
    </w:div>
    <w:div w:id="979648548">
      <w:bodyDiv w:val="1"/>
      <w:marLeft w:val="0"/>
      <w:marRight w:val="0"/>
      <w:marTop w:val="0"/>
      <w:marBottom w:val="0"/>
      <w:divBdr>
        <w:top w:val="none" w:sz="0" w:space="0" w:color="auto"/>
        <w:left w:val="none" w:sz="0" w:space="0" w:color="auto"/>
        <w:bottom w:val="none" w:sz="0" w:space="0" w:color="auto"/>
        <w:right w:val="none" w:sz="0" w:space="0" w:color="auto"/>
      </w:divBdr>
    </w:div>
    <w:div w:id="1016737960">
      <w:bodyDiv w:val="1"/>
      <w:marLeft w:val="0"/>
      <w:marRight w:val="0"/>
      <w:marTop w:val="0"/>
      <w:marBottom w:val="0"/>
      <w:divBdr>
        <w:top w:val="none" w:sz="0" w:space="0" w:color="auto"/>
        <w:left w:val="none" w:sz="0" w:space="0" w:color="auto"/>
        <w:bottom w:val="none" w:sz="0" w:space="0" w:color="auto"/>
        <w:right w:val="none" w:sz="0" w:space="0" w:color="auto"/>
      </w:divBdr>
    </w:div>
    <w:div w:id="1053120581">
      <w:bodyDiv w:val="1"/>
      <w:marLeft w:val="0"/>
      <w:marRight w:val="0"/>
      <w:marTop w:val="0"/>
      <w:marBottom w:val="0"/>
      <w:divBdr>
        <w:top w:val="none" w:sz="0" w:space="0" w:color="auto"/>
        <w:left w:val="none" w:sz="0" w:space="0" w:color="auto"/>
        <w:bottom w:val="none" w:sz="0" w:space="0" w:color="auto"/>
        <w:right w:val="none" w:sz="0" w:space="0" w:color="auto"/>
      </w:divBdr>
    </w:div>
    <w:div w:id="1066488316">
      <w:bodyDiv w:val="1"/>
      <w:marLeft w:val="0"/>
      <w:marRight w:val="0"/>
      <w:marTop w:val="0"/>
      <w:marBottom w:val="0"/>
      <w:divBdr>
        <w:top w:val="none" w:sz="0" w:space="0" w:color="auto"/>
        <w:left w:val="none" w:sz="0" w:space="0" w:color="auto"/>
        <w:bottom w:val="none" w:sz="0" w:space="0" w:color="auto"/>
        <w:right w:val="none" w:sz="0" w:space="0" w:color="auto"/>
      </w:divBdr>
    </w:div>
    <w:div w:id="1131050893">
      <w:bodyDiv w:val="1"/>
      <w:marLeft w:val="0"/>
      <w:marRight w:val="0"/>
      <w:marTop w:val="0"/>
      <w:marBottom w:val="0"/>
      <w:divBdr>
        <w:top w:val="none" w:sz="0" w:space="0" w:color="auto"/>
        <w:left w:val="none" w:sz="0" w:space="0" w:color="auto"/>
        <w:bottom w:val="none" w:sz="0" w:space="0" w:color="auto"/>
        <w:right w:val="none" w:sz="0" w:space="0" w:color="auto"/>
      </w:divBdr>
    </w:div>
    <w:div w:id="1169633354">
      <w:bodyDiv w:val="1"/>
      <w:marLeft w:val="0"/>
      <w:marRight w:val="0"/>
      <w:marTop w:val="0"/>
      <w:marBottom w:val="0"/>
      <w:divBdr>
        <w:top w:val="none" w:sz="0" w:space="0" w:color="auto"/>
        <w:left w:val="none" w:sz="0" w:space="0" w:color="auto"/>
        <w:bottom w:val="none" w:sz="0" w:space="0" w:color="auto"/>
        <w:right w:val="none" w:sz="0" w:space="0" w:color="auto"/>
      </w:divBdr>
    </w:div>
    <w:div w:id="1171218629">
      <w:bodyDiv w:val="1"/>
      <w:marLeft w:val="0"/>
      <w:marRight w:val="0"/>
      <w:marTop w:val="0"/>
      <w:marBottom w:val="0"/>
      <w:divBdr>
        <w:top w:val="none" w:sz="0" w:space="0" w:color="auto"/>
        <w:left w:val="none" w:sz="0" w:space="0" w:color="auto"/>
        <w:bottom w:val="none" w:sz="0" w:space="0" w:color="auto"/>
        <w:right w:val="none" w:sz="0" w:space="0" w:color="auto"/>
      </w:divBdr>
    </w:div>
    <w:div w:id="1201356556">
      <w:bodyDiv w:val="1"/>
      <w:marLeft w:val="0"/>
      <w:marRight w:val="0"/>
      <w:marTop w:val="0"/>
      <w:marBottom w:val="0"/>
      <w:divBdr>
        <w:top w:val="none" w:sz="0" w:space="0" w:color="auto"/>
        <w:left w:val="none" w:sz="0" w:space="0" w:color="auto"/>
        <w:bottom w:val="none" w:sz="0" w:space="0" w:color="auto"/>
        <w:right w:val="none" w:sz="0" w:space="0" w:color="auto"/>
      </w:divBdr>
    </w:div>
    <w:div w:id="1213617470">
      <w:bodyDiv w:val="1"/>
      <w:marLeft w:val="0"/>
      <w:marRight w:val="0"/>
      <w:marTop w:val="0"/>
      <w:marBottom w:val="0"/>
      <w:divBdr>
        <w:top w:val="none" w:sz="0" w:space="0" w:color="auto"/>
        <w:left w:val="none" w:sz="0" w:space="0" w:color="auto"/>
        <w:bottom w:val="none" w:sz="0" w:space="0" w:color="auto"/>
        <w:right w:val="none" w:sz="0" w:space="0" w:color="auto"/>
      </w:divBdr>
    </w:div>
    <w:div w:id="1231422359">
      <w:bodyDiv w:val="1"/>
      <w:marLeft w:val="0"/>
      <w:marRight w:val="0"/>
      <w:marTop w:val="0"/>
      <w:marBottom w:val="0"/>
      <w:divBdr>
        <w:top w:val="none" w:sz="0" w:space="0" w:color="auto"/>
        <w:left w:val="none" w:sz="0" w:space="0" w:color="auto"/>
        <w:bottom w:val="none" w:sz="0" w:space="0" w:color="auto"/>
        <w:right w:val="none" w:sz="0" w:space="0" w:color="auto"/>
      </w:divBdr>
    </w:div>
    <w:div w:id="1333483486">
      <w:bodyDiv w:val="1"/>
      <w:marLeft w:val="0"/>
      <w:marRight w:val="0"/>
      <w:marTop w:val="0"/>
      <w:marBottom w:val="0"/>
      <w:divBdr>
        <w:top w:val="none" w:sz="0" w:space="0" w:color="auto"/>
        <w:left w:val="none" w:sz="0" w:space="0" w:color="auto"/>
        <w:bottom w:val="none" w:sz="0" w:space="0" w:color="auto"/>
        <w:right w:val="none" w:sz="0" w:space="0" w:color="auto"/>
      </w:divBdr>
    </w:div>
    <w:div w:id="1335765221">
      <w:bodyDiv w:val="1"/>
      <w:marLeft w:val="0"/>
      <w:marRight w:val="0"/>
      <w:marTop w:val="0"/>
      <w:marBottom w:val="0"/>
      <w:divBdr>
        <w:top w:val="none" w:sz="0" w:space="0" w:color="auto"/>
        <w:left w:val="none" w:sz="0" w:space="0" w:color="auto"/>
        <w:bottom w:val="none" w:sz="0" w:space="0" w:color="auto"/>
        <w:right w:val="none" w:sz="0" w:space="0" w:color="auto"/>
      </w:divBdr>
    </w:div>
    <w:div w:id="1384214943">
      <w:bodyDiv w:val="1"/>
      <w:marLeft w:val="0"/>
      <w:marRight w:val="0"/>
      <w:marTop w:val="0"/>
      <w:marBottom w:val="0"/>
      <w:divBdr>
        <w:top w:val="none" w:sz="0" w:space="0" w:color="auto"/>
        <w:left w:val="none" w:sz="0" w:space="0" w:color="auto"/>
        <w:bottom w:val="none" w:sz="0" w:space="0" w:color="auto"/>
        <w:right w:val="none" w:sz="0" w:space="0" w:color="auto"/>
      </w:divBdr>
    </w:div>
    <w:div w:id="1404599591">
      <w:bodyDiv w:val="1"/>
      <w:marLeft w:val="0"/>
      <w:marRight w:val="0"/>
      <w:marTop w:val="0"/>
      <w:marBottom w:val="0"/>
      <w:divBdr>
        <w:top w:val="none" w:sz="0" w:space="0" w:color="auto"/>
        <w:left w:val="none" w:sz="0" w:space="0" w:color="auto"/>
        <w:bottom w:val="none" w:sz="0" w:space="0" w:color="auto"/>
        <w:right w:val="none" w:sz="0" w:space="0" w:color="auto"/>
      </w:divBdr>
    </w:div>
    <w:div w:id="1438603753">
      <w:bodyDiv w:val="1"/>
      <w:marLeft w:val="0"/>
      <w:marRight w:val="0"/>
      <w:marTop w:val="0"/>
      <w:marBottom w:val="0"/>
      <w:divBdr>
        <w:top w:val="none" w:sz="0" w:space="0" w:color="auto"/>
        <w:left w:val="none" w:sz="0" w:space="0" w:color="auto"/>
        <w:bottom w:val="none" w:sz="0" w:space="0" w:color="auto"/>
        <w:right w:val="none" w:sz="0" w:space="0" w:color="auto"/>
      </w:divBdr>
    </w:div>
    <w:div w:id="1555775027">
      <w:bodyDiv w:val="1"/>
      <w:marLeft w:val="0"/>
      <w:marRight w:val="0"/>
      <w:marTop w:val="0"/>
      <w:marBottom w:val="0"/>
      <w:divBdr>
        <w:top w:val="none" w:sz="0" w:space="0" w:color="auto"/>
        <w:left w:val="none" w:sz="0" w:space="0" w:color="auto"/>
        <w:bottom w:val="none" w:sz="0" w:space="0" w:color="auto"/>
        <w:right w:val="none" w:sz="0" w:space="0" w:color="auto"/>
      </w:divBdr>
    </w:div>
    <w:div w:id="1578399464">
      <w:bodyDiv w:val="1"/>
      <w:marLeft w:val="0"/>
      <w:marRight w:val="0"/>
      <w:marTop w:val="0"/>
      <w:marBottom w:val="0"/>
      <w:divBdr>
        <w:top w:val="none" w:sz="0" w:space="0" w:color="auto"/>
        <w:left w:val="none" w:sz="0" w:space="0" w:color="auto"/>
        <w:bottom w:val="none" w:sz="0" w:space="0" w:color="auto"/>
        <w:right w:val="none" w:sz="0" w:space="0" w:color="auto"/>
      </w:divBdr>
    </w:div>
    <w:div w:id="1599172692">
      <w:bodyDiv w:val="1"/>
      <w:marLeft w:val="0"/>
      <w:marRight w:val="0"/>
      <w:marTop w:val="0"/>
      <w:marBottom w:val="0"/>
      <w:divBdr>
        <w:top w:val="none" w:sz="0" w:space="0" w:color="auto"/>
        <w:left w:val="none" w:sz="0" w:space="0" w:color="auto"/>
        <w:bottom w:val="none" w:sz="0" w:space="0" w:color="auto"/>
        <w:right w:val="none" w:sz="0" w:space="0" w:color="auto"/>
      </w:divBdr>
    </w:div>
    <w:div w:id="1611012631">
      <w:bodyDiv w:val="1"/>
      <w:marLeft w:val="0"/>
      <w:marRight w:val="0"/>
      <w:marTop w:val="0"/>
      <w:marBottom w:val="0"/>
      <w:divBdr>
        <w:top w:val="none" w:sz="0" w:space="0" w:color="auto"/>
        <w:left w:val="none" w:sz="0" w:space="0" w:color="auto"/>
        <w:bottom w:val="none" w:sz="0" w:space="0" w:color="auto"/>
        <w:right w:val="none" w:sz="0" w:space="0" w:color="auto"/>
      </w:divBdr>
    </w:div>
    <w:div w:id="1616212007">
      <w:bodyDiv w:val="1"/>
      <w:marLeft w:val="0"/>
      <w:marRight w:val="0"/>
      <w:marTop w:val="0"/>
      <w:marBottom w:val="0"/>
      <w:divBdr>
        <w:top w:val="none" w:sz="0" w:space="0" w:color="auto"/>
        <w:left w:val="none" w:sz="0" w:space="0" w:color="auto"/>
        <w:bottom w:val="none" w:sz="0" w:space="0" w:color="auto"/>
        <w:right w:val="none" w:sz="0" w:space="0" w:color="auto"/>
      </w:divBdr>
    </w:div>
    <w:div w:id="1651474159">
      <w:bodyDiv w:val="1"/>
      <w:marLeft w:val="0"/>
      <w:marRight w:val="0"/>
      <w:marTop w:val="0"/>
      <w:marBottom w:val="0"/>
      <w:divBdr>
        <w:top w:val="none" w:sz="0" w:space="0" w:color="auto"/>
        <w:left w:val="none" w:sz="0" w:space="0" w:color="auto"/>
        <w:bottom w:val="none" w:sz="0" w:space="0" w:color="auto"/>
        <w:right w:val="none" w:sz="0" w:space="0" w:color="auto"/>
      </w:divBdr>
    </w:div>
    <w:div w:id="1735545154">
      <w:bodyDiv w:val="1"/>
      <w:marLeft w:val="0"/>
      <w:marRight w:val="0"/>
      <w:marTop w:val="0"/>
      <w:marBottom w:val="0"/>
      <w:divBdr>
        <w:top w:val="none" w:sz="0" w:space="0" w:color="auto"/>
        <w:left w:val="none" w:sz="0" w:space="0" w:color="auto"/>
        <w:bottom w:val="none" w:sz="0" w:space="0" w:color="auto"/>
        <w:right w:val="none" w:sz="0" w:space="0" w:color="auto"/>
      </w:divBdr>
    </w:div>
    <w:div w:id="1775712427">
      <w:bodyDiv w:val="1"/>
      <w:marLeft w:val="0"/>
      <w:marRight w:val="0"/>
      <w:marTop w:val="0"/>
      <w:marBottom w:val="0"/>
      <w:divBdr>
        <w:top w:val="none" w:sz="0" w:space="0" w:color="auto"/>
        <w:left w:val="none" w:sz="0" w:space="0" w:color="auto"/>
        <w:bottom w:val="none" w:sz="0" w:space="0" w:color="auto"/>
        <w:right w:val="none" w:sz="0" w:space="0" w:color="auto"/>
      </w:divBdr>
    </w:div>
    <w:div w:id="1790082237">
      <w:bodyDiv w:val="1"/>
      <w:marLeft w:val="0"/>
      <w:marRight w:val="0"/>
      <w:marTop w:val="0"/>
      <w:marBottom w:val="0"/>
      <w:divBdr>
        <w:top w:val="none" w:sz="0" w:space="0" w:color="auto"/>
        <w:left w:val="none" w:sz="0" w:space="0" w:color="auto"/>
        <w:bottom w:val="none" w:sz="0" w:space="0" w:color="auto"/>
        <w:right w:val="none" w:sz="0" w:space="0" w:color="auto"/>
      </w:divBdr>
    </w:div>
    <w:div w:id="1932079951">
      <w:bodyDiv w:val="1"/>
      <w:marLeft w:val="0"/>
      <w:marRight w:val="0"/>
      <w:marTop w:val="0"/>
      <w:marBottom w:val="0"/>
      <w:divBdr>
        <w:top w:val="none" w:sz="0" w:space="0" w:color="auto"/>
        <w:left w:val="none" w:sz="0" w:space="0" w:color="auto"/>
        <w:bottom w:val="none" w:sz="0" w:space="0" w:color="auto"/>
        <w:right w:val="none" w:sz="0" w:space="0" w:color="auto"/>
      </w:divBdr>
    </w:div>
    <w:div w:id="1948461820">
      <w:bodyDiv w:val="1"/>
      <w:marLeft w:val="0"/>
      <w:marRight w:val="0"/>
      <w:marTop w:val="0"/>
      <w:marBottom w:val="0"/>
      <w:divBdr>
        <w:top w:val="none" w:sz="0" w:space="0" w:color="auto"/>
        <w:left w:val="none" w:sz="0" w:space="0" w:color="auto"/>
        <w:bottom w:val="none" w:sz="0" w:space="0" w:color="auto"/>
        <w:right w:val="none" w:sz="0" w:space="0" w:color="auto"/>
      </w:divBdr>
    </w:div>
    <w:div w:id="1966278218">
      <w:bodyDiv w:val="1"/>
      <w:marLeft w:val="0"/>
      <w:marRight w:val="0"/>
      <w:marTop w:val="0"/>
      <w:marBottom w:val="0"/>
      <w:divBdr>
        <w:top w:val="none" w:sz="0" w:space="0" w:color="auto"/>
        <w:left w:val="none" w:sz="0" w:space="0" w:color="auto"/>
        <w:bottom w:val="none" w:sz="0" w:space="0" w:color="auto"/>
        <w:right w:val="none" w:sz="0" w:space="0" w:color="auto"/>
      </w:divBdr>
    </w:div>
    <w:div w:id="2001887152">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 w:id="2025549037">
      <w:bodyDiv w:val="1"/>
      <w:marLeft w:val="0"/>
      <w:marRight w:val="0"/>
      <w:marTop w:val="0"/>
      <w:marBottom w:val="0"/>
      <w:divBdr>
        <w:top w:val="none" w:sz="0" w:space="0" w:color="auto"/>
        <w:left w:val="none" w:sz="0" w:space="0" w:color="auto"/>
        <w:bottom w:val="none" w:sz="0" w:space="0" w:color="auto"/>
        <w:right w:val="none" w:sz="0" w:space="0" w:color="auto"/>
      </w:divBdr>
    </w:div>
    <w:div w:id="2045595530">
      <w:bodyDiv w:val="1"/>
      <w:marLeft w:val="0"/>
      <w:marRight w:val="0"/>
      <w:marTop w:val="0"/>
      <w:marBottom w:val="0"/>
      <w:divBdr>
        <w:top w:val="none" w:sz="0" w:space="0" w:color="auto"/>
        <w:left w:val="none" w:sz="0" w:space="0" w:color="auto"/>
        <w:bottom w:val="none" w:sz="0" w:space="0" w:color="auto"/>
        <w:right w:val="none" w:sz="0" w:space="0" w:color="auto"/>
      </w:divBdr>
    </w:div>
    <w:div w:id="2075355198">
      <w:bodyDiv w:val="1"/>
      <w:marLeft w:val="0"/>
      <w:marRight w:val="0"/>
      <w:marTop w:val="0"/>
      <w:marBottom w:val="0"/>
      <w:divBdr>
        <w:top w:val="none" w:sz="0" w:space="0" w:color="auto"/>
        <w:left w:val="none" w:sz="0" w:space="0" w:color="auto"/>
        <w:bottom w:val="none" w:sz="0" w:space="0" w:color="auto"/>
        <w:right w:val="none" w:sz="0" w:space="0" w:color="auto"/>
      </w:divBdr>
    </w:div>
    <w:div w:id="2099591897">
      <w:bodyDiv w:val="1"/>
      <w:marLeft w:val="0"/>
      <w:marRight w:val="0"/>
      <w:marTop w:val="0"/>
      <w:marBottom w:val="0"/>
      <w:divBdr>
        <w:top w:val="none" w:sz="0" w:space="0" w:color="auto"/>
        <w:left w:val="none" w:sz="0" w:space="0" w:color="auto"/>
        <w:bottom w:val="none" w:sz="0" w:space="0" w:color="auto"/>
        <w:right w:val="none" w:sz="0" w:space="0" w:color="auto"/>
      </w:divBdr>
    </w:div>
    <w:div w:id="2123183189">
      <w:bodyDiv w:val="1"/>
      <w:marLeft w:val="0"/>
      <w:marRight w:val="0"/>
      <w:marTop w:val="0"/>
      <w:marBottom w:val="0"/>
      <w:divBdr>
        <w:top w:val="none" w:sz="0" w:space="0" w:color="auto"/>
        <w:left w:val="none" w:sz="0" w:space="0" w:color="auto"/>
        <w:bottom w:val="none" w:sz="0" w:space="0" w:color="auto"/>
        <w:right w:val="none" w:sz="0" w:space="0" w:color="auto"/>
      </w:divBdr>
    </w:div>
    <w:div w:id="2139714447">
      <w:bodyDiv w:val="1"/>
      <w:marLeft w:val="0"/>
      <w:marRight w:val="0"/>
      <w:marTop w:val="0"/>
      <w:marBottom w:val="0"/>
      <w:divBdr>
        <w:top w:val="none" w:sz="0" w:space="0" w:color="auto"/>
        <w:left w:val="none" w:sz="0" w:space="0" w:color="auto"/>
        <w:bottom w:val="none" w:sz="0" w:space="0" w:color="auto"/>
        <w:right w:val="none" w:sz="0" w:space="0" w:color="auto"/>
      </w:divBdr>
    </w:div>
    <w:div w:id="21418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ADCF019FBE334988E37BE5625C5BCA" ma:contentTypeVersion="18" ma:contentTypeDescription="Creați un document nou." ma:contentTypeScope="" ma:versionID="c1c0edc69a0519b5daff406a7ab708f7">
  <xsd:schema xmlns:xsd="http://www.w3.org/2001/XMLSchema" xmlns:xs="http://www.w3.org/2001/XMLSchema" xmlns:p="http://schemas.microsoft.com/office/2006/metadata/properties" xmlns:ns1="http://schemas.microsoft.com/sharepoint/v3" xmlns:ns3="99f318da-47b9-4e10-9a73-f43fe0092dea" xmlns:ns4="06e232a4-99ce-41c6-9ec7-f233acd4c800" targetNamespace="http://schemas.microsoft.com/office/2006/metadata/properties" ma:root="true" ma:fieldsID="99931b3440fc6a832b071bf86e36671f" ns1:_="" ns3:_="" ns4:_="">
    <xsd:import namespace="http://schemas.microsoft.com/sharepoint/v3"/>
    <xsd:import namespace="99f318da-47b9-4e10-9a73-f43fe0092dea"/>
    <xsd:import namespace="06e232a4-99ce-41c6-9ec7-f233acd4c8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OCR" minOccurs="0"/>
                <xsd:element ref="ns4: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etăți de politică de conformitate unificată" ma:hidden="true" ma:internalName="_ip_UnifiedCompliancePolicyProperties">
      <xsd:simpleType>
        <xsd:restriction base="dms:Note"/>
      </xsd:simpleType>
    </xsd:element>
    <xsd:element name="_ip_UnifiedCompliancePolicyUIAction" ma:index="25" nillable="true" ma:displayName="Acțiune UI de politică de conformitate unificată"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318da-47b9-4e10-9a73-f43fe0092de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SharingHintHash" ma:index="10" nillable="true" ma:displayName="Partajare cod hash indiciu"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232a4-99ce-41c6-9ec7-f233acd4c8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6e232a4-99ce-41c6-9ec7-f233acd4c80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F69B7C-C009-4B56-9788-ECC6FBF846AF}">
  <ds:schemaRefs>
    <ds:schemaRef ds:uri="http://schemas.openxmlformats.org/officeDocument/2006/bibliography"/>
  </ds:schemaRefs>
</ds:datastoreItem>
</file>

<file path=customXml/itemProps2.xml><?xml version="1.0" encoding="utf-8"?>
<ds:datastoreItem xmlns:ds="http://schemas.openxmlformats.org/officeDocument/2006/customXml" ds:itemID="{7B65FDB2-822C-43AD-98E2-08E8B2BD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f318da-47b9-4e10-9a73-f43fe0092dea"/>
    <ds:schemaRef ds:uri="06e232a4-99ce-41c6-9ec7-f233acd4c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C92D6-D212-47E0-8956-BD5BFF4DCFC8}">
  <ds:schemaRefs>
    <ds:schemaRef ds:uri="http://schemas.microsoft.com/sharepoint/v3/contenttype/forms"/>
  </ds:schemaRefs>
</ds:datastoreItem>
</file>

<file path=customXml/itemProps4.xml><?xml version="1.0" encoding="utf-8"?>
<ds:datastoreItem xmlns:ds="http://schemas.openxmlformats.org/officeDocument/2006/customXml" ds:itemID="{C8E82882-3EF2-4AF5-BD13-186CDCFD9DA0}">
  <ds:schemaRefs>
    <ds:schemaRef ds:uri="http://schemas.microsoft.com/office/2006/metadata/properties"/>
    <ds:schemaRef ds:uri="http://schemas.microsoft.com/office/infopath/2007/PartnerControls"/>
    <ds:schemaRef ds:uri="http://schemas.microsoft.com/sharepoint/v3"/>
    <ds:schemaRef ds:uri="06e232a4-99ce-41c6-9ec7-f233acd4c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11581</Words>
  <Characters>66018</Characters>
  <Application>Microsoft Office Word</Application>
  <DocSecurity>0</DocSecurity>
  <Lines>550</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Henri Coanda</cp:lastModifiedBy>
  <cp:revision>2</cp:revision>
  <cp:lastPrinted>2026-07-07T09:22:00Z</cp:lastPrinted>
  <dcterms:created xsi:type="dcterms:W3CDTF">2026-07-07T12:55:00Z</dcterms:created>
  <dcterms:modified xsi:type="dcterms:W3CDTF">2026-07-07T12:55:00Z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ActionId">
    <vt:lpwstr>bb3b5b08-f800-457a-88e2-69fb132d5a19</vt:lpwstr>
  </property>
  <property fmtid="{D5CDD505-2E9C-101B-9397-08002B2CF9AE}" pid="3" name="MSIP_Label_4ce9a19a-8c5d-4e28-8c47-9f4942128c30_Name">
    <vt:lpwstr>Comunicare Interna</vt:lpwstr>
  </property>
  <property fmtid="{D5CDD505-2E9C-101B-9397-08002B2CF9AE}" pid="4" name="MSIP_Label_4ce9a19a-8c5d-4e28-8c47-9f4942128c30_SetDate">
    <vt:lpwstr>2026-07-07T07:38:47Z</vt:lpwstr>
  </property>
  <property fmtid="{D5CDD505-2E9C-101B-9397-08002B2CF9AE}" pid="5" name="MSIP_Label_4ce9a19a-8c5d-4e28-8c47-9f4942128c30_SiteId">
    <vt:lpwstr>9e2ee2c0-d55f-4a8b-b3a7-93a1923da5e3</vt:lpwstr>
  </property>
  <property fmtid="{D5CDD505-2E9C-101B-9397-08002B2CF9AE}" pid="6" name="MSIP_Label_4ce9a19a-8c5d-4e28-8c47-9f4942128c30_Enabled">
    <vt:lpwstr>True</vt:lpwstr>
  </property>
  <property fmtid="{D5CDD505-2E9C-101B-9397-08002B2CF9AE}" pid="7" name="ContentTypeId">
    <vt:lpwstr>0x010100FFADCF019FBE334988E37BE5625C5BCA</vt:lpwstr>
  </property>
  <property fmtid="{D5CDD505-2E9C-101B-9397-08002B2CF9AE}" pid="8" name="MSIP_Label_4ce9a19a-8c5d-4e28-8c47-9f4942128c30_Removed">
    <vt:lpwstr>False</vt:lpwstr>
  </property>
  <property fmtid="{D5CDD505-2E9C-101B-9397-08002B2CF9AE}" pid="9" name="MSIP_Label_4ce9a19a-8c5d-4e28-8c47-9f4942128c30_Extended_MSFT_Method">
    <vt:lpwstr>Standard</vt:lpwstr>
  </property>
  <property fmtid="{D5CDD505-2E9C-101B-9397-08002B2CF9AE}" pid="10" name="Sensitivity">
    <vt:lpwstr>Comunicare Interna</vt:lpwstr>
  </property>
</Properties>
</file>