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B1DD7" w14:textId="26485C39" w:rsidR="00FB416C" w:rsidRPr="00A24316" w:rsidRDefault="00FB416C" w:rsidP="00FB416C">
      <w:pPr>
        <w:pStyle w:val="Header"/>
        <w:jc w:val="center"/>
        <w:rPr>
          <w:rFonts w:ascii="Palatino Linotype" w:hAnsi="Palatino Linotype"/>
          <w:b/>
          <w:color w:val="000000" w:themeColor="text1"/>
          <w:lang w:val="ro-RO"/>
        </w:rPr>
      </w:pPr>
      <w:r w:rsidRPr="006E0BA3">
        <w:rPr>
          <w:rFonts w:ascii="Palatino Linotype" w:hAnsi="Palatino Linotype"/>
          <w:b/>
          <w:bCs/>
          <w:color w:val="000000" w:themeColor="text1"/>
          <w:lang w:val="pt-PT"/>
        </w:rPr>
        <w:t>MINISTERUL EDUCAŢIEI</w:t>
      </w:r>
    </w:p>
    <w:p w14:paraId="7F84600C" w14:textId="77777777" w:rsidR="00FB416C" w:rsidRPr="006E0BA3" w:rsidRDefault="00FB416C" w:rsidP="00FB416C">
      <w:pPr>
        <w:pStyle w:val="Header"/>
        <w:rPr>
          <w:rFonts w:ascii="Palatino Linotype" w:hAnsi="Palatino Linotype"/>
          <w:b/>
          <w:color w:val="000000" w:themeColor="text1"/>
          <w:lang w:val="pt-PT"/>
        </w:rPr>
      </w:pPr>
      <w:r w:rsidRPr="006E0BA3">
        <w:rPr>
          <w:rFonts w:ascii="Palatino Linotype" w:hAnsi="Palatino Linotype"/>
          <w:b/>
          <w:color w:val="000000" w:themeColor="text1"/>
          <w:lang w:val="pt-PT"/>
        </w:rPr>
        <w:tab/>
        <w:t xml:space="preserve">  UNIVERSITATEA „VALAHIA” DIN TÂRGOVIŞTE</w:t>
      </w:r>
    </w:p>
    <w:p w14:paraId="1465AD3E" w14:textId="77777777" w:rsidR="00FB416C" w:rsidRPr="006E0BA3" w:rsidRDefault="00FB416C" w:rsidP="00FB416C">
      <w:pPr>
        <w:pStyle w:val="Header"/>
        <w:jc w:val="center"/>
        <w:rPr>
          <w:rFonts w:ascii="Palatino Linotype" w:hAnsi="Palatino Linotype"/>
          <w:b/>
          <w:color w:val="000000" w:themeColor="text1"/>
          <w:lang w:val="pt-PT"/>
        </w:rPr>
      </w:pPr>
      <w:r w:rsidRPr="00A24316">
        <w:rPr>
          <w:rFonts w:ascii="Palatino Linotype" w:hAnsi="Palatino Linotype"/>
          <w:noProof/>
          <w:color w:val="000000" w:themeColor="text1"/>
        </w:rPr>
        <w:drawing>
          <wp:inline distT="0" distB="0" distL="0" distR="0" wp14:anchorId="1805C1FE" wp14:editId="2FEFEF96">
            <wp:extent cx="1112520" cy="960120"/>
            <wp:effectExtent l="0" t="0" r="0" b="0"/>
            <wp:docPr id="8" name="Picture 8" descr="UV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T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2520" cy="960120"/>
                    </a:xfrm>
                    <a:prstGeom prst="rect">
                      <a:avLst/>
                    </a:prstGeom>
                    <a:noFill/>
                    <a:ln>
                      <a:noFill/>
                    </a:ln>
                  </pic:spPr>
                </pic:pic>
              </a:graphicData>
            </a:graphic>
          </wp:inline>
        </w:drawing>
      </w:r>
      <w:r w:rsidRPr="006E0BA3">
        <w:rPr>
          <w:rFonts w:ascii="Palatino Linotype" w:hAnsi="Palatino Linotype"/>
          <w:color w:val="000000" w:themeColor="text1"/>
          <w:lang w:val="pt-PT"/>
        </w:rPr>
        <w:t xml:space="preserve">                                            </w:t>
      </w:r>
    </w:p>
    <w:p w14:paraId="1BB3D7E7" w14:textId="1E935252" w:rsidR="00FB416C" w:rsidRPr="006E0BA3" w:rsidRDefault="00FB416C" w:rsidP="00FB416C">
      <w:pPr>
        <w:shd w:val="clear" w:color="auto" w:fill="FFFFFF"/>
        <w:spacing w:after="0" w:line="240" w:lineRule="auto"/>
        <w:ind w:right="-2"/>
        <w:jc w:val="center"/>
        <w:rPr>
          <w:rFonts w:ascii="Palatino Linotype" w:hAnsi="Palatino Linotype"/>
          <w:b/>
          <w:bCs/>
          <w:color w:val="000000" w:themeColor="text1"/>
          <w:spacing w:val="3"/>
          <w:lang w:val="pt-PT"/>
        </w:rPr>
      </w:pPr>
      <w:r w:rsidRPr="006E0BA3">
        <w:rPr>
          <w:rFonts w:ascii="Palatino Linotype" w:hAnsi="Palatino Linotype"/>
          <w:b/>
          <w:bCs/>
          <w:color w:val="000000" w:themeColor="text1"/>
          <w:spacing w:val="3"/>
          <w:lang w:val="pt-PT"/>
        </w:rPr>
        <w:t>Str.  Aleea Sinaia, nr.13</w:t>
      </w:r>
      <w:r w:rsidR="004246ED" w:rsidRPr="006E0BA3">
        <w:rPr>
          <w:rFonts w:ascii="Palatino Linotype" w:hAnsi="Palatino Linotype"/>
          <w:b/>
          <w:bCs/>
          <w:color w:val="000000" w:themeColor="text1"/>
          <w:spacing w:val="3"/>
          <w:lang w:val="pt-PT"/>
        </w:rPr>
        <w:t xml:space="preserve">, </w:t>
      </w:r>
      <w:r w:rsidRPr="006E0BA3">
        <w:rPr>
          <w:rFonts w:ascii="Palatino Linotype" w:hAnsi="Palatino Linotype"/>
          <w:b/>
          <w:bCs/>
          <w:color w:val="000000" w:themeColor="text1"/>
          <w:spacing w:val="3"/>
          <w:lang w:val="pt-PT"/>
        </w:rPr>
        <w:t>130004, Târgovişte, România</w:t>
      </w:r>
    </w:p>
    <w:p w14:paraId="5D6E6B1E" w14:textId="77777777" w:rsidR="00FB416C" w:rsidRPr="00A24316" w:rsidRDefault="00FB416C" w:rsidP="00FB416C">
      <w:pPr>
        <w:shd w:val="clear" w:color="auto" w:fill="FFFFFF"/>
        <w:spacing w:after="0" w:line="240" w:lineRule="auto"/>
        <w:ind w:left="720" w:right="1038"/>
        <w:jc w:val="center"/>
        <w:rPr>
          <w:rFonts w:ascii="Palatino Linotype" w:hAnsi="Palatino Linotype"/>
          <w:b/>
          <w:bCs/>
          <w:color w:val="000000" w:themeColor="text1"/>
          <w:spacing w:val="4"/>
          <w:lang w:val="pt-BR"/>
        </w:rPr>
      </w:pPr>
      <w:r w:rsidRPr="00A24316">
        <w:rPr>
          <w:rFonts w:ascii="Palatino Linotype" w:hAnsi="Palatino Linotype"/>
          <w:b/>
          <w:bCs/>
          <w:color w:val="000000" w:themeColor="text1"/>
          <w:spacing w:val="4"/>
          <w:lang w:val="pt-BR"/>
        </w:rPr>
        <w:t>tel: +40-245-206101; fax: +40-245-217692/211809</w:t>
      </w:r>
    </w:p>
    <w:p w14:paraId="7010528F" w14:textId="77777777" w:rsidR="00FB416C" w:rsidRPr="00A24316" w:rsidRDefault="00FB416C" w:rsidP="00FB416C">
      <w:pPr>
        <w:shd w:val="clear" w:color="auto" w:fill="FFFFFF"/>
        <w:spacing w:after="0" w:line="240" w:lineRule="auto"/>
        <w:ind w:right="1038" w:firstLine="720"/>
        <w:jc w:val="center"/>
        <w:rPr>
          <w:rFonts w:ascii="Palatino Linotype" w:hAnsi="Palatino Linotype"/>
          <w:b/>
          <w:bCs/>
          <w:color w:val="000000" w:themeColor="text1"/>
          <w:spacing w:val="4"/>
          <w:u w:val="single"/>
          <w:lang w:val="pt-BR"/>
        </w:rPr>
      </w:pPr>
      <w:r w:rsidRPr="00A24316">
        <w:rPr>
          <w:rFonts w:ascii="Palatino Linotype" w:hAnsi="Palatino Linotype"/>
          <w:b/>
          <w:bCs/>
          <w:color w:val="000000" w:themeColor="text1"/>
          <w:spacing w:val="4"/>
          <w:lang w:val="pt-BR"/>
        </w:rPr>
        <w:t xml:space="preserve">web: </w:t>
      </w:r>
      <w:r>
        <w:fldChar w:fldCharType="begin"/>
      </w:r>
      <w:r w:rsidRPr="006E0BA3">
        <w:rPr>
          <w:lang w:val="pt-PT"/>
        </w:rPr>
        <w:instrText>HYPERLINK "http://www.valahia.ro"</w:instrText>
      </w:r>
      <w:r>
        <w:fldChar w:fldCharType="separate"/>
      </w:r>
      <w:r w:rsidRPr="00A24316">
        <w:rPr>
          <w:rStyle w:val="Hyperlink"/>
          <w:rFonts w:ascii="Palatino Linotype" w:hAnsi="Palatino Linotype"/>
          <w:b/>
          <w:bCs/>
          <w:color w:val="000000" w:themeColor="text1"/>
          <w:spacing w:val="4"/>
          <w:lang w:val="pt-BR"/>
        </w:rPr>
        <w:t>www.valahia.ro</w:t>
      </w:r>
      <w:r>
        <w:rPr>
          <w:rStyle w:val="Hyperlink"/>
          <w:rFonts w:ascii="Palatino Linotype" w:hAnsi="Palatino Linotype"/>
          <w:b/>
          <w:bCs/>
          <w:color w:val="000000" w:themeColor="text1"/>
          <w:spacing w:val="4"/>
          <w:lang w:val="pt-BR"/>
        </w:rPr>
        <w:fldChar w:fldCharType="end"/>
      </w:r>
      <w:r w:rsidRPr="00A24316">
        <w:rPr>
          <w:rFonts w:ascii="Palatino Linotype" w:hAnsi="Palatino Linotype"/>
          <w:b/>
          <w:bCs/>
          <w:color w:val="000000" w:themeColor="text1"/>
          <w:spacing w:val="4"/>
          <w:lang w:val="pt-BR"/>
        </w:rPr>
        <w:t xml:space="preserve">, e-mail: </w:t>
      </w:r>
      <w:r>
        <w:fldChar w:fldCharType="begin"/>
      </w:r>
      <w:r w:rsidRPr="006E0BA3">
        <w:rPr>
          <w:lang w:val="pt-PT"/>
        </w:rPr>
        <w:instrText>HYPERLINK "mailto:rectorat@valahia.ro"</w:instrText>
      </w:r>
      <w:r>
        <w:fldChar w:fldCharType="separate"/>
      </w:r>
      <w:r w:rsidRPr="00A24316">
        <w:rPr>
          <w:rStyle w:val="Hyperlink"/>
          <w:rFonts w:ascii="Palatino Linotype" w:hAnsi="Palatino Linotype"/>
          <w:b/>
          <w:bCs/>
          <w:color w:val="000000" w:themeColor="text1"/>
          <w:spacing w:val="4"/>
          <w:lang w:val="pt-BR"/>
        </w:rPr>
        <w:t>rectorat@valahia.ro</w:t>
      </w:r>
      <w:r>
        <w:rPr>
          <w:rStyle w:val="Hyperlink"/>
          <w:rFonts w:ascii="Palatino Linotype" w:hAnsi="Palatino Linotype"/>
          <w:b/>
          <w:bCs/>
          <w:color w:val="000000" w:themeColor="text1"/>
          <w:spacing w:val="4"/>
          <w:lang w:val="pt-BR"/>
        </w:rPr>
        <w:fldChar w:fldCharType="end"/>
      </w:r>
    </w:p>
    <w:p w14:paraId="3D3C3109" w14:textId="516019D2" w:rsidR="00FB416C" w:rsidRPr="00A24316" w:rsidRDefault="00FB416C" w:rsidP="00FB416C">
      <w:pPr>
        <w:tabs>
          <w:tab w:val="left" w:pos="0"/>
          <w:tab w:val="left" w:pos="1418"/>
        </w:tabs>
        <w:ind w:right="7622"/>
        <w:rPr>
          <w:rFonts w:ascii="Palatino Linotype" w:hAnsi="Palatino Linotype"/>
          <w:b/>
          <w:bCs/>
          <w:color w:val="000000" w:themeColor="text1"/>
          <w:spacing w:val="3"/>
          <w:lang w:val="pt-BR"/>
        </w:rPr>
      </w:pPr>
      <w:r w:rsidRPr="00A24316">
        <w:rPr>
          <w:rFonts w:ascii="Palatino Linotype" w:hAnsi="Palatino Linotype"/>
          <w:b/>
          <w:bCs/>
          <w:color w:val="000000" w:themeColor="text1"/>
          <w:spacing w:val="3"/>
          <w:lang w:val="pt-BR"/>
        </w:rPr>
        <w:t xml:space="preserve">        </w:t>
      </w:r>
    </w:p>
    <w:p w14:paraId="6ECB5C09" w14:textId="0A96C1CE" w:rsidR="00BE7638" w:rsidRPr="00A24316" w:rsidRDefault="00BE7638" w:rsidP="00FB416C">
      <w:pPr>
        <w:tabs>
          <w:tab w:val="left" w:pos="0"/>
          <w:tab w:val="left" w:pos="1418"/>
        </w:tabs>
        <w:ind w:right="7622"/>
        <w:rPr>
          <w:rFonts w:ascii="Palatino Linotype" w:hAnsi="Palatino Linotype"/>
          <w:b/>
          <w:bCs/>
          <w:color w:val="000000" w:themeColor="text1"/>
          <w:spacing w:val="3"/>
          <w:lang w:val="pt-BR"/>
        </w:rPr>
      </w:pPr>
    </w:p>
    <w:p w14:paraId="4931EE20" w14:textId="76642DFC" w:rsidR="00FB416C" w:rsidRPr="00A24316" w:rsidRDefault="006326FF" w:rsidP="00FB416C">
      <w:pPr>
        <w:jc w:val="center"/>
        <w:rPr>
          <w:rFonts w:ascii="Palatino Linotype" w:hAnsi="Palatino Linotype"/>
          <w:b/>
          <w:bCs/>
          <w:i/>
          <w:color w:val="000000" w:themeColor="text1"/>
          <w:sz w:val="28"/>
          <w:szCs w:val="28"/>
          <w:lang w:val="ro-RO"/>
        </w:rPr>
      </w:pPr>
      <w:proofErr w:type="spellStart"/>
      <w:r>
        <w:rPr>
          <w:rFonts w:ascii="Palatino Linotype" w:hAnsi="Palatino Linotype"/>
          <w:b/>
          <w:bCs/>
          <w:i/>
          <w:sz w:val="28"/>
          <w:szCs w:val="28"/>
          <w:lang w:val="ro-RO"/>
        </w:rPr>
        <w:t>Audere</w:t>
      </w:r>
      <w:proofErr w:type="spellEnd"/>
      <w:r>
        <w:rPr>
          <w:rFonts w:ascii="Palatino Linotype" w:hAnsi="Palatino Linotype"/>
          <w:b/>
          <w:bCs/>
          <w:i/>
          <w:sz w:val="28"/>
          <w:szCs w:val="28"/>
          <w:lang w:val="ro-RO"/>
        </w:rPr>
        <w:t xml:space="preserve"> est succedere !</w:t>
      </w:r>
    </w:p>
    <w:p w14:paraId="1B8922E2" w14:textId="77777777" w:rsidR="00FB416C" w:rsidRPr="006E0BA3" w:rsidRDefault="00FB416C" w:rsidP="00FB416C">
      <w:pPr>
        <w:jc w:val="center"/>
        <w:rPr>
          <w:rFonts w:ascii="Palatino Linotype" w:hAnsi="Palatino Linotype"/>
          <w:bCs/>
          <w:color w:val="000000" w:themeColor="text1"/>
          <w:lang w:val="en-GB"/>
        </w:rPr>
      </w:pPr>
    </w:p>
    <w:p w14:paraId="770C0919" w14:textId="77777777" w:rsidR="00FB416C" w:rsidRPr="006E0BA3" w:rsidRDefault="00FB416C" w:rsidP="00FB416C">
      <w:pPr>
        <w:spacing w:after="0" w:line="240" w:lineRule="auto"/>
        <w:jc w:val="center"/>
        <w:rPr>
          <w:rFonts w:ascii="Palatino Linotype" w:hAnsi="Palatino Linotype"/>
          <w:b/>
          <w:color w:val="000000" w:themeColor="text1"/>
          <w:sz w:val="56"/>
          <w:szCs w:val="56"/>
          <w:lang w:val="en-GB"/>
        </w:rPr>
      </w:pPr>
      <w:r w:rsidRPr="006E0BA3">
        <w:rPr>
          <w:rFonts w:ascii="Palatino Linotype" w:hAnsi="Palatino Linotype"/>
          <w:bCs/>
          <w:color w:val="000000" w:themeColor="text1"/>
          <w:sz w:val="56"/>
          <w:szCs w:val="56"/>
          <w:lang w:val="en-GB"/>
        </w:rPr>
        <w:t xml:space="preserve"> </w:t>
      </w:r>
      <w:r w:rsidRPr="006E0BA3">
        <w:rPr>
          <w:rFonts w:ascii="Palatino Linotype" w:hAnsi="Palatino Linotype"/>
          <w:b/>
          <w:color w:val="000000" w:themeColor="text1"/>
          <w:sz w:val="56"/>
          <w:szCs w:val="56"/>
          <w:lang w:val="en-GB"/>
        </w:rPr>
        <w:t>PLAN OPERAȚIONAL</w:t>
      </w:r>
    </w:p>
    <w:p w14:paraId="23C5EB7C" w14:textId="2F9A24C7" w:rsidR="00FB416C" w:rsidRPr="006E0BA3" w:rsidRDefault="00FB416C" w:rsidP="00FB416C">
      <w:pPr>
        <w:spacing w:after="0" w:line="240" w:lineRule="auto"/>
        <w:jc w:val="center"/>
        <w:rPr>
          <w:rFonts w:ascii="Palatino Linotype" w:hAnsi="Palatino Linotype"/>
          <w:b/>
          <w:color w:val="000000" w:themeColor="text1"/>
          <w:sz w:val="56"/>
          <w:szCs w:val="56"/>
          <w:lang w:val="en-GB"/>
        </w:rPr>
      </w:pPr>
      <w:r w:rsidRPr="006E0BA3">
        <w:rPr>
          <w:rFonts w:ascii="Palatino Linotype" w:hAnsi="Palatino Linotype"/>
          <w:b/>
          <w:color w:val="000000" w:themeColor="text1"/>
          <w:sz w:val="56"/>
          <w:szCs w:val="56"/>
          <w:lang w:val="en-GB"/>
        </w:rPr>
        <w:t>202</w:t>
      </w:r>
      <w:r w:rsidR="006326FF" w:rsidRPr="006E0BA3">
        <w:rPr>
          <w:rFonts w:ascii="Palatino Linotype" w:hAnsi="Palatino Linotype"/>
          <w:b/>
          <w:color w:val="000000" w:themeColor="text1"/>
          <w:sz w:val="56"/>
          <w:szCs w:val="56"/>
          <w:lang w:val="en-GB"/>
        </w:rPr>
        <w:t>4</w:t>
      </w:r>
    </w:p>
    <w:p w14:paraId="7A8CBEEE" w14:textId="77777777" w:rsidR="0017062B" w:rsidRPr="00A24316" w:rsidRDefault="0017062B" w:rsidP="00FB416C">
      <w:pPr>
        <w:shd w:val="clear" w:color="auto" w:fill="FFFFFF"/>
        <w:ind w:left="5"/>
        <w:jc w:val="center"/>
        <w:rPr>
          <w:rFonts w:ascii="Palatino Linotype" w:hAnsi="Palatino Linotype"/>
          <w:color w:val="000000" w:themeColor="text1"/>
        </w:rPr>
      </w:pPr>
    </w:p>
    <w:p w14:paraId="7AE7C0FF" w14:textId="2A1ECC34" w:rsidR="00FB416C" w:rsidRPr="00A24316" w:rsidRDefault="005F2C2C" w:rsidP="00FB416C">
      <w:pPr>
        <w:shd w:val="clear" w:color="auto" w:fill="FFFFFF"/>
        <w:ind w:left="5"/>
        <w:jc w:val="center"/>
        <w:rPr>
          <w:rFonts w:ascii="Palatino Linotype" w:hAnsi="Palatino Linotype"/>
          <w:color w:val="000000" w:themeColor="text1"/>
        </w:rPr>
      </w:pPr>
      <w:r w:rsidRPr="00A24316">
        <w:rPr>
          <w:rFonts w:ascii="Palatino Linotype" w:hAnsi="Palatino Linotype"/>
          <w:noProof/>
          <w:color w:val="000000" w:themeColor="text1"/>
        </w:rPr>
        <w:drawing>
          <wp:inline distT="0" distB="0" distL="0" distR="0" wp14:anchorId="22C72952" wp14:editId="59160C93">
            <wp:extent cx="5553075"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3075" cy="2286000"/>
                    </a:xfrm>
                    <a:prstGeom prst="rect">
                      <a:avLst/>
                    </a:prstGeom>
                    <a:noFill/>
                    <a:ln>
                      <a:noFill/>
                    </a:ln>
                  </pic:spPr>
                </pic:pic>
              </a:graphicData>
            </a:graphic>
          </wp:inline>
        </w:drawing>
      </w:r>
    </w:p>
    <w:p w14:paraId="27E3E562" w14:textId="533EDC48" w:rsidR="00FB416C" w:rsidRPr="00A24316" w:rsidRDefault="005F2C2C" w:rsidP="00FB416C">
      <w:pPr>
        <w:shd w:val="clear" w:color="auto" w:fill="FFFFFF"/>
        <w:ind w:left="5"/>
        <w:jc w:val="center"/>
        <w:rPr>
          <w:rFonts w:ascii="Palatino Linotype" w:hAnsi="Palatino Linotype"/>
          <w:b/>
          <w:color w:val="000000" w:themeColor="text1"/>
        </w:rPr>
      </w:pPr>
      <w:r w:rsidRPr="00A24316">
        <w:rPr>
          <w:rFonts w:ascii="Palatino Linotype" w:hAnsi="Palatino Linotype"/>
          <w:noProof/>
          <w:color w:val="000000" w:themeColor="text1"/>
        </w:rPr>
        <w:drawing>
          <wp:inline distT="0" distB="0" distL="0" distR="0" wp14:anchorId="4D88E620" wp14:editId="7CD35A5F">
            <wp:extent cx="5667375" cy="1352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67375" cy="1352550"/>
                    </a:xfrm>
                    <a:prstGeom prst="rect">
                      <a:avLst/>
                    </a:prstGeom>
                    <a:noFill/>
                    <a:ln>
                      <a:noFill/>
                    </a:ln>
                  </pic:spPr>
                </pic:pic>
              </a:graphicData>
            </a:graphic>
          </wp:inline>
        </w:drawing>
      </w:r>
    </w:p>
    <w:p w14:paraId="5A930EAF" w14:textId="77777777" w:rsidR="00B27828" w:rsidRPr="00A24316" w:rsidRDefault="00B27828" w:rsidP="00FB416C">
      <w:pPr>
        <w:shd w:val="clear" w:color="auto" w:fill="FFFFFF"/>
        <w:ind w:left="5"/>
        <w:jc w:val="center"/>
        <w:rPr>
          <w:rFonts w:ascii="Palatino Linotype" w:hAnsi="Palatino Linotype"/>
          <w:b/>
          <w:color w:val="000000" w:themeColor="text1"/>
        </w:rPr>
      </w:pPr>
    </w:p>
    <w:p w14:paraId="6CE3A60F" w14:textId="5ADD0068" w:rsidR="00FB416C" w:rsidRPr="006E0BA3" w:rsidRDefault="00FB416C" w:rsidP="00FB416C">
      <w:pPr>
        <w:shd w:val="clear" w:color="auto" w:fill="FFFFFF"/>
        <w:ind w:left="5"/>
        <w:jc w:val="center"/>
        <w:rPr>
          <w:rFonts w:ascii="Palatino Linotype" w:hAnsi="Palatino Linotype"/>
          <w:b/>
          <w:color w:val="000000" w:themeColor="text1"/>
          <w:lang w:val="pt-PT"/>
        </w:rPr>
      </w:pPr>
      <w:r w:rsidRPr="006E0BA3">
        <w:rPr>
          <w:rFonts w:ascii="Palatino Linotype" w:hAnsi="Palatino Linotype"/>
          <w:b/>
          <w:color w:val="000000" w:themeColor="text1"/>
          <w:lang w:val="pt-PT"/>
        </w:rPr>
        <w:t xml:space="preserve">TÂRGOVIŞTE  </w:t>
      </w:r>
    </w:p>
    <w:p w14:paraId="3A66EDA6" w14:textId="77777777" w:rsidR="00BC5FA7" w:rsidRPr="006E0BA3" w:rsidRDefault="00BC5FA7">
      <w:pPr>
        <w:rPr>
          <w:rFonts w:ascii="Palatino Linotype" w:hAnsi="Palatino Linotype"/>
          <w:b/>
          <w:color w:val="000000" w:themeColor="text1"/>
          <w:lang w:val="pt-PT"/>
        </w:rPr>
      </w:pPr>
    </w:p>
    <w:p w14:paraId="3C6B4145" w14:textId="77777777" w:rsidR="00BC5FA7" w:rsidRPr="006E0BA3" w:rsidRDefault="00BC5FA7">
      <w:pPr>
        <w:rPr>
          <w:rFonts w:ascii="Palatino Linotype" w:hAnsi="Palatino Linotype"/>
          <w:b/>
          <w:color w:val="000000" w:themeColor="text1"/>
          <w:lang w:val="pt-PT"/>
        </w:rPr>
      </w:pPr>
    </w:p>
    <w:p w14:paraId="7FC727C8" w14:textId="136E0154" w:rsidR="00BC5FA7" w:rsidRPr="006E0BA3" w:rsidRDefault="00BC5FA7">
      <w:pPr>
        <w:rPr>
          <w:rFonts w:ascii="Palatino Linotype" w:hAnsi="Palatino Linotype"/>
          <w:b/>
          <w:color w:val="000000" w:themeColor="text1"/>
          <w:lang w:val="pt-PT"/>
        </w:rPr>
      </w:pPr>
    </w:p>
    <w:p w14:paraId="27CC1B3E" w14:textId="5C3DE01B" w:rsidR="00BE7638" w:rsidRPr="006E0BA3" w:rsidRDefault="00BE7638">
      <w:pPr>
        <w:rPr>
          <w:rFonts w:ascii="Palatino Linotype" w:hAnsi="Palatino Linotype"/>
          <w:b/>
          <w:color w:val="000000" w:themeColor="text1"/>
          <w:lang w:val="pt-PT"/>
        </w:rPr>
      </w:pPr>
    </w:p>
    <w:p w14:paraId="4CCB49B1" w14:textId="2DD6FBFF" w:rsidR="00BE7638" w:rsidRPr="006E0BA3" w:rsidRDefault="00BE7638">
      <w:pPr>
        <w:rPr>
          <w:rFonts w:ascii="Palatino Linotype" w:hAnsi="Palatino Linotype"/>
          <w:b/>
          <w:color w:val="000000" w:themeColor="text1"/>
          <w:lang w:val="pt-PT"/>
        </w:rPr>
      </w:pPr>
    </w:p>
    <w:p w14:paraId="4C6B2C45" w14:textId="77777777" w:rsidR="00EF7086" w:rsidRPr="006E0BA3" w:rsidRDefault="00EF7086">
      <w:pPr>
        <w:rPr>
          <w:rFonts w:ascii="Palatino Linotype" w:hAnsi="Palatino Linotype"/>
          <w:b/>
          <w:color w:val="000000" w:themeColor="text1"/>
          <w:lang w:val="pt-PT"/>
        </w:rPr>
      </w:pPr>
    </w:p>
    <w:p w14:paraId="3E77967A" w14:textId="0CD4A6E8" w:rsidR="00BC5FA7" w:rsidRPr="006E0BA3" w:rsidRDefault="00BC5FA7">
      <w:pPr>
        <w:rPr>
          <w:rFonts w:ascii="Palatino Linotype" w:hAnsi="Palatino Linotype"/>
          <w:b/>
          <w:color w:val="000000" w:themeColor="text1"/>
          <w:lang w:val="pt-PT"/>
        </w:rPr>
      </w:pPr>
    </w:p>
    <w:p w14:paraId="5513CAED" w14:textId="2D26198D" w:rsidR="00BC5FA7" w:rsidRPr="006E0BA3" w:rsidRDefault="00BC5FA7">
      <w:pPr>
        <w:rPr>
          <w:rFonts w:ascii="Palatino Linotype" w:hAnsi="Palatino Linotype"/>
          <w:b/>
          <w:i/>
          <w:iCs/>
          <w:color w:val="000000" w:themeColor="text1"/>
          <w:sz w:val="24"/>
          <w:szCs w:val="24"/>
          <w:lang w:val="pt-PT"/>
        </w:rPr>
      </w:pPr>
      <w:r w:rsidRPr="006E0BA3">
        <w:rPr>
          <w:rFonts w:ascii="Palatino Linotype" w:hAnsi="Palatino Linotype"/>
          <w:b/>
          <w:i/>
          <w:iCs/>
          <w:color w:val="000000" w:themeColor="text1"/>
          <w:sz w:val="24"/>
          <w:szCs w:val="24"/>
          <w:lang w:val="pt-PT"/>
        </w:rPr>
        <w:t>COORDONATOR</w:t>
      </w:r>
    </w:p>
    <w:p w14:paraId="599A5878" w14:textId="3CA59643" w:rsidR="00BC5FA7" w:rsidRPr="00A24316" w:rsidRDefault="00BC5FA7" w:rsidP="00336EA9">
      <w:pPr>
        <w:pStyle w:val="Default"/>
        <w:ind w:left="720"/>
        <w:rPr>
          <w:rFonts w:ascii="Palatino Linotype" w:hAnsi="Palatino Linotype"/>
          <w:b/>
          <w:bCs/>
          <w:color w:val="000000" w:themeColor="text1"/>
          <w:lang w:val="ro-RO"/>
        </w:rPr>
      </w:pPr>
      <w:r w:rsidRPr="00A24316">
        <w:rPr>
          <w:rFonts w:ascii="Palatino Linotype" w:hAnsi="Palatino Linotype"/>
          <w:b/>
          <w:bCs/>
          <w:color w:val="000000" w:themeColor="text1"/>
          <w:lang w:val="ro-RO"/>
        </w:rPr>
        <w:t xml:space="preserve">Conf. univ. dr. </w:t>
      </w:r>
      <w:r w:rsidR="006326FF">
        <w:rPr>
          <w:rFonts w:ascii="Palatino Linotype" w:hAnsi="Palatino Linotype"/>
          <w:b/>
          <w:bCs/>
          <w:color w:val="000000" w:themeColor="text1"/>
          <w:lang w:val="ro-RO"/>
        </w:rPr>
        <w:t>Ioan Corneliu SĂLIȘTEANU</w:t>
      </w:r>
      <w:r w:rsidRPr="00A24316">
        <w:rPr>
          <w:rFonts w:ascii="Palatino Linotype" w:hAnsi="Palatino Linotype"/>
          <w:b/>
          <w:bCs/>
          <w:color w:val="000000" w:themeColor="text1"/>
          <w:lang w:val="ro-RO"/>
        </w:rPr>
        <w:tab/>
      </w:r>
      <w:r w:rsidRPr="00A24316">
        <w:rPr>
          <w:rFonts w:ascii="Palatino Linotype" w:hAnsi="Palatino Linotype"/>
          <w:b/>
          <w:bCs/>
          <w:color w:val="000000" w:themeColor="text1"/>
          <w:lang w:val="ro-RO"/>
        </w:rPr>
        <w:tab/>
      </w:r>
    </w:p>
    <w:p w14:paraId="1140E590" w14:textId="77777777" w:rsidR="00BC5FA7" w:rsidRPr="00A24316" w:rsidRDefault="00BC5FA7" w:rsidP="00336EA9">
      <w:pPr>
        <w:pStyle w:val="Default"/>
        <w:ind w:left="720"/>
        <w:rPr>
          <w:rFonts w:ascii="Palatino Linotype" w:hAnsi="Palatino Linotype"/>
          <w:color w:val="000000" w:themeColor="text1"/>
          <w:lang w:val="ro-RO"/>
        </w:rPr>
      </w:pPr>
      <w:r w:rsidRPr="00A24316">
        <w:rPr>
          <w:rFonts w:ascii="Palatino Linotype" w:hAnsi="Palatino Linotype"/>
          <w:color w:val="000000" w:themeColor="text1"/>
          <w:lang w:val="ro-RO"/>
        </w:rPr>
        <w:t xml:space="preserve">RECTOR </w:t>
      </w:r>
    </w:p>
    <w:p w14:paraId="01B3835B" w14:textId="02E38CA5" w:rsidR="00BC5FA7" w:rsidRPr="00A24316" w:rsidRDefault="00BC5FA7" w:rsidP="00BC5FA7">
      <w:pPr>
        <w:pStyle w:val="Default"/>
        <w:rPr>
          <w:rFonts w:ascii="Palatino Linotype" w:hAnsi="Palatino Linotype"/>
          <w:b/>
          <w:bCs/>
          <w:color w:val="000000" w:themeColor="text1"/>
          <w:lang w:val="ro-RO"/>
        </w:rPr>
      </w:pPr>
    </w:p>
    <w:p w14:paraId="6E973E07" w14:textId="4E2BA748" w:rsidR="00D220E1" w:rsidRPr="00A24316" w:rsidRDefault="00D220E1" w:rsidP="00BC5FA7">
      <w:pPr>
        <w:pStyle w:val="Default"/>
        <w:rPr>
          <w:rFonts w:ascii="Palatino Linotype" w:hAnsi="Palatino Linotype"/>
          <w:b/>
          <w:bCs/>
          <w:color w:val="000000" w:themeColor="text1"/>
          <w:lang w:val="ro-RO"/>
        </w:rPr>
      </w:pPr>
    </w:p>
    <w:p w14:paraId="7BBD597B" w14:textId="77777777" w:rsidR="0017062B" w:rsidRPr="00A24316" w:rsidRDefault="0017062B" w:rsidP="00BC5FA7">
      <w:pPr>
        <w:pStyle w:val="Default"/>
        <w:rPr>
          <w:rFonts w:ascii="Palatino Linotype" w:hAnsi="Palatino Linotype"/>
          <w:b/>
          <w:bCs/>
          <w:color w:val="000000" w:themeColor="text1"/>
          <w:lang w:val="ro-RO"/>
        </w:rPr>
      </w:pPr>
    </w:p>
    <w:p w14:paraId="5EC2FCD1" w14:textId="7E752820" w:rsidR="00BC5FA7" w:rsidRPr="00A24316" w:rsidRDefault="00BC5FA7" w:rsidP="00BC5FA7">
      <w:pPr>
        <w:pStyle w:val="Default"/>
        <w:rPr>
          <w:rFonts w:ascii="Palatino Linotype" w:hAnsi="Palatino Linotype"/>
          <w:b/>
          <w:bCs/>
          <w:i/>
          <w:iCs/>
          <w:color w:val="000000" w:themeColor="text1"/>
          <w:lang w:val="ro-RO"/>
        </w:rPr>
      </w:pPr>
      <w:r w:rsidRPr="00A24316">
        <w:rPr>
          <w:rFonts w:ascii="Palatino Linotype" w:hAnsi="Palatino Linotype"/>
          <w:b/>
          <w:bCs/>
          <w:i/>
          <w:iCs/>
          <w:color w:val="000000" w:themeColor="text1"/>
          <w:lang w:val="ro-RO"/>
        </w:rPr>
        <w:t>M</w:t>
      </w:r>
      <w:r w:rsidR="00D220E1" w:rsidRPr="00A24316">
        <w:rPr>
          <w:rFonts w:ascii="Palatino Linotype" w:hAnsi="Palatino Linotype"/>
          <w:b/>
          <w:bCs/>
          <w:i/>
          <w:iCs/>
          <w:color w:val="000000" w:themeColor="text1"/>
          <w:lang w:val="ro-RO"/>
        </w:rPr>
        <w:t>EMBRI</w:t>
      </w:r>
    </w:p>
    <w:p w14:paraId="279F37AD" w14:textId="77777777" w:rsidR="00B92B33" w:rsidRPr="00A24316" w:rsidRDefault="00B92B33" w:rsidP="00BC5FA7">
      <w:pPr>
        <w:pStyle w:val="Default"/>
        <w:rPr>
          <w:rFonts w:ascii="Palatino Linotype" w:hAnsi="Palatino Linotype"/>
          <w:color w:val="000000" w:themeColor="text1"/>
          <w:lang w:val="ro-RO"/>
        </w:rPr>
      </w:pPr>
    </w:p>
    <w:p w14:paraId="7969D80F" w14:textId="0BE4BDF4" w:rsidR="00BC5FA7" w:rsidRPr="00A24316" w:rsidRDefault="00BC5FA7" w:rsidP="00336EA9">
      <w:pPr>
        <w:pStyle w:val="Default"/>
        <w:ind w:left="567"/>
        <w:rPr>
          <w:rFonts w:ascii="Palatino Linotype" w:hAnsi="Palatino Linotype"/>
          <w:color w:val="000000" w:themeColor="text1"/>
          <w:lang w:val="ro-RO"/>
        </w:rPr>
      </w:pPr>
      <w:r w:rsidRPr="00A24316">
        <w:rPr>
          <w:rFonts w:ascii="Palatino Linotype" w:hAnsi="Palatino Linotype"/>
          <w:b/>
          <w:bCs/>
          <w:color w:val="000000" w:themeColor="text1"/>
          <w:lang w:val="ro-RO"/>
        </w:rPr>
        <w:t xml:space="preserve">Conf. univ. dr. </w:t>
      </w:r>
      <w:r w:rsidR="006326FF">
        <w:rPr>
          <w:rFonts w:ascii="Palatino Linotype" w:hAnsi="Palatino Linotype"/>
          <w:b/>
          <w:bCs/>
          <w:color w:val="000000" w:themeColor="text1"/>
          <w:lang w:val="ro-RO"/>
        </w:rPr>
        <w:t xml:space="preserve">ing. </w:t>
      </w:r>
      <w:r w:rsidRPr="00A24316">
        <w:rPr>
          <w:rFonts w:ascii="Palatino Linotype" w:hAnsi="Palatino Linotype"/>
          <w:b/>
          <w:bCs/>
          <w:color w:val="000000" w:themeColor="text1"/>
          <w:lang w:val="ro-RO"/>
        </w:rPr>
        <w:t>Henri</w:t>
      </w:r>
      <w:r w:rsidR="00CE544C" w:rsidRPr="00A24316">
        <w:rPr>
          <w:rFonts w:ascii="Palatino Linotype" w:hAnsi="Palatino Linotype"/>
          <w:b/>
          <w:bCs/>
          <w:color w:val="000000" w:themeColor="text1"/>
          <w:lang w:val="ro-RO"/>
        </w:rPr>
        <w:t>-</w:t>
      </w:r>
      <w:r w:rsidRPr="00A24316">
        <w:rPr>
          <w:rFonts w:ascii="Palatino Linotype" w:hAnsi="Palatino Linotype"/>
          <w:b/>
          <w:bCs/>
          <w:color w:val="000000" w:themeColor="text1"/>
          <w:lang w:val="ro-RO"/>
        </w:rPr>
        <w:t>George C</w:t>
      </w:r>
      <w:r w:rsidR="00CE544C" w:rsidRPr="00A24316">
        <w:rPr>
          <w:rFonts w:ascii="Palatino Linotype" w:hAnsi="Palatino Linotype"/>
          <w:b/>
          <w:bCs/>
          <w:color w:val="000000" w:themeColor="text1"/>
          <w:lang w:val="ro-RO"/>
        </w:rPr>
        <w:t>OANDĂ</w:t>
      </w:r>
    </w:p>
    <w:p w14:paraId="6C92AB23" w14:textId="77777777" w:rsidR="00BC5FA7" w:rsidRPr="00A24316" w:rsidRDefault="00BC5FA7" w:rsidP="00336EA9">
      <w:pPr>
        <w:pStyle w:val="Default"/>
        <w:ind w:left="850"/>
        <w:rPr>
          <w:rFonts w:ascii="Palatino Linotype" w:hAnsi="Palatino Linotype"/>
          <w:color w:val="000000" w:themeColor="text1"/>
          <w:lang w:val="ro-RO"/>
        </w:rPr>
      </w:pPr>
      <w:r w:rsidRPr="00A24316">
        <w:rPr>
          <w:rFonts w:ascii="Palatino Linotype" w:hAnsi="Palatino Linotype"/>
          <w:color w:val="000000" w:themeColor="text1"/>
          <w:lang w:val="ro-RO"/>
        </w:rPr>
        <w:t xml:space="preserve">Prorector Învăţământ şi Asigurarea Calităţii </w:t>
      </w:r>
    </w:p>
    <w:p w14:paraId="51BC48F0" w14:textId="77777777" w:rsidR="00BC5FA7" w:rsidRPr="00A24316" w:rsidRDefault="00BC5FA7" w:rsidP="00D220E1">
      <w:pPr>
        <w:pStyle w:val="Default"/>
        <w:ind w:left="284"/>
        <w:rPr>
          <w:rFonts w:ascii="Palatino Linotype" w:hAnsi="Palatino Linotype"/>
          <w:color w:val="000000" w:themeColor="text1"/>
          <w:lang w:val="ro-RO"/>
        </w:rPr>
      </w:pPr>
    </w:p>
    <w:p w14:paraId="3F46F654" w14:textId="6148B1A2" w:rsidR="00BC5FA7" w:rsidRPr="00A24316" w:rsidRDefault="00BC5FA7" w:rsidP="00336EA9">
      <w:pPr>
        <w:pStyle w:val="Default"/>
        <w:ind w:left="567"/>
        <w:rPr>
          <w:rFonts w:ascii="Palatino Linotype" w:hAnsi="Palatino Linotype"/>
          <w:color w:val="000000" w:themeColor="text1"/>
          <w:lang w:val="ro-RO"/>
        </w:rPr>
      </w:pPr>
      <w:r w:rsidRPr="00A24316">
        <w:rPr>
          <w:rFonts w:ascii="Palatino Linotype" w:hAnsi="Palatino Linotype"/>
          <w:b/>
          <w:bCs/>
          <w:color w:val="000000" w:themeColor="text1"/>
          <w:lang w:val="ro-RO"/>
        </w:rPr>
        <w:t xml:space="preserve">Prof. univ. dr. </w:t>
      </w:r>
      <w:r w:rsidR="006326FF">
        <w:rPr>
          <w:rFonts w:ascii="Palatino Linotype" w:hAnsi="Palatino Linotype"/>
          <w:b/>
          <w:bCs/>
          <w:color w:val="000000" w:themeColor="text1"/>
          <w:lang w:val="ro-RO"/>
        </w:rPr>
        <w:t>ing. Daniel DUNEA</w:t>
      </w:r>
      <w:r w:rsidRPr="00A24316">
        <w:rPr>
          <w:rFonts w:ascii="Palatino Linotype" w:hAnsi="Palatino Linotype"/>
          <w:b/>
          <w:bCs/>
          <w:color w:val="000000" w:themeColor="text1"/>
          <w:lang w:val="ro-RO"/>
        </w:rPr>
        <w:t xml:space="preserve">          </w:t>
      </w:r>
    </w:p>
    <w:p w14:paraId="2064D7DF" w14:textId="77777777" w:rsidR="00BC5FA7" w:rsidRPr="00A24316" w:rsidRDefault="00BC5FA7" w:rsidP="00336EA9">
      <w:pPr>
        <w:pStyle w:val="Default"/>
        <w:ind w:left="850"/>
        <w:rPr>
          <w:rFonts w:ascii="Palatino Linotype" w:hAnsi="Palatino Linotype"/>
          <w:color w:val="000000" w:themeColor="text1"/>
          <w:lang w:val="ro-RO"/>
        </w:rPr>
      </w:pPr>
      <w:r w:rsidRPr="00A24316">
        <w:rPr>
          <w:rFonts w:ascii="Palatino Linotype" w:hAnsi="Palatino Linotype"/>
          <w:color w:val="000000" w:themeColor="text1"/>
          <w:lang w:val="ro-RO"/>
        </w:rPr>
        <w:t xml:space="preserve">Prorector Cercetare și Creație Universitară </w:t>
      </w:r>
    </w:p>
    <w:p w14:paraId="57BA5A4E" w14:textId="77777777" w:rsidR="00BC5FA7" w:rsidRPr="00A24316" w:rsidRDefault="00BC5FA7" w:rsidP="00336EA9">
      <w:pPr>
        <w:pStyle w:val="ListParagraph"/>
        <w:spacing w:after="0" w:line="240" w:lineRule="auto"/>
        <w:ind w:left="567"/>
        <w:rPr>
          <w:rFonts w:ascii="Palatino Linotype" w:hAnsi="Palatino Linotype"/>
          <w:b/>
          <w:bCs/>
          <w:color w:val="000000" w:themeColor="text1"/>
          <w:sz w:val="24"/>
          <w:szCs w:val="24"/>
          <w:lang w:val="ro-RO"/>
        </w:rPr>
      </w:pPr>
    </w:p>
    <w:p w14:paraId="23274970" w14:textId="60BDF9B4" w:rsidR="00BC5FA7" w:rsidRPr="00A24316" w:rsidRDefault="006326FF" w:rsidP="00336EA9">
      <w:pPr>
        <w:pStyle w:val="Default"/>
        <w:ind w:left="567"/>
        <w:rPr>
          <w:rFonts w:ascii="Palatino Linotype" w:hAnsi="Palatino Linotype"/>
          <w:color w:val="000000" w:themeColor="text1"/>
          <w:lang w:val="ro-RO"/>
        </w:rPr>
      </w:pPr>
      <w:r>
        <w:rPr>
          <w:rFonts w:ascii="Palatino Linotype" w:hAnsi="Palatino Linotype"/>
          <w:b/>
          <w:bCs/>
          <w:color w:val="000000" w:themeColor="text1"/>
          <w:lang w:val="ro-RO"/>
        </w:rPr>
        <w:t xml:space="preserve">Pr. </w:t>
      </w:r>
      <w:r w:rsidR="001A3FD2">
        <w:rPr>
          <w:rFonts w:ascii="Palatino Linotype" w:hAnsi="Palatino Linotype"/>
          <w:b/>
          <w:bCs/>
          <w:color w:val="000000" w:themeColor="text1"/>
          <w:lang w:val="ro-RO"/>
        </w:rPr>
        <w:t>Prof</w:t>
      </w:r>
      <w:r w:rsidR="00BC5FA7" w:rsidRPr="00A24316">
        <w:rPr>
          <w:rFonts w:ascii="Palatino Linotype" w:hAnsi="Palatino Linotype"/>
          <w:b/>
          <w:bCs/>
          <w:color w:val="000000" w:themeColor="text1"/>
          <w:lang w:val="ro-RO"/>
        </w:rPr>
        <w:t xml:space="preserve">. univ. dr. </w:t>
      </w:r>
      <w:r>
        <w:rPr>
          <w:rFonts w:ascii="Palatino Linotype" w:hAnsi="Palatino Linotype"/>
          <w:b/>
          <w:bCs/>
          <w:color w:val="000000" w:themeColor="text1"/>
          <w:lang w:val="ro-RO"/>
        </w:rPr>
        <w:t>Marian VÎLCIU</w:t>
      </w:r>
    </w:p>
    <w:p w14:paraId="35392521" w14:textId="77777777" w:rsidR="00BC5FA7" w:rsidRPr="00A24316" w:rsidRDefault="00BC5FA7" w:rsidP="00336EA9">
      <w:pPr>
        <w:pStyle w:val="Default"/>
        <w:ind w:left="850"/>
        <w:rPr>
          <w:rFonts w:ascii="Palatino Linotype" w:hAnsi="Palatino Linotype"/>
          <w:color w:val="000000" w:themeColor="text1"/>
          <w:lang w:val="ro-RO"/>
        </w:rPr>
      </w:pPr>
      <w:r w:rsidRPr="00A24316">
        <w:rPr>
          <w:rFonts w:ascii="Palatino Linotype" w:hAnsi="Palatino Linotype"/>
          <w:color w:val="000000" w:themeColor="text1"/>
          <w:lang w:val="ro-RO"/>
        </w:rPr>
        <w:t xml:space="preserve">Prorector Probleme Sociale şi Studenţeşti </w:t>
      </w:r>
    </w:p>
    <w:p w14:paraId="6F7ADC71" w14:textId="77777777" w:rsidR="00D220E1" w:rsidRPr="00A24316" w:rsidRDefault="00D220E1" w:rsidP="00336EA9">
      <w:pPr>
        <w:pStyle w:val="Default"/>
        <w:ind w:left="567"/>
        <w:rPr>
          <w:rFonts w:ascii="Palatino Linotype" w:hAnsi="Palatino Linotype"/>
          <w:b/>
          <w:bCs/>
          <w:color w:val="000000" w:themeColor="text1"/>
          <w:lang w:val="ro-RO"/>
        </w:rPr>
      </w:pPr>
    </w:p>
    <w:p w14:paraId="2616C361" w14:textId="47D2BDF4" w:rsidR="00BC5FA7" w:rsidRPr="00A24316" w:rsidRDefault="00BC5FA7" w:rsidP="00336EA9">
      <w:pPr>
        <w:pStyle w:val="Default"/>
        <w:ind w:left="567"/>
        <w:rPr>
          <w:rFonts w:ascii="Palatino Linotype" w:hAnsi="Palatino Linotype"/>
          <w:color w:val="000000" w:themeColor="text1"/>
          <w:lang w:val="ro-RO"/>
        </w:rPr>
      </w:pPr>
      <w:r w:rsidRPr="00A24316">
        <w:rPr>
          <w:rFonts w:ascii="Palatino Linotype" w:hAnsi="Palatino Linotype"/>
          <w:b/>
          <w:bCs/>
          <w:color w:val="000000" w:themeColor="text1"/>
          <w:lang w:val="ro-RO"/>
        </w:rPr>
        <w:t xml:space="preserve">Prof. univ. dr. </w:t>
      </w:r>
      <w:r w:rsidR="006326FF">
        <w:rPr>
          <w:rFonts w:ascii="Palatino Linotype" w:hAnsi="Palatino Linotype"/>
          <w:b/>
          <w:bCs/>
          <w:color w:val="000000" w:themeColor="text1"/>
          <w:lang w:val="ro-RO"/>
        </w:rPr>
        <w:t>Florin RADU</w:t>
      </w:r>
    </w:p>
    <w:p w14:paraId="7A4D0C90" w14:textId="52522433" w:rsidR="00BC5FA7" w:rsidRPr="00A24316" w:rsidRDefault="00BC5FA7" w:rsidP="00336EA9">
      <w:pPr>
        <w:pStyle w:val="Default"/>
        <w:ind w:left="850"/>
        <w:rPr>
          <w:rFonts w:ascii="Palatino Linotype" w:hAnsi="Palatino Linotype"/>
          <w:color w:val="000000" w:themeColor="text1"/>
          <w:lang w:val="ro-RO"/>
        </w:rPr>
      </w:pPr>
      <w:r w:rsidRPr="00A24316">
        <w:rPr>
          <w:rFonts w:ascii="Palatino Linotype" w:hAnsi="Palatino Linotype"/>
          <w:color w:val="000000" w:themeColor="text1"/>
          <w:lang w:val="ro-RO"/>
        </w:rPr>
        <w:t>Prorector Dezvoltare Institu</w:t>
      </w:r>
      <w:r w:rsidRPr="00A24316">
        <w:rPr>
          <w:rFonts w:ascii="Palatino Linotype" w:hAnsi="Palatino Linotype" w:cs="Calibri"/>
          <w:color w:val="000000" w:themeColor="text1"/>
          <w:lang w:val="ro-RO"/>
        </w:rPr>
        <w:t>ţ</w:t>
      </w:r>
      <w:r w:rsidRPr="00A24316">
        <w:rPr>
          <w:rFonts w:ascii="Palatino Linotype" w:hAnsi="Palatino Linotype"/>
          <w:color w:val="000000" w:themeColor="text1"/>
          <w:lang w:val="ro-RO"/>
        </w:rPr>
        <w:t>ional</w:t>
      </w:r>
      <w:r w:rsidRPr="00A24316">
        <w:rPr>
          <w:rFonts w:ascii="Palatino Linotype" w:hAnsi="Palatino Linotype" w:cs="Calibri"/>
          <w:color w:val="000000" w:themeColor="text1"/>
          <w:lang w:val="ro-RO"/>
        </w:rPr>
        <w:t>ă</w:t>
      </w:r>
      <w:r w:rsidRPr="00A24316">
        <w:rPr>
          <w:rFonts w:ascii="Palatino Linotype" w:hAnsi="Palatino Linotype"/>
          <w:color w:val="000000" w:themeColor="text1"/>
          <w:lang w:val="ro-RO"/>
        </w:rPr>
        <w:t xml:space="preserve"> şi Rela</w:t>
      </w:r>
      <w:r w:rsidRPr="00A24316">
        <w:rPr>
          <w:rFonts w:ascii="Palatino Linotype" w:hAnsi="Palatino Linotype" w:cs="Calibri"/>
          <w:color w:val="000000" w:themeColor="text1"/>
          <w:lang w:val="ro-RO"/>
        </w:rPr>
        <w:t>ţ</w:t>
      </w:r>
      <w:r w:rsidRPr="00A24316">
        <w:rPr>
          <w:rFonts w:ascii="Palatino Linotype" w:hAnsi="Palatino Linotype"/>
          <w:color w:val="000000" w:themeColor="text1"/>
          <w:lang w:val="ro-RO"/>
        </w:rPr>
        <w:t>ii Interna</w:t>
      </w:r>
      <w:r w:rsidRPr="00A24316">
        <w:rPr>
          <w:rFonts w:ascii="Palatino Linotype" w:hAnsi="Palatino Linotype" w:cs="Calibri"/>
          <w:color w:val="000000" w:themeColor="text1"/>
          <w:lang w:val="ro-RO"/>
        </w:rPr>
        <w:t>ţ</w:t>
      </w:r>
      <w:r w:rsidRPr="00A24316">
        <w:rPr>
          <w:rFonts w:ascii="Palatino Linotype" w:hAnsi="Palatino Linotype"/>
          <w:color w:val="000000" w:themeColor="text1"/>
          <w:lang w:val="ro-RO"/>
        </w:rPr>
        <w:t>ionale</w:t>
      </w:r>
    </w:p>
    <w:p w14:paraId="344388B4" w14:textId="1DE02281" w:rsidR="00BC5FA7" w:rsidRPr="00A24316" w:rsidRDefault="00BC5FA7" w:rsidP="00336EA9">
      <w:pPr>
        <w:pStyle w:val="Default"/>
        <w:ind w:left="850"/>
        <w:rPr>
          <w:rFonts w:ascii="Palatino Linotype" w:hAnsi="Palatino Linotype"/>
          <w:color w:val="000000" w:themeColor="text1"/>
          <w:lang w:val="ro-RO"/>
        </w:rPr>
      </w:pPr>
    </w:p>
    <w:p w14:paraId="07DE1D48" w14:textId="053012CC" w:rsidR="00BC5FA7" w:rsidRPr="00A24316" w:rsidRDefault="006326FF" w:rsidP="00336EA9">
      <w:pPr>
        <w:pStyle w:val="Default"/>
        <w:ind w:left="567"/>
        <w:rPr>
          <w:rFonts w:ascii="Palatino Linotype" w:hAnsi="Palatino Linotype"/>
          <w:color w:val="000000" w:themeColor="text1"/>
          <w:lang w:val="ro-RO"/>
        </w:rPr>
      </w:pPr>
      <w:r>
        <w:rPr>
          <w:rFonts w:ascii="Palatino Linotype" w:hAnsi="Palatino Linotype"/>
          <w:b/>
          <w:bCs/>
          <w:color w:val="000000" w:themeColor="text1"/>
          <w:lang w:val="ro-RO"/>
        </w:rPr>
        <w:t xml:space="preserve">Conf. univ. dr. ing. Iulian </w:t>
      </w:r>
      <w:r w:rsidR="005C0A8A">
        <w:rPr>
          <w:rFonts w:ascii="Palatino Linotype" w:hAnsi="Palatino Linotype"/>
          <w:b/>
          <w:bCs/>
          <w:color w:val="000000" w:themeColor="text1"/>
          <w:lang w:val="ro-RO"/>
        </w:rPr>
        <w:t xml:space="preserve">Nicolae </w:t>
      </w:r>
      <w:r>
        <w:rPr>
          <w:rFonts w:ascii="Palatino Linotype" w:hAnsi="Palatino Linotype"/>
          <w:b/>
          <w:bCs/>
          <w:color w:val="000000" w:themeColor="text1"/>
          <w:lang w:val="ro-RO"/>
        </w:rPr>
        <w:t>UDROIU</w:t>
      </w:r>
    </w:p>
    <w:p w14:paraId="3A9882C9" w14:textId="3ABB8853" w:rsidR="00D6346A" w:rsidRDefault="00BC5FA7" w:rsidP="00336EA9">
      <w:pPr>
        <w:pStyle w:val="Default"/>
        <w:ind w:left="850"/>
        <w:rPr>
          <w:rFonts w:ascii="Palatino Linotype" w:hAnsi="Palatino Linotype"/>
          <w:b/>
          <w:color w:val="000000" w:themeColor="text1"/>
        </w:rPr>
      </w:pPr>
      <w:r w:rsidRPr="00A24316">
        <w:rPr>
          <w:rFonts w:ascii="Palatino Linotype" w:hAnsi="Palatino Linotype"/>
          <w:color w:val="000000" w:themeColor="text1"/>
          <w:lang w:val="ro-RO"/>
        </w:rPr>
        <w:t>Director General Administrativ</w:t>
      </w:r>
      <w:r w:rsidRPr="00A24316">
        <w:rPr>
          <w:rFonts w:ascii="Palatino Linotype" w:hAnsi="Palatino Linotype"/>
          <w:b/>
          <w:color w:val="000000" w:themeColor="text1"/>
        </w:rPr>
        <w:t xml:space="preserve"> </w:t>
      </w:r>
    </w:p>
    <w:p w14:paraId="4769A088" w14:textId="77777777" w:rsidR="00D6346A" w:rsidRDefault="00D6346A">
      <w:pPr>
        <w:rPr>
          <w:rFonts w:ascii="Palatino Linotype" w:hAnsi="Palatino Linotype" w:cs="Times New Roman"/>
          <w:b/>
          <w:color w:val="000000" w:themeColor="text1"/>
          <w:sz w:val="24"/>
          <w:szCs w:val="24"/>
        </w:rPr>
      </w:pPr>
      <w:r>
        <w:rPr>
          <w:rFonts w:ascii="Palatino Linotype" w:hAnsi="Palatino Linotype"/>
          <w:b/>
          <w:color w:val="000000" w:themeColor="text1"/>
        </w:rPr>
        <w:br w:type="page"/>
      </w:r>
    </w:p>
    <w:p w14:paraId="5775F4C3" w14:textId="77777777" w:rsidR="0033041C" w:rsidRDefault="0033041C" w:rsidP="00210D09">
      <w:pPr>
        <w:pStyle w:val="Default"/>
        <w:jc w:val="center"/>
        <w:rPr>
          <w:rFonts w:ascii="Palatino Linotype" w:hAnsi="Palatino Linotype"/>
          <w:b/>
          <w:color w:val="000000" w:themeColor="text1"/>
        </w:rPr>
      </w:pPr>
    </w:p>
    <w:p w14:paraId="257954EB" w14:textId="468AD764" w:rsidR="00BC5FA7" w:rsidRDefault="00210D09" w:rsidP="00210D09">
      <w:pPr>
        <w:pStyle w:val="Default"/>
        <w:jc w:val="center"/>
        <w:rPr>
          <w:rFonts w:ascii="Palatino Linotype" w:hAnsi="Palatino Linotype"/>
          <w:b/>
          <w:color w:val="000000" w:themeColor="text1"/>
        </w:rPr>
      </w:pPr>
      <w:r>
        <w:rPr>
          <w:rFonts w:ascii="Palatino Linotype" w:hAnsi="Palatino Linotype"/>
          <w:b/>
          <w:color w:val="000000" w:themeColor="text1"/>
        </w:rPr>
        <w:t>OBIECTIVE</w:t>
      </w:r>
      <w:r w:rsidR="009A2420">
        <w:rPr>
          <w:rFonts w:ascii="Palatino Linotype" w:hAnsi="Palatino Linotype"/>
          <w:b/>
          <w:color w:val="000000" w:themeColor="text1"/>
        </w:rPr>
        <w:t xml:space="preserve"> </w:t>
      </w:r>
      <w:r w:rsidR="009A2420">
        <w:rPr>
          <w:rFonts w:ascii="Palatino Linotype" w:hAnsi="Palatino Linotype"/>
          <w:b/>
          <w:color w:val="000000" w:themeColor="text1"/>
          <w:lang w:val="ro-RO"/>
        </w:rPr>
        <w:t>Î</w:t>
      </w:r>
      <w:r w:rsidR="009A2420">
        <w:rPr>
          <w:rFonts w:ascii="Palatino Linotype" w:hAnsi="Palatino Linotype"/>
          <w:b/>
          <w:color w:val="000000" w:themeColor="text1"/>
        </w:rPr>
        <w:t>N</w:t>
      </w:r>
      <w:r>
        <w:rPr>
          <w:rFonts w:ascii="Palatino Linotype" w:hAnsi="Palatino Linotype"/>
          <w:b/>
          <w:color w:val="000000" w:themeColor="text1"/>
        </w:rPr>
        <w:t xml:space="preserve"> </w:t>
      </w:r>
      <w:r w:rsidR="009A2420">
        <w:rPr>
          <w:rFonts w:ascii="Palatino Linotype" w:hAnsi="Palatino Linotype"/>
          <w:b/>
          <w:color w:val="000000" w:themeColor="text1"/>
        </w:rPr>
        <w:t>PLAN STRATEGIC</w:t>
      </w:r>
    </w:p>
    <w:p w14:paraId="5F512093" w14:textId="0E9DDF74" w:rsidR="00210D09" w:rsidRDefault="00210D09" w:rsidP="00210D09">
      <w:pPr>
        <w:pStyle w:val="Default"/>
        <w:jc w:val="center"/>
        <w:rPr>
          <w:rFonts w:ascii="Palatino Linotype" w:hAnsi="Palatino Linotype"/>
          <w:b/>
          <w:color w:val="000000" w:themeColor="text1"/>
        </w:rPr>
      </w:pPr>
      <w:r>
        <w:rPr>
          <w:rFonts w:ascii="Palatino Linotype" w:hAnsi="Palatino Linotype"/>
          <w:b/>
          <w:color w:val="000000" w:themeColor="text1"/>
        </w:rPr>
        <w:t xml:space="preserve">2024 </w:t>
      </w:r>
      <w:r w:rsidR="008B5270">
        <w:rPr>
          <w:rFonts w:ascii="Palatino Linotype" w:hAnsi="Palatino Linotype"/>
          <w:b/>
          <w:color w:val="000000" w:themeColor="text1"/>
        </w:rPr>
        <w:t>–</w:t>
      </w:r>
      <w:r>
        <w:rPr>
          <w:rFonts w:ascii="Palatino Linotype" w:hAnsi="Palatino Linotype"/>
          <w:b/>
          <w:color w:val="000000" w:themeColor="text1"/>
        </w:rPr>
        <w:t xml:space="preserve"> 2029</w:t>
      </w:r>
    </w:p>
    <w:p w14:paraId="50B48E47" w14:textId="77777777" w:rsidR="008B5270" w:rsidRDefault="008B5270" w:rsidP="00210D09">
      <w:pPr>
        <w:pStyle w:val="Default"/>
        <w:jc w:val="center"/>
        <w:rPr>
          <w:rFonts w:ascii="Palatino Linotype" w:hAnsi="Palatino Linotype"/>
          <w:b/>
          <w:color w:val="000000" w:themeColor="text1"/>
        </w:rPr>
      </w:pPr>
    </w:p>
    <w:p w14:paraId="1F5624B8" w14:textId="77777777" w:rsidR="00D6346A" w:rsidRPr="005C0A8A" w:rsidRDefault="00D6346A" w:rsidP="00D6346A">
      <w:pPr>
        <w:pStyle w:val="Default"/>
        <w:jc w:val="both"/>
        <w:rPr>
          <w:rFonts w:ascii="Palatino Linotype" w:hAnsi="Palatino Linotype"/>
          <w:bCs/>
          <w:i/>
          <w:iCs/>
          <w:color w:val="000000" w:themeColor="text1"/>
          <w:sz w:val="22"/>
          <w:szCs w:val="22"/>
          <w:lang w:val="it-IT"/>
        </w:rPr>
      </w:pPr>
    </w:p>
    <w:tbl>
      <w:tblPr>
        <w:tblStyle w:val="TableGrid"/>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
        <w:gridCol w:w="925"/>
        <w:gridCol w:w="7641"/>
      </w:tblGrid>
      <w:tr w:rsidR="00210D09" w:rsidRPr="006E0BA3" w14:paraId="2BA9C8A1" w14:textId="77777777" w:rsidTr="006B6F03">
        <w:trPr>
          <w:trHeight w:val="675"/>
          <w:jc w:val="center"/>
        </w:trPr>
        <w:tc>
          <w:tcPr>
            <w:tcW w:w="884" w:type="dxa"/>
            <w:vMerge w:val="restart"/>
            <w:textDirection w:val="btLr"/>
          </w:tcPr>
          <w:p w14:paraId="520CBA0F" w14:textId="789DA638" w:rsidR="00210D09" w:rsidRPr="00210D09" w:rsidRDefault="00210D09" w:rsidP="00210D09">
            <w:pPr>
              <w:pStyle w:val="Default"/>
              <w:ind w:left="113" w:right="113"/>
              <w:jc w:val="center"/>
              <w:rPr>
                <w:rFonts w:ascii="Palatino Linotype" w:hAnsi="Palatino Linotype"/>
                <w:b/>
                <w:i/>
                <w:iCs/>
                <w:color w:val="000000" w:themeColor="text1"/>
                <w:sz w:val="20"/>
                <w:szCs w:val="20"/>
                <w:lang w:val="it-IT"/>
              </w:rPr>
            </w:pPr>
            <w:r w:rsidRPr="00210D09">
              <w:rPr>
                <w:rFonts w:ascii="Palatino Linotype" w:hAnsi="Palatino Linotype"/>
                <w:b/>
                <w:i/>
                <w:iCs/>
                <w:color w:val="000000" w:themeColor="text1"/>
                <w:sz w:val="20"/>
                <w:szCs w:val="20"/>
                <w:lang w:val="it-IT"/>
              </w:rPr>
              <w:t>Educație</w:t>
            </w:r>
          </w:p>
        </w:tc>
        <w:tc>
          <w:tcPr>
            <w:tcW w:w="925" w:type="dxa"/>
            <w:tcBorders>
              <w:bottom w:val="single" w:sz="4" w:space="0" w:color="D9D9D9" w:themeColor="background1" w:themeShade="D9"/>
            </w:tcBorders>
          </w:tcPr>
          <w:p w14:paraId="55C4823C" w14:textId="67B62740" w:rsidR="00210D09" w:rsidRPr="00580772" w:rsidRDefault="00210D09" w:rsidP="00D6346A">
            <w:pPr>
              <w:pStyle w:val="Default"/>
              <w:rPr>
                <w:rFonts w:ascii="Palatino Linotype" w:hAnsi="Palatino Linotype"/>
                <w:bCs/>
                <w:i/>
                <w:iCs/>
                <w:color w:val="000000" w:themeColor="text1"/>
                <w:sz w:val="22"/>
                <w:szCs w:val="22"/>
                <w:lang w:val="it-IT"/>
              </w:rPr>
            </w:pPr>
            <w:r w:rsidRPr="00580772">
              <w:rPr>
                <w:rFonts w:ascii="Palatino Linotype" w:hAnsi="Palatino Linotype"/>
                <w:bCs/>
                <w:i/>
                <w:iCs/>
                <w:color w:val="000000" w:themeColor="text1"/>
                <w:sz w:val="22"/>
                <w:szCs w:val="22"/>
                <w:lang w:val="it-IT"/>
              </w:rPr>
              <w:t>OS 1.1</w:t>
            </w:r>
          </w:p>
        </w:tc>
        <w:tc>
          <w:tcPr>
            <w:tcW w:w="7641" w:type="dxa"/>
            <w:tcBorders>
              <w:bottom w:val="single" w:sz="4" w:space="0" w:color="D9D9D9" w:themeColor="background1" w:themeShade="D9"/>
            </w:tcBorders>
          </w:tcPr>
          <w:p w14:paraId="6815E973" w14:textId="02D3D714" w:rsidR="00210D09" w:rsidRPr="00580772" w:rsidRDefault="00210D09" w:rsidP="006B6F03">
            <w:pPr>
              <w:pStyle w:val="Default"/>
              <w:jc w:val="both"/>
              <w:rPr>
                <w:rFonts w:ascii="Palatino Linotype" w:hAnsi="Palatino Linotype"/>
                <w:bCs/>
                <w:i/>
                <w:iCs/>
                <w:color w:val="000000" w:themeColor="text1"/>
                <w:sz w:val="22"/>
                <w:szCs w:val="22"/>
                <w:lang w:val="ro-RO"/>
              </w:rPr>
            </w:pPr>
            <w:r w:rsidRPr="00580772">
              <w:rPr>
                <w:rFonts w:ascii="Palatino Linotype" w:hAnsi="Palatino Linotype"/>
                <w:bCs/>
                <w:i/>
                <w:iCs/>
                <w:color w:val="000000" w:themeColor="text1"/>
                <w:sz w:val="22"/>
                <w:szCs w:val="22"/>
                <w:lang w:val="ro-RO"/>
              </w:rPr>
              <w:t>Dezvoltarea tuturor programelor de studii și creșterea calității proceselor educaționale oferite  de universitate la toate nivelurile.</w:t>
            </w:r>
          </w:p>
        </w:tc>
      </w:tr>
      <w:tr w:rsidR="00210D09" w:rsidRPr="006E0BA3" w14:paraId="4DE7DEB2" w14:textId="77777777" w:rsidTr="006B6F03">
        <w:trPr>
          <w:jc w:val="center"/>
        </w:trPr>
        <w:tc>
          <w:tcPr>
            <w:tcW w:w="884" w:type="dxa"/>
            <w:vMerge/>
            <w:tcBorders>
              <w:bottom w:val="single" w:sz="4" w:space="0" w:color="auto"/>
            </w:tcBorders>
          </w:tcPr>
          <w:p w14:paraId="47268A33" w14:textId="77777777" w:rsidR="00210D09" w:rsidRPr="00210D09" w:rsidRDefault="00210D09" w:rsidP="00210D09">
            <w:pPr>
              <w:pStyle w:val="Default"/>
              <w:jc w:val="center"/>
              <w:rPr>
                <w:rFonts w:ascii="Palatino Linotype" w:hAnsi="Palatino Linotype"/>
                <w:b/>
                <w:i/>
                <w:iCs/>
                <w:color w:val="000000" w:themeColor="text1"/>
                <w:sz w:val="20"/>
                <w:szCs w:val="20"/>
                <w:lang w:val="it-IT"/>
              </w:rPr>
            </w:pPr>
          </w:p>
        </w:tc>
        <w:tc>
          <w:tcPr>
            <w:tcW w:w="925" w:type="dxa"/>
            <w:tcBorders>
              <w:top w:val="single" w:sz="4" w:space="0" w:color="D9D9D9" w:themeColor="background1" w:themeShade="D9"/>
              <w:bottom w:val="single" w:sz="4" w:space="0" w:color="auto"/>
            </w:tcBorders>
          </w:tcPr>
          <w:p w14:paraId="1AB81B14" w14:textId="4D4ABC4C" w:rsidR="00210D09" w:rsidRPr="00580772" w:rsidRDefault="00210D09" w:rsidP="00D6346A">
            <w:pPr>
              <w:pStyle w:val="Default"/>
              <w:rPr>
                <w:rFonts w:ascii="Palatino Linotype" w:hAnsi="Palatino Linotype"/>
                <w:bCs/>
                <w:i/>
                <w:iCs/>
                <w:color w:val="000000" w:themeColor="text1"/>
                <w:sz w:val="22"/>
                <w:szCs w:val="22"/>
                <w:lang w:val="it-IT"/>
              </w:rPr>
            </w:pPr>
            <w:r w:rsidRPr="00580772">
              <w:rPr>
                <w:rFonts w:ascii="Palatino Linotype" w:hAnsi="Palatino Linotype"/>
                <w:bCs/>
                <w:i/>
                <w:iCs/>
                <w:color w:val="000000" w:themeColor="text1"/>
                <w:sz w:val="22"/>
                <w:szCs w:val="22"/>
                <w:lang w:val="it-IT"/>
              </w:rPr>
              <w:t>OS 1.2</w:t>
            </w:r>
          </w:p>
        </w:tc>
        <w:tc>
          <w:tcPr>
            <w:tcW w:w="7641" w:type="dxa"/>
            <w:tcBorders>
              <w:top w:val="single" w:sz="4" w:space="0" w:color="D9D9D9" w:themeColor="background1" w:themeShade="D9"/>
              <w:bottom w:val="single" w:sz="4" w:space="0" w:color="auto"/>
            </w:tcBorders>
          </w:tcPr>
          <w:p w14:paraId="2B82A45A" w14:textId="0F35608D" w:rsidR="00210D09" w:rsidRPr="00580772" w:rsidRDefault="00210D09" w:rsidP="006B6F03">
            <w:pPr>
              <w:pStyle w:val="Default"/>
              <w:jc w:val="both"/>
              <w:rPr>
                <w:rFonts w:ascii="Palatino Linotype" w:hAnsi="Palatino Linotype"/>
                <w:bCs/>
                <w:i/>
                <w:iCs/>
                <w:color w:val="000000" w:themeColor="text1"/>
                <w:sz w:val="22"/>
                <w:szCs w:val="22"/>
                <w:lang w:val="ro-RO"/>
              </w:rPr>
            </w:pPr>
            <w:r w:rsidRPr="00580772">
              <w:rPr>
                <w:rFonts w:ascii="Palatino Linotype" w:hAnsi="Palatino Linotype"/>
                <w:bCs/>
                <w:i/>
                <w:iCs/>
                <w:color w:val="000000" w:themeColor="text1"/>
                <w:sz w:val="22"/>
                <w:szCs w:val="22"/>
                <w:lang w:val="ro-RO"/>
              </w:rPr>
              <w:t>Asigurarea unei resurse umane competitive, perfecționarea continuă a competențelor cadrelor didactice, motivarea corpului profesoral pentru desfășurarea unui proces de învățământ de calitate.</w:t>
            </w:r>
          </w:p>
        </w:tc>
      </w:tr>
      <w:tr w:rsidR="00210D09" w:rsidRPr="006E0BA3" w14:paraId="52D47CB7" w14:textId="77777777" w:rsidTr="006B6F03">
        <w:trPr>
          <w:trHeight w:val="710"/>
          <w:jc w:val="center"/>
        </w:trPr>
        <w:tc>
          <w:tcPr>
            <w:tcW w:w="884" w:type="dxa"/>
            <w:vMerge w:val="restart"/>
            <w:tcBorders>
              <w:top w:val="single" w:sz="4" w:space="0" w:color="auto"/>
            </w:tcBorders>
            <w:textDirection w:val="btLr"/>
          </w:tcPr>
          <w:p w14:paraId="06F0886D" w14:textId="77777777" w:rsidR="00210D09" w:rsidRDefault="00210D09" w:rsidP="00210D09">
            <w:pPr>
              <w:pStyle w:val="Default"/>
              <w:ind w:left="113" w:right="113"/>
              <w:jc w:val="center"/>
              <w:rPr>
                <w:rFonts w:ascii="Palatino Linotype" w:hAnsi="Palatino Linotype"/>
                <w:b/>
                <w:i/>
                <w:iCs/>
                <w:color w:val="000000" w:themeColor="text1"/>
                <w:sz w:val="20"/>
                <w:szCs w:val="20"/>
                <w:lang w:val="it-IT"/>
              </w:rPr>
            </w:pPr>
            <w:r w:rsidRPr="00210D09">
              <w:rPr>
                <w:rFonts w:ascii="Palatino Linotype" w:hAnsi="Palatino Linotype"/>
                <w:b/>
                <w:i/>
                <w:iCs/>
                <w:color w:val="000000" w:themeColor="text1"/>
                <w:sz w:val="20"/>
                <w:szCs w:val="20"/>
                <w:lang w:val="it-IT"/>
              </w:rPr>
              <w:t>Cercetare și creație</w:t>
            </w:r>
          </w:p>
          <w:p w14:paraId="411D8213" w14:textId="54AE7259" w:rsidR="00210D09" w:rsidRPr="00210D09" w:rsidRDefault="00210D09" w:rsidP="00210D09">
            <w:pPr>
              <w:pStyle w:val="Default"/>
              <w:ind w:left="113" w:right="113"/>
              <w:jc w:val="center"/>
              <w:rPr>
                <w:rFonts w:ascii="Palatino Linotype" w:hAnsi="Palatino Linotype"/>
                <w:b/>
                <w:i/>
                <w:iCs/>
                <w:color w:val="000000" w:themeColor="text1"/>
                <w:sz w:val="20"/>
                <w:szCs w:val="20"/>
                <w:lang w:val="it-IT"/>
              </w:rPr>
            </w:pPr>
            <w:r w:rsidRPr="00210D09">
              <w:rPr>
                <w:rFonts w:ascii="Palatino Linotype" w:hAnsi="Palatino Linotype"/>
                <w:b/>
                <w:i/>
                <w:iCs/>
                <w:color w:val="000000" w:themeColor="text1"/>
                <w:sz w:val="20"/>
                <w:szCs w:val="20"/>
                <w:lang w:val="it-IT"/>
              </w:rPr>
              <w:t>artistică</w:t>
            </w:r>
          </w:p>
        </w:tc>
        <w:tc>
          <w:tcPr>
            <w:tcW w:w="925" w:type="dxa"/>
            <w:tcBorders>
              <w:top w:val="single" w:sz="4" w:space="0" w:color="auto"/>
              <w:bottom w:val="single" w:sz="4" w:space="0" w:color="D9D9D9" w:themeColor="background1" w:themeShade="D9"/>
            </w:tcBorders>
          </w:tcPr>
          <w:p w14:paraId="4FE7A625" w14:textId="2C909128" w:rsidR="00210D09" w:rsidRPr="00580772" w:rsidRDefault="00210D09" w:rsidP="00D6346A">
            <w:pPr>
              <w:pStyle w:val="Default"/>
              <w:rPr>
                <w:rFonts w:ascii="Palatino Linotype" w:hAnsi="Palatino Linotype"/>
                <w:bCs/>
                <w:i/>
                <w:iCs/>
                <w:color w:val="000000" w:themeColor="text1"/>
                <w:sz w:val="22"/>
                <w:szCs w:val="22"/>
                <w:lang w:val="ro-RO"/>
              </w:rPr>
            </w:pPr>
            <w:r w:rsidRPr="00580772">
              <w:rPr>
                <w:rFonts w:ascii="Palatino Linotype" w:hAnsi="Palatino Linotype"/>
                <w:bCs/>
                <w:i/>
                <w:iCs/>
                <w:color w:val="000000" w:themeColor="text1"/>
                <w:sz w:val="22"/>
                <w:szCs w:val="22"/>
                <w:lang w:val="it-IT"/>
              </w:rPr>
              <w:t>OS 2.1</w:t>
            </w:r>
          </w:p>
        </w:tc>
        <w:tc>
          <w:tcPr>
            <w:tcW w:w="7641" w:type="dxa"/>
            <w:tcBorders>
              <w:top w:val="single" w:sz="4" w:space="0" w:color="auto"/>
              <w:bottom w:val="single" w:sz="4" w:space="0" w:color="D9D9D9" w:themeColor="background1" w:themeShade="D9"/>
            </w:tcBorders>
          </w:tcPr>
          <w:p w14:paraId="53572FE0" w14:textId="2D6979B9" w:rsidR="00210D09" w:rsidRPr="00580772" w:rsidRDefault="00210D09" w:rsidP="006B6F03">
            <w:pPr>
              <w:pStyle w:val="Default"/>
              <w:jc w:val="both"/>
              <w:rPr>
                <w:rFonts w:ascii="Palatino Linotype" w:hAnsi="Palatino Linotype"/>
                <w:bCs/>
                <w:i/>
                <w:iCs/>
                <w:color w:val="000000" w:themeColor="text1"/>
                <w:sz w:val="22"/>
                <w:szCs w:val="22"/>
                <w:lang w:val="ro-RO"/>
              </w:rPr>
            </w:pPr>
            <w:r w:rsidRPr="00580772">
              <w:rPr>
                <w:rFonts w:ascii="Palatino Linotype" w:hAnsi="Palatino Linotype"/>
                <w:bCs/>
                <w:i/>
                <w:iCs/>
                <w:color w:val="000000" w:themeColor="text1"/>
                <w:sz w:val="22"/>
                <w:szCs w:val="22"/>
                <w:lang w:val="ro-RO"/>
              </w:rPr>
              <w:t>Creșterea prestigiului și recunoașterii științifice a Universității “Valahia” din Târgoviște pe plan național și internațional</w:t>
            </w:r>
          </w:p>
        </w:tc>
      </w:tr>
      <w:tr w:rsidR="00210D09" w:rsidRPr="006E0BA3" w14:paraId="6062FB3E" w14:textId="77777777" w:rsidTr="006B6F03">
        <w:trPr>
          <w:trHeight w:val="1250"/>
          <w:jc w:val="center"/>
        </w:trPr>
        <w:tc>
          <w:tcPr>
            <w:tcW w:w="884" w:type="dxa"/>
            <w:vMerge/>
          </w:tcPr>
          <w:p w14:paraId="2A403447" w14:textId="77777777" w:rsidR="00210D09" w:rsidRPr="00210D09" w:rsidRDefault="00210D09" w:rsidP="00210D09">
            <w:pPr>
              <w:pStyle w:val="Default"/>
              <w:jc w:val="center"/>
              <w:rPr>
                <w:rFonts w:ascii="Palatino Linotype" w:hAnsi="Palatino Linotype"/>
                <w:b/>
                <w:i/>
                <w:iCs/>
                <w:color w:val="000000" w:themeColor="text1"/>
                <w:sz w:val="20"/>
                <w:szCs w:val="20"/>
                <w:lang w:val="it-IT"/>
              </w:rPr>
            </w:pPr>
          </w:p>
        </w:tc>
        <w:tc>
          <w:tcPr>
            <w:tcW w:w="925" w:type="dxa"/>
            <w:tcBorders>
              <w:top w:val="single" w:sz="4" w:space="0" w:color="D9D9D9" w:themeColor="background1" w:themeShade="D9"/>
              <w:bottom w:val="single" w:sz="4" w:space="0" w:color="D9D9D9" w:themeColor="background1" w:themeShade="D9"/>
            </w:tcBorders>
          </w:tcPr>
          <w:p w14:paraId="4678F6BF" w14:textId="2413E4E0" w:rsidR="00210D09" w:rsidRPr="00580772" w:rsidRDefault="00210D09" w:rsidP="00D6346A">
            <w:pPr>
              <w:pStyle w:val="Default"/>
              <w:rPr>
                <w:rFonts w:ascii="Palatino Linotype" w:hAnsi="Palatino Linotype"/>
                <w:bCs/>
                <w:i/>
                <w:iCs/>
                <w:color w:val="000000" w:themeColor="text1"/>
                <w:sz w:val="22"/>
                <w:szCs w:val="22"/>
                <w:lang w:val="ro-RO"/>
              </w:rPr>
            </w:pPr>
            <w:r w:rsidRPr="00580772">
              <w:rPr>
                <w:rFonts w:ascii="Palatino Linotype" w:hAnsi="Palatino Linotype"/>
                <w:bCs/>
                <w:i/>
                <w:iCs/>
                <w:color w:val="000000" w:themeColor="text1"/>
                <w:sz w:val="22"/>
                <w:szCs w:val="22"/>
                <w:lang w:val="it-IT"/>
              </w:rPr>
              <w:t>OS 2.2</w:t>
            </w:r>
          </w:p>
        </w:tc>
        <w:tc>
          <w:tcPr>
            <w:tcW w:w="7641" w:type="dxa"/>
            <w:tcBorders>
              <w:top w:val="single" w:sz="4" w:space="0" w:color="D9D9D9" w:themeColor="background1" w:themeShade="D9"/>
              <w:bottom w:val="single" w:sz="4" w:space="0" w:color="D9D9D9" w:themeColor="background1" w:themeShade="D9"/>
            </w:tcBorders>
          </w:tcPr>
          <w:p w14:paraId="3CC1583D" w14:textId="7A2459F8" w:rsidR="00210D09" w:rsidRPr="00580772" w:rsidRDefault="00210D09" w:rsidP="006B6F03">
            <w:pPr>
              <w:pStyle w:val="Default"/>
              <w:jc w:val="both"/>
              <w:rPr>
                <w:rFonts w:ascii="Palatino Linotype" w:hAnsi="Palatino Linotype"/>
                <w:bCs/>
                <w:i/>
                <w:iCs/>
                <w:color w:val="000000" w:themeColor="text1"/>
                <w:sz w:val="22"/>
                <w:szCs w:val="22"/>
                <w:lang w:val="ro-RO"/>
              </w:rPr>
            </w:pPr>
            <w:r w:rsidRPr="00580772">
              <w:rPr>
                <w:rFonts w:ascii="Palatino Linotype" w:hAnsi="Palatino Linotype"/>
                <w:bCs/>
                <w:i/>
                <w:iCs/>
                <w:color w:val="000000" w:themeColor="text1"/>
                <w:sz w:val="22"/>
                <w:szCs w:val="22"/>
                <w:lang w:val="ro-RO"/>
              </w:rPr>
              <w:t>Dezvoltarea resursei umane care desfășoară activități de cercetare științifică și creație artistică și recompensarea cadrelor didactice și cercetătorilor din cadrul  Universității ”Valahia” din Târgoviște cu contribuții meritorii la creșterea prestigiului științific al acesteia</w:t>
            </w:r>
          </w:p>
        </w:tc>
      </w:tr>
      <w:tr w:rsidR="00210D09" w:rsidRPr="006E0BA3" w14:paraId="4466A738" w14:textId="77777777" w:rsidTr="002B04A1">
        <w:trPr>
          <w:trHeight w:val="926"/>
          <w:jc w:val="center"/>
        </w:trPr>
        <w:tc>
          <w:tcPr>
            <w:tcW w:w="884" w:type="dxa"/>
            <w:vMerge/>
            <w:tcBorders>
              <w:bottom w:val="single" w:sz="4" w:space="0" w:color="auto"/>
            </w:tcBorders>
          </w:tcPr>
          <w:p w14:paraId="49D26605" w14:textId="77777777" w:rsidR="00210D09" w:rsidRPr="00210D09" w:rsidRDefault="00210D09" w:rsidP="00210D09">
            <w:pPr>
              <w:pStyle w:val="Default"/>
              <w:jc w:val="center"/>
              <w:rPr>
                <w:rFonts w:ascii="Palatino Linotype" w:hAnsi="Palatino Linotype"/>
                <w:b/>
                <w:i/>
                <w:iCs/>
                <w:color w:val="000000" w:themeColor="text1"/>
                <w:sz w:val="20"/>
                <w:szCs w:val="20"/>
                <w:lang w:val="it-IT"/>
              </w:rPr>
            </w:pPr>
          </w:p>
        </w:tc>
        <w:tc>
          <w:tcPr>
            <w:tcW w:w="925" w:type="dxa"/>
            <w:tcBorders>
              <w:top w:val="single" w:sz="4" w:space="0" w:color="D9D9D9" w:themeColor="background1" w:themeShade="D9"/>
              <w:bottom w:val="single" w:sz="4" w:space="0" w:color="auto"/>
            </w:tcBorders>
          </w:tcPr>
          <w:p w14:paraId="4B01BCC8" w14:textId="7C224588" w:rsidR="00210D09" w:rsidRPr="00580772" w:rsidRDefault="00210D09" w:rsidP="00D6346A">
            <w:pPr>
              <w:pStyle w:val="Default"/>
              <w:rPr>
                <w:rFonts w:ascii="Palatino Linotype" w:hAnsi="Palatino Linotype"/>
                <w:bCs/>
                <w:i/>
                <w:iCs/>
                <w:color w:val="000000" w:themeColor="text1"/>
                <w:sz w:val="22"/>
                <w:szCs w:val="22"/>
                <w:lang w:val="ro-RO"/>
              </w:rPr>
            </w:pPr>
            <w:r w:rsidRPr="00580772">
              <w:rPr>
                <w:rFonts w:ascii="Palatino Linotype" w:hAnsi="Palatino Linotype"/>
                <w:bCs/>
                <w:i/>
                <w:iCs/>
                <w:color w:val="000000" w:themeColor="text1"/>
                <w:sz w:val="22"/>
                <w:szCs w:val="22"/>
                <w:lang w:val="it-IT"/>
              </w:rPr>
              <w:t>OS 2.3</w:t>
            </w:r>
          </w:p>
        </w:tc>
        <w:tc>
          <w:tcPr>
            <w:tcW w:w="7641" w:type="dxa"/>
            <w:tcBorders>
              <w:top w:val="single" w:sz="4" w:space="0" w:color="D9D9D9" w:themeColor="background1" w:themeShade="D9"/>
              <w:bottom w:val="single" w:sz="4" w:space="0" w:color="auto"/>
            </w:tcBorders>
          </w:tcPr>
          <w:p w14:paraId="504D669E" w14:textId="097C17B7" w:rsidR="00210D09" w:rsidRPr="00580772" w:rsidRDefault="00210D09" w:rsidP="006B6F03">
            <w:pPr>
              <w:pStyle w:val="Default"/>
              <w:jc w:val="both"/>
              <w:rPr>
                <w:rFonts w:ascii="Palatino Linotype" w:hAnsi="Palatino Linotype"/>
                <w:bCs/>
                <w:i/>
                <w:iCs/>
                <w:color w:val="000000" w:themeColor="text1"/>
                <w:sz w:val="22"/>
                <w:szCs w:val="22"/>
                <w:lang w:val="ro-RO"/>
              </w:rPr>
            </w:pPr>
            <w:r w:rsidRPr="00580772">
              <w:rPr>
                <w:rFonts w:ascii="Palatino Linotype" w:hAnsi="Palatino Linotype"/>
                <w:bCs/>
                <w:i/>
                <w:iCs/>
                <w:color w:val="000000" w:themeColor="text1"/>
                <w:sz w:val="22"/>
                <w:szCs w:val="22"/>
                <w:lang w:val="ro-RO"/>
              </w:rPr>
              <w:t>Dezvoltarea cadrului metodologic adecvat și a infrastructurii necesare pentru desfășurarea cercetării științifice, inovării și transferului tehnologic în Universitatea ”Valahia” din Târgoviște</w:t>
            </w:r>
          </w:p>
        </w:tc>
      </w:tr>
      <w:tr w:rsidR="00210D09" w:rsidRPr="006E0BA3" w14:paraId="32140887" w14:textId="77777777" w:rsidTr="006B6F03">
        <w:trPr>
          <w:trHeight w:val="980"/>
          <w:jc w:val="center"/>
        </w:trPr>
        <w:tc>
          <w:tcPr>
            <w:tcW w:w="884" w:type="dxa"/>
            <w:vMerge w:val="restart"/>
            <w:tcBorders>
              <w:top w:val="single" w:sz="4" w:space="0" w:color="auto"/>
            </w:tcBorders>
            <w:textDirection w:val="btLr"/>
          </w:tcPr>
          <w:p w14:paraId="5ADF1799" w14:textId="6A191DE9" w:rsidR="00210D09" w:rsidRPr="00210D09" w:rsidRDefault="00210D09" w:rsidP="00210D09">
            <w:pPr>
              <w:pStyle w:val="Default"/>
              <w:ind w:left="113" w:right="113"/>
              <w:jc w:val="center"/>
              <w:rPr>
                <w:rFonts w:ascii="Palatino Linotype" w:hAnsi="Palatino Linotype"/>
                <w:b/>
                <w:i/>
                <w:iCs/>
                <w:color w:val="000000" w:themeColor="text1"/>
                <w:sz w:val="20"/>
                <w:szCs w:val="20"/>
                <w:lang w:val="it-IT"/>
              </w:rPr>
            </w:pPr>
            <w:r w:rsidRPr="00210D09">
              <w:rPr>
                <w:rFonts w:ascii="Palatino Linotype" w:hAnsi="Palatino Linotype"/>
                <w:b/>
                <w:i/>
                <w:iCs/>
                <w:color w:val="000000" w:themeColor="text1"/>
                <w:sz w:val="20"/>
                <w:szCs w:val="20"/>
                <w:lang w:val="it-IT"/>
              </w:rPr>
              <w:t>Studenți</w:t>
            </w:r>
          </w:p>
        </w:tc>
        <w:tc>
          <w:tcPr>
            <w:tcW w:w="925" w:type="dxa"/>
            <w:tcBorders>
              <w:top w:val="single" w:sz="4" w:space="0" w:color="auto"/>
              <w:bottom w:val="single" w:sz="4" w:space="0" w:color="D9D9D9" w:themeColor="background1" w:themeShade="D9"/>
            </w:tcBorders>
          </w:tcPr>
          <w:p w14:paraId="43AF8F12" w14:textId="27A0B226" w:rsidR="00210D09" w:rsidRPr="00580772" w:rsidRDefault="00210D09" w:rsidP="00D6346A">
            <w:pPr>
              <w:pStyle w:val="Default"/>
              <w:rPr>
                <w:rFonts w:ascii="Palatino Linotype" w:hAnsi="Palatino Linotype"/>
                <w:bCs/>
                <w:i/>
                <w:iCs/>
                <w:color w:val="000000" w:themeColor="text1"/>
                <w:sz w:val="22"/>
                <w:szCs w:val="22"/>
                <w:lang w:val="it-IT"/>
              </w:rPr>
            </w:pPr>
            <w:r w:rsidRPr="00580772">
              <w:rPr>
                <w:rFonts w:ascii="Palatino Linotype" w:hAnsi="Palatino Linotype"/>
                <w:bCs/>
                <w:i/>
                <w:iCs/>
                <w:color w:val="000000" w:themeColor="text1"/>
                <w:sz w:val="22"/>
                <w:szCs w:val="22"/>
                <w:lang w:val="it-IT"/>
              </w:rPr>
              <w:t>OS 3.1</w:t>
            </w:r>
          </w:p>
        </w:tc>
        <w:tc>
          <w:tcPr>
            <w:tcW w:w="7641" w:type="dxa"/>
            <w:tcBorders>
              <w:top w:val="single" w:sz="4" w:space="0" w:color="auto"/>
              <w:bottom w:val="single" w:sz="4" w:space="0" w:color="D9D9D9" w:themeColor="background1" w:themeShade="D9"/>
            </w:tcBorders>
          </w:tcPr>
          <w:p w14:paraId="3129F7CC" w14:textId="1997183A" w:rsidR="00210D09" w:rsidRPr="00580772" w:rsidRDefault="00210D09" w:rsidP="006B6F03">
            <w:pPr>
              <w:pStyle w:val="Default"/>
              <w:jc w:val="both"/>
              <w:rPr>
                <w:rFonts w:ascii="Palatino Linotype" w:hAnsi="Palatino Linotype"/>
                <w:bCs/>
                <w:i/>
                <w:iCs/>
                <w:color w:val="000000" w:themeColor="text1"/>
                <w:sz w:val="22"/>
                <w:szCs w:val="22"/>
                <w:lang w:val="it-IT"/>
              </w:rPr>
            </w:pPr>
            <w:r w:rsidRPr="00580772">
              <w:rPr>
                <w:rFonts w:ascii="Palatino Linotype" w:hAnsi="Palatino Linotype"/>
                <w:bCs/>
                <w:i/>
                <w:iCs/>
                <w:color w:val="000000" w:themeColor="text1"/>
                <w:sz w:val="22"/>
                <w:szCs w:val="22"/>
                <w:lang w:val="it-IT"/>
              </w:rPr>
              <w:t>Stabilirea unui parteneriat activ între managementul universității și studenți în vederea creării unui autentic climat universitar și implicarea studenților în procesul decizional al universității</w:t>
            </w:r>
          </w:p>
        </w:tc>
      </w:tr>
      <w:tr w:rsidR="00210D09" w:rsidRPr="006E0BA3" w14:paraId="7309990E" w14:textId="77777777" w:rsidTr="006B6F03">
        <w:trPr>
          <w:trHeight w:val="710"/>
          <w:jc w:val="center"/>
        </w:trPr>
        <w:tc>
          <w:tcPr>
            <w:tcW w:w="884" w:type="dxa"/>
            <w:vMerge/>
            <w:tcBorders>
              <w:bottom w:val="single" w:sz="4" w:space="0" w:color="auto"/>
            </w:tcBorders>
          </w:tcPr>
          <w:p w14:paraId="7C7F9E44" w14:textId="77777777" w:rsidR="00210D09" w:rsidRPr="00210D09" w:rsidRDefault="00210D09" w:rsidP="00210D09">
            <w:pPr>
              <w:pStyle w:val="Default"/>
              <w:jc w:val="center"/>
              <w:rPr>
                <w:rFonts w:ascii="Palatino Linotype" w:hAnsi="Palatino Linotype"/>
                <w:b/>
                <w:i/>
                <w:iCs/>
                <w:color w:val="000000" w:themeColor="text1"/>
                <w:sz w:val="20"/>
                <w:szCs w:val="20"/>
                <w:lang w:val="it-IT"/>
              </w:rPr>
            </w:pPr>
          </w:p>
        </w:tc>
        <w:tc>
          <w:tcPr>
            <w:tcW w:w="925" w:type="dxa"/>
            <w:tcBorders>
              <w:top w:val="single" w:sz="4" w:space="0" w:color="D9D9D9" w:themeColor="background1" w:themeShade="D9"/>
              <w:bottom w:val="single" w:sz="4" w:space="0" w:color="auto"/>
            </w:tcBorders>
          </w:tcPr>
          <w:p w14:paraId="2F051428" w14:textId="3B992079" w:rsidR="00210D09" w:rsidRPr="00580772" w:rsidRDefault="00210D09" w:rsidP="00D6346A">
            <w:pPr>
              <w:pStyle w:val="Default"/>
              <w:rPr>
                <w:rFonts w:ascii="Palatino Linotype" w:hAnsi="Palatino Linotype"/>
                <w:bCs/>
                <w:i/>
                <w:iCs/>
                <w:color w:val="000000" w:themeColor="text1"/>
                <w:sz w:val="22"/>
                <w:szCs w:val="22"/>
                <w:lang w:val="ro-RO"/>
              </w:rPr>
            </w:pPr>
            <w:r w:rsidRPr="00580772">
              <w:rPr>
                <w:rFonts w:ascii="Palatino Linotype" w:hAnsi="Palatino Linotype"/>
                <w:bCs/>
                <w:i/>
                <w:iCs/>
                <w:color w:val="000000" w:themeColor="text1"/>
                <w:sz w:val="22"/>
                <w:szCs w:val="22"/>
                <w:lang w:val="it-IT"/>
              </w:rPr>
              <w:t>OS 3.2</w:t>
            </w:r>
          </w:p>
        </w:tc>
        <w:tc>
          <w:tcPr>
            <w:tcW w:w="7641" w:type="dxa"/>
            <w:tcBorders>
              <w:top w:val="single" w:sz="4" w:space="0" w:color="D9D9D9" w:themeColor="background1" w:themeShade="D9"/>
              <w:bottom w:val="single" w:sz="4" w:space="0" w:color="auto"/>
            </w:tcBorders>
          </w:tcPr>
          <w:p w14:paraId="4597FE75" w14:textId="193D535A" w:rsidR="00210D09" w:rsidRPr="00580772" w:rsidRDefault="00210D09" w:rsidP="006B6F03">
            <w:pPr>
              <w:pStyle w:val="Default"/>
              <w:jc w:val="both"/>
              <w:rPr>
                <w:rFonts w:ascii="Palatino Linotype" w:hAnsi="Palatino Linotype"/>
                <w:bCs/>
                <w:i/>
                <w:iCs/>
                <w:color w:val="000000" w:themeColor="text1"/>
                <w:sz w:val="22"/>
                <w:szCs w:val="22"/>
                <w:lang w:val="ro-RO"/>
              </w:rPr>
            </w:pPr>
            <w:r w:rsidRPr="00580772">
              <w:rPr>
                <w:rFonts w:ascii="Palatino Linotype" w:hAnsi="Palatino Linotype"/>
                <w:bCs/>
                <w:i/>
                <w:iCs/>
                <w:color w:val="000000" w:themeColor="text1"/>
                <w:sz w:val="22"/>
                <w:szCs w:val="22"/>
                <w:lang w:val="ro-RO"/>
              </w:rPr>
              <w:t>Consolidarea și îmbunătățirea permanentă a ofertei instituționale și a serviciilor sociale pentru studenții universității</w:t>
            </w:r>
          </w:p>
        </w:tc>
      </w:tr>
      <w:tr w:rsidR="005C0A8A" w:rsidRPr="006E0BA3" w14:paraId="3B3E506C" w14:textId="77777777" w:rsidTr="006B6F03">
        <w:trPr>
          <w:trHeight w:val="710"/>
          <w:jc w:val="center"/>
        </w:trPr>
        <w:tc>
          <w:tcPr>
            <w:tcW w:w="884" w:type="dxa"/>
            <w:vMerge w:val="restart"/>
            <w:tcBorders>
              <w:top w:val="single" w:sz="4" w:space="0" w:color="auto"/>
            </w:tcBorders>
            <w:textDirection w:val="btLr"/>
          </w:tcPr>
          <w:p w14:paraId="3C532283" w14:textId="78C04022" w:rsidR="005C0A8A" w:rsidRPr="00210D09" w:rsidRDefault="005C0A8A" w:rsidP="005C0A8A">
            <w:pPr>
              <w:pStyle w:val="Default"/>
              <w:ind w:left="113" w:right="113"/>
              <w:jc w:val="center"/>
              <w:rPr>
                <w:rFonts w:ascii="Palatino Linotype" w:hAnsi="Palatino Linotype"/>
                <w:b/>
                <w:i/>
                <w:iCs/>
                <w:color w:val="000000" w:themeColor="text1"/>
                <w:sz w:val="20"/>
                <w:szCs w:val="20"/>
                <w:lang w:val="it-IT"/>
              </w:rPr>
            </w:pPr>
            <w:r>
              <w:rPr>
                <w:rFonts w:ascii="Palatino Linotype" w:hAnsi="Palatino Linotype"/>
                <w:b/>
                <w:i/>
                <w:iCs/>
                <w:color w:val="000000" w:themeColor="text1"/>
                <w:sz w:val="20"/>
                <w:szCs w:val="20"/>
                <w:lang w:val="it-IT"/>
              </w:rPr>
              <w:t>I</w:t>
            </w:r>
            <w:r w:rsidRPr="00210D09">
              <w:rPr>
                <w:rFonts w:ascii="Palatino Linotype" w:hAnsi="Palatino Linotype"/>
                <w:b/>
                <w:i/>
                <w:iCs/>
                <w:color w:val="000000" w:themeColor="text1"/>
                <w:sz w:val="20"/>
                <w:szCs w:val="20"/>
                <w:lang w:val="it-IT"/>
              </w:rPr>
              <w:t>nternaționalizare</w:t>
            </w:r>
          </w:p>
        </w:tc>
        <w:tc>
          <w:tcPr>
            <w:tcW w:w="925" w:type="dxa"/>
            <w:tcBorders>
              <w:top w:val="single" w:sz="4" w:space="0" w:color="auto"/>
              <w:bottom w:val="single" w:sz="4" w:space="0" w:color="D9D9D9" w:themeColor="background1" w:themeShade="D9"/>
            </w:tcBorders>
          </w:tcPr>
          <w:p w14:paraId="50B09D9E" w14:textId="46E78E83" w:rsidR="005C0A8A" w:rsidRPr="00580772" w:rsidRDefault="005C0A8A" w:rsidP="00D6346A">
            <w:pPr>
              <w:pStyle w:val="Default"/>
              <w:rPr>
                <w:rFonts w:ascii="Palatino Linotype" w:hAnsi="Palatino Linotype"/>
                <w:bCs/>
                <w:i/>
                <w:iCs/>
                <w:color w:val="000000" w:themeColor="text1"/>
                <w:sz w:val="22"/>
                <w:szCs w:val="22"/>
                <w:lang w:val="it-IT"/>
              </w:rPr>
            </w:pPr>
            <w:r w:rsidRPr="00580772">
              <w:rPr>
                <w:rFonts w:ascii="Palatino Linotype" w:hAnsi="Palatino Linotype"/>
                <w:bCs/>
                <w:i/>
                <w:iCs/>
                <w:color w:val="000000" w:themeColor="text1"/>
                <w:sz w:val="22"/>
                <w:szCs w:val="22"/>
                <w:lang w:val="it-IT"/>
              </w:rPr>
              <w:t>OS 4.1</w:t>
            </w:r>
          </w:p>
        </w:tc>
        <w:tc>
          <w:tcPr>
            <w:tcW w:w="7641" w:type="dxa"/>
            <w:tcBorders>
              <w:top w:val="single" w:sz="4" w:space="0" w:color="auto"/>
              <w:bottom w:val="single" w:sz="4" w:space="0" w:color="D9D9D9" w:themeColor="background1" w:themeShade="D9"/>
            </w:tcBorders>
          </w:tcPr>
          <w:p w14:paraId="5241A406" w14:textId="62C1E9DF" w:rsidR="005C0A8A" w:rsidRPr="00580772" w:rsidRDefault="005C0A8A" w:rsidP="006B6F03">
            <w:pPr>
              <w:pStyle w:val="Default"/>
              <w:jc w:val="both"/>
              <w:rPr>
                <w:rFonts w:ascii="Palatino Linotype" w:hAnsi="Palatino Linotype"/>
                <w:bCs/>
                <w:i/>
                <w:iCs/>
                <w:color w:val="000000" w:themeColor="text1"/>
                <w:sz w:val="22"/>
                <w:szCs w:val="22"/>
                <w:lang w:val="it-IT"/>
              </w:rPr>
            </w:pPr>
            <w:r w:rsidRPr="00580772">
              <w:rPr>
                <w:rFonts w:ascii="Palatino Linotype" w:hAnsi="Palatino Linotype"/>
                <w:bCs/>
                <w:i/>
                <w:iCs/>
                <w:color w:val="000000" w:themeColor="text1"/>
                <w:sz w:val="22"/>
                <w:szCs w:val="22"/>
                <w:lang w:val="it-IT"/>
              </w:rPr>
              <w:t>Integrarea universității la nivel european și intensificarea procesului de internaționalizare</w:t>
            </w:r>
          </w:p>
        </w:tc>
      </w:tr>
      <w:tr w:rsidR="005C0A8A" w:rsidRPr="006E0BA3" w14:paraId="79535B0B" w14:textId="77777777" w:rsidTr="006B6F03">
        <w:trPr>
          <w:trHeight w:val="630"/>
          <w:jc w:val="center"/>
        </w:trPr>
        <w:tc>
          <w:tcPr>
            <w:tcW w:w="884" w:type="dxa"/>
            <w:vMerge/>
          </w:tcPr>
          <w:p w14:paraId="64B3C14F" w14:textId="77777777" w:rsidR="005C0A8A" w:rsidRPr="00210D09" w:rsidRDefault="005C0A8A" w:rsidP="00210D09">
            <w:pPr>
              <w:pStyle w:val="Default"/>
              <w:jc w:val="center"/>
              <w:rPr>
                <w:rFonts w:ascii="Palatino Linotype" w:hAnsi="Palatino Linotype"/>
                <w:b/>
                <w:i/>
                <w:iCs/>
                <w:color w:val="000000" w:themeColor="text1"/>
                <w:sz w:val="20"/>
                <w:szCs w:val="20"/>
                <w:lang w:val="it-IT"/>
              </w:rPr>
            </w:pPr>
          </w:p>
        </w:tc>
        <w:tc>
          <w:tcPr>
            <w:tcW w:w="925" w:type="dxa"/>
            <w:tcBorders>
              <w:top w:val="single" w:sz="4" w:space="0" w:color="D9D9D9" w:themeColor="background1" w:themeShade="D9"/>
              <w:bottom w:val="single" w:sz="4" w:space="0" w:color="D9D9D9" w:themeColor="background1" w:themeShade="D9"/>
            </w:tcBorders>
          </w:tcPr>
          <w:p w14:paraId="476629E6" w14:textId="5C5FDD25" w:rsidR="005C0A8A" w:rsidRPr="00580772" w:rsidRDefault="005C0A8A" w:rsidP="00D6346A">
            <w:pPr>
              <w:pStyle w:val="Default"/>
              <w:rPr>
                <w:rFonts w:ascii="Palatino Linotype" w:hAnsi="Palatino Linotype"/>
                <w:bCs/>
                <w:i/>
                <w:iCs/>
                <w:color w:val="000000" w:themeColor="text1"/>
                <w:sz w:val="22"/>
                <w:szCs w:val="22"/>
                <w:lang w:val="ro-RO"/>
              </w:rPr>
            </w:pPr>
            <w:r w:rsidRPr="00580772">
              <w:rPr>
                <w:rFonts w:ascii="Palatino Linotype" w:hAnsi="Palatino Linotype"/>
                <w:bCs/>
                <w:i/>
                <w:iCs/>
                <w:color w:val="000000" w:themeColor="text1"/>
                <w:sz w:val="22"/>
                <w:szCs w:val="22"/>
                <w:lang w:val="it-IT"/>
              </w:rPr>
              <w:t>OS 4.2</w:t>
            </w:r>
          </w:p>
        </w:tc>
        <w:tc>
          <w:tcPr>
            <w:tcW w:w="7641" w:type="dxa"/>
            <w:tcBorders>
              <w:top w:val="single" w:sz="4" w:space="0" w:color="D9D9D9" w:themeColor="background1" w:themeShade="D9"/>
              <w:bottom w:val="single" w:sz="4" w:space="0" w:color="D9D9D9" w:themeColor="background1" w:themeShade="D9"/>
            </w:tcBorders>
          </w:tcPr>
          <w:p w14:paraId="60A01BB2" w14:textId="4EE3DBC7" w:rsidR="005C0A8A" w:rsidRPr="00580772" w:rsidRDefault="005C0A8A" w:rsidP="006B6F03">
            <w:pPr>
              <w:pStyle w:val="Default"/>
              <w:jc w:val="both"/>
              <w:rPr>
                <w:rFonts w:ascii="Palatino Linotype" w:hAnsi="Palatino Linotype"/>
                <w:bCs/>
                <w:i/>
                <w:iCs/>
                <w:color w:val="000000" w:themeColor="text1"/>
                <w:sz w:val="22"/>
                <w:szCs w:val="22"/>
                <w:lang w:val="ro-RO"/>
              </w:rPr>
            </w:pPr>
            <w:r w:rsidRPr="00580772">
              <w:rPr>
                <w:rFonts w:ascii="Palatino Linotype" w:hAnsi="Palatino Linotype"/>
                <w:bCs/>
                <w:i/>
                <w:iCs/>
                <w:color w:val="000000" w:themeColor="text1"/>
                <w:sz w:val="22"/>
                <w:szCs w:val="22"/>
                <w:lang w:val="ro-RO"/>
              </w:rPr>
              <w:t>Consolidarea poziției Universității Valahia din Târgoviște în clasamentele naționale și internaționale</w:t>
            </w:r>
          </w:p>
        </w:tc>
      </w:tr>
      <w:tr w:rsidR="005C0A8A" w:rsidRPr="00D6346A" w14:paraId="4EFC8811" w14:textId="77777777" w:rsidTr="006B6F03">
        <w:trPr>
          <w:trHeight w:val="360"/>
          <w:jc w:val="center"/>
        </w:trPr>
        <w:tc>
          <w:tcPr>
            <w:tcW w:w="884" w:type="dxa"/>
            <w:vMerge/>
          </w:tcPr>
          <w:p w14:paraId="68289BA2" w14:textId="77777777" w:rsidR="005C0A8A" w:rsidRPr="00210D09" w:rsidRDefault="005C0A8A" w:rsidP="00210D09">
            <w:pPr>
              <w:pStyle w:val="Default"/>
              <w:jc w:val="center"/>
              <w:rPr>
                <w:rFonts w:ascii="Palatino Linotype" w:hAnsi="Palatino Linotype"/>
                <w:b/>
                <w:i/>
                <w:iCs/>
                <w:color w:val="000000" w:themeColor="text1"/>
                <w:sz w:val="20"/>
                <w:szCs w:val="20"/>
                <w:lang w:val="it-IT"/>
              </w:rPr>
            </w:pPr>
          </w:p>
        </w:tc>
        <w:tc>
          <w:tcPr>
            <w:tcW w:w="925" w:type="dxa"/>
            <w:tcBorders>
              <w:top w:val="single" w:sz="4" w:space="0" w:color="D9D9D9" w:themeColor="background1" w:themeShade="D9"/>
              <w:bottom w:val="single" w:sz="4" w:space="0" w:color="D9D9D9" w:themeColor="background1" w:themeShade="D9"/>
            </w:tcBorders>
          </w:tcPr>
          <w:p w14:paraId="12916098" w14:textId="5F0BF0FA" w:rsidR="005C0A8A" w:rsidRPr="00580772" w:rsidRDefault="005C0A8A" w:rsidP="00D6346A">
            <w:pPr>
              <w:pStyle w:val="Default"/>
              <w:rPr>
                <w:rFonts w:ascii="Palatino Linotype" w:hAnsi="Palatino Linotype"/>
                <w:bCs/>
                <w:i/>
                <w:iCs/>
                <w:color w:val="000000" w:themeColor="text1"/>
                <w:sz w:val="22"/>
                <w:szCs w:val="22"/>
                <w:lang w:val="ro-RO"/>
              </w:rPr>
            </w:pPr>
            <w:r w:rsidRPr="00580772">
              <w:rPr>
                <w:rFonts w:ascii="Palatino Linotype" w:hAnsi="Palatino Linotype"/>
                <w:bCs/>
                <w:i/>
                <w:iCs/>
                <w:color w:val="000000" w:themeColor="text1"/>
                <w:sz w:val="22"/>
                <w:szCs w:val="22"/>
                <w:lang w:val="it-IT"/>
              </w:rPr>
              <w:t>OS 4.3</w:t>
            </w:r>
          </w:p>
        </w:tc>
        <w:tc>
          <w:tcPr>
            <w:tcW w:w="7641" w:type="dxa"/>
            <w:tcBorders>
              <w:top w:val="single" w:sz="4" w:space="0" w:color="D9D9D9" w:themeColor="background1" w:themeShade="D9"/>
              <w:bottom w:val="single" w:sz="4" w:space="0" w:color="D9D9D9" w:themeColor="background1" w:themeShade="D9"/>
            </w:tcBorders>
          </w:tcPr>
          <w:p w14:paraId="0DD8BDF8" w14:textId="1677F5B1" w:rsidR="005C0A8A" w:rsidRPr="00580772" w:rsidRDefault="005C0A8A" w:rsidP="006B6F03">
            <w:pPr>
              <w:pStyle w:val="Default"/>
              <w:jc w:val="both"/>
              <w:rPr>
                <w:rFonts w:ascii="Palatino Linotype" w:hAnsi="Palatino Linotype"/>
                <w:bCs/>
                <w:i/>
                <w:iCs/>
                <w:color w:val="000000" w:themeColor="text1"/>
                <w:sz w:val="22"/>
                <w:szCs w:val="22"/>
                <w:lang w:val="ro-RO"/>
              </w:rPr>
            </w:pPr>
            <w:r w:rsidRPr="00580772">
              <w:rPr>
                <w:rFonts w:ascii="Palatino Linotype" w:hAnsi="Palatino Linotype"/>
                <w:bCs/>
                <w:i/>
                <w:iCs/>
                <w:color w:val="000000" w:themeColor="text1"/>
                <w:sz w:val="22"/>
                <w:szCs w:val="22"/>
                <w:lang w:val="ro-RO"/>
              </w:rPr>
              <w:t>Creșterea mobilității internaționale a studenților și cadrelor didactice ale UVT</w:t>
            </w:r>
          </w:p>
        </w:tc>
      </w:tr>
      <w:tr w:rsidR="005C0A8A" w:rsidRPr="006E0BA3" w14:paraId="27E24552" w14:textId="77777777" w:rsidTr="002B04A1">
        <w:trPr>
          <w:trHeight w:val="368"/>
          <w:jc w:val="center"/>
        </w:trPr>
        <w:tc>
          <w:tcPr>
            <w:tcW w:w="884" w:type="dxa"/>
            <w:vMerge/>
            <w:tcBorders>
              <w:bottom w:val="single" w:sz="4" w:space="0" w:color="auto"/>
            </w:tcBorders>
          </w:tcPr>
          <w:p w14:paraId="62BA3F34" w14:textId="77777777" w:rsidR="005C0A8A" w:rsidRPr="00210D09" w:rsidRDefault="005C0A8A" w:rsidP="00210D09">
            <w:pPr>
              <w:pStyle w:val="Default"/>
              <w:jc w:val="center"/>
              <w:rPr>
                <w:rFonts w:ascii="Palatino Linotype" w:hAnsi="Palatino Linotype"/>
                <w:b/>
                <w:i/>
                <w:iCs/>
                <w:color w:val="000000" w:themeColor="text1"/>
                <w:sz w:val="20"/>
                <w:szCs w:val="20"/>
                <w:lang w:val="it-IT"/>
              </w:rPr>
            </w:pPr>
          </w:p>
        </w:tc>
        <w:tc>
          <w:tcPr>
            <w:tcW w:w="925" w:type="dxa"/>
            <w:tcBorders>
              <w:top w:val="single" w:sz="4" w:space="0" w:color="D9D9D9" w:themeColor="background1" w:themeShade="D9"/>
              <w:bottom w:val="single" w:sz="4" w:space="0" w:color="auto"/>
            </w:tcBorders>
          </w:tcPr>
          <w:p w14:paraId="420BBD45" w14:textId="78E77682" w:rsidR="005C0A8A" w:rsidRPr="00580772" w:rsidRDefault="005C0A8A" w:rsidP="00D6346A">
            <w:pPr>
              <w:pStyle w:val="Default"/>
              <w:rPr>
                <w:rFonts w:ascii="Palatino Linotype" w:hAnsi="Palatino Linotype"/>
                <w:bCs/>
                <w:i/>
                <w:iCs/>
                <w:color w:val="000000" w:themeColor="text1"/>
                <w:sz w:val="22"/>
                <w:szCs w:val="22"/>
                <w:lang w:val="ro-RO"/>
              </w:rPr>
            </w:pPr>
            <w:r w:rsidRPr="00580772">
              <w:rPr>
                <w:rFonts w:ascii="Palatino Linotype" w:hAnsi="Palatino Linotype"/>
                <w:bCs/>
                <w:i/>
                <w:iCs/>
                <w:color w:val="000000" w:themeColor="text1"/>
                <w:sz w:val="22"/>
                <w:szCs w:val="22"/>
                <w:lang w:val="it-IT"/>
              </w:rPr>
              <w:t>OS 4.4</w:t>
            </w:r>
          </w:p>
        </w:tc>
        <w:tc>
          <w:tcPr>
            <w:tcW w:w="7641" w:type="dxa"/>
            <w:tcBorders>
              <w:top w:val="single" w:sz="4" w:space="0" w:color="D9D9D9" w:themeColor="background1" w:themeShade="D9"/>
              <w:bottom w:val="single" w:sz="4" w:space="0" w:color="auto"/>
            </w:tcBorders>
          </w:tcPr>
          <w:p w14:paraId="48FCDE20" w14:textId="5BB56159" w:rsidR="005C0A8A" w:rsidRPr="00580772" w:rsidRDefault="005C0A8A" w:rsidP="006B6F03">
            <w:pPr>
              <w:pStyle w:val="Default"/>
              <w:jc w:val="both"/>
              <w:rPr>
                <w:rFonts w:ascii="Palatino Linotype" w:hAnsi="Palatino Linotype"/>
                <w:bCs/>
                <w:i/>
                <w:iCs/>
                <w:color w:val="000000" w:themeColor="text1"/>
                <w:sz w:val="22"/>
                <w:szCs w:val="22"/>
                <w:lang w:val="ro-RO"/>
              </w:rPr>
            </w:pPr>
            <w:r w:rsidRPr="00580772">
              <w:rPr>
                <w:rFonts w:ascii="Palatino Linotype" w:hAnsi="Palatino Linotype"/>
                <w:bCs/>
                <w:i/>
                <w:iCs/>
                <w:color w:val="000000" w:themeColor="text1"/>
                <w:sz w:val="22"/>
                <w:szCs w:val="22"/>
                <w:lang w:val="ro-RO"/>
              </w:rPr>
              <w:t>Creșterea numărului de studenți internaționali</w:t>
            </w:r>
          </w:p>
        </w:tc>
      </w:tr>
      <w:tr w:rsidR="00210D09" w:rsidRPr="006E0BA3" w14:paraId="0673BD47" w14:textId="77777777" w:rsidTr="006B6F03">
        <w:trPr>
          <w:trHeight w:val="1043"/>
          <w:jc w:val="center"/>
        </w:trPr>
        <w:tc>
          <w:tcPr>
            <w:tcW w:w="884" w:type="dxa"/>
            <w:vMerge w:val="restart"/>
            <w:tcBorders>
              <w:top w:val="single" w:sz="4" w:space="0" w:color="auto"/>
            </w:tcBorders>
            <w:textDirection w:val="btLr"/>
          </w:tcPr>
          <w:p w14:paraId="1D861773" w14:textId="604D5302" w:rsidR="00FE15DF" w:rsidRDefault="00210D09" w:rsidP="00210D09">
            <w:pPr>
              <w:pStyle w:val="Default"/>
              <w:ind w:left="113" w:right="113"/>
              <w:jc w:val="center"/>
              <w:rPr>
                <w:rFonts w:ascii="Palatino Linotype" w:hAnsi="Palatino Linotype"/>
                <w:b/>
                <w:i/>
                <w:iCs/>
                <w:color w:val="000000" w:themeColor="text1"/>
                <w:sz w:val="20"/>
                <w:szCs w:val="20"/>
                <w:lang w:val="it-IT"/>
              </w:rPr>
            </w:pPr>
            <w:r w:rsidRPr="00210D09">
              <w:rPr>
                <w:rFonts w:ascii="Palatino Linotype" w:hAnsi="Palatino Linotype"/>
                <w:b/>
                <w:i/>
                <w:iCs/>
                <w:color w:val="000000" w:themeColor="text1"/>
                <w:sz w:val="20"/>
                <w:szCs w:val="20"/>
                <w:lang w:val="it-IT"/>
              </w:rPr>
              <w:t>Dezvolt</w:t>
            </w:r>
            <w:r w:rsidR="006860B3">
              <w:rPr>
                <w:rFonts w:ascii="Palatino Linotype" w:hAnsi="Palatino Linotype"/>
                <w:b/>
                <w:i/>
                <w:iCs/>
                <w:color w:val="000000" w:themeColor="text1"/>
                <w:sz w:val="20"/>
                <w:szCs w:val="20"/>
                <w:lang w:val="it-IT"/>
              </w:rPr>
              <w:t>a</w:t>
            </w:r>
            <w:r w:rsidRPr="00210D09">
              <w:rPr>
                <w:rFonts w:ascii="Palatino Linotype" w:hAnsi="Palatino Linotype"/>
                <w:b/>
                <w:i/>
                <w:iCs/>
                <w:color w:val="000000" w:themeColor="text1"/>
                <w:sz w:val="20"/>
                <w:szCs w:val="20"/>
                <w:lang w:val="it-IT"/>
              </w:rPr>
              <w:t xml:space="preserve">re instituțională </w:t>
            </w:r>
          </w:p>
          <w:p w14:paraId="08FB1462" w14:textId="3E9C1B4D" w:rsidR="00210D09" w:rsidRPr="00210D09" w:rsidRDefault="00FE15DF" w:rsidP="00210D09">
            <w:pPr>
              <w:pStyle w:val="Default"/>
              <w:ind w:left="113" w:right="113"/>
              <w:jc w:val="center"/>
              <w:rPr>
                <w:rFonts w:ascii="Palatino Linotype" w:hAnsi="Palatino Linotype"/>
                <w:b/>
                <w:i/>
                <w:iCs/>
                <w:color w:val="000000" w:themeColor="text1"/>
                <w:sz w:val="20"/>
                <w:szCs w:val="20"/>
                <w:lang w:val="it-IT"/>
              </w:rPr>
            </w:pPr>
            <w:r>
              <w:rPr>
                <w:rFonts w:ascii="Palatino Linotype" w:hAnsi="Palatino Linotype"/>
                <w:b/>
                <w:i/>
                <w:iCs/>
                <w:color w:val="000000" w:themeColor="text1"/>
                <w:sz w:val="20"/>
                <w:szCs w:val="20"/>
                <w:lang w:val="it-IT"/>
              </w:rPr>
              <w:t>ș</w:t>
            </w:r>
            <w:r w:rsidR="00210D09" w:rsidRPr="00210D09">
              <w:rPr>
                <w:rFonts w:ascii="Palatino Linotype" w:hAnsi="Palatino Linotype"/>
                <w:b/>
                <w:i/>
                <w:iCs/>
                <w:color w:val="000000" w:themeColor="text1"/>
                <w:sz w:val="20"/>
                <w:szCs w:val="20"/>
                <w:lang w:val="it-IT"/>
              </w:rPr>
              <w:t>i administrație</w:t>
            </w:r>
          </w:p>
        </w:tc>
        <w:tc>
          <w:tcPr>
            <w:tcW w:w="925" w:type="dxa"/>
            <w:tcBorders>
              <w:top w:val="single" w:sz="4" w:space="0" w:color="auto"/>
              <w:bottom w:val="single" w:sz="4" w:space="0" w:color="D9D9D9" w:themeColor="background1" w:themeShade="D9"/>
            </w:tcBorders>
          </w:tcPr>
          <w:p w14:paraId="6AF57C8A" w14:textId="1E178FF9" w:rsidR="00210D09" w:rsidRPr="00580772" w:rsidRDefault="00210D09" w:rsidP="00D6346A">
            <w:pPr>
              <w:pStyle w:val="Default"/>
              <w:rPr>
                <w:rFonts w:ascii="Palatino Linotype" w:hAnsi="Palatino Linotype"/>
                <w:bCs/>
                <w:i/>
                <w:iCs/>
                <w:color w:val="000000" w:themeColor="text1"/>
                <w:sz w:val="22"/>
                <w:szCs w:val="22"/>
                <w:lang w:val="it-IT"/>
              </w:rPr>
            </w:pPr>
            <w:r w:rsidRPr="00580772">
              <w:rPr>
                <w:rFonts w:ascii="Palatino Linotype" w:hAnsi="Palatino Linotype"/>
                <w:bCs/>
                <w:i/>
                <w:iCs/>
                <w:color w:val="000000" w:themeColor="text1"/>
                <w:sz w:val="22"/>
                <w:szCs w:val="22"/>
                <w:lang w:val="it-IT"/>
              </w:rPr>
              <w:t>OS 5.1</w:t>
            </w:r>
          </w:p>
        </w:tc>
        <w:tc>
          <w:tcPr>
            <w:tcW w:w="7641" w:type="dxa"/>
            <w:tcBorders>
              <w:top w:val="single" w:sz="4" w:space="0" w:color="auto"/>
              <w:bottom w:val="single" w:sz="4" w:space="0" w:color="D9D9D9" w:themeColor="background1" w:themeShade="D9"/>
            </w:tcBorders>
          </w:tcPr>
          <w:p w14:paraId="2E8A3082" w14:textId="3B565119" w:rsidR="00210D09" w:rsidRPr="00580772" w:rsidRDefault="00210D09" w:rsidP="006B6F03">
            <w:pPr>
              <w:pStyle w:val="Default"/>
              <w:jc w:val="both"/>
              <w:rPr>
                <w:rFonts w:ascii="Palatino Linotype" w:hAnsi="Palatino Linotype"/>
                <w:bCs/>
                <w:i/>
                <w:iCs/>
                <w:color w:val="000000" w:themeColor="text1"/>
                <w:sz w:val="22"/>
                <w:szCs w:val="22"/>
                <w:lang w:val="it-IT"/>
              </w:rPr>
            </w:pPr>
            <w:r w:rsidRPr="00580772">
              <w:rPr>
                <w:rFonts w:ascii="Palatino Linotype" w:hAnsi="Palatino Linotype"/>
                <w:bCs/>
                <w:i/>
                <w:iCs/>
                <w:color w:val="000000" w:themeColor="text1"/>
                <w:sz w:val="22"/>
                <w:szCs w:val="22"/>
                <w:lang w:val="it-IT"/>
              </w:rPr>
              <w:t>Integrarea deplină a universității în spațiul european al învățământului superior și intensificarea procesului de internaționalizare a universității prin coordonarea, dezvoltarea şi modernizarea bazei materiale, respectiv a patrimoniului universităţi</w:t>
            </w:r>
          </w:p>
        </w:tc>
      </w:tr>
      <w:tr w:rsidR="00210D09" w:rsidRPr="006E0BA3" w14:paraId="6F4BCF97" w14:textId="77777777" w:rsidTr="006B6F03">
        <w:trPr>
          <w:trHeight w:val="521"/>
          <w:jc w:val="center"/>
        </w:trPr>
        <w:tc>
          <w:tcPr>
            <w:tcW w:w="884" w:type="dxa"/>
            <w:vMerge/>
          </w:tcPr>
          <w:p w14:paraId="5C98708E" w14:textId="77777777" w:rsidR="00210D09" w:rsidRPr="00210D09" w:rsidRDefault="00210D09" w:rsidP="00210D09">
            <w:pPr>
              <w:pStyle w:val="Default"/>
              <w:jc w:val="center"/>
              <w:rPr>
                <w:rFonts w:ascii="Palatino Linotype" w:hAnsi="Palatino Linotype"/>
                <w:b/>
                <w:i/>
                <w:iCs/>
                <w:color w:val="000000" w:themeColor="text1"/>
                <w:sz w:val="20"/>
                <w:szCs w:val="20"/>
                <w:lang w:val="it-IT"/>
              </w:rPr>
            </w:pPr>
          </w:p>
        </w:tc>
        <w:tc>
          <w:tcPr>
            <w:tcW w:w="925" w:type="dxa"/>
            <w:tcBorders>
              <w:top w:val="single" w:sz="4" w:space="0" w:color="D9D9D9" w:themeColor="background1" w:themeShade="D9"/>
              <w:bottom w:val="single" w:sz="4" w:space="0" w:color="D9D9D9" w:themeColor="background1" w:themeShade="D9"/>
            </w:tcBorders>
          </w:tcPr>
          <w:p w14:paraId="2F2421A2" w14:textId="2349ADAC" w:rsidR="00210D09" w:rsidRPr="00580772" w:rsidRDefault="00210D09" w:rsidP="00D6346A">
            <w:pPr>
              <w:pStyle w:val="Default"/>
              <w:rPr>
                <w:rFonts w:ascii="Palatino Linotype" w:hAnsi="Palatino Linotype"/>
                <w:bCs/>
                <w:i/>
                <w:iCs/>
                <w:color w:val="000000" w:themeColor="text1"/>
                <w:sz w:val="22"/>
                <w:szCs w:val="22"/>
                <w:lang w:val="ro-RO"/>
              </w:rPr>
            </w:pPr>
            <w:r w:rsidRPr="00580772">
              <w:rPr>
                <w:rFonts w:ascii="Palatino Linotype" w:hAnsi="Palatino Linotype"/>
                <w:bCs/>
                <w:i/>
                <w:iCs/>
                <w:color w:val="000000" w:themeColor="text1"/>
                <w:sz w:val="22"/>
                <w:szCs w:val="22"/>
                <w:lang w:val="it-IT"/>
              </w:rPr>
              <w:t>OS 5.2</w:t>
            </w:r>
          </w:p>
        </w:tc>
        <w:tc>
          <w:tcPr>
            <w:tcW w:w="7641" w:type="dxa"/>
            <w:tcBorders>
              <w:top w:val="single" w:sz="4" w:space="0" w:color="D9D9D9" w:themeColor="background1" w:themeShade="D9"/>
              <w:bottom w:val="single" w:sz="4" w:space="0" w:color="D9D9D9" w:themeColor="background1" w:themeShade="D9"/>
            </w:tcBorders>
          </w:tcPr>
          <w:p w14:paraId="2130FC4D" w14:textId="611F54CF" w:rsidR="00210D09" w:rsidRPr="00580772" w:rsidRDefault="00210D09" w:rsidP="006B6F03">
            <w:pPr>
              <w:pStyle w:val="Default"/>
              <w:jc w:val="both"/>
              <w:rPr>
                <w:rFonts w:ascii="Palatino Linotype" w:hAnsi="Palatino Linotype"/>
                <w:bCs/>
                <w:i/>
                <w:iCs/>
                <w:color w:val="000000" w:themeColor="text1"/>
                <w:sz w:val="22"/>
                <w:szCs w:val="22"/>
                <w:lang w:val="ro-RO"/>
              </w:rPr>
            </w:pPr>
            <w:r w:rsidRPr="00580772">
              <w:rPr>
                <w:rFonts w:ascii="Palatino Linotype" w:hAnsi="Palatino Linotype"/>
                <w:bCs/>
                <w:i/>
                <w:iCs/>
                <w:color w:val="000000" w:themeColor="text1"/>
                <w:sz w:val="22"/>
                <w:szCs w:val="22"/>
                <w:lang w:val="ro-RO"/>
              </w:rPr>
              <w:t>Dezvoltarea unei comunități universitare dinamice, adaptată nevoilor universității</w:t>
            </w:r>
          </w:p>
        </w:tc>
      </w:tr>
      <w:tr w:rsidR="00210D09" w:rsidRPr="006E0BA3" w14:paraId="0A6A8A34" w14:textId="77777777" w:rsidTr="006B6F03">
        <w:trPr>
          <w:trHeight w:val="989"/>
          <w:jc w:val="center"/>
        </w:trPr>
        <w:tc>
          <w:tcPr>
            <w:tcW w:w="884" w:type="dxa"/>
            <w:vMerge/>
            <w:tcBorders>
              <w:bottom w:val="single" w:sz="4" w:space="0" w:color="auto"/>
            </w:tcBorders>
          </w:tcPr>
          <w:p w14:paraId="58DCB0D5" w14:textId="77777777" w:rsidR="00210D09" w:rsidRPr="00210D09" w:rsidRDefault="00210D09" w:rsidP="00210D09">
            <w:pPr>
              <w:pStyle w:val="Default"/>
              <w:jc w:val="center"/>
              <w:rPr>
                <w:rFonts w:ascii="Palatino Linotype" w:hAnsi="Palatino Linotype"/>
                <w:b/>
                <w:i/>
                <w:iCs/>
                <w:color w:val="000000" w:themeColor="text1"/>
                <w:sz w:val="20"/>
                <w:szCs w:val="20"/>
                <w:lang w:val="it-IT"/>
              </w:rPr>
            </w:pPr>
          </w:p>
        </w:tc>
        <w:tc>
          <w:tcPr>
            <w:tcW w:w="925" w:type="dxa"/>
            <w:tcBorders>
              <w:top w:val="single" w:sz="4" w:space="0" w:color="D9D9D9" w:themeColor="background1" w:themeShade="D9"/>
              <w:bottom w:val="single" w:sz="4" w:space="0" w:color="auto"/>
            </w:tcBorders>
          </w:tcPr>
          <w:p w14:paraId="4516EF67" w14:textId="5F22E5F4" w:rsidR="00210D09" w:rsidRPr="00580772" w:rsidRDefault="00210D09" w:rsidP="00D6346A">
            <w:pPr>
              <w:pStyle w:val="Default"/>
              <w:rPr>
                <w:rFonts w:ascii="Palatino Linotype" w:hAnsi="Palatino Linotype"/>
                <w:bCs/>
                <w:i/>
                <w:iCs/>
                <w:color w:val="000000" w:themeColor="text1"/>
                <w:sz w:val="22"/>
                <w:szCs w:val="22"/>
                <w:lang w:val="ro-RO"/>
              </w:rPr>
            </w:pPr>
            <w:r w:rsidRPr="00580772">
              <w:rPr>
                <w:rFonts w:ascii="Palatino Linotype" w:hAnsi="Palatino Linotype"/>
                <w:bCs/>
                <w:i/>
                <w:iCs/>
                <w:color w:val="000000" w:themeColor="text1"/>
                <w:sz w:val="22"/>
                <w:szCs w:val="22"/>
                <w:lang w:val="it-IT"/>
              </w:rPr>
              <w:t>OS 5.3</w:t>
            </w:r>
          </w:p>
        </w:tc>
        <w:tc>
          <w:tcPr>
            <w:tcW w:w="7641" w:type="dxa"/>
            <w:tcBorders>
              <w:top w:val="single" w:sz="4" w:space="0" w:color="D9D9D9" w:themeColor="background1" w:themeShade="D9"/>
              <w:bottom w:val="single" w:sz="4" w:space="0" w:color="auto"/>
            </w:tcBorders>
          </w:tcPr>
          <w:p w14:paraId="4A67C7D8" w14:textId="489E1D14" w:rsidR="00210D09" w:rsidRPr="00580772" w:rsidRDefault="00210D09" w:rsidP="006B6F03">
            <w:pPr>
              <w:pStyle w:val="Default"/>
              <w:jc w:val="both"/>
              <w:rPr>
                <w:rFonts w:ascii="Palatino Linotype" w:hAnsi="Palatino Linotype"/>
                <w:bCs/>
                <w:i/>
                <w:iCs/>
                <w:color w:val="000000" w:themeColor="text1"/>
                <w:sz w:val="22"/>
                <w:szCs w:val="22"/>
                <w:lang w:val="ro-RO"/>
              </w:rPr>
            </w:pPr>
            <w:r w:rsidRPr="00580772">
              <w:rPr>
                <w:rFonts w:ascii="Palatino Linotype" w:hAnsi="Palatino Linotype"/>
                <w:bCs/>
                <w:i/>
                <w:iCs/>
                <w:color w:val="000000" w:themeColor="text1"/>
                <w:sz w:val="22"/>
                <w:szCs w:val="22"/>
                <w:lang w:val="ro-RO"/>
              </w:rPr>
              <w:t>Creșterea nivelului de comunicare din şi spre Universitatea ”Valahia” din Târgoviște, atât către mediul social, cât și către viitori studenți, studenți, personal, Alumni</w:t>
            </w:r>
          </w:p>
        </w:tc>
      </w:tr>
      <w:tr w:rsidR="00210D09" w:rsidRPr="006E0BA3" w14:paraId="4AA606D8" w14:textId="77777777" w:rsidTr="006B6F03">
        <w:trPr>
          <w:trHeight w:val="701"/>
          <w:jc w:val="center"/>
        </w:trPr>
        <w:tc>
          <w:tcPr>
            <w:tcW w:w="884" w:type="dxa"/>
            <w:vMerge w:val="restart"/>
            <w:tcBorders>
              <w:top w:val="single" w:sz="4" w:space="0" w:color="auto"/>
            </w:tcBorders>
            <w:textDirection w:val="btLr"/>
          </w:tcPr>
          <w:p w14:paraId="25FD524A" w14:textId="58EC2E41" w:rsidR="00210D09" w:rsidRPr="00210D09" w:rsidRDefault="00210D09" w:rsidP="00210D09">
            <w:pPr>
              <w:pStyle w:val="Default"/>
              <w:ind w:left="113" w:right="113"/>
              <w:jc w:val="center"/>
              <w:rPr>
                <w:rFonts w:ascii="Palatino Linotype" w:hAnsi="Palatino Linotype"/>
                <w:b/>
                <w:i/>
                <w:iCs/>
                <w:color w:val="000000" w:themeColor="text1"/>
                <w:sz w:val="20"/>
                <w:szCs w:val="20"/>
                <w:lang w:val="it-IT"/>
              </w:rPr>
            </w:pPr>
            <w:r w:rsidRPr="00210D09">
              <w:rPr>
                <w:rFonts w:ascii="Palatino Linotype" w:hAnsi="Palatino Linotype"/>
                <w:b/>
                <w:i/>
                <w:iCs/>
                <w:color w:val="000000" w:themeColor="text1"/>
                <w:sz w:val="20"/>
                <w:szCs w:val="20"/>
                <w:lang w:val="it-IT"/>
              </w:rPr>
              <w:t>Managementul calității</w:t>
            </w:r>
          </w:p>
        </w:tc>
        <w:tc>
          <w:tcPr>
            <w:tcW w:w="925" w:type="dxa"/>
            <w:tcBorders>
              <w:top w:val="single" w:sz="4" w:space="0" w:color="auto"/>
              <w:bottom w:val="single" w:sz="4" w:space="0" w:color="D9D9D9" w:themeColor="background1" w:themeShade="D9"/>
            </w:tcBorders>
          </w:tcPr>
          <w:p w14:paraId="23159F44" w14:textId="2578CA80" w:rsidR="00210D09" w:rsidRPr="00580772" w:rsidRDefault="00210D09" w:rsidP="00D6346A">
            <w:pPr>
              <w:pStyle w:val="Default"/>
              <w:rPr>
                <w:rFonts w:ascii="Palatino Linotype" w:hAnsi="Palatino Linotype"/>
                <w:bCs/>
                <w:i/>
                <w:iCs/>
                <w:color w:val="000000" w:themeColor="text1"/>
                <w:sz w:val="22"/>
                <w:szCs w:val="22"/>
                <w:lang w:val="ro-RO"/>
              </w:rPr>
            </w:pPr>
            <w:r w:rsidRPr="00580772">
              <w:rPr>
                <w:rFonts w:ascii="Palatino Linotype" w:hAnsi="Palatino Linotype"/>
                <w:bCs/>
                <w:i/>
                <w:iCs/>
                <w:color w:val="000000" w:themeColor="text1"/>
                <w:sz w:val="22"/>
                <w:szCs w:val="22"/>
                <w:lang w:val="it-IT"/>
              </w:rPr>
              <w:t>OS 6.1</w:t>
            </w:r>
          </w:p>
        </w:tc>
        <w:tc>
          <w:tcPr>
            <w:tcW w:w="7641" w:type="dxa"/>
            <w:tcBorders>
              <w:top w:val="single" w:sz="4" w:space="0" w:color="auto"/>
              <w:bottom w:val="single" w:sz="4" w:space="0" w:color="D9D9D9" w:themeColor="background1" w:themeShade="D9"/>
            </w:tcBorders>
          </w:tcPr>
          <w:p w14:paraId="3444B379" w14:textId="700BEB35" w:rsidR="00210D09" w:rsidRPr="00580772" w:rsidRDefault="00210D09" w:rsidP="006B6F03">
            <w:pPr>
              <w:pStyle w:val="Default"/>
              <w:jc w:val="both"/>
              <w:rPr>
                <w:rFonts w:ascii="Palatino Linotype" w:hAnsi="Palatino Linotype"/>
                <w:bCs/>
                <w:i/>
                <w:iCs/>
                <w:color w:val="000000" w:themeColor="text1"/>
                <w:sz w:val="22"/>
                <w:szCs w:val="22"/>
                <w:lang w:val="ro-RO"/>
              </w:rPr>
            </w:pPr>
            <w:r w:rsidRPr="00580772">
              <w:rPr>
                <w:rFonts w:ascii="Palatino Linotype" w:hAnsi="Palatino Linotype"/>
                <w:bCs/>
                <w:i/>
                <w:iCs/>
                <w:color w:val="000000" w:themeColor="text1"/>
                <w:sz w:val="22"/>
                <w:szCs w:val="22"/>
                <w:lang w:val="ro-RO"/>
              </w:rPr>
              <w:t>Menținerea certificării sistemelor de management implementate, integrarea acestora și extinderea prin operaționalizarea unor noi sisteme.</w:t>
            </w:r>
          </w:p>
        </w:tc>
      </w:tr>
      <w:tr w:rsidR="00210D09" w:rsidRPr="006E0BA3" w14:paraId="574BB124" w14:textId="77777777" w:rsidTr="006B6F03">
        <w:trPr>
          <w:trHeight w:val="872"/>
          <w:jc w:val="center"/>
        </w:trPr>
        <w:tc>
          <w:tcPr>
            <w:tcW w:w="884" w:type="dxa"/>
            <w:vMerge/>
          </w:tcPr>
          <w:p w14:paraId="04ED7F49" w14:textId="77777777" w:rsidR="00210D09" w:rsidRDefault="00210D09" w:rsidP="00210D09">
            <w:pPr>
              <w:pStyle w:val="Default"/>
              <w:jc w:val="center"/>
              <w:rPr>
                <w:rFonts w:ascii="Palatino Linotype" w:hAnsi="Palatino Linotype"/>
                <w:bCs/>
                <w:i/>
                <w:iCs/>
                <w:color w:val="000000" w:themeColor="text1"/>
                <w:lang w:val="it-IT"/>
              </w:rPr>
            </w:pPr>
          </w:p>
        </w:tc>
        <w:tc>
          <w:tcPr>
            <w:tcW w:w="925" w:type="dxa"/>
            <w:tcBorders>
              <w:top w:val="single" w:sz="4" w:space="0" w:color="D9D9D9" w:themeColor="background1" w:themeShade="D9"/>
            </w:tcBorders>
          </w:tcPr>
          <w:p w14:paraId="7EFA9A74" w14:textId="024AA6CC" w:rsidR="00210D09" w:rsidRPr="00580772" w:rsidRDefault="00210D09" w:rsidP="00D6346A">
            <w:pPr>
              <w:pStyle w:val="Default"/>
              <w:rPr>
                <w:rFonts w:ascii="Palatino Linotype" w:hAnsi="Palatino Linotype"/>
                <w:bCs/>
                <w:i/>
                <w:iCs/>
                <w:color w:val="000000" w:themeColor="text1"/>
                <w:sz w:val="22"/>
                <w:szCs w:val="22"/>
                <w:lang w:val="ro-RO"/>
              </w:rPr>
            </w:pPr>
            <w:r w:rsidRPr="00580772">
              <w:rPr>
                <w:rFonts w:ascii="Palatino Linotype" w:hAnsi="Palatino Linotype"/>
                <w:bCs/>
                <w:i/>
                <w:iCs/>
                <w:color w:val="000000" w:themeColor="text1"/>
                <w:sz w:val="22"/>
                <w:szCs w:val="22"/>
                <w:lang w:val="it-IT"/>
              </w:rPr>
              <w:t>OS 6.2</w:t>
            </w:r>
          </w:p>
        </w:tc>
        <w:tc>
          <w:tcPr>
            <w:tcW w:w="7641" w:type="dxa"/>
            <w:tcBorders>
              <w:top w:val="single" w:sz="4" w:space="0" w:color="D9D9D9" w:themeColor="background1" w:themeShade="D9"/>
            </w:tcBorders>
          </w:tcPr>
          <w:p w14:paraId="5E6156CC" w14:textId="36816457" w:rsidR="00210D09" w:rsidRPr="00580772" w:rsidRDefault="00210D09" w:rsidP="006B6F03">
            <w:pPr>
              <w:pStyle w:val="Default"/>
              <w:jc w:val="both"/>
              <w:rPr>
                <w:rFonts w:ascii="Palatino Linotype" w:hAnsi="Palatino Linotype"/>
                <w:bCs/>
                <w:i/>
                <w:iCs/>
                <w:color w:val="000000" w:themeColor="text1"/>
                <w:sz w:val="22"/>
                <w:szCs w:val="22"/>
                <w:lang w:val="ro-RO"/>
              </w:rPr>
            </w:pPr>
            <w:r w:rsidRPr="00580772">
              <w:rPr>
                <w:rFonts w:ascii="Palatino Linotype" w:hAnsi="Palatino Linotype"/>
                <w:bCs/>
                <w:i/>
                <w:iCs/>
                <w:color w:val="000000" w:themeColor="text1"/>
                <w:sz w:val="22"/>
                <w:szCs w:val="22"/>
                <w:lang w:val="ro-RO"/>
              </w:rPr>
              <w:t>Îmbunătățirea feedback-ului, susținerea și încurajarea activității comisiilor de evaluare și asigurare a calității</w:t>
            </w:r>
          </w:p>
        </w:tc>
      </w:tr>
    </w:tbl>
    <w:p w14:paraId="02360077" w14:textId="1AB9DF94" w:rsidR="00BC5FA7" w:rsidRPr="00A24316" w:rsidRDefault="00BC5FA7" w:rsidP="00BC5FA7">
      <w:pPr>
        <w:pStyle w:val="Default"/>
        <w:ind w:left="567"/>
        <w:rPr>
          <w:rFonts w:ascii="Palatino Linotype" w:hAnsi="Palatino Linotype"/>
          <w:color w:val="000000" w:themeColor="text1"/>
          <w:lang w:val="ro-RO"/>
        </w:rPr>
      </w:pPr>
      <w:r w:rsidRPr="006E0BA3">
        <w:rPr>
          <w:rFonts w:ascii="Palatino Linotype" w:hAnsi="Palatino Linotype"/>
          <w:b/>
          <w:color w:val="000000" w:themeColor="text1"/>
          <w:lang w:val="ro-RO"/>
        </w:rPr>
        <w:br w:type="page"/>
      </w:r>
    </w:p>
    <w:p w14:paraId="44149177" w14:textId="77777777" w:rsidR="00395945" w:rsidRDefault="00395945" w:rsidP="00424987">
      <w:pPr>
        <w:pStyle w:val="Default"/>
        <w:rPr>
          <w:rFonts w:ascii="Palatino Linotype" w:hAnsi="Palatino Linotype"/>
          <w:b/>
          <w:bCs/>
          <w:color w:val="000000" w:themeColor="text1"/>
          <w:lang w:val="ro-RO"/>
        </w:rPr>
        <w:sectPr w:rsidR="00395945" w:rsidSect="001115DF">
          <w:headerReference w:type="default" r:id="rId14"/>
          <w:footerReference w:type="default" r:id="rId15"/>
          <w:pgSz w:w="11906" w:h="16838" w:code="9"/>
          <w:pgMar w:top="1134" w:right="1418" w:bottom="1134" w:left="1418" w:header="720" w:footer="720" w:gutter="0"/>
          <w:cols w:space="720"/>
          <w:titlePg/>
          <w:docGrid w:linePitch="360"/>
        </w:sectPr>
      </w:pPr>
    </w:p>
    <w:p w14:paraId="7393D2D7" w14:textId="3B0ECCFF" w:rsidR="006A47BA" w:rsidRPr="00A24316" w:rsidRDefault="00210D09" w:rsidP="00210D09">
      <w:pPr>
        <w:pStyle w:val="Default"/>
        <w:jc w:val="center"/>
        <w:rPr>
          <w:rFonts w:ascii="Palatino Linotype" w:hAnsi="Palatino Linotype"/>
          <w:b/>
          <w:bCs/>
          <w:color w:val="000000" w:themeColor="text1"/>
          <w:lang w:val="ro-RO"/>
        </w:rPr>
      </w:pPr>
      <w:r>
        <w:rPr>
          <w:rFonts w:ascii="Palatino Linotype" w:hAnsi="Palatino Linotype"/>
          <w:b/>
          <w:color w:val="000000" w:themeColor="text1"/>
        </w:rPr>
        <w:lastRenderedPageBreak/>
        <w:t>MĂSURI OPERAȚIONALE</w:t>
      </w:r>
    </w:p>
    <w:p w14:paraId="4CB1890A" w14:textId="7E65AB6E" w:rsidR="00BC5FA7" w:rsidRDefault="00773E72" w:rsidP="00773E72">
      <w:pPr>
        <w:spacing w:after="0" w:line="240" w:lineRule="auto"/>
        <w:jc w:val="center"/>
        <w:rPr>
          <w:rFonts w:ascii="Palatino Linotype" w:hAnsi="Palatino Linotype"/>
          <w:b/>
          <w:bCs/>
          <w:i/>
          <w:iCs/>
          <w:color w:val="000000" w:themeColor="text1"/>
          <w:sz w:val="36"/>
          <w:szCs w:val="36"/>
          <w:lang w:val="ro-RO"/>
        </w:rPr>
      </w:pPr>
      <w:r>
        <w:rPr>
          <w:rFonts w:ascii="Palatino Linotype" w:hAnsi="Palatino Linotype"/>
          <w:b/>
          <w:bCs/>
          <w:i/>
          <w:iCs/>
          <w:color w:val="000000" w:themeColor="text1"/>
          <w:sz w:val="36"/>
          <w:szCs w:val="36"/>
          <w:lang w:val="ro-RO"/>
        </w:rPr>
        <w:t>Educație</w:t>
      </w:r>
    </w:p>
    <w:p w14:paraId="38997CB1" w14:textId="77777777" w:rsidR="00773E72" w:rsidRPr="00773E72" w:rsidRDefault="00773E72" w:rsidP="00773E72">
      <w:pPr>
        <w:spacing w:after="0" w:line="240" w:lineRule="auto"/>
        <w:jc w:val="center"/>
        <w:rPr>
          <w:rFonts w:ascii="Palatino Linotype" w:hAnsi="Palatino Linotype"/>
          <w:b/>
          <w:bCs/>
          <w:i/>
          <w:iCs/>
          <w:color w:val="000000" w:themeColor="text1"/>
          <w:sz w:val="24"/>
          <w:szCs w:val="24"/>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single" w:sz="2" w:space="0" w:color="auto"/>
          <w:insideV w:val="none" w:sz="0" w:space="0" w:color="auto"/>
        </w:tblBorders>
        <w:tblLook w:val="04A0" w:firstRow="1" w:lastRow="0" w:firstColumn="1" w:lastColumn="0" w:noHBand="0" w:noVBand="1"/>
      </w:tblPr>
      <w:tblGrid>
        <w:gridCol w:w="715"/>
        <w:gridCol w:w="4050"/>
        <w:gridCol w:w="2885"/>
        <w:gridCol w:w="1080"/>
        <w:gridCol w:w="3600"/>
        <w:gridCol w:w="2222"/>
      </w:tblGrid>
      <w:tr w:rsidR="0098122A" w14:paraId="2798B9B2" w14:textId="77777777" w:rsidTr="0046003A">
        <w:trPr>
          <w:jc w:val="center"/>
        </w:trPr>
        <w:tc>
          <w:tcPr>
            <w:tcW w:w="715" w:type="dxa"/>
            <w:shd w:val="clear" w:color="auto" w:fill="F2F2F2" w:themeFill="background1" w:themeFillShade="F2"/>
            <w:vAlign w:val="center"/>
          </w:tcPr>
          <w:p w14:paraId="08870662" w14:textId="2587DF2F" w:rsidR="0098122A" w:rsidRPr="003107A6" w:rsidRDefault="0098122A" w:rsidP="001013B2">
            <w:pPr>
              <w:pStyle w:val="Default"/>
              <w:jc w:val="center"/>
              <w:rPr>
                <w:rFonts w:ascii="Palatino Linotype" w:hAnsi="Palatino Linotype"/>
                <w:b/>
                <w:bCs/>
                <w:color w:val="000000" w:themeColor="text1"/>
                <w:sz w:val="20"/>
                <w:szCs w:val="20"/>
                <w:lang w:val="ro-RO"/>
              </w:rPr>
            </w:pPr>
            <w:r w:rsidRPr="003107A6">
              <w:rPr>
                <w:rFonts w:ascii="Palatino Linotype" w:hAnsi="Palatino Linotype"/>
                <w:b/>
                <w:bCs/>
                <w:color w:val="000000" w:themeColor="text1"/>
                <w:sz w:val="20"/>
                <w:szCs w:val="20"/>
                <w:lang w:val="ro-RO"/>
              </w:rPr>
              <w:t>Nr.</w:t>
            </w:r>
          </w:p>
        </w:tc>
        <w:tc>
          <w:tcPr>
            <w:tcW w:w="4050" w:type="dxa"/>
            <w:shd w:val="clear" w:color="auto" w:fill="F2F2F2" w:themeFill="background1" w:themeFillShade="F2"/>
            <w:vAlign w:val="center"/>
          </w:tcPr>
          <w:p w14:paraId="62E3DE61" w14:textId="6A91D81C" w:rsidR="0098122A" w:rsidRPr="003107A6" w:rsidRDefault="0098122A" w:rsidP="001013B2">
            <w:pPr>
              <w:pStyle w:val="Default"/>
              <w:jc w:val="center"/>
              <w:rPr>
                <w:rFonts w:ascii="Palatino Linotype" w:hAnsi="Palatino Linotype"/>
                <w:b/>
                <w:bCs/>
                <w:color w:val="000000" w:themeColor="text1"/>
                <w:sz w:val="20"/>
                <w:szCs w:val="20"/>
                <w:lang w:val="ro-RO"/>
              </w:rPr>
            </w:pPr>
            <w:r w:rsidRPr="003107A6">
              <w:rPr>
                <w:rFonts w:ascii="Palatino Linotype" w:hAnsi="Palatino Linotype"/>
                <w:b/>
                <w:bCs/>
                <w:color w:val="000000" w:themeColor="text1"/>
                <w:sz w:val="20"/>
                <w:szCs w:val="20"/>
                <w:lang w:val="ro-RO"/>
              </w:rPr>
              <w:t>Măsură</w:t>
            </w:r>
          </w:p>
        </w:tc>
        <w:tc>
          <w:tcPr>
            <w:tcW w:w="2885" w:type="dxa"/>
            <w:shd w:val="clear" w:color="auto" w:fill="F2F2F2" w:themeFill="background1" w:themeFillShade="F2"/>
            <w:vAlign w:val="center"/>
          </w:tcPr>
          <w:p w14:paraId="5AD726E6" w14:textId="2964149E" w:rsidR="0098122A" w:rsidRPr="003107A6" w:rsidRDefault="0098122A" w:rsidP="001013B2">
            <w:pPr>
              <w:pStyle w:val="Default"/>
              <w:jc w:val="center"/>
              <w:rPr>
                <w:rFonts w:ascii="Palatino Linotype" w:hAnsi="Palatino Linotype"/>
                <w:b/>
                <w:bCs/>
                <w:color w:val="000000" w:themeColor="text1"/>
                <w:sz w:val="20"/>
                <w:szCs w:val="20"/>
                <w:lang w:val="ro-RO"/>
              </w:rPr>
            </w:pPr>
            <w:r w:rsidRPr="003107A6">
              <w:rPr>
                <w:rFonts w:ascii="Palatino Linotype" w:hAnsi="Palatino Linotype"/>
                <w:b/>
                <w:bCs/>
                <w:color w:val="000000" w:themeColor="text1"/>
                <w:sz w:val="20"/>
                <w:szCs w:val="20"/>
                <w:lang w:val="ro-RO"/>
              </w:rPr>
              <w:t>Responsabili</w:t>
            </w:r>
          </w:p>
        </w:tc>
        <w:tc>
          <w:tcPr>
            <w:tcW w:w="1080" w:type="dxa"/>
            <w:shd w:val="clear" w:color="auto" w:fill="F2F2F2" w:themeFill="background1" w:themeFillShade="F2"/>
            <w:vAlign w:val="center"/>
          </w:tcPr>
          <w:p w14:paraId="0AFC2278" w14:textId="19D4CB16" w:rsidR="0098122A" w:rsidRPr="003107A6" w:rsidRDefault="0098122A" w:rsidP="001013B2">
            <w:pPr>
              <w:pStyle w:val="Default"/>
              <w:jc w:val="center"/>
              <w:rPr>
                <w:rFonts w:ascii="Palatino Linotype" w:hAnsi="Palatino Linotype"/>
                <w:b/>
                <w:bCs/>
                <w:color w:val="000000" w:themeColor="text1"/>
                <w:sz w:val="20"/>
                <w:szCs w:val="20"/>
                <w:lang w:val="ro-RO"/>
              </w:rPr>
            </w:pPr>
            <w:r w:rsidRPr="003107A6">
              <w:rPr>
                <w:rFonts w:ascii="Palatino Linotype" w:hAnsi="Palatino Linotype"/>
                <w:b/>
                <w:bCs/>
                <w:color w:val="000000" w:themeColor="text1"/>
                <w:sz w:val="20"/>
                <w:szCs w:val="20"/>
                <w:lang w:val="ro-RO"/>
              </w:rPr>
              <w:t>Termen</w:t>
            </w:r>
          </w:p>
        </w:tc>
        <w:tc>
          <w:tcPr>
            <w:tcW w:w="3600" w:type="dxa"/>
            <w:shd w:val="clear" w:color="auto" w:fill="F2F2F2" w:themeFill="background1" w:themeFillShade="F2"/>
            <w:vAlign w:val="center"/>
          </w:tcPr>
          <w:p w14:paraId="156DA9F4" w14:textId="21A13C54" w:rsidR="0098122A" w:rsidRPr="003107A6" w:rsidRDefault="0098122A" w:rsidP="001013B2">
            <w:pPr>
              <w:pStyle w:val="Default"/>
              <w:jc w:val="center"/>
              <w:rPr>
                <w:rFonts w:ascii="Palatino Linotype" w:hAnsi="Palatino Linotype"/>
                <w:b/>
                <w:bCs/>
                <w:color w:val="000000" w:themeColor="text1"/>
                <w:sz w:val="20"/>
                <w:szCs w:val="20"/>
                <w:lang w:val="ro-RO"/>
              </w:rPr>
            </w:pPr>
            <w:r w:rsidRPr="003107A6">
              <w:rPr>
                <w:rFonts w:ascii="Palatino Linotype" w:hAnsi="Palatino Linotype"/>
                <w:b/>
                <w:bCs/>
                <w:color w:val="000000" w:themeColor="text1"/>
                <w:sz w:val="20"/>
                <w:szCs w:val="20"/>
                <w:lang w:val="ro-RO"/>
              </w:rPr>
              <w:t>Indicatori de performanță</w:t>
            </w:r>
          </w:p>
        </w:tc>
        <w:tc>
          <w:tcPr>
            <w:tcW w:w="2222" w:type="dxa"/>
            <w:shd w:val="clear" w:color="auto" w:fill="F2F2F2" w:themeFill="background1" w:themeFillShade="F2"/>
            <w:vAlign w:val="center"/>
          </w:tcPr>
          <w:p w14:paraId="05C31211" w14:textId="04545BCD" w:rsidR="0098122A" w:rsidRPr="003107A6" w:rsidRDefault="0098122A" w:rsidP="001013B2">
            <w:pPr>
              <w:pStyle w:val="Default"/>
              <w:jc w:val="center"/>
              <w:rPr>
                <w:rFonts w:ascii="Palatino Linotype" w:hAnsi="Palatino Linotype"/>
                <w:b/>
                <w:bCs/>
                <w:color w:val="000000" w:themeColor="text1"/>
                <w:sz w:val="20"/>
                <w:szCs w:val="20"/>
                <w:lang w:val="ro-RO"/>
              </w:rPr>
            </w:pPr>
            <w:r w:rsidRPr="003107A6">
              <w:rPr>
                <w:rFonts w:ascii="Palatino Linotype" w:hAnsi="Palatino Linotype"/>
                <w:b/>
                <w:bCs/>
                <w:color w:val="000000" w:themeColor="text1"/>
                <w:sz w:val="20"/>
                <w:szCs w:val="20"/>
                <w:lang w:val="ro-RO"/>
              </w:rPr>
              <w:t>Resurse</w:t>
            </w:r>
          </w:p>
        </w:tc>
      </w:tr>
      <w:tr w:rsidR="0098122A" w:rsidRPr="006E0BA3" w14:paraId="2493ACBE" w14:textId="77777777" w:rsidTr="00062E11">
        <w:trPr>
          <w:jc w:val="center"/>
        </w:trPr>
        <w:tc>
          <w:tcPr>
            <w:tcW w:w="14552" w:type="dxa"/>
            <w:gridSpan w:val="6"/>
            <w:shd w:val="clear" w:color="auto" w:fill="auto"/>
            <w:vAlign w:val="center"/>
          </w:tcPr>
          <w:p w14:paraId="6C2276D4" w14:textId="77777777" w:rsidR="00D518D9" w:rsidRPr="006E0BA3" w:rsidRDefault="0098122A" w:rsidP="001013B2">
            <w:pPr>
              <w:pStyle w:val="Default"/>
              <w:jc w:val="center"/>
              <w:rPr>
                <w:b/>
                <w:bCs/>
                <w:i/>
                <w:color w:val="000000" w:themeColor="text1"/>
                <w:lang w:val="pt-PT"/>
              </w:rPr>
            </w:pPr>
            <w:r w:rsidRPr="001572E2">
              <w:rPr>
                <w:rFonts w:ascii="Palatino Linotype" w:hAnsi="Palatino Linotype"/>
                <w:b/>
                <w:bCs/>
                <w:i/>
                <w:iCs/>
                <w:color w:val="000000" w:themeColor="text1"/>
                <w:lang w:val="ro-RO"/>
              </w:rPr>
              <w:t>OS 1.1</w:t>
            </w:r>
            <w:r w:rsidR="001572E2" w:rsidRPr="001572E2">
              <w:rPr>
                <w:rFonts w:ascii="Palatino Linotype" w:hAnsi="Palatino Linotype"/>
                <w:b/>
                <w:bCs/>
                <w:i/>
                <w:iCs/>
                <w:color w:val="000000" w:themeColor="text1"/>
                <w:lang w:val="ro-RO"/>
              </w:rPr>
              <w:t xml:space="preserve"> </w:t>
            </w:r>
            <w:r w:rsidR="001572E2" w:rsidRPr="006E0BA3">
              <w:rPr>
                <w:b/>
                <w:bCs/>
                <w:i/>
                <w:color w:val="000000" w:themeColor="text1"/>
                <w:lang w:val="pt-PT"/>
              </w:rPr>
              <w:t xml:space="preserve">- Dezvoltarea tuturor programelor de studii și creșterea calității proceselor educaționale </w:t>
            </w:r>
          </w:p>
          <w:p w14:paraId="11C7444B" w14:textId="01358A32" w:rsidR="0098122A" w:rsidRPr="003107A6" w:rsidRDefault="001572E2" w:rsidP="00D518D9">
            <w:pPr>
              <w:pStyle w:val="Default"/>
              <w:jc w:val="center"/>
              <w:rPr>
                <w:rFonts w:ascii="Palatino Linotype" w:hAnsi="Palatino Linotype"/>
                <w:b/>
                <w:bCs/>
                <w:i/>
                <w:iCs/>
                <w:color w:val="000000" w:themeColor="text1"/>
                <w:sz w:val="28"/>
                <w:szCs w:val="28"/>
                <w:lang w:val="ro-RO"/>
              </w:rPr>
            </w:pPr>
            <w:proofErr w:type="spellStart"/>
            <w:proofErr w:type="gramStart"/>
            <w:r w:rsidRPr="006E0BA3">
              <w:rPr>
                <w:b/>
                <w:bCs/>
                <w:i/>
                <w:color w:val="000000" w:themeColor="text1"/>
                <w:lang w:val="fr-FR"/>
              </w:rPr>
              <w:t>oferite</w:t>
            </w:r>
            <w:proofErr w:type="spellEnd"/>
            <w:r w:rsidRPr="006E0BA3">
              <w:rPr>
                <w:b/>
                <w:bCs/>
                <w:i/>
                <w:color w:val="000000" w:themeColor="text1"/>
                <w:lang w:val="fr-FR"/>
              </w:rPr>
              <w:t xml:space="preserve">  de</w:t>
            </w:r>
            <w:proofErr w:type="gramEnd"/>
            <w:r w:rsidRPr="006E0BA3">
              <w:rPr>
                <w:b/>
                <w:bCs/>
                <w:i/>
                <w:color w:val="000000" w:themeColor="text1"/>
                <w:lang w:val="fr-FR"/>
              </w:rPr>
              <w:t xml:space="preserve"> </w:t>
            </w:r>
            <w:proofErr w:type="spellStart"/>
            <w:r w:rsidRPr="006E0BA3">
              <w:rPr>
                <w:b/>
                <w:bCs/>
                <w:i/>
                <w:color w:val="000000" w:themeColor="text1"/>
                <w:lang w:val="fr-FR"/>
              </w:rPr>
              <w:t>universitate</w:t>
            </w:r>
            <w:proofErr w:type="spellEnd"/>
            <w:r w:rsidRPr="006E0BA3">
              <w:rPr>
                <w:b/>
                <w:bCs/>
                <w:i/>
                <w:color w:val="000000" w:themeColor="text1"/>
                <w:lang w:val="fr-FR"/>
              </w:rPr>
              <w:t xml:space="preserve"> la </w:t>
            </w:r>
            <w:proofErr w:type="spellStart"/>
            <w:r w:rsidRPr="006E0BA3">
              <w:rPr>
                <w:b/>
                <w:bCs/>
                <w:i/>
                <w:color w:val="000000" w:themeColor="text1"/>
                <w:lang w:val="fr-FR"/>
              </w:rPr>
              <w:t>toate</w:t>
            </w:r>
            <w:proofErr w:type="spellEnd"/>
            <w:r w:rsidRPr="006E0BA3">
              <w:rPr>
                <w:b/>
                <w:bCs/>
                <w:i/>
                <w:color w:val="000000" w:themeColor="text1"/>
                <w:lang w:val="fr-FR"/>
              </w:rPr>
              <w:t xml:space="preserve"> </w:t>
            </w:r>
            <w:proofErr w:type="spellStart"/>
            <w:r w:rsidRPr="006E0BA3">
              <w:rPr>
                <w:b/>
                <w:bCs/>
                <w:i/>
                <w:color w:val="000000" w:themeColor="text1"/>
                <w:lang w:val="fr-FR"/>
              </w:rPr>
              <w:t>nivelurile</w:t>
            </w:r>
            <w:proofErr w:type="spellEnd"/>
          </w:p>
        </w:tc>
      </w:tr>
      <w:tr w:rsidR="0098122A" w:rsidRPr="006E0BA3" w14:paraId="3AC8FC1C" w14:textId="77777777" w:rsidTr="006B6F03">
        <w:trPr>
          <w:trHeight w:val="708"/>
          <w:jc w:val="center"/>
        </w:trPr>
        <w:tc>
          <w:tcPr>
            <w:tcW w:w="715" w:type="dxa"/>
            <w:vAlign w:val="center"/>
          </w:tcPr>
          <w:p w14:paraId="35A58884" w14:textId="54205C4F" w:rsidR="0098122A" w:rsidRPr="006A2CAB" w:rsidRDefault="006A2CAB" w:rsidP="001013B2">
            <w:pPr>
              <w:pStyle w:val="Default"/>
              <w:jc w:val="center"/>
              <w:rPr>
                <w:rFonts w:ascii="Palatino Linotype" w:hAnsi="Palatino Linotype"/>
                <w:color w:val="000000" w:themeColor="text1"/>
                <w:sz w:val="20"/>
                <w:szCs w:val="20"/>
                <w:lang w:val="ro-RO"/>
              </w:rPr>
            </w:pPr>
            <w:r w:rsidRPr="006A2CAB">
              <w:rPr>
                <w:rFonts w:ascii="Palatino Linotype" w:hAnsi="Palatino Linotype"/>
                <w:color w:val="000000" w:themeColor="text1"/>
                <w:sz w:val="20"/>
                <w:szCs w:val="20"/>
                <w:lang w:val="ro-RO"/>
              </w:rPr>
              <w:t>1.1.1</w:t>
            </w:r>
          </w:p>
        </w:tc>
        <w:tc>
          <w:tcPr>
            <w:tcW w:w="4050" w:type="dxa"/>
            <w:vAlign w:val="center"/>
          </w:tcPr>
          <w:p w14:paraId="16BC4B6B" w14:textId="0F8AC53B" w:rsidR="0098122A" w:rsidRPr="005D745C" w:rsidRDefault="0098122A" w:rsidP="001637F7">
            <w:pPr>
              <w:pStyle w:val="Default"/>
              <w:jc w:val="both"/>
              <w:rPr>
                <w:rFonts w:ascii="Palatino Linotype" w:hAnsi="Palatino Linotype"/>
                <w:b/>
                <w:bCs/>
                <w:color w:val="000000" w:themeColor="text1"/>
                <w:sz w:val="16"/>
                <w:szCs w:val="16"/>
                <w:lang w:val="ro-RO"/>
              </w:rPr>
            </w:pPr>
            <w:r w:rsidRPr="005D745C">
              <w:rPr>
                <w:rFonts w:ascii="Palatino Linotype" w:hAnsi="Palatino Linotype"/>
                <w:noProof/>
                <w:sz w:val="16"/>
                <w:szCs w:val="16"/>
              </w:rPr>
              <w:t>Menținerea</w:t>
            </w:r>
            <w:r w:rsidRPr="005D745C">
              <w:rPr>
                <w:rFonts w:ascii="Palatino Linotype" w:hAnsi="Palatino Linotype"/>
                <w:noProof/>
                <w:spacing w:val="-6"/>
                <w:sz w:val="16"/>
                <w:szCs w:val="16"/>
              </w:rPr>
              <w:t xml:space="preserve"> </w:t>
            </w:r>
            <w:r w:rsidRPr="005D745C">
              <w:rPr>
                <w:rFonts w:ascii="Palatino Linotype" w:hAnsi="Palatino Linotype"/>
                <w:noProof/>
                <w:sz w:val="16"/>
                <w:szCs w:val="16"/>
              </w:rPr>
              <w:t>acreditării</w:t>
            </w:r>
            <w:r w:rsidRPr="005D745C">
              <w:rPr>
                <w:rFonts w:ascii="Palatino Linotype" w:hAnsi="Palatino Linotype"/>
                <w:noProof/>
                <w:spacing w:val="-5"/>
                <w:sz w:val="16"/>
                <w:szCs w:val="16"/>
              </w:rPr>
              <w:t xml:space="preserve"> </w:t>
            </w:r>
            <w:r w:rsidRPr="005D745C">
              <w:rPr>
                <w:rFonts w:ascii="Palatino Linotype" w:hAnsi="Palatino Linotype"/>
                <w:noProof/>
                <w:sz w:val="16"/>
                <w:szCs w:val="16"/>
              </w:rPr>
              <w:t xml:space="preserve">pentru </w:t>
            </w:r>
            <w:r w:rsidR="00625AF0" w:rsidRPr="005D745C">
              <w:rPr>
                <w:rFonts w:ascii="Palatino Linotype" w:hAnsi="Palatino Linotype"/>
                <w:noProof/>
                <w:sz w:val="16"/>
                <w:szCs w:val="16"/>
              </w:rPr>
              <w:t>3</w:t>
            </w:r>
            <w:r w:rsidRPr="005D745C">
              <w:rPr>
                <w:rFonts w:ascii="Palatino Linotype" w:hAnsi="Palatino Linotype"/>
                <w:noProof/>
                <w:sz w:val="16"/>
                <w:szCs w:val="16"/>
              </w:rPr>
              <w:t xml:space="preserve"> programe de licență</w:t>
            </w:r>
            <w:r w:rsidR="008D7FDB">
              <w:rPr>
                <w:rFonts w:ascii="Palatino Linotype" w:hAnsi="Palatino Linotype"/>
                <w:noProof/>
                <w:sz w:val="16"/>
                <w:szCs w:val="16"/>
              </w:rPr>
              <w:t xml:space="preserve"> ce urmează să fie evaluate în 2024</w:t>
            </w:r>
          </w:p>
        </w:tc>
        <w:tc>
          <w:tcPr>
            <w:tcW w:w="2885" w:type="dxa"/>
            <w:vMerge w:val="restart"/>
            <w:vAlign w:val="center"/>
          </w:tcPr>
          <w:p w14:paraId="50A5FCEB" w14:textId="0B838CAC" w:rsidR="0098122A" w:rsidRPr="005D745C" w:rsidRDefault="0098122A" w:rsidP="0098122A">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Responsabili de program / DSUM</w:t>
            </w:r>
            <w:r w:rsidR="00625AF0" w:rsidRPr="005D745C">
              <w:rPr>
                <w:rFonts w:ascii="Palatino Linotype" w:hAnsi="Palatino Linotype"/>
                <w:color w:val="000000" w:themeColor="text1"/>
                <w:sz w:val="16"/>
                <w:szCs w:val="16"/>
                <w:lang w:val="ro-RO"/>
              </w:rPr>
              <w:t>.</w:t>
            </w:r>
            <w:r w:rsidRPr="005D745C">
              <w:rPr>
                <w:rFonts w:ascii="Palatino Linotype" w:hAnsi="Palatino Linotype"/>
                <w:color w:val="000000" w:themeColor="text1"/>
                <w:sz w:val="16"/>
                <w:szCs w:val="16"/>
                <w:lang w:val="ro-RO"/>
              </w:rPr>
              <w:t xml:space="preserve"> Decan</w:t>
            </w:r>
            <w:r w:rsidR="00190C2A">
              <w:rPr>
                <w:rFonts w:ascii="Palatino Linotype" w:hAnsi="Palatino Linotype"/>
                <w:color w:val="000000" w:themeColor="text1"/>
                <w:sz w:val="16"/>
                <w:szCs w:val="16"/>
                <w:lang w:val="ro-RO"/>
              </w:rPr>
              <w:t>i</w:t>
            </w:r>
            <w:r w:rsidR="00625AF0" w:rsidRPr="005D745C">
              <w:rPr>
                <w:rFonts w:ascii="Palatino Linotype" w:hAnsi="Palatino Linotype"/>
                <w:color w:val="000000" w:themeColor="text1"/>
                <w:sz w:val="16"/>
                <w:szCs w:val="16"/>
                <w:lang w:val="ro-RO"/>
              </w:rPr>
              <w:t>.</w:t>
            </w:r>
            <w:r w:rsidRPr="005D745C">
              <w:rPr>
                <w:rFonts w:ascii="Palatino Linotype" w:hAnsi="Palatino Linotype"/>
                <w:color w:val="000000" w:themeColor="text1"/>
                <w:sz w:val="16"/>
                <w:szCs w:val="16"/>
                <w:lang w:val="ro-RO"/>
              </w:rPr>
              <w:t xml:space="preserve"> </w:t>
            </w:r>
            <w:r w:rsidR="00625AF0" w:rsidRPr="005D745C">
              <w:rPr>
                <w:rFonts w:ascii="Palatino Linotype" w:hAnsi="Palatino Linotype"/>
                <w:color w:val="000000" w:themeColor="text1"/>
                <w:sz w:val="16"/>
                <w:szCs w:val="16"/>
                <w:lang w:val="ro-RO"/>
              </w:rPr>
              <w:t xml:space="preserve">Directori departament. </w:t>
            </w:r>
            <w:r w:rsidRPr="005D745C">
              <w:rPr>
                <w:rFonts w:ascii="Palatino Linotype" w:hAnsi="Palatino Linotype"/>
                <w:color w:val="000000" w:themeColor="text1"/>
                <w:sz w:val="16"/>
                <w:szCs w:val="16"/>
                <w:lang w:val="ro-RO"/>
              </w:rPr>
              <w:t>Prorector învățământ și asigurarea calității</w:t>
            </w:r>
          </w:p>
        </w:tc>
        <w:tc>
          <w:tcPr>
            <w:tcW w:w="1080" w:type="dxa"/>
            <w:vMerge w:val="restart"/>
            <w:vAlign w:val="center"/>
          </w:tcPr>
          <w:p w14:paraId="0AE4B44B" w14:textId="07F5635E" w:rsidR="0098122A" w:rsidRPr="005D745C" w:rsidRDefault="0098122A" w:rsidP="001013B2">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Termenul scadent al fiecărui program</w:t>
            </w:r>
          </w:p>
        </w:tc>
        <w:tc>
          <w:tcPr>
            <w:tcW w:w="3600" w:type="dxa"/>
            <w:vMerge w:val="restart"/>
            <w:vAlign w:val="center"/>
          </w:tcPr>
          <w:p w14:paraId="02E54A76" w14:textId="19366389" w:rsidR="0098122A" w:rsidRPr="005D745C" w:rsidRDefault="0098122A" w:rsidP="001013B2">
            <w:pPr>
              <w:pStyle w:val="Default"/>
              <w:jc w:val="center"/>
              <w:rPr>
                <w:rFonts w:ascii="Palatino Linotype" w:hAnsi="Palatino Linotype"/>
                <w:color w:val="000000" w:themeColor="text1"/>
                <w:sz w:val="16"/>
                <w:szCs w:val="16"/>
                <w:lang w:val="ro-RO"/>
              </w:rPr>
            </w:pPr>
            <w:bookmarkStart w:id="0" w:name="_Hlk178443834"/>
            <w:r w:rsidRPr="005D745C">
              <w:rPr>
                <w:rFonts w:ascii="Palatino Linotype" w:hAnsi="Palatino Linotype"/>
                <w:color w:val="000000" w:themeColor="text1"/>
                <w:sz w:val="16"/>
                <w:szCs w:val="16"/>
                <w:lang w:val="ro-RO"/>
              </w:rPr>
              <w:t xml:space="preserve">Calificativul </w:t>
            </w:r>
            <w:r w:rsidRPr="005D745C">
              <w:rPr>
                <w:rFonts w:ascii="Palatino Linotype" w:hAnsi="Palatino Linotype"/>
                <w:color w:val="000000" w:themeColor="text1"/>
                <w:sz w:val="16"/>
                <w:szCs w:val="16"/>
              </w:rPr>
              <w:t>“</w:t>
            </w:r>
            <w:r w:rsidRPr="005D745C">
              <w:rPr>
                <w:rFonts w:ascii="Palatino Linotype" w:hAnsi="Palatino Linotype"/>
                <w:color w:val="000000" w:themeColor="text1"/>
                <w:sz w:val="16"/>
                <w:szCs w:val="16"/>
                <w:lang w:val="ro-RO"/>
              </w:rPr>
              <w:t>Încredere” pentru fiecare program evaluat de către ARACIS</w:t>
            </w:r>
            <w:bookmarkEnd w:id="0"/>
          </w:p>
        </w:tc>
        <w:tc>
          <w:tcPr>
            <w:tcW w:w="2222" w:type="dxa"/>
            <w:vMerge w:val="restart"/>
            <w:vAlign w:val="center"/>
          </w:tcPr>
          <w:p w14:paraId="253E9BD9" w14:textId="77777777" w:rsidR="0098122A" w:rsidRPr="005D745C" w:rsidRDefault="0098122A" w:rsidP="001013B2">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Colectiv coordonare programe / domenii</w:t>
            </w:r>
          </w:p>
          <w:p w14:paraId="31664099" w14:textId="67982DCB" w:rsidR="0098122A" w:rsidRPr="005D745C" w:rsidRDefault="0098122A" w:rsidP="001013B2">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Contravaloarea taxelor de evaluare</w:t>
            </w:r>
          </w:p>
        </w:tc>
      </w:tr>
      <w:tr w:rsidR="0098122A" w14:paraId="611B209D" w14:textId="77777777" w:rsidTr="0046003A">
        <w:trPr>
          <w:jc w:val="center"/>
        </w:trPr>
        <w:tc>
          <w:tcPr>
            <w:tcW w:w="715" w:type="dxa"/>
            <w:vAlign w:val="center"/>
          </w:tcPr>
          <w:p w14:paraId="2C5E4CE2" w14:textId="3173F87B" w:rsidR="0098122A" w:rsidRPr="006A2CAB" w:rsidRDefault="006A2CAB" w:rsidP="001013B2">
            <w:pPr>
              <w:pStyle w:val="Default"/>
              <w:jc w:val="center"/>
              <w:rPr>
                <w:rFonts w:ascii="Palatino Linotype" w:hAnsi="Palatino Linotype"/>
                <w:color w:val="000000" w:themeColor="text1"/>
                <w:sz w:val="20"/>
                <w:szCs w:val="20"/>
                <w:lang w:val="ro-RO"/>
              </w:rPr>
            </w:pPr>
            <w:r w:rsidRPr="006A2CAB">
              <w:rPr>
                <w:rFonts w:ascii="Palatino Linotype" w:hAnsi="Palatino Linotype"/>
                <w:color w:val="000000" w:themeColor="text1"/>
                <w:sz w:val="20"/>
                <w:szCs w:val="20"/>
                <w:lang w:val="ro-RO"/>
              </w:rPr>
              <w:t>1.1.2</w:t>
            </w:r>
          </w:p>
        </w:tc>
        <w:tc>
          <w:tcPr>
            <w:tcW w:w="4050" w:type="dxa"/>
            <w:vAlign w:val="center"/>
          </w:tcPr>
          <w:p w14:paraId="0F685988" w14:textId="41C0BFB2" w:rsidR="0098122A" w:rsidRPr="005D745C" w:rsidRDefault="0098122A" w:rsidP="001637F7">
            <w:pPr>
              <w:pStyle w:val="Default"/>
              <w:jc w:val="both"/>
              <w:rPr>
                <w:rFonts w:ascii="Palatino Linotype" w:hAnsi="Palatino Linotype"/>
                <w:noProof/>
                <w:sz w:val="16"/>
                <w:szCs w:val="16"/>
              </w:rPr>
            </w:pPr>
            <w:r w:rsidRPr="005D745C">
              <w:rPr>
                <w:rFonts w:ascii="Palatino Linotype" w:hAnsi="Palatino Linotype"/>
                <w:noProof/>
                <w:sz w:val="16"/>
                <w:szCs w:val="16"/>
              </w:rPr>
              <w:t xml:space="preserve">Menținerea acreditării pentru </w:t>
            </w:r>
            <w:r w:rsidR="00625AF0" w:rsidRPr="005D745C">
              <w:rPr>
                <w:rFonts w:ascii="Palatino Linotype" w:hAnsi="Palatino Linotype"/>
                <w:noProof/>
                <w:sz w:val="16"/>
                <w:szCs w:val="16"/>
              </w:rPr>
              <w:t>1 domeniu de studii universitare de masterat</w:t>
            </w:r>
            <w:r w:rsidR="008D7FDB">
              <w:rPr>
                <w:rFonts w:ascii="Palatino Linotype" w:hAnsi="Palatino Linotype"/>
                <w:noProof/>
                <w:sz w:val="16"/>
                <w:szCs w:val="16"/>
              </w:rPr>
              <w:t xml:space="preserve"> ce este evaluat în 2024</w:t>
            </w:r>
          </w:p>
        </w:tc>
        <w:tc>
          <w:tcPr>
            <w:tcW w:w="2885" w:type="dxa"/>
            <w:vMerge/>
            <w:vAlign w:val="center"/>
          </w:tcPr>
          <w:p w14:paraId="313F75F2" w14:textId="77777777" w:rsidR="0098122A" w:rsidRPr="005D745C" w:rsidRDefault="0098122A" w:rsidP="001013B2">
            <w:pPr>
              <w:pStyle w:val="Default"/>
              <w:jc w:val="center"/>
              <w:rPr>
                <w:rFonts w:ascii="Palatino Linotype" w:hAnsi="Palatino Linotype"/>
                <w:color w:val="000000" w:themeColor="text1"/>
                <w:sz w:val="16"/>
                <w:szCs w:val="16"/>
                <w:lang w:val="ro-RO"/>
              </w:rPr>
            </w:pPr>
          </w:p>
        </w:tc>
        <w:tc>
          <w:tcPr>
            <w:tcW w:w="1080" w:type="dxa"/>
            <w:vMerge/>
            <w:vAlign w:val="center"/>
          </w:tcPr>
          <w:p w14:paraId="6A9C9FF3" w14:textId="77777777" w:rsidR="0098122A" w:rsidRPr="005D745C" w:rsidRDefault="0098122A" w:rsidP="001013B2">
            <w:pPr>
              <w:pStyle w:val="Default"/>
              <w:jc w:val="center"/>
              <w:rPr>
                <w:rFonts w:ascii="Palatino Linotype" w:hAnsi="Palatino Linotype"/>
                <w:color w:val="000000" w:themeColor="text1"/>
                <w:sz w:val="16"/>
                <w:szCs w:val="16"/>
                <w:lang w:val="ro-RO"/>
              </w:rPr>
            </w:pPr>
          </w:p>
        </w:tc>
        <w:tc>
          <w:tcPr>
            <w:tcW w:w="3600" w:type="dxa"/>
            <w:vMerge/>
            <w:vAlign w:val="center"/>
          </w:tcPr>
          <w:p w14:paraId="15B121B8" w14:textId="77777777" w:rsidR="0098122A" w:rsidRPr="005D745C" w:rsidRDefault="0098122A" w:rsidP="001013B2">
            <w:pPr>
              <w:pStyle w:val="Default"/>
              <w:jc w:val="center"/>
              <w:rPr>
                <w:rFonts w:ascii="Palatino Linotype" w:hAnsi="Palatino Linotype"/>
                <w:color w:val="000000" w:themeColor="text1"/>
                <w:sz w:val="16"/>
                <w:szCs w:val="16"/>
                <w:lang w:val="ro-RO"/>
              </w:rPr>
            </w:pPr>
          </w:p>
        </w:tc>
        <w:tc>
          <w:tcPr>
            <w:tcW w:w="2222" w:type="dxa"/>
            <w:vMerge/>
            <w:vAlign w:val="center"/>
          </w:tcPr>
          <w:p w14:paraId="47674DA9" w14:textId="77777777" w:rsidR="0098122A" w:rsidRPr="005D745C" w:rsidRDefault="0098122A" w:rsidP="001013B2">
            <w:pPr>
              <w:pStyle w:val="Default"/>
              <w:jc w:val="center"/>
              <w:rPr>
                <w:rFonts w:ascii="Palatino Linotype" w:hAnsi="Palatino Linotype"/>
                <w:color w:val="000000" w:themeColor="text1"/>
                <w:sz w:val="16"/>
                <w:szCs w:val="16"/>
                <w:lang w:val="ro-RO"/>
              </w:rPr>
            </w:pPr>
          </w:p>
        </w:tc>
      </w:tr>
      <w:tr w:rsidR="0098122A" w14:paraId="66B12E52" w14:textId="77777777" w:rsidTr="0046003A">
        <w:trPr>
          <w:jc w:val="center"/>
        </w:trPr>
        <w:tc>
          <w:tcPr>
            <w:tcW w:w="715" w:type="dxa"/>
            <w:vAlign w:val="center"/>
          </w:tcPr>
          <w:p w14:paraId="23EB14F7" w14:textId="118AE66D" w:rsidR="0098122A" w:rsidRPr="006A2CAB" w:rsidRDefault="006A2CAB" w:rsidP="001013B2">
            <w:pPr>
              <w:pStyle w:val="Default"/>
              <w:jc w:val="center"/>
              <w:rPr>
                <w:rFonts w:ascii="Palatino Linotype" w:hAnsi="Palatino Linotype"/>
                <w:color w:val="000000" w:themeColor="text1"/>
                <w:sz w:val="20"/>
                <w:szCs w:val="20"/>
                <w:lang w:val="ro-RO"/>
              </w:rPr>
            </w:pPr>
            <w:r w:rsidRPr="006A2CAB">
              <w:rPr>
                <w:rFonts w:ascii="Palatino Linotype" w:hAnsi="Palatino Linotype"/>
                <w:color w:val="000000" w:themeColor="text1"/>
                <w:sz w:val="20"/>
                <w:szCs w:val="20"/>
                <w:lang w:val="ro-RO"/>
              </w:rPr>
              <w:t>1.1.3</w:t>
            </w:r>
          </w:p>
        </w:tc>
        <w:tc>
          <w:tcPr>
            <w:tcW w:w="4050" w:type="dxa"/>
            <w:vAlign w:val="center"/>
          </w:tcPr>
          <w:p w14:paraId="0DFD8B64" w14:textId="2922EA50" w:rsidR="0098122A" w:rsidRPr="005D745C" w:rsidRDefault="0098122A" w:rsidP="001637F7">
            <w:pPr>
              <w:pStyle w:val="Default"/>
              <w:jc w:val="both"/>
              <w:rPr>
                <w:rFonts w:ascii="Palatino Linotype" w:hAnsi="Palatino Linotype"/>
                <w:b/>
                <w:bCs/>
                <w:color w:val="000000" w:themeColor="text1"/>
                <w:sz w:val="16"/>
                <w:szCs w:val="16"/>
                <w:lang w:val="ro-RO"/>
              </w:rPr>
            </w:pPr>
            <w:r w:rsidRPr="006E0BA3">
              <w:rPr>
                <w:rFonts w:ascii="Palatino Linotype" w:hAnsi="Palatino Linotype"/>
                <w:noProof/>
                <w:sz w:val="16"/>
                <w:szCs w:val="16"/>
                <w:lang w:val="ro-RO"/>
              </w:rPr>
              <w:t>Actualizarea și îmbunătățirea permanentă a programelor de studii universitare de licență, masterat și doctorat în vederea îndeplinirii cerințelor normative obligatorii, a standardelor și indicatorilor de performanță stabiliți de Agenția Română de Asigurare a Calității în Învățământul Superior</w:t>
            </w:r>
            <w:r w:rsidR="0046003A" w:rsidRPr="006E0BA3">
              <w:rPr>
                <w:rFonts w:ascii="Palatino Linotype" w:hAnsi="Palatino Linotype"/>
                <w:noProof/>
                <w:sz w:val="16"/>
                <w:szCs w:val="16"/>
                <w:lang w:val="ro-RO"/>
              </w:rPr>
              <w:t xml:space="preserve"> (ARACIS)</w:t>
            </w:r>
          </w:p>
        </w:tc>
        <w:tc>
          <w:tcPr>
            <w:tcW w:w="2885" w:type="dxa"/>
            <w:vAlign w:val="center"/>
          </w:tcPr>
          <w:p w14:paraId="52D92DE7" w14:textId="1094E41B" w:rsidR="0098122A" w:rsidRPr="005D745C" w:rsidRDefault="00625AF0" w:rsidP="001013B2">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Responsabili de program / DSUM. Decan</w:t>
            </w:r>
            <w:r w:rsidR="00190C2A">
              <w:rPr>
                <w:rFonts w:ascii="Palatino Linotype" w:hAnsi="Palatino Linotype"/>
                <w:color w:val="000000" w:themeColor="text1"/>
                <w:sz w:val="16"/>
                <w:szCs w:val="16"/>
                <w:lang w:val="ro-RO"/>
              </w:rPr>
              <w:t>i</w:t>
            </w:r>
            <w:r w:rsidRPr="005D745C">
              <w:rPr>
                <w:rFonts w:ascii="Palatino Linotype" w:hAnsi="Palatino Linotype"/>
                <w:color w:val="000000" w:themeColor="text1"/>
                <w:sz w:val="16"/>
                <w:szCs w:val="16"/>
                <w:lang w:val="ro-RO"/>
              </w:rPr>
              <w:t>. Prodecani. Directori departament, CSUD, DPPD, DIDFC. Prorector învățământ și asigurarea calității</w:t>
            </w:r>
          </w:p>
        </w:tc>
        <w:tc>
          <w:tcPr>
            <w:tcW w:w="1080" w:type="dxa"/>
            <w:vAlign w:val="center"/>
          </w:tcPr>
          <w:p w14:paraId="70C2E80F" w14:textId="6E620816" w:rsidR="0098122A" w:rsidRPr="005D745C" w:rsidRDefault="00625AF0" w:rsidP="001013B2">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004D6BEF" w14:textId="709C8156" w:rsidR="00625AF0" w:rsidRPr="005D745C" w:rsidRDefault="00625AF0" w:rsidP="00F23737">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min. 1 ședință de departament pentru analiza planurilor de învățământ</w:t>
            </w:r>
          </w:p>
        </w:tc>
        <w:tc>
          <w:tcPr>
            <w:tcW w:w="2222" w:type="dxa"/>
            <w:vAlign w:val="center"/>
          </w:tcPr>
          <w:p w14:paraId="35325344" w14:textId="6EA9A154" w:rsidR="00625AF0" w:rsidRPr="005D745C" w:rsidRDefault="00625AF0" w:rsidP="008220CC">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Personal didactic și de cercetare. Studenți.</w:t>
            </w:r>
          </w:p>
        </w:tc>
      </w:tr>
      <w:tr w:rsidR="0098122A" w14:paraId="65D8782C" w14:textId="77777777" w:rsidTr="0046003A">
        <w:trPr>
          <w:jc w:val="center"/>
        </w:trPr>
        <w:tc>
          <w:tcPr>
            <w:tcW w:w="715" w:type="dxa"/>
            <w:vAlign w:val="center"/>
          </w:tcPr>
          <w:p w14:paraId="44413E28" w14:textId="336C1BEF" w:rsidR="0098122A" w:rsidRPr="006A2CAB" w:rsidRDefault="006A2CAB" w:rsidP="001013B2">
            <w:pPr>
              <w:pStyle w:val="Default"/>
              <w:jc w:val="center"/>
              <w:rPr>
                <w:rFonts w:ascii="Palatino Linotype" w:hAnsi="Palatino Linotype"/>
                <w:color w:val="000000" w:themeColor="text1"/>
                <w:sz w:val="20"/>
                <w:szCs w:val="20"/>
                <w:lang w:val="ro-RO"/>
              </w:rPr>
            </w:pPr>
            <w:r w:rsidRPr="006A2CAB">
              <w:rPr>
                <w:rFonts w:ascii="Palatino Linotype" w:hAnsi="Palatino Linotype"/>
                <w:color w:val="000000" w:themeColor="text1"/>
                <w:sz w:val="20"/>
                <w:szCs w:val="20"/>
                <w:lang w:val="ro-RO"/>
              </w:rPr>
              <w:t>1.1.4</w:t>
            </w:r>
          </w:p>
        </w:tc>
        <w:tc>
          <w:tcPr>
            <w:tcW w:w="4050" w:type="dxa"/>
            <w:vAlign w:val="center"/>
          </w:tcPr>
          <w:p w14:paraId="41A42CF1" w14:textId="716538CB" w:rsidR="0098122A" w:rsidRPr="005D745C" w:rsidRDefault="0098122A" w:rsidP="001637F7">
            <w:pPr>
              <w:pStyle w:val="Default"/>
              <w:jc w:val="both"/>
              <w:rPr>
                <w:rFonts w:ascii="Palatino Linotype" w:hAnsi="Palatino Linotype"/>
                <w:b/>
                <w:bCs/>
                <w:color w:val="000000" w:themeColor="text1"/>
                <w:sz w:val="16"/>
                <w:szCs w:val="16"/>
                <w:lang w:val="ro-RO"/>
              </w:rPr>
            </w:pPr>
            <w:r w:rsidRPr="006E0BA3">
              <w:rPr>
                <w:rFonts w:ascii="Palatino Linotype" w:hAnsi="Palatino Linotype"/>
                <w:noProof/>
                <w:sz w:val="16"/>
                <w:szCs w:val="16"/>
                <w:lang w:val="pt-PT"/>
              </w:rPr>
              <w:t>Inițierea de cursuri de calificare, specializare, formare și perfecționare profesională, acreditate de Ministerul Educației și</w:t>
            </w:r>
            <w:r w:rsidR="00625AF0" w:rsidRPr="006E0BA3">
              <w:rPr>
                <w:rFonts w:ascii="Palatino Linotype" w:hAnsi="Palatino Linotype"/>
                <w:noProof/>
                <w:sz w:val="16"/>
                <w:szCs w:val="16"/>
                <w:lang w:val="pt-PT"/>
              </w:rPr>
              <w:t>/sau</w:t>
            </w:r>
            <w:r w:rsidRPr="006E0BA3">
              <w:rPr>
                <w:rFonts w:ascii="Palatino Linotype" w:hAnsi="Palatino Linotype"/>
                <w:noProof/>
                <w:sz w:val="16"/>
                <w:szCs w:val="16"/>
                <w:lang w:val="pt-PT"/>
              </w:rPr>
              <w:t xml:space="preserve"> Ministerul Muncii și Solidarității Sociale </w:t>
            </w:r>
          </w:p>
        </w:tc>
        <w:tc>
          <w:tcPr>
            <w:tcW w:w="2885" w:type="dxa"/>
            <w:vAlign w:val="center"/>
          </w:tcPr>
          <w:p w14:paraId="525CF257" w14:textId="4A4AF59A" w:rsidR="0098122A" w:rsidRPr="005D745C" w:rsidRDefault="00625AF0" w:rsidP="001013B2">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Directori de proiecte. Decan</w:t>
            </w:r>
            <w:r w:rsidR="00190C2A">
              <w:rPr>
                <w:rFonts w:ascii="Palatino Linotype" w:hAnsi="Palatino Linotype"/>
                <w:color w:val="000000" w:themeColor="text1"/>
                <w:sz w:val="16"/>
                <w:szCs w:val="16"/>
                <w:lang w:val="ro-RO"/>
              </w:rPr>
              <w:t>i</w:t>
            </w:r>
            <w:r w:rsidRPr="005D745C">
              <w:rPr>
                <w:rFonts w:ascii="Palatino Linotype" w:hAnsi="Palatino Linotype"/>
                <w:color w:val="000000" w:themeColor="text1"/>
                <w:sz w:val="16"/>
                <w:szCs w:val="16"/>
                <w:lang w:val="ro-RO"/>
              </w:rPr>
              <w:t>. Prorector învățământ și asigurarea calității</w:t>
            </w:r>
          </w:p>
        </w:tc>
        <w:tc>
          <w:tcPr>
            <w:tcW w:w="1080" w:type="dxa"/>
            <w:vAlign w:val="center"/>
          </w:tcPr>
          <w:p w14:paraId="52C9D6CF" w14:textId="64B779CB" w:rsidR="0098122A" w:rsidRPr="005D745C" w:rsidRDefault="00625AF0" w:rsidP="001013B2">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2442AFEC" w14:textId="28DC029F" w:rsidR="0098122A" w:rsidRPr="005D745C" w:rsidRDefault="00625AF0" w:rsidP="001013B2">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 xml:space="preserve">1 </w:t>
            </w:r>
            <w:r w:rsidRPr="006E0BA3">
              <w:rPr>
                <w:rFonts w:ascii="Palatino Linotype" w:hAnsi="Palatino Linotype"/>
                <w:noProof/>
                <w:sz w:val="16"/>
                <w:szCs w:val="16"/>
                <w:lang w:val="pt-PT"/>
              </w:rPr>
              <w:t>curs de calificare, specializare, formare și perfecționare profesională acreditat</w:t>
            </w:r>
          </w:p>
        </w:tc>
        <w:tc>
          <w:tcPr>
            <w:tcW w:w="2222" w:type="dxa"/>
            <w:vAlign w:val="center"/>
          </w:tcPr>
          <w:p w14:paraId="719EBE1C" w14:textId="77777777" w:rsidR="0098122A" w:rsidRPr="005D745C" w:rsidRDefault="00625AF0" w:rsidP="00625AF0">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Personal didactic și de cercetare. Personal didactic auxiliar și administrativ. Studenți.</w:t>
            </w:r>
          </w:p>
          <w:p w14:paraId="2D63B9B7" w14:textId="32594DE1" w:rsidR="00625AF0" w:rsidRPr="005D745C" w:rsidRDefault="00625AF0" w:rsidP="00625AF0">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Buget proiect</w:t>
            </w:r>
            <w:r w:rsidR="00F10900">
              <w:rPr>
                <w:rFonts w:ascii="Palatino Linotype" w:hAnsi="Palatino Linotype"/>
                <w:color w:val="000000" w:themeColor="text1"/>
                <w:sz w:val="16"/>
                <w:szCs w:val="16"/>
                <w:lang w:val="ro-RO"/>
              </w:rPr>
              <w:t>e</w:t>
            </w:r>
            <w:r w:rsidRPr="005D745C">
              <w:rPr>
                <w:rFonts w:ascii="Palatino Linotype" w:hAnsi="Palatino Linotype"/>
                <w:color w:val="000000" w:themeColor="text1"/>
                <w:sz w:val="16"/>
                <w:szCs w:val="16"/>
                <w:lang w:val="ro-RO"/>
              </w:rPr>
              <w:t>. Venituri proprii</w:t>
            </w:r>
            <w:r w:rsidR="00F10900">
              <w:rPr>
                <w:rFonts w:ascii="Palatino Linotype" w:hAnsi="Palatino Linotype"/>
                <w:color w:val="000000" w:themeColor="text1"/>
                <w:sz w:val="16"/>
                <w:szCs w:val="16"/>
                <w:lang w:val="ro-RO"/>
              </w:rPr>
              <w:t>.</w:t>
            </w:r>
          </w:p>
        </w:tc>
      </w:tr>
      <w:tr w:rsidR="0098122A" w14:paraId="24FD8AE3" w14:textId="77777777" w:rsidTr="0046003A">
        <w:trPr>
          <w:jc w:val="center"/>
        </w:trPr>
        <w:tc>
          <w:tcPr>
            <w:tcW w:w="715" w:type="dxa"/>
            <w:vAlign w:val="center"/>
          </w:tcPr>
          <w:p w14:paraId="63122A9E" w14:textId="615FEAD6" w:rsidR="0098122A" w:rsidRPr="006A2CAB" w:rsidRDefault="006A2CAB" w:rsidP="001013B2">
            <w:pPr>
              <w:pStyle w:val="Default"/>
              <w:jc w:val="center"/>
              <w:rPr>
                <w:rFonts w:ascii="Palatino Linotype" w:hAnsi="Palatino Linotype"/>
                <w:color w:val="000000" w:themeColor="text1"/>
                <w:sz w:val="20"/>
                <w:szCs w:val="20"/>
                <w:lang w:val="ro-RO"/>
              </w:rPr>
            </w:pPr>
            <w:r w:rsidRPr="006A2CAB">
              <w:rPr>
                <w:rFonts w:ascii="Palatino Linotype" w:hAnsi="Palatino Linotype"/>
                <w:color w:val="000000" w:themeColor="text1"/>
                <w:sz w:val="20"/>
                <w:szCs w:val="20"/>
                <w:lang w:val="ro-RO"/>
              </w:rPr>
              <w:t>1.1.5</w:t>
            </w:r>
          </w:p>
        </w:tc>
        <w:tc>
          <w:tcPr>
            <w:tcW w:w="4050" w:type="dxa"/>
            <w:vAlign w:val="center"/>
          </w:tcPr>
          <w:p w14:paraId="7017F7C6" w14:textId="4D507D5B" w:rsidR="0098122A" w:rsidRPr="005D745C" w:rsidRDefault="0098122A" w:rsidP="001637F7">
            <w:pPr>
              <w:pStyle w:val="Default"/>
              <w:jc w:val="both"/>
              <w:rPr>
                <w:rFonts w:ascii="Palatino Linotype" w:hAnsi="Palatino Linotype"/>
                <w:b/>
                <w:bCs/>
                <w:color w:val="000000" w:themeColor="text1"/>
                <w:sz w:val="16"/>
                <w:szCs w:val="16"/>
                <w:lang w:val="ro-RO"/>
              </w:rPr>
            </w:pPr>
            <w:r w:rsidRPr="006E0BA3">
              <w:rPr>
                <w:rFonts w:ascii="Palatino Linotype" w:hAnsi="Palatino Linotype"/>
                <w:noProof/>
                <w:sz w:val="16"/>
                <w:szCs w:val="16"/>
                <w:lang w:val="pt-PT"/>
              </w:rPr>
              <w:t xml:space="preserve">Identificarea și analiza punctelor slabe </w:t>
            </w:r>
            <w:r w:rsidR="0046003A" w:rsidRPr="006E0BA3">
              <w:rPr>
                <w:rFonts w:ascii="Palatino Linotype" w:hAnsi="Palatino Linotype"/>
                <w:noProof/>
                <w:sz w:val="16"/>
                <w:szCs w:val="16"/>
                <w:lang w:val="pt-PT"/>
              </w:rPr>
              <w:t>pentru</w:t>
            </w:r>
            <w:r w:rsidRPr="006E0BA3">
              <w:rPr>
                <w:rFonts w:ascii="Palatino Linotype" w:hAnsi="Palatino Linotype"/>
                <w:noProof/>
                <w:sz w:val="16"/>
                <w:szCs w:val="16"/>
                <w:lang w:val="pt-PT"/>
              </w:rPr>
              <w:t xml:space="preserve"> programel</w:t>
            </w:r>
            <w:r w:rsidR="0046003A" w:rsidRPr="006E0BA3">
              <w:rPr>
                <w:rFonts w:ascii="Palatino Linotype" w:hAnsi="Palatino Linotype"/>
                <w:noProof/>
                <w:sz w:val="16"/>
                <w:szCs w:val="16"/>
                <w:lang w:val="pt-PT"/>
              </w:rPr>
              <w:t>e</w:t>
            </w:r>
            <w:r w:rsidRPr="006E0BA3">
              <w:rPr>
                <w:rFonts w:ascii="Palatino Linotype" w:hAnsi="Palatino Linotype"/>
                <w:noProof/>
                <w:sz w:val="16"/>
                <w:szCs w:val="16"/>
                <w:lang w:val="pt-PT"/>
              </w:rPr>
              <w:t xml:space="preserve"> de studii,</w:t>
            </w:r>
            <w:r w:rsidRPr="006E0BA3">
              <w:rPr>
                <w:rFonts w:ascii="Palatino Linotype" w:hAnsi="Palatino Linotype"/>
                <w:noProof/>
                <w:spacing w:val="-6"/>
                <w:sz w:val="16"/>
                <w:szCs w:val="16"/>
                <w:lang w:val="pt-PT"/>
              </w:rPr>
              <w:t xml:space="preserve"> </w:t>
            </w:r>
            <w:r w:rsidRPr="006E0BA3">
              <w:rPr>
                <w:rFonts w:ascii="Palatino Linotype" w:hAnsi="Palatino Linotype"/>
                <w:noProof/>
                <w:sz w:val="16"/>
                <w:szCs w:val="16"/>
                <w:lang w:val="pt-PT"/>
              </w:rPr>
              <w:t>stabilirea unor planuri de măsuri și susținerea financiară a tuturor obiectivelor realiste stabilite de departamente pentru evoluția pozitivă a parcursului acestor specializări</w:t>
            </w:r>
          </w:p>
        </w:tc>
        <w:tc>
          <w:tcPr>
            <w:tcW w:w="2885" w:type="dxa"/>
            <w:vAlign w:val="center"/>
          </w:tcPr>
          <w:p w14:paraId="628954B3" w14:textId="6B280476" w:rsidR="0098122A" w:rsidRPr="005D745C" w:rsidRDefault="00F23737" w:rsidP="001013B2">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Consiliul didactic. Prorector învățământ și asigurarea calității</w:t>
            </w:r>
          </w:p>
        </w:tc>
        <w:tc>
          <w:tcPr>
            <w:tcW w:w="1080" w:type="dxa"/>
            <w:vAlign w:val="center"/>
          </w:tcPr>
          <w:p w14:paraId="498334EA" w14:textId="6B59CC6A" w:rsidR="0098122A" w:rsidRPr="005D745C" w:rsidRDefault="00F23737" w:rsidP="001013B2">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464133C3" w14:textId="77777777" w:rsidR="0098122A" w:rsidRDefault="00F23737" w:rsidP="001013B2">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1 întâlnire a Consiliului didactic</w:t>
            </w:r>
          </w:p>
          <w:p w14:paraId="4991BF56" w14:textId="70FB240F" w:rsidR="0046003A" w:rsidRPr="005D745C" w:rsidRDefault="0046003A" w:rsidP="001013B2">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1 plan de măsuri la nivelul universității</w:t>
            </w:r>
          </w:p>
        </w:tc>
        <w:tc>
          <w:tcPr>
            <w:tcW w:w="2222" w:type="dxa"/>
            <w:vAlign w:val="center"/>
          </w:tcPr>
          <w:p w14:paraId="77662745" w14:textId="6638BFB4" w:rsidR="0098122A" w:rsidRPr="005D745C" w:rsidRDefault="00F23737" w:rsidP="00634BED">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Personal didactic și de cercetare. Personal didactic auxiliar și administrativ. Studenți.</w:t>
            </w:r>
          </w:p>
        </w:tc>
      </w:tr>
      <w:tr w:rsidR="0098122A" w14:paraId="73F0FE72" w14:textId="77777777" w:rsidTr="0046003A">
        <w:trPr>
          <w:jc w:val="center"/>
        </w:trPr>
        <w:tc>
          <w:tcPr>
            <w:tcW w:w="715" w:type="dxa"/>
            <w:vAlign w:val="center"/>
          </w:tcPr>
          <w:p w14:paraId="2FBC38CE" w14:textId="67CC3E9B" w:rsidR="0098122A" w:rsidRPr="006A2CAB" w:rsidRDefault="006A2CAB" w:rsidP="001013B2">
            <w:pPr>
              <w:pStyle w:val="Default"/>
              <w:jc w:val="center"/>
              <w:rPr>
                <w:rFonts w:ascii="Palatino Linotype" w:hAnsi="Palatino Linotype"/>
                <w:color w:val="000000" w:themeColor="text1"/>
                <w:sz w:val="20"/>
                <w:szCs w:val="20"/>
                <w:lang w:val="ro-RO"/>
              </w:rPr>
            </w:pPr>
            <w:r w:rsidRPr="006A2CAB">
              <w:rPr>
                <w:rFonts w:ascii="Palatino Linotype" w:hAnsi="Palatino Linotype"/>
                <w:color w:val="000000" w:themeColor="text1"/>
                <w:sz w:val="20"/>
                <w:szCs w:val="20"/>
                <w:lang w:val="ro-RO"/>
              </w:rPr>
              <w:t>1.1.6</w:t>
            </w:r>
          </w:p>
        </w:tc>
        <w:tc>
          <w:tcPr>
            <w:tcW w:w="4050" w:type="dxa"/>
            <w:vAlign w:val="center"/>
          </w:tcPr>
          <w:p w14:paraId="2B343FAA" w14:textId="3821DB81" w:rsidR="0098122A" w:rsidRPr="005D745C" w:rsidRDefault="0098122A" w:rsidP="001637F7">
            <w:pPr>
              <w:pStyle w:val="Default"/>
              <w:jc w:val="both"/>
              <w:rPr>
                <w:rFonts w:ascii="Palatino Linotype" w:hAnsi="Palatino Linotype"/>
                <w:b/>
                <w:bCs/>
                <w:color w:val="000000" w:themeColor="text1"/>
                <w:sz w:val="16"/>
                <w:szCs w:val="16"/>
                <w:lang w:val="ro-RO"/>
              </w:rPr>
            </w:pPr>
            <w:r w:rsidRPr="006E0BA3">
              <w:rPr>
                <w:rFonts w:ascii="Palatino Linotype" w:hAnsi="Palatino Linotype"/>
                <w:noProof/>
                <w:sz w:val="16"/>
                <w:szCs w:val="16"/>
                <w:lang w:val="ro-RO"/>
              </w:rPr>
              <w:t>Participarea angajatorilor, absolvenților și studenților la procesul de elaborare a planurilor de învățământ, în vederea validării competențelor și stabilirii rezultatelor învățării; implicarea activă a studenților în procesele educative și de asigurare a calității</w:t>
            </w:r>
          </w:p>
        </w:tc>
        <w:tc>
          <w:tcPr>
            <w:tcW w:w="2885" w:type="dxa"/>
            <w:vAlign w:val="center"/>
          </w:tcPr>
          <w:p w14:paraId="0E7B2F42" w14:textId="38BCDFB9" w:rsidR="0098122A" w:rsidRPr="005D745C" w:rsidRDefault="005E5650" w:rsidP="00500D33">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Decan</w:t>
            </w:r>
            <w:r w:rsidR="00190C2A">
              <w:rPr>
                <w:rFonts w:ascii="Palatino Linotype" w:hAnsi="Palatino Linotype"/>
                <w:color w:val="000000" w:themeColor="text1"/>
                <w:sz w:val="16"/>
                <w:szCs w:val="16"/>
                <w:lang w:val="ro-RO"/>
              </w:rPr>
              <w:t>i</w:t>
            </w:r>
            <w:r>
              <w:rPr>
                <w:rFonts w:ascii="Palatino Linotype" w:hAnsi="Palatino Linotype"/>
                <w:color w:val="000000" w:themeColor="text1"/>
                <w:sz w:val="16"/>
                <w:szCs w:val="16"/>
                <w:lang w:val="ro-RO"/>
              </w:rPr>
              <w:t xml:space="preserve">. Prodecani. Directori departamente facultăți. Director DPPD. </w:t>
            </w:r>
            <w:r w:rsidRPr="005D745C">
              <w:rPr>
                <w:rFonts w:ascii="Palatino Linotype" w:hAnsi="Palatino Linotype"/>
                <w:color w:val="000000" w:themeColor="text1"/>
                <w:sz w:val="16"/>
                <w:szCs w:val="16"/>
                <w:lang w:val="ro-RO"/>
              </w:rPr>
              <w:t>Prorector învățământ și asigurarea calității</w:t>
            </w:r>
          </w:p>
        </w:tc>
        <w:tc>
          <w:tcPr>
            <w:tcW w:w="1080" w:type="dxa"/>
            <w:vAlign w:val="center"/>
          </w:tcPr>
          <w:p w14:paraId="26D0A9EE" w14:textId="5C240166" w:rsidR="0098122A" w:rsidRPr="005D745C" w:rsidRDefault="00500D33" w:rsidP="001013B2">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2E13D6B8" w14:textId="43EB06B1" w:rsidR="0098122A" w:rsidRPr="005D745C" w:rsidRDefault="00F23737" w:rsidP="001013B2">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1 întâlnire cu agenți economici reprezentativi, studenți și absolvenți / facultate</w:t>
            </w:r>
          </w:p>
        </w:tc>
        <w:tc>
          <w:tcPr>
            <w:tcW w:w="2222" w:type="dxa"/>
            <w:vAlign w:val="center"/>
          </w:tcPr>
          <w:p w14:paraId="4A2120B8" w14:textId="1C2F861D" w:rsidR="0098122A" w:rsidRPr="005D745C" w:rsidRDefault="00500D33" w:rsidP="00634BED">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Personal didactic și de cercetare. Personal didactic auxiliar și administrativ</w:t>
            </w:r>
          </w:p>
        </w:tc>
      </w:tr>
      <w:tr w:rsidR="0098122A" w14:paraId="72DBAE72" w14:textId="77777777" w:rsidTr="0046003A">
        <w:trPr>
          <w:jc w:val="center"/>
        </w:trPr>
        <w:tc>
          <w:tcPr>
            <w:tcW w:w="715" w:type="dxa"/>
            <w:vAlign w:val="center"/>
          </w:tcPr>
          <w:p w14:paraId="4E8717B8" w14:textId="5CF29133" w:rsidR="0098122A" w:rsidRPr="006A2CAB" w:rsidRDefault="006A2CAB" w:rsidP="001013B2">
            <w:pPr>
              <w:pStyle w:val="Default"/>
              <w:jc w:val="center"/>
              <w:rPr>
                <w:rFonts w:ascii="Palatino Linotype" w:hAnsi="Palatino Linotype"/>
                <w:color w:val="000000" w:themeColor="text1"/>
                <w:sz w:val="20"/>
                <w:szCs w:val="20"/>
                <w:lang w:val="ro-RO"/>
              </w:rPr>
            </w:pPr>
            <w:r w:rsidRPr="006A2CAB">
              <w:rPr>
                <w:rFonts w:ascii="Palatino Linotype" w:hAnsi="Palatino Linotype"/>
                <w:color w:val="000000" w:themeColor="text1"/>
                <w:sz w:val="20"/>
                <w:szCs w:val="20"/>
                <w:lang w:val="ro-RO"/>
              </w:rPr>
              <w:t>1.1.7</w:t>
            </w:r>
          </w:p>
        </w:tc>
        <w:tc>
          <w:tcPr>
            <w:tcW w:w="4050" w:type="dxa"/>
            <w:vAlign w:val="center"/>
          </w:tcPr>
          <w:p w14:paraId="078843A0" w14:textId="4319E9D2" w:rsidR="0098122A" w:rsidRPr="005D745C" w:rsidRDefault="0098122A" w:rsidP="001637F7">
            <w:pPr>
              <w:pStyle w:val="Default"/>
              <w:jc w:val="both"/>
              <w:rPr>
                <w:rFonts w:ascii="Palatino Linotype" w:hAnsi="Palatino Linotype"/>
                <w:b/>
                <w:bCs/>
                <w:color w:val="000000" w:themeColor="text1"/>
                <w:sz w:val="16"/>
                <w:szCs w:val="16"/>
                <w:lang w:val="ro-RO"/>
              </w:rPr>
            </w:pPr>
            <w:r w:rsidRPr="005D745C">
              <w:rPr>
                <w:rFonts w:ascii="Palatino Linotype" w:hAnsi="Palatino Linotype"/>
                <w:iCs/>
                <w:sz w:val="16"/>
                <w:szCs w:val="16"/>
                <w:lang w:val="ro-RO"/>
              </w:rPr>
              <w:t xml:space="preserve">Crearea unor </w:t>
            </w:r>
            <w:proofErr w:type="spellStart"/>
            <w:r w:rsidRPr="005D745C">
              <w:rPr>
                <w:rFonts w:ascii="Palatino Linotype" w:hAnsi="Palatino Linotype"/>
                <w:iCs/>
                <w:sz w:val="16"/>
                <w:szCs w:val="16"/>
                <w:lang w:val="ro-RO"/>
              </w:rPr>
              <w:t>oportunităţi</w:t>
            </w:r>
            <w:proofErr w:type="spellEnd"/>
            <w:r w:rsidRPr="005D745C">
              <w:rPr>
                <w:rFonts w:ascii="Palatino Linotype" w:hAnsi="Palatino Linotype"/>
                <w:iCs/>
                <w:sz w:val="16"/>
                <w:szCs w:val="16"/>
                <w:lang w:val="ro-RO"/>
              </w:rPr>
              <w:t xml:space="preserve"> de pregătire </w:t>
            </w:r>
            <w:proofErr w:type="spellStart"/>
            <w:r w:rsidRPr="005D745C">
              <w:rPr>
                <w:rFonts w:ascii="Palatino Linotype" w:hAnsi="Palatino Linotype"/>
                <w:iCs/>
                <w:sz w:val="16"/>
                <w:szCs w:val="16"/>
                <w:lang w:val="ro-RO"/>
              </w:rPr>
              <w:t>şi</w:t>
            </w:r>
            <w:proofErr w:type="spellEnd"/>
            <w:r w:rsidRPr="005D745C">
              <w:rPr>
                <w:rFonts w:ascii="Palatino Linotype" w:hAnsi="Palatino Linotype"/>
                <w:iCs/>
                <w:sz w:val="16"/>
                <w:szCs w:val="16"/>
                <w:lang w:val="ro-RO"/>
              </w:rPr>
              <w:t xml:space="preserve"> formare pentru </w:t>
            </w:r>
            <w:proofErr w:type="spellStart"/>
            <w:r w:rsidRPr="005D745C">
              <w:rPr>
                <w:rFonts w:ascii="Palatino Linotype" w:hAnsi="Palatino Linotype"/>
                <w:iCs/>
                <w:sz w:val="16"/>
                <w:szCs w:val="16"/>
                <w:lang w:val="ro-RO"/>
              </w:rPr>
              <w:t>competenţe</w:t>
            </w:r>
            <w:proofErr w:type="spellEnd"/>
            <w:r w:rsidRPr="005D745C">
              <w:rPr>
                <w:rFonts w:ascii="Palatino Linotype" w:hAnsi="Palatino Linotype"/>
                <w:iCs/>
                <w:sz w:val="16"/>
                <w:szCs w:val="16"/>
                <w:lang w:val="ro-RO"/>
              </w:rPr>
              <w:t xml:space="preserve"> cheie în domeniile digitalizare, </w:t>
            </w:r>
            <w:proofErr w:type="spellStart"/>
            <w:r w:rsidRPr="005D745C">
              <w:rPr>
                <w:rFonts w:ascii="Palatino Linotype" w:hAnsi="Palatino Linotype"/>
                <w:iCs/>
                <w:sz w:val="16"/>
                <w:szCs w:val="16"/>
                <w:lang w:val="ro-RO"/>
              </w:rPr>
              <w:t>guvernanţă</w:t>
            </w:r>
            <w:proofErr w:type="spellEnd"/>
            <w:r w:rsidRPr="005D745C">
              <w:rPr>
                <w:rFonts w:ascii="Palatino Linotype" w:hAnsi="Palatino Linotype"/>
                <w:iCs/>
                <w:sz w:val="16"/>
                <w:szCs w:val="16"/>
                <w:lang w:val="ro-RO"/>
              </w:rPr>
              <w:t xml:space="preserve">, responsabilitate socială etc., identificate la nivel european şi lansate de Comisia Europeană, </w:t>
            </w:r>
            <w:r w:rsidRPr="005D745C">
              <w:rPr>
                <w:rFonts w:ascii="Palatino Linotype" w:hAnsi="Palatino Linotype"/>
                <w:iCs/>
                <w:sz w:val="16"/>
                <w:szCs w:val="16"/>
                <w:lang w:val="ro-RO"/>
              </w:rPr>
              <w:lastRenderedPageBreak/>
              <w:t>neacoperite în prezent prin programele de studii existente</w:t>
            </w:r>
          </w:p>
        </w:tc>
        <w:tc>
          <w:tcPr>
            <w:tcW w:w="2885" w:type="dxa"/>
            <w:vAlign w:val="center"/>
          </w:tcPr>
          <w:p w14:paraId="11971889" w14:textId="3D4A87ED" w:rsidR="0098122A" w:rsidRPr="005D745C" w:rsidRDefault="005E5650" w:rsidP="001013B2">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lastRenderedPageBreak/>
              <w:t xml:space="preserve">Directori proiecte. Decani. Directori departamente facultăți. </w:t>
            </w:r>
            <w:r w:rsidRPr="005D745C">
              <w:rPr>
                <w:rFonts w:ascii="Palatino Linotype" w:hAnsi="Palatino Linotype"/>
                <w:color w:val="000000" w:themeColor="text1"/>
                <w:sz w:val="16"/>
                <w:szCs w:val="16"/>
                <w:lang w:val="ro-RO"/>
              </w:rPr>
              <w:t>Prorector învățământ și asigurarea calității</w:t>
            </w:r>
          </w:p>
        </w:tc>
        <w:tc>
          <w:tcPr>
            <w:tcW w:w="1080" w:type="dxa"/>
            <w:vAlign w:val="center"/>
          </w:tcPr>
          <w:p w14:paraId="6C94F737" w14:textId="6C5697B8" w:rsidR="0098122A" w:rsidRPr="005D745C" w:rsidRDefault="00500D33" w:rsidP="001013B2">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29DCE2B5" w14:textId="38830281" w:rsidR="00500D33" w:rsidRPr="005D745C" w:rsidRDefault="00500D33" w:rsidP="00500D33">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 xml:space="preserve">Min. 10 cadre didactice și de cercetare, personal didactic auxiliar și administrativ și min. 50 studenți care au urmat module de competențe digitale </w:t>
            </w:r>
          </w:p>
        </w:tc>
        <w:tc>
          <w:tcPr>
            <w:tcW w:w="2222" w:type="dxa"/>
            <w:vAlign w:val="center"/>
          </w:tcPr>
          <w:p w14:paraId="6200DD58" w14:textId="77777777" w:rsidR="00500D33" w:rsidRPr="005D745C" w:rsidRDefault="00500D33" w:rsidP="00500D33">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Personal didactic și de cercetare. Personal didactic auxiliar și administrativ. Studenți.</w:t>
            </w:r>
          </w:p>
          <w:p w14:paraId="19F1F89F" w14:textId="0F74AA04" w:rsidR="0098122A" w:rsidRPr="005D745C" w:rsidRDefault="00500D33" w:rsidP="00500D33">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Buget proiecte.</w:t>
            </w:r>
          </w:p>
        </w:tc>
      </w:tr>
      <w:tr w:rsidR="0098122A" w14:paraId="322E5588" w14:textId="77777777" w:rsidTr="0085777E">
        <w:trPr>
          <w:jc w:val="center"/>
        </w:trPr>
        <w:tc>
          <w:tcPr>
            <w:tcW w:w="715" w:type="dxa"/>
            <w:vAlign w:val="center"/>
          </w:tcPr>
          <w:p w14:paraId="4779713D" w14:textId="3F2563F2" w:rsidR="0098122A" w:rsidRDefault="0085777E" w:rsidP="0085777E">
            <w:pPr>
              <w:pStyle w:val="Default"/>
              <w:jc w:val="center"/>
              <w:rPr>
                <w:rFonts w:ascii="Palatino Linotype" w:hAnsi="Palatino Linotype"/>
                <w:b/>
                <w:bCs/>
                <w:color w:val="000000" w:themeColor="text1"/>
                <w:lang w:val="ro-RO"/>
              </w:rPr>
            </w:pPr>
            <w:r>
              <w:rPr>
                <w:rFonts w:ascii="Palatino Linotype" w:hAnsi="Palatino Linotype"/>
                <w:b/>
                <w:bCs/>
                <w:color w:val="000000" w:themeColor="text1"/>
                <w:lang w:val="ro-RO"/>
              </w:rPr>
              <w:t>1.1.8</w:t>
            </w:r>
          </w:p>
        </w:tc>
        <w:tc>
          <w:tcPr>
            <w:tcW w:w="4050" w:type="dxa"/>
            <w:vAlign w:val="center"/>
          </w:tcPr>
          <w:p w14:paraId="4B1A7575" w14:textId="350DC629" w:rsidR="0098122A" w:rsidRPr="005D745C" w:rsidRDefault="0098122A" w:rsidP="001637F7">
            <w:pPr>
              <w:pStyle w:val="Default"/>
              <w:jc w:val="both"/>
              <w:rPr>
                <w:rFonts w:ascii="Palatino Linotype" w:hAnsi="Palatino Linotype"/>
                <w:b/>
                <w:bCs/>
                <w:color w:val="000000" w:themeColor="text1"/>
                <w:sz w:val="16"/>
                <w:szCs w:val="16"/>
                <w:lang w:val="ro-RO"/>
              </w:rPr>
            </w:pPr>
            <w:r w:rsidRPr="005D745C">
              <w:rPr>
                <w:rFonts w:ascii="Palatino Linotype" w:hAnsi="Palatino Linotype"/>
                <w:iCs/>
                <w:sz w:val="16"/>
                <w:szCs w:val="16"/>
                <w:lang w:val="ro-RO"/>
              </w:rPr>
              <w:t xml:space="preserve">Consolidarea tehnologiilor digitale ce pot genera noi discipline / actualiza </w:t>
            </w:r>
            <w:proofErr w:type="spellStart"/>
            <w:r w:rsidRPr="005D745C">
              <w:rPr>
                <w:rFonts w:ascii="Palatino Linotype" w:hAnsi="Palatino Linotype"/>
                <w:iCs/>
                <w:sz w:val="16"/>
                <w:szCs w:val="16"/>
                <w:lang w:val="ro-RO"/>
              </w:rPr>
              <w:t>curricula</w:t>
            </w:r>
            <w:proofErr w:type="spellEnd"/>
            <w:r w:rsidRPr="005D745C">
              <w:rPr>
                <w:rFonts w:ascii="Palatino Linotype" w:hAnsi="Palatino Linotype"/>
                <w:iCs/>
                <w:sz w:val="16"/>
                <w:szCs w:val="16"/>
                <w:lang w:val="ro-RO"/>
              </w:rPr>
              <w:t xml:space="preserve"> educațională pentru toate programele din universitate</w:t>
            </w:r>
          </w:p>
        </w:tc>
        <w:tc>
          <w:tcPr>
            <w:tcW w:w="2885" w:type="dxa"/>
          </w:tcPr>
          <w:p w14:paraId="5118E1EB" w14:textId="4D1A3639" w:rsidR="0098122A" w:rsidRPr="005D745C" w:rsidRDefault="005E5650" w:rsidP="00BA545E">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 xml:space="preserve">Directori proiecte. Decani. Directori departamente facultăți. </w:t>
            </w:r>
            <w:r w:rsidRPr="005D745C">
              <w:rPr>
                <w:rFonts w:ascii="Palatino Linotype" w:hAnsi="Palatino Linotype"/>
                <w:color w:val="000000" w:themeColor="text1"/>
                <w:sz w:val="16"/>
                <w:szCs w:val="16"/>
                <w:lang w:val="ro-RO"/>
              </w:rPr>
              <w:t>Prorector învățământ și asigurarea calității</w:t>
            </w:r>
          </w:p>
        </w:tc>
        <w:tc>
          <w:tcPr>
            <w:tcW w:w="1080" w:type="dxa"/>
            <w:vAlign w:val="center"/>
          </w:tcPr>
          <w:p w14:paraId="429FDB19" w14:textId="51075CBD" w:rsidR="0098122A" w:rsidRPr="005D745C" w:rsidRDefault="00500D33" w:rsidP="00500D33">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3CB61C7E" w14:textId="77777777" w:rsidR="0098122A" w:rsidRDefault="006B3C3C" w:rsidP="00634BED">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 xml:space="preserve">Min. 2 produse software </w:t>
            </w:r>
            <w:proofErr w:type="spellStart"/>
            <w:r>
              <w:rPr>
                <w:rFonts w:ascii="Palatino Linotype" w:hAnsi="Palatino Linotype"/>
                <w:color w:val="000000" w:themeColor="text1"/>
                <w:sz w:val="16"/>
                <w:szCs w:val="16"/>
                <w:lang w:val="ro-RO"/>
              </w:rPr>
              <w:t>achizitionate</w:t>
            </w:r>
            <w:proofErr w:type="spellEnd"/>
            <w:r>
              <w:rPr>
                <w:rFonts w:ascii="Palatino Linotype" w:hAnsi="Palatino Linotype"/>
                <w:color w:val="000000" w:themeColor="text1"/>
                <w:sz w:val="16"/>
                <w:szCs w:val="16"/>
                <w:lang w:val="ro-RO"/>
              </w:rPr>
              <w:t>. Min. 10 echipamente (laptop/PC etc) noi / facultate</w:t>
            </w:r>
          </w:p>
          <w:p w14:paraId="09A5290C" w14:textId="08CF4408" w:rsidR="006B3C3C" w:rsidRPr="005D745C" w:rsidRDefault="006B3C3C" w:rsidP="00634BED">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Min. 1 laborator cu lucrări de laborator realizate cu implicarea agenților economici</w:t>
            </w:r>
          </w:p>
        </w:tc>
        <w:tc>
          <w:tcPr>
            <w:tcW w:w="2222" w:type="dxa"/>
            <w:vAlign w:val="center"/>
          </w:tcPr>
          <w:p w14:paraId="7A2F1F31" w14:textId="77777777" w:rsidR="0098122A" w:rsidRDefault="006B3C3C" w:rsidP="00634BED">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Personal didactic și de cercetare. Personal didactic auxiliar și administrativ.</w:t>
            </w:r>
          </w:p>
          <w:p w14:paraId="20247878" w14:textId="2B5514E5" w:rsidR="006B3C3C" w:rsidRPr="005D745C" w:rsidRDefault="006B3C3C" w:rsidP="00634BED">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Buget proiecte. Sponsorizări</w:t>
            </w:r>
          </w:p>
        </w:tc>
      </w:tr>
      <w:tr w:rsidR="0098122A" w14:paraId="62DAC8D8" w14:textId="77777777" w:rsidTr="006A2CAB">
        <w:trPr>
          <w:jc w:val="center"/>
        </w:trPr>
        <w:tc>
          <w:tcPr>
            <w:tcW w:w="715" w:type="dxa"/>
            <w:vAlign w:val="center"/>
          </w:tcPr>
          <w:p w14:paraId="0EE4E039" w14:textId="50C40D2A" w:rsidR="0098122A" w:rsidRPr="006A2CAB" w:rsidRDefault="006A2CAB" w:rsidP="006A2CAB">
            <w:pPr>
              <w:pStyle w:val="Default"/>
              <w:jc w:val="center"/>
              <w:rPr>
                <w:rFonts w:ascii="Palatino Linotype" w:hAnsi="Palatino Linotype"/>
                <w:color w:val="000000" w:themeColor="text1"/>
                <w:lang w:val="ro-RO"/>
              </w:rPr>
            </w:pPr>
            <w:r w:rsidRPr="006A2CAB">
              <w:rPr>
                <w:rFonts w:ascii="Palatino Linotype" w:hAnsi="Palatino Linotype"/>
                <w:color w:val="000000" w:themeColor="text1"/>
                <w:sz w:val="20"/>
                <w:szCs w:val="20"/>
                <w:lang w:val="ro-RO"/>
              </w:rPr>
              <w:t>1.1.</w:t>
            </w:r>
            <w:r w:rsidR="0085777E">
              <w:rPr>
                <w:rFonts w:ascii="Palatino Linotype" w:hAnsi="Palatino Linotype"/>
                <w:color w:val="000000" w:themeColor="text1"/>
                <w:sz w:val="20"/>
                <w:szCs w:val="20"/>
                <w:lang w:val="ro-RO"/>
              </w:rPr>
              <w:t>9</w:t>
            </w:r>
          </w:p>
        </w:tc>
        <w:tc>
          <w:tcPr>
            <w:tcW w:w="4050" w:type="dxa"/>
            <w:vAlign w:val="center"/>
          </w:tcPr>
          <w:p w14:paraId="648EDD2F" w14:textId="05D491BA" w:rsidR="0098122A" w:rsidRPr="005D745C" w:rsidRDefault="0098122A" w:rsidP="001637F7">
            <w:pPr>
              <w:pStyle w:val="Default"/>
              <w:jc w:val="both"/>
              <w:rPr>
                <w:rFonts w:ascii="Palatino Linotype" w:hAnsi="Palatino Linotype"/>
                <w:b/>
                <w:bCs/>
                <w:color w:val="000000" w:themeColor="text1"/>
                <w:sz w:val="16"/>
                <w:szCs w:val="16"/>
                <w:lang w:val="ro-RO"/>
              </w:rPr>
            </w:pPr>
            <w:r w:rsidRPr="005D745C">
              <w:rPr>
                <w:rFonts w:ascii="Palatino Linotype" w:hAnsi="Palatino Linotype"/>
                <w:iCs/>
                <w:sz w:val="16"/>
                <w:szCs w:val="16"/>
                <w:lang w:val="ro-RO"/>
              </w:rPr>
              <w:t>Identificarea de soluții pentru îmbunătățirea metodelor de predare și evaluare online în conformitate cu prevederile legale în vigoare</w:t>
            </w:r>
          </w:p>
        </w:tc>
        <w:tc>
          <w:tcPr>
            <w:tcW w:w="2885" w:type="dxa"/>
            <w:vAlign w:val="center"/>
          </w:tcPr>
          <w:p w14:paraId="57C83C26" w14:textId="11AD25F8" w:rsidR="006B3C3C" w:rsidRPr="005D745C" w:rsidRDefault="006B3C3C" w:rsidP="0046003A">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Directori departamente facultăți, DPPD.</w:t>
            </w:r>
            <w:r w:rsidR="0046003A">
              <w:rPr>
                <w:rFonts w:ascii="Palatino Linotype" w:hAnsi="Palatino Linotype"/>
                <w:color w:val="000000" w:themeColor="text1"/>
                <w:sz w:val="16"/>
                <w:szCs w:val="16"/>
                <w:lang w:val="ro-RO"/>
              </w:rPr>
              <w:t xml:space="preserve"> </w:t>
            </w:r>
            <w:r w:rsidRPr="005D745C">
              <w:rPr>
                <w:rFonts w:ascii="Palatino Linotype" w:hAnsi="Palatino Linotype"/>
                <w:color w:val="000000" w:themeColor="text1"/>
                <w:sz w:val="16"/>
                <w:szCs w:val="16"/>
                <w:lang w:val="ro-RO"/>
              </w:rPr>
              <w:t>Prorector învățământ și asigurarea calității</w:t>
            </w:r>
          </w:p>
        </w:tc>
        <w:tc>
          <w:tcPr>
            <w:tcW w:w="1080" w:type="dxa"/>
            <w:vAlign w:val="center"/>
          </w:tcPr>
          <w:p w14:paraId="37B8631C" w14:textId="227D91E8" w:rsidR="0098122A" w:rsidRPr="005D745C" w:rsidRDefault="00500D33" w:rsidP="00500D33">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11984D1E" w14:textId="4BA32848" w:rsidR="0098122A" w:rsidRDefault="006B3C3C" w:rsidP="00634BED">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 xml:space="preserve">Min. </w:t>
            </w:r>
            <w:r w:rsidR="005E5650" w:rsidRPr="005D745C">
              <w:rPr>
                <w:rFonts w:ascii="Palatino Linotype" w:hAnsi="Palatino Linotype"/>
                <w:color w:val="000000" w:themeColor="text1"/>
                <w:sz w:val="16"/>
                <w:szCs w:val="16"/>
                <w:lang w:val="ro-RO"/>
              </w:rPr>
              <w:t xml:space="preserve">1 ședință de departament pentru analiza </w:t>
            </w:r>
            <w:r w:rsidR="005E5650">
              <w:rPr>
                <w:rFonts w:ascii="Palatino Linotype" w:hAnsi="Palatino Linotype"/>
                <w:color w:val="000000" w:themeColor="text1"/>
                <w:sz w:val="16"/>
                <w:szCs w:val="16"/>
                <w:lang w:val="ro-RO"/>
              </w:rPr>
              <w:t>fișelor de disciplină</w:t>
            </w:r>
          </w:p>
          <w:p w14:paraId="37BEF2D4" w14:textId="0923A506" w:rsidR="006B3C3C" w:rsidRPr="005D745C" w:rsidRDefault="00DD5ED6" w:rsidP="00634BED">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 xml:space="preserve">Min. 1 proiect care sa ofere cursuri de formare pentru </w:t>
            </w:r>
            <w:r w:rsidRPr="005D745C">
              <w:rPr>
                <w:rFonts w:ascii="Palatino Linotype" w:hAnsi="Palatino Linotype"/>
                <w:iCs/>
                <w:sz w:val="16"/>
                <w:szCs w:val="16"/>
                <w:lang w:val="ro-RO"/>
              </w:rPr>
              <w:t xml:space="preserve">îmbunătățirea metodelor </w:t>
            </w:r>
            <w:r>
              <w:rPr>
                <w:rFonts w:ascii="Palatino Linotype" w:hAnsi="Palatino Linotype"/>
                <w:iCs/>
                <w:sz w:val="16"/>
                <w:szCs w:val="16"/>
                <w:lang w:val="ro-RO"/>
              </w:rPr>
              <w:t xml:space="preserve">de </w:t>
            </w:r>
            <w:r w:rsidRPr="005D745C">
              <w:rPr>
                <w:rFonts w:ascii="Palatino Linotype" w:hAnsi="Palatino Linotype"/>
                <w:iCs/>
                <w:sz w:val="16"/>
                <w:szCs w:val="16"/>
                <w:lang w:val="ro-RO"/>
              </w:rPr>
              <w:t>evaluare online</w:t>
            </w:r>
          </w:p>
        </w:tc>
        <w:tc>
          <w:tcPr>
            <w:tcW w:w="2222" w:type="dxa"/>
            <w:vAlign w:val="center"/>
          </w:tcPr>
          <w:p w14:paraId="77FF975F" w14:textId="77777777" w:rsidR="0098122A" w:rsidRDefault="006B3C3C" w:rsidP="00634BED">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Personal didactic și de cercetare</w:t>
            </w:r>
          </w:p>
          <w:p w14:paraId="337677B2" w14:textId="375B90CE" w:rsidR="006B3C3C" w:rsidRPr="005D745C" w:rsidRDefault="006B3C3C" w:rsidP="00634BED">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Fonduri proprii. FSS.</w:t>
            </w:r>
          </w:p>
        </w:tc>
      </w:tr>
      <w:tr w:rsidR="009F30C2" w14:paraId="5806C851" w14:textId="77777777" w:rsidTr="003476B0">
        <w:trPr>
          <w:jc w:val="center"/>
        </w:trPr>
        <w:tc>
          <w:tcPr>
            <w:tcW w:w="14552" w:type="dxa"/>
            <w:gridSpan w:val="6"/>
            <w:shd w:val="clear" w:color="auto" w:fill="auto"/>
          </w:tcPr>
          <w:p w14:paraId="615EC43B" w14:textId="77777777" w:rsidR="00D518D9" w:rsidRPr="006E0BA3" w:rsidRDefault="009F30C2" w:rsidP="00BA545E">
            <w:pPr>
              <w:pStyle w:val="Default"/>
              <w:jc w:val="center"/>
              <w:rPr>
                <w:b/>
                <w:bCs/>
                <w:i/>
                <w:color w:val="000000" w:themeColor="text1"/>
                <w:lang w:val="pt-PT"/>
              </w:rPr>
            </w:pPr>
            <w:r w:rsidRPr="001572E2">
              <w:rPr>
                <w:rFonts w:ascii="Palatino Linotype" w:hAnsi="Palatino Linotype"/>
                <w:b/>
                <w:bCs/>
                <w:i/>
                <w:iCs/>
                <w:color w:val="000000" w:themeColor="text1"/>
                <w:lang w:val="ro-RO"/>
              </w:rPr>
              <w:t>OS 1.2</w:t>
            </w:r>
            <w:r w:rsidR="001572E2" w:rsidRPr="001572E2">
              <w:rPr>
                <w:rFonts w:ascii="Palatino Linotype" w:hAnsi="Palatino Linotype"/>
                <w:b/>
                <w:bCs/>
                <w:i/>
                <w:iCs/>
                <w:color w:val="000000" w:themeColor="text1"/>
                <w:lang w:val="ro-RO"/>
              </w:rPr>
              <w:t xml:space="preserve"> </w:t>
            </w:r>
            <w:r w:rsidR="001572E2" w:rsidRPr="006E0BA3">
              <w:rPr>
                <w:b/>
                <w:bCs/>
                <w:i/>
                <w:color w:val="000000" w:themeColor="text1"/>
                <w:lang w:val="pt-PT"/>
              </w:rPr>
              <w:t xml:space="preserve">- Asigurarea unei resurse umane competitive, perfecționarea continuă a competențelor cadrelor didactice, </w:t>
            </w:r>
          </w:p>
          <w:p w14:paraId="27753F36" w14:textId="7E035848" w:rsidR="009F30C2" w:rsidRPr="003107A6" w:rsidRDefault="001572E2" w:rsidP="00BA545E">
            <w:pPr>
              <w:pStyle w:val="Default"/>
              <w:jc w:val="center"/>
              <w:rPr>
                <w:rFonts w:ascii="Palatino Linotype" w:hAnsi="Palatino Linotype"/>
                <w:b/>
                <w:bCs/>
                <w:i/>
                <w:iCs/>
                <w:color w:val="000000" w:themeColor="text1"/>
                <w:sz w:val="28"/>
                <w:szCs w:val="28"/>
                <w:lang w:val="ro-RO"/>
              </w:rPr>
            </w:pPr>
            <w:proofErr w:type="spellStart"/>
            <w:r w:rsidRPr="001572E2">
              <w:rPr>
                <w:b/>
                <w:bCs/>
                <w:i/>
                <w:color w:val="000000" w:themeColor="text1"/>
              </w:rPr>
              <w:t>motivarea</w:t>
            </w:r>
            <w:proofErr w:type="spellEnd"/>
            <w:r w:rsidRPr="001572E2">
              <w:rPr>
                <w:b/>
                <w:bCs/>
                <w:i/>
                <w:color w:val="000000" w:themeColor="text1"/>
              </w:rPr>
              <w:t xml:space="preserve"> </w:t>
            </w:r>
            <w:proofErr w:type="spellStart"/>
            <w:r w:rsidRPr="001572E2">
              <w:rPr>
                <w:b/>
                <w:bCs/>
                <w:i/>
                <w:color w:val="000000" w:themeColor="text1"/>
              </w:rPr>
              <w:t>corpului</w:t>
            </w:r>
            <w:proofErr w:type="spellEnd"/>
            <w:r w:rsidRPr="001572E2">
              <w:rPr>
                <w:b/>
                <w:bCs/>
                <w:i/>
                <w:color w:val="000000" w:themeColor="text1"/>
              </w:rPr>
              <w:t xml:space="preserve"> </w:t>
            </w:r>
            <w:proofErr w:type="spellStart"/>
            <w:r w:rsidRPr="001572E2">
              <w:rPr>
                <w:b/>
                <w:bCs/>
                <w:i/>
                <w:color w:val="000000" w:themeColor="text1"/>
              </w:rPr>
              <w:t>profesoral</w:t>
            </w:r>
            <w:proofErr w:type="spellEnd"/>
            <w:r w:rsidRPr="001572E2">
              <w:rPr>
                <w:b/>
                <w:bCs/>
                <w:i/>
                <w:color w:val="000000" w:themeColor="text1"/>
              </w:rPr>
              <w:t xml:space="preserve"> </w:t>
            </w:r>
            <w:proofErr w:type="spellStart"/>
            <w:r w:rsidRPr="001572E2">
              <w:rPr>
                <w:b/>
                <w:bCs/>
                <w:i/>
                <w:color w:val="000000" w:themeColor="text1"/>
              </w:rPr>
              <w:t>pentru</w:t>
            </w:r>
            <w:proofErr w:type="spellEnd"/>
            <w:r w:rsidRPr="001572E2">
              <w:rPr>
                <w:b/>
                <w:bCs/>
                <w:i/>
                <w:color w:val="000000" w:themeColor="text1"/>
              </w:rPr>
              <w:t xml:space="preserve"> </w:t>
            </w:r>
            <w:proofErr w:type="spellStart"/>
            <w:r w:rsidRPr="001572E2">
              <w:rPr>
                <w:b/>
                <w:bCs/>
                <w:i/>
                <w:color w:val="000000" w:themeColor="text1"/>
              </w:rPr>
              <w:t>desfășurarea</w:t>
            </w:r>
            <w:proofErr w:type="spellEnd"/>
            <w:r w:rsidRPr="001572E2">
              <w:rPr>
                <w:b/>
                <w:bCs/>
                <w:i/>
                <w:color w:val="000000" w:themeColor="text1"/>
              </w:rPr>
              <w:t xml:space="preserve"> </w:t>
            </w:r>
            <w:proofErr w:type="spellStart"/>
            <w:r w:rsidRPr="001572E2">
              <w:rPr>
                <w:b/>
                <w:bCs/>
                <w:i/>
                <w:color w:val="000000" w:themeColor="text1"/>
              </w:rPr>
              <w:t>unui</w:t>
            </w:r>
            <w:proofErr w:type="spellEnd"/>
            <w:r w:rsidRPr="001572E2">
              <w:rPr>
                <w:b/>
                <w:bCs/>
                <w:i/>
                <w:color w:val="000000" w:themeColor="text1"/>
              </w:rPr>
              <w:t xml:space="preserve"> </w:t>
            </w:r>
            <w:proofErr w:type="spellStart"/>
            <w:r w:rsidRPr="001572E2">
              <w:rPr>
                <w:b/>
                <w:bCs/>
                <w:i/>
                <w:color w:val="000000" w:themeColor="text1"/>
              </w:rPr>
              <w:t>proces</w:t>
            </w:r>
            <w:proofErr w:type="spellEnd"/>
            <w:r w:rsidRPr="001572E2">
              <w:rPr>
                <w:b/>
                <w:bCs/>
                <w:i/>
                <w:color w:val="000000" w:themeColor="text1"/>
              </w:rPr>
              <w:t xml:space="preserve"> de </w:t>
            </w:r>
            <w:proofErr w:type="spellStart"/>
            <w:r w:rsidRPr="001572E2">
              <w:rPr>
                <w:b/>
                <w:bCs/>
                <w:i/>
                <w:color w:val="000000" w:themeColor="text1"/>
              </w:rPr>
              <w:t>învățământ</w:t>
            </w:r>
            <w:proofErr w:type="spellEnd"/>
            <w:r w:rsidRPr="001572E2">
              <w:rPr>
                <w:b/>
                <w:bCs/>
                <w:i/>
                <w:color w:val="000000" w:themeColor="text1"/>
              </w:rPr>
              <w:t xml:space="preserve"> de </w:t>
            </w:r>
            <w:proofErr w:type="spellStart"/>
            <w:r w:rsidRPr="001572E2">
              <w:rPr>
                <w:b/>
                <w:bCs/>
                <w:i/>
                <w:color w:val="000000" w:themeColor="text1"/>
              </w:rPr>
              <w:t>calitate</w:t>
            </w:r>
            <w:proofErr w:type="spellEnd"/>
          </w:p>
        </w:tc>
      </w:tr>
      <w:tr w:rsidR="0098122A" w:rsidRPr="005D745C" w14:paraId="229473D1" w14:textId="77777777" w:rsidTr="006A2CAB">
        <w:trPr>
          <w:jc w:val="center"/>
        </w:trPr>
        <w:tc>
          <w:tcPr>
            <w:tcW w:w="715" w:type="dxa"/>
            <w:vAlign w:val="center"/>
          </w:tcPr>
          <w:p w14:paraId="7E57F6DC" w14:textId="5220338A" w:rsidR="0098122A" w:rsidRPr="006A2CAB" w:rsidRDefault="006A2CAB" w:rsidP="006A2CAB">
            <w:pPr>
              <w:pStyle w:val="Default"/>
              <w:jc w:val="center"/>
              <w:rPr>
                <w:rFonts w:ascii="Palatino Linotype" w:hAnsi="Palatino Linotype"/>
                <w:color w:val="000000" w:themeColor="text1"/>
                <w:sz w:val="20"/>
                <w:szCs w:val="20"/>
                <w:lang w:val="ro-RO"/>
              </w:rPr>
            </w:pPr>
            <w:r w:rsidRPr="006A2CAB">
              <w:rPr>
                <w:rFonts w:ascii="Palatino Linotype" w:hAnsi="Palatino Linotype"/>
                <w:color w:val="000000" w:themeColor="text1"/>
                <w:sz w:val="20"/>
                <w:szCs w:val="20"/>
                <w:lang w:val="ro-RO"/>
              </w:rPr>
              <w:t>1.2.1</w:t>
            </w:r>
          </w:p>
        </w:tc>
        <w:tc>
          <w:tcPr>
            <w:tcW w:w="4050" w:type="dxa"/>
            <w:vAlign w:val="center"/>
          </w:tcPr>
          <w:p w14:paraId="78297F10" w14:textId="15BC0512" w:rsidR="0098122A" w:rsidRPr="005D745C" w:rsidRDefault="0098122A" w:rsidP="001637F7">
            <w:pPr>
              <w:pStyle w:val="Default"/>
              <w:jc w:val="both"/>
              <w:rPr>
                <w:rFonts w:ascii="Palatino Linotype" w:hAnsi="Palatino Linotype"/>
                <w:b/>
                <w:bCs/>
                <w:color w:val="000000" w:themeColor="text1"/>
                <w:sz w:val="16"/>
                <w:szCs w:val="16"/>
                <w:lang w:val="ro-RO"/>
              </w:rPr>
            </w:pPr>
            <w:r w:rsidRPr="005D745C">
              <w:rPr>
                <w:rFonts w:ascii="Palatino Linotype" w:hAnsi="Palatino Linotype"/>
                <w:iCs/>
                <w:sz w:val="16"/>
                <w:szCs w:val="16"/>
                <w:lang w:val="ro-RO"/>
              </w:rPr>
              <w:t>Implementarea eficientă a politicilor educaționale legate de selectarea candidaților, conținutul programelor de studiu, adecvarea metodelor de predare, asigurarea resurselor umane și materiale, eficacitatea metodelor de evaluare a studenților, susținerea studenților cu probleme speciale</w:t>
            </w:r>
          </w:p>
        </w:tc>
        <w:tc>
          <w:tcPr>
            <w:tcW w:w="2885" w:type="dxa"/>
            <w:vAlign w:val="center"/>
          </w:tcPr>
          <w:p w14:paraId="6AFC820B" w14:textId="21AA008B" w:rsidR="00190C2A" w:rsidRPr="005D745C" w:rsidRDefault="00190C2A" w:rsidP="00190C2A">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 xml:space="preserve">Directori departamente facultăți, DPPD, scoli doctorale. Director proiecte. </w:t>
            </w:r>
            <w:r w:rsidRPr="005D745C">
              <w:rPr>
                <w:rFonts w:ascii="Palatino Linotype" w:hAnsi="Palatino Linotype"/>
                <w:color w:val="000000" w:themeColor="text1"/>
                <w:sz w:val="16"/>
                <w:szCs w:val="16"/>
                <w:lang w:val="ro-RO"/>
              </w:rPr>
              <w:t>Prorector învățământ și asigurarea calității</w:t>
            </w:r>
          </w:p>
        </w:tc>
        <w:tc>
          <w:tcPr>
            <w:tcW w:w="1080" w:type="dxa"/>
            <w:vAlign w:val="center"/>
          </w:tcPr>
          <w:p w14:paraId="7415DC4D" w14:textId="7C9F03AE" w:rsidR="0098122A" w:rsidRPr="005D745C" w:rsidRDefault="008220CC" w:rsidP="009A2420">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05B15D01" w14:textId="5AA88706" w:rsidR="0098122A" w:rsidRPr="005D745C" w:rsidRDefault="007416B7" w:rsidP="0046003A">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 xml:space="preserve">Min. </w:t>
            </w:r>
            <w:r w:rsidRPr="005D745C">
              <w:rPr>
                <w:rFonts w:ascii="Palatino Linotype" w:hAnsi="Palatino Linotype"/>
                <w:color w:val="000000" w:themeColor="text1"/>
                <w:sz w:val="16"/>
                <w:szCs w:val="16"/>
                <w:lang w:val="ro-RO"/>
              </w:rPr>
              <w:t xml:space="preserve">1 ședință </w:t>
            </w:r>
            <w:r w:rsidR="0046003A">
              <w:rPr>
                <w:rFonts w:ascii="Palatino Linotype" w:hAnsi="Palatino Linotype"/>
                <w:color w:val="000000" w:themeColor="text1"/>
                <w:sz w:val="16"/>
                <w:szCs w:val="16"/>
                <w:lang w:val="ro-RO"/>
              </w:rPr>
              <w:t>pentru fiecare</w:t>
            </w:r>
            <w:r w:rsidRPr="005D745C">
              <w:rPr>
                <w:rFonts w:ascii="Palatino Linotype" w:hAnsi="Palatino Linotype"/>
                <w:color w:val="000000" w:themeColor="text1"/>
                <w:sz w:val="16"/>
                <w:szCs w:val="16"/>
                <w:lang w:val="ro-RO"/>
              </w:rPr>
              <w:t xml:space="preserve"> departament</w:t>
            </w:r>
            <w:r w:rsidR="0046003A">
              <w:rPr>
                <w:rFonts w:ascii="Palatino Linotype" w:hAnsi="Palatino Linotype"/>
                <w:color w:val="000000" w:themeColor="text1"/>
                <w:sz w:val="16"/>
                <w:szCs w:val="16"/>
                <w:lang w:val="ro-RO"/>
              </w:rPr>
              <w:t xml:space="preserve"> din UVT</w:t>
            </w:r>
            <w:r w:rsidRPr="005D745C">
              <w:rPr>
                <w:rFonts w:ascii="Palatino Linotype" w:hAnsi="Palatino Linotype"/>
                <w:color w:val="000000" w:themeColor="text1"/>
                <w:sz w:val="16"/>
                <w:szCs w:val="16"/>
                <w:lang w:val="ro-RO"/>
              </w:rPr>
              <w:t xml:space="preserve"> pentru analiza </w:t>
            </w:r>
            <w:r w:rsidR="0046003A">
              <w:rPr>
                <w:rFonts w:ascii="Palatino Linotype" w:hAnsi="Palatino Linotype"/>
                <w:color w:val="000000" w:themeColor="text1"/>
                <w:sz w:val="16"/>
                <w:szCs w:val="16"/>
                <w:lang w:val="ro-RO"/>
              </w:rPr>
              <w:t xml:space="preserve">metodelor de predare, promovabilitate, </w:t>
            </w:r>
            <w:r w:rsidR="0046003A" w:rsidRPr="005D745C">
              <w:rPr>
                <w:rFonts w:ascii="Palatino Linotype" w:hAnsi="Palatino Linotype"/>
                <w:iCs/>
                <w:sz w:val="16"/>
                <w:szCs w:val="16"/>
                <w:lang w:val="ro-RO"/>
              </w:rPr>
              <w:t>asigurarea resurselor umane și materiale</w:t>
            </w:r>
            <w:r w:rsidR="0046003A">
              <w:rPr>
                <w:rFonts w:ascii="Palatino Linotype" w:hAnsi="Palatino Linotype"/>
                <w:iCs/>
                <w:sz w:val="16"/>
                <w:szCs w:val="16"/>
                <w:lang w:val="ro-RO"/>
              </w:rPr>
              <w:t xml:space="preserve">. </w:t>
            </w:r>
            <w:r w:rsidR="006C661F">
              <w:rPr>
                <w:rFonts w:ascii="Palatino Linotype" w:hAnsi="Palatino Linotype"/>
                <w:color w:val="000000" w:themeColor="text1"/>
                <w:sz w:val="16"/>
                <w:szCs w:val="16"/>
                <w:lang w:val="ro-RO"/>
              </w:rPr>
              <w:t xml:space="preserve">Min. 10 cadre didactice si min. 10 studenți </w:t>
            </w:r>
            <w:r w:rsidR="0046003A">
              <w:rPr>
                <w:rFonts w:ascii="Palatino Linotype" w:hAnsi="Palatino Linotype"/>
                <w:color w:val="000000" w:themeColor="text1"/>
                <w:sz w:val="16"/>
                <w:szCs w:val="16"/>
                <w:lang w:val="ro-RO"/>
              </w:rPr>
              <w:t>instruiți în d</w:t>
            </w:r>
            <w:r w:rsidR="0046003A" w:rsidRPr="0046003A">
              <w:rPr>
                <w:rFonts w:ascii="Palatino Linotype" w:hAnsi="Palatino Linotype"/>
                <w:color w:val="000000" w:themeColor="text1"/>
                <w:sz w:val="16"/>
                <w:szCs w:val="16"/>
                <w:lang w:val="ro-RO"/>
              </w:rPr>
              <w:t>ezvoltarea abilităților de comunicare și lucru cu studenții cu dizabilități</w:t>
            </w:r>
          </w:p>
        </w:tc>
        <w:tc>
          <w:tcPr>
            <w:tcW w:w="2222" w:type="dxa"/>
            <w:vAlign w:val="center"/>
          </w:tcPr>
          <w:p w14:paraId="71BE959F" w14:textId="794CB855" w:rsidR="00190C2A" w:rsidRDefault="00190C2A" w:rsidP="00190C2A">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Personal didactic și de cercetare</w:t>
            </w:r>
            <w:r>
              <w:rPr>
                <w:rFonts w:ascii="Palatino Linotype" w:hAnsi="Palatino Linotype"/>
                <w:color w:val="000000" w:themeColor="text1"/>
                <w:sz w:val="16"/>
                <w:szCs w:val="16"/>
                <w:lang w:val="ro-RO"/>
              </w:rPr>
              <w:t>. Studenți.</w:t>
            </w:r>
          </w:p>
          <w:p w14:paraId="0049998D" w14:textId="178F87ED" w:rsidR="0098122A" w:rsidRPr="005D745C" w:rsidRDefault="00190C2A" w:rsidP="00190C2A">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Fonduri proprii. FDI</w:t>
            </w:r>
          </w:p>
        </w:tc>
      </w:tr>
      <w:tr w:rsidR="0098122A" w:rsidRPr="005D745C" w14:paraId="7B58925C" w14:textId="77777777" w:rsidTr="006A2CAB">
        <w:trPr>
          <w:jc w:val="center"/>
        </w:trPr>
        <w:tc>
          <w:tcPr>
            <w:tcW w:w="715" w:type="dxa"/>
            <w:vAlign w:val="center"/>
          </w:tcPr>
          <w:p w14:paraId="342BD83E" w14:textId="499DF63A" w:rsidR="0098122A" w:rsidRPr="006A2CAB" w:rsidRDefault="006A2CAB" w:rsidP="006A2CAB">
            <w:pPr>
              <w:pStyle w:val="Default"/>
              <w:jc w:val="center"/>
              <w:rPr>
                <w:rFonts w:ascii="Palatino Linotype" w:hAnsi="Palatino Linotype"/>
                <w:color w:val="000000" w:themeColor="text1"/>
                <w:sz w:val="20"/>
                <w:szCs w:val="20"/>
                <w:lang w:val="ro-RO"/>
              </w:rPr>
            </w:pPr>
            <w:r w:rsidRPr="006A2CAB">
              <w:rPr>
                <w:rFonts w:ascii="Palatino Linotype" w:hAnsi="Palatino Linotype"/>
                <w:color w:val="000000" w:themeColor="text1"/>
                <w:sz w:val="20"/>
                <w:szCs w:val="20"/>
                <w:lang w:val="ro-RO"/>
              </w:rPr>
              <w:t>1.2.2</w:t>
            </w:r>
          </w:p>
        </w:tc>
        <w:tc>
          <w:tcPr>
            <w:tcW w:w="4050" w:type="dxa"/>
            <w:vAlign w:val="center"/>
          </w:tcPr>
          <w:p w14:paraId="379656A4" w14:textId="386F3E19" w:rsidR="0098122A" w:rsidRPr="005D745C" w:rsidRDefault="009F30C2" w:rsidP="001637F7">
            <w:pPr>
              <w:pStyle w:val="Default"/>
              <w:jc w:val="both"/>
              <w:rPr>
                <w:rFonts w:ascii="Palatino Linotype" w:hAnsi="Palatino Linotype"/>
                <w:b/>
                <w:bCs/>
                <w:color w:val="000000" w:themeColor="text1"/>
                <w:sz w:val="16"/>
                <w:szCs w:val="16"/>
                <w:lang w:val="ro-RO"/>
              </w:rPr>
            </w:pPr>
            <w:r w:rsidRPr="006E0BA3">
              <w:rPr>
                <w:rFonts w:ascii="Palatino Linotype" w:hAnsi="Palatino Linotype"/>
                <w:noProof/>
                <w:sz w:val="16"/>
                <w:szCs w:val="16"/>
                <w:lang w:val="ro-RO"/>
              </w:rPr>
              <w:t>P</w:t>
            </w:r>
            <w:r w:rsidR="0098122A" w:rsidRPr="006E0BA3">
              <w:rPr>
                <w:rFonts w:ascii="Palatino Linotype" w:hAnsi="Palatino Linotype"/>
                <w:noProof/>
                <w:sz w:val="16"/>
                <w:szCs w:val="16"/>
                <w:lang w:val="ro-RO"/>
              </w:rPr>
              <w:t xml:space="preserve">romovarea și susținerea întâlnirilor de lucru pentru identificarea și analiza </w:t>
            </w:r>
            <w:r w:rsidR="0098122A" w:rsidRPr="006E0BA3">
              <w:rPr>
                <w:rFonts w:ascii="Palatino Linotype" w:hAnsi="Palatino Linotype"/>
                <w:i/>
                <w:noProof/>
                <w:sz w:val="16"/>
                <w:szCs w:val="16"/>
                <w:lang w:val="ro-RO"/>
              </w:rPr>
              <w:t xml:space="preserve">rezultatelor învățării </w:t>
            </w:r>
            <w:r w:rsidR="0098122A" w:rsidRPr="006E0BA3">
              <w:rPr>
                <w:rFonts w:ascii="Palatino Linotype" w:hAnsi="Palatino Linotype"/>
                <w:noProof/>
                <w:sz w:val="16"/>
                <w:szCs w:val="16"/>
                <w:lang w:val="ro-RO"/>
              </w:rPr>
              <w:t>la nivelul instituției și al departamentelor, proces</w:t>
            </w:r>
            <w:r w:rsidR="0098122A" w:rsidRPr="006E0BA3">
              <w:rPr>
                <w:rFonts w:ascii="Palatino Linotype" w:hAnsi="Palatino Linotype"/>
                <w:noProof/>
                <w:spacing w:val="-18"/>
                <w:sz w:val="16"/>
                <w:szCs w:val="16"/>
                <w:lang w:val="ro-RO"/>
              </w:rPr>
              <w:t xml:space="preserve"> </w:t>
            </w:r>
            <w:r w:rsidR="0098122A" w:rsidRPr="006E0BA3">
              <w:rPr>
                <w:rFonts w:ascii="Palatino Linotype" w:hAnsi="Palatino Linotype"/>
                <w:noProof/>
                <w:sz w:val="16"/>
                <w:szCs w:val="16"/>
                <w:lang w:val="ro-RO"/>
              </w:rPr>
              <w:t>realizat</w:t>
            </w:r>
            <w:r w:rsidR="0098122A" w:rsidRPr="006E0BA3">
              <w:rPr>
                <w:rFonts w:ascii="Palatino Linotype" w:hAnsi="Palatino Linotype"/>
                <w:noProof/>
                <w:spacing w:val="-18"/>
                <w:sz w:val="16"/>
                <w:szCs w:val="16"/>
                <w:lang w:val="ro-RO"/>
              </w:rPr>
              <w:t xml:space="preserve"> </w:t>
            </w:r>
            <w:r w:rsidR="0098122A" w:rsidRPr="006E0BA3">
              <w:rPr>
                <w:rFonts w:ascii="Palatino Linotype" w:hAnsi="Palatino Linotype"/>
                <w:noProof/>
                <w:sz w:val="16"/>
                <w:szCs w:val="16"/>
                <w:lang w:val="ro-RO"/>
              </w:rPr>
              <w:t>cu</w:t>
            </w:r>
            <w:r w:rsidR="0098122A" w:rsidRPr="006E0BA3">
              <w:rPr>
                <w:rFonts w:ascii="Palatino Linotype" w:hAnsi="Palatino Linotype"/>
                <w:noProof/>
                <w:spacing w:val="-17"/>
                <w:sz w:val="16"/>
                <w:szCs w:val="16"/>
                <w:lang w:val="ro-RO"/>
              </w:rPr>
              <w:t xml:space="preserve"> </w:t>
            </w:r>
            <w:r w:rsidR="0098122A" w:rsidRPr="006E0BA3">
              <w:rPr>
                <w:rFonts w:ascii="Palatino Linotype" w:hAnsi="Palatino Linotype"/>
                <w:noProof/>
                <w:sz w:val="16"/>
                <w:szCs w:val="16"/>
                <w:lang w:val="ro-RO"/>
              </w:rPr>
              <w:t>sprijinul</w:t>
            </w:r>
            <w:r w:rsidR="0098122A" w:rsidRPr="006E0BA3">
              <w:rPr>
                <w:rFonts w:ascii="Palatino Linotype" w:hAnsi="Palatino Linotype"/>
                <w:noProof/>
                <w:spacing w:val="-18"/>
                <w:sz w:val="16"/>
                <w:szCs w:val="16"/>
                <w:lang w:val="ro-RO"/>
              </w:rPr>
              <w:t xml:space="preserve"> </w:t>
            </w:r>
            <w:r w:rsidR="0098122A" w:rsidRPr="006E0BA3">
              <w:rPr>
                <w:rFonts w:ascii="Palatino Linotype" w:hAnsi="Palatino Linotype"/>
                <w:noProof/>
                <w:sz w:val="16"/>
                <w:szCs w:val="16"/>
                <w:lang w:val="ro-RO"/>
              </w:rPr>
              <w:t>Autorității Naționale pentru Calificări</w:t>
            </w:r>
            <w:r w:rsidR="0098122A" w:rsidRPr="006E0BA3">
              <w:rPr>
                <w:rFonts w:ascii="Palatino Linotype" w:hAnsi="Palatino Linotype"/>
                <w:noProof/>
                <w:spacing w:val="-17"/>
                <w:sz w:val="16"/>
                <w:szCs w:val="16"/>
                <w:lang w:val="ro-RO"/>
              </w:rPr>
              <w:t xml:space="preserve"> </w:t>
            </w:r>
            <w:r w:rsidR="0098122A" w:rsidRPr="006E0BA3">
              <w:rPr>
                <w:rFonts w:ascii="Palatino Linotype" w:hAnsi="Palatino Linotype"/>
                <w:noProof/>
                <w:sz w:val="16"/>
                <w:szCs w:val="16"/>
                <w:lang w:val="ro-RO"/>
              </w:rPr>
              <w:t>și</w:t>
            </w:r>
            <w:r w:rsidR="0098122A" w:rsidRPr="006E0BA3">
              <w:rPr>
                <w:rFonts w:ascii="Palatino Linotype" w:hAnsi="Palatino Linotype"/>
                <w:noProof/>
                <w:spacing w:val="-18"/>
                <w:sz w:val="16"/>
                <w:szCs w:val="16"/>
                <w:lang w:val="ro-RO"/>
              </w:rPr>
              <w:t xml:space="preserve"> </w:t>
            </w:r>
            <w:r w:rsidR="0098122A" w:rsidRPr="006E0BA3">
              <w:rPr>
                <w:rFonts w:ascii="Palatino Linotype" w:hAnsi="Palatino Linotype"/>
                <w:noProof/>
                <w:sz w:val="16"/>
                <w:szCs w:val="16"/>
                <w:lang w:val="ro-RO"/>
              </w:rPr>
              <w:t>al</w:t>
            </w:r>
            <w:r w:rsidR="0098122A" w:rsidRPr="006E0BA3">
              <w:rPr>
                <w:rFonts w:ascii="Palatino Linotype" w:hAnsi="Palatino Linotype"/>
                <w:noProof/>
                <w:spacing w:val="-17"/>
                <w:sz w:val="16"/>
                <w:szCs w:val="16"/>
                <w:lang w:val="ro-RO"/>
              </w:rPr>
              <w:t xml:space="preserve"> </w:t>
            </w:r>
            <w:r w:rsidR="0098122A" w:rsidRPr="006E0BA3">
              <w:rPr>
                <w:rFonts w:ascii="Palatino Linotype" w:hAnsi="Palatino Linotype"/>
                <w:noProof/>
                <w:sz w:val="16"/>
                <w:szCs w:val="16"/>
                <w:lang w:val="ro-RO"/>
              </w:rPr>
              <w:t>colegilor din Departamentul pentru Pregătirea Personalului Didactic și Departamentul de Științele Educației</w:t>
            </w:r>
          </w:p>
        </w:tc>
        <w:tc>
          <w:tcPr>
            <w:tcW w:w="2885" w:type="dxa"/>
            <w:vAlign w:val="center"/>
          </w:tcPr>
          <w:p w14:paraId="1D869CA9" w14:textId="2464F98C" w:rsidR="0098122A" w:rsidRPr="005D745C" w:rsidRDefault="00190C2A" w:rsidP="009A2420">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Responsabili de program / DSUM. Decan</w:t>
            </w:r>
            <w:r>
              <w:rPr>
                <w:rFonts w:ascii="Palatino Linotype" w:hAnsi="Palatino Linotype"/>
                <w:color w:val="000000" w:themeColor="text1"/>
                <w:sz w:val="16"/>
                <w:szCs w:val="16"/>
                <w:lang w:val="ro-RO"/>
              </w:rPr>
              <w:t>i</w:t>
            </w:r>
            <w:r w:rsidRPr="005D745C">
              <w:rPr>
                <w:rFonts w:ascii="Palatino Linotype" w:hAnsi="Palatino Linotype"/>
                <w:color w:val="000000" w:themeColor="text1"/>
                <w:sz w:val="16"/>
                <w:szCs w:val="16"/>
                <w:lang w:val="ro-RO"/>
              </w:rPr>
              <w:t xml:space="preserve">. </w:t>
            </w:r>
            <w:r>
              <w:rPr>
                <w:rFonts w:ascii="Palatino Linotype" w:hAnsi="Palatino Linotype"/>
                <w:color w:val="000000" w:themeColor="text1"/>
                <w:sz w:val="16"/>
                <w:szCs w:val="16"/>
                <w:lang w:val="ro-RO"/>
              </w:rPr>
              <w:t xml:space="preserve">Prodecani. </w:t>
            </w:r>
            <w:r w:rsidRPr="005D745C">
              <w:rPr>
                <w:rFonts w:ascii="Palatino Linotype" w:hAnsi="Palatino Linotype"/>
                <w:color w:val="000000" w:themeColor="text1"/>
                <w:sz w:val="16"/>
                <w:szCs w:val="16"/>
                <w:lang w:val="ro-RO"/>
              </w:rPr>
              <w:t>Directori departament. Prorector învățământ și asigurarea calității</w:t>
            </w:r>
          </w:p>
        </w:tc>
        <w:tc>
          <w:tcPr>
            <w:tcW w:w="1080" w:type="dxa"/>
            <w:vAlign w:val="center"/>
          </w:tcPr>
          <w:p w14:paraId="5034B305" w14:textId="7B5D2743" w:rsidR="0098122A" w:rsidRPr="005D745C" w:rsidRDefault="008220CC" w:rsidP="009A2420">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33202AE9" w14:textId="77777777" w:rsidR="0098122A" w:rsidRDefault="00DD5ED6" w:rsidP="00DD5ED6">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1 întâlnire cu reprezentații ANC</w:t>
            </w:r>
          </w:p>
          <w:p w14:paraId="10C4A66E" w14:textId="293AF09A" w:rsidR="0046003A" w:rsidRPr="005D745C" w:rsidRDefault="0046003A" w:rsidP="00DD5ED6">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Min. 30 participanți cadre didactice și de cercetare</w:t>
            </w:r>
          </w:p>
        </w:tc>
        <w:tc>
          <w:tcPr>
            <w:tcW w:w="2222" w:type="dxa"/>
            <w:vAlign w:val="center"/>
          </w:tcPr>
          <w:p w14:paraId="4AEBEC54" w14:textId="77777777" w:rsidR="00190C2A" w:rsidRDefault="00190C2A" w:rsidP="00190C2A">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Personal didactic și de cercetare</w:t>
            </w:r>
          </w:p>
          <w:p w14:paraId="633174BE" w14:textId="57D63FFC" w:rsidR="0098122A" w:rsidRPr="005D745C" w:rsidRDefault="00190C2A" w:rsidP="00190C2A">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Fonduri proprii. FSS.</w:t>
            </w:r>
          </w:p>
        </w:tc>
      </w:tr>
      <w:tr w:rsidR="0098122A" w:rsidRPr="006E0BA3" w14:paraId="230F2D5F" w14:textId="77777777" w:rsidTr="006A2CAB">
        <w:trPr>
          <w:jc w:val="center"/>
        </w:trPr>
        <w:tc>
          <w:tcPr>
            <w:tcW w:w="715" w:type="dxa"/>
            <w:vAlign w:val="center"/>
          </w:tcPr>
          <w:p w14:paraId="0FF3BE7F" w14:textId="185CD8C1" w:rsidR="0098122A" w:rsidRPr="006A2CAB" w:rsidRDefault="006A2CAB" w:rsidP="006A2CAB">
            <w:pPr>
              <w:pStyle w:val="Default"/>
              <w:jc w:val="center"/>
              <w:rPr>
                <w:rFonts w:ascii="Palatino Linotype" w:hAnsi="Palatino Linotype"/>
                <w:color w:val="000000" w:themeColor="text1"/>
                <w:sz w:val="20"/>
                <w:szCs w:val="20"/>
                <w:lang w:val="ro-RO"/>
              </w:rPr>
            </w:pPr>
            <w:r w:rsidRPr="006A2CAB">
              <w:rPr>
                <w:rFonts w:ascii="Palatino Linotype" w:hAnsi="Palatino Linotype"/>
                <w:color w:val="000000" w:themeColor="text1"/>
                <w:sz w:val="20"/>
                <w:szCs w:val="20"/>
                <w:lang w:val="ro-RO"/>
              </w:rPr>
              <w:t>1.2.3</w:t>
            </w:r>
          </w:p>
        </w:tc>
        <w:tc>
          <w:tcPr>
            <w:tcW w:w="4050" w:type="dxa"/>
            <w:vAlign w:val="center"/>
          </w:tcPr>
          <w:p w14:paraId="6A551033" w14:textId="1932B1EB" w:rsidR="0098122A" w:rsidRPr="005D745C" w:rsidRDefault="009F30C2" w:rsidP="001637F7">
            <w:pPr>
              <w:pStyle w:val="Default"/>
              <w:jc w:val="both"/>
              <w:rPr>
                <w:rFonts w:ascii="Palatino Linotype" w:hAnsi="Palatino Linotype"/>
                <w:b/>
                <w:bCs/>
                <w:color w:val="000000" w:themeColor="text1"/>
                <w:sz w:val="16"/>
                <w:szCs w:val="16"/>
                <w:lang w:val="ro-RO"/>
              </w:rPr>
            </w:pPr>
            <w:r w:rsidRPr="006E0BA3">
              <w:rPr>
                <w:rFonts w:ascii="Palatino Linotype" w:hAnsi="Palatino Linotype"/>
                <w:noProof/>
                <w:sz w:val="16"/>
                <w:szCs w:val="16"/>
                <w:lang w:val="pt-PT"/>
              </w:rPr>
              <w:t>S</w:t>
            </w:r>
            <w:r w:rsidR="0098122A" w:rsidRPr="006E0BA3">
              <w:rPr>
                <w:rFonts w:ascii="Palatino Linotype" w:hAnsi="Palatino Linotype"/>
                <w:noProof/>
                <w:sz w:val="16"/>
                <w:szCs w:val="16"/>
                <w:lang w:val="pt-PT"/>
              </w:rPr>
              <w:t>usținerea și încurajarea cadrelor didactice în crearea de conținut digital pentru disciplinele din domeniul de specializare</w:t>
            </w:r>
          </w:p>
        </w:tc>
        <w:tc>
          <w:tcPr>
            <w:tcW w:w="2885" w:type="dxa"/>
            <w:vAlign w:val="center"/>
          </w:tcPr>
          <w:p w14:paraId="5C5B6E6F" w14:textId="6E920A79" w:rsidR="0098122A" w:rsidRPr="005D745C" w:rsidRDefault="00190C2A" w:rsidP="009A2420">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 xml:space="preserve">Directori departamente facultăți, DPPD, scoli doctorale. Director proiecte. </w:t>
            </w:r>
            <w:r w:rsidRPr="005D745C">
              <w:rPr>
                <w:rFonts w:ascii="Palatino Linotype" w:hAnsi="Palatino Linotype"/>
                <w:color w:val="000000" w:themeColor="text1"/>
                <w:sz w:val="16"/>
                <w:szCs w:val="16"/>
                <w:lang w:val="ro-RO"/>
              </w:rPr>
              <w:t>Prorector învățământ și asigurarea calității</w:t>
            </w:r>
          </w:p>
        </w:tc>
        <w:tc>
          <w:tcPr>
            <w:tcW w:w="1080" w:type="dxa"/>
            <w:vAlign w:val="center"/>
          </w:tcPr>
          <w:p w14:paraId="3AA88678" w14:textId="3FB83BB0" w:rsidR="0098122A" w:rsidRPr="005D745C" w:rsidRDefault="008220CC" w:rsidP="009A2420">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6E3B83E1" w14:textId="45171CD5" w:rsidR="0098122A" w:rsidRPr="005D745C" w:rsidRDefault="00DD5ED6" w:rsidP="009A2420">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 xml:space="preserve">1 curs de formare competențe digitale pentru platforma </w:t>
            </w:r>
            <w:proofErr w:type="spellStart"/>
            <w:r>
              <w:rPr>
                <w:rFonts w:ascii="Palatino Linotype" w:hAnsi="Palatino Linotype"/>
                <w:color w:val="000000" w:themeColor="text1"/>
                <w:sz w:val="16"/>
                <w:szCs w:val="16"/>
                <w:lang w:val="ro-RO"/>
              </w:rPr>
              <w:t>Moodle</w:t>
            </w:r>
            <w:proofErr w:type="spellEnd"/>
            <w:r>
              <w:rPr>
                <w:rFonts w:ascii="Palatino Linotype" w:hAnsi="Palatino Linotype"/>
                <w:color w:val="000000" w:themeColor="text1"/>
                <w:sz w:val="16"/>
                <w:szCs w:val="16"/>
                <w:lang w:val="ro-RO"/>
              </w:rPr>
              <w:t>. Min. 5 participanți cadre didactice la cursuri de formare</w:t>
            </w:r>
          </w:p>
        </w:tc>
        <w:tc>
          <w:tcPr>
            <w:tcW w:w="2222" w:type="dxa"/>
            <w:vAlign w:val="center"/>
          </w:tcPr>
          <w:p w14:paraId="0F488D5E" w14:textId="77777777" w:rsidR="00190C2A" w:rsidRDefault="00190C2A" w:rsidP="00190C2A">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Personal didactic și de cercetare</w:t>
            </w:r>
          </w:p>
          <w:p w14:paraId="7C3F4A37" w14:textId="2E10473C" w:rsidR="0098122A" w:rsidRPr="005D745C" w:rsidRDefault="00190C2A" w:rsidP="00190C2A">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 xml:space="preserve">Buget proiecte </w:t>
            </w:r>
          </w:p>
        </w:tc>
      </w:tr>
      <w:tr w:rsidR="0098122A" w:rsidRPr="005D745C" w14:paraId="1E0CD8D8" w14:textId="77777777" w:rsidTr="006A2CAB">
        <w:trPr>
          <w:jc w:val="center"/>
        </w:trPr>
        <w:tc>
          <w:tcPr>
            <w:tcW w:w="715" w:type="dxa"/>
            <w:vAlign w:val="center"/>
          </w:tcPr>
          <w:p w14:paraId="06AD7D0B" w14:textId="7B00501C" w:rsidR="0098122A" w:rsidRPr="006A2CAB" w:rsidRDefault="006A2CAB" w:rsidP="006A2CAB">
            <w:pPr>
              <w:pStyle w:val="Default"/>
              <w:jc w:val="center"/>
              <w:rPr>
                <w:rFonts w:ascii="Palatino Linotype" w:hAnsi="Palatino Linotype"/>
                <w:color w:val="000000" w:themeColor="text1"/>
                <w:sz w:val="20"/>
                <w:szCs w:val="20"/>
                <w:lang w:val="ro-RO"/>
              </w:rPr>
            </w:pPr>
            <w:r w:rsidRPr="006A2CAB">
              <w:rPr>
                <w:rFonts w:ascii="Palatino Linotype" w:hAnsi="Palatino Linotype"/>
                <w:color w:val="000000" w:themeColor="text1"/>
                <w:sz w:val="20"/>
                <w:szCs w:val="20"/>
                <w:lang w:val="ro-RO"/>
              </w:rPr>
              <w:t>1.2.4</w:t>
            </w:r>
          </w:p>
        </w:tc>
        <w:tc>
          <w:tcPr>
            <w:tcW w:w="4050" w:type="dxa"/>
            <w:vAlign w:val="center"/>
          </w:tcPr>
          <w:p w14:paraId="273F2B4E" w14:textId="3674F3F7" w:rsidR="0098122A" w:rsidRPr="005D745C" w:rsidRDefault="009F30C2" w:rsidP="001637F7">
            <w:pPr>
              <w:pStyle w:val="Default"/>
              <w:jc w:val="both"/>
              <w:rPr>
                <w:rFonts w:ascii="Palatino Linotype" w:hAnsi="Palatino Linotype"/>
                <w:b/>
                <w:bCs/>
                <w:color w:val="000000" w:themeColor="text1"/>
                <w:sz w:val="16"/>
                <w:szCs w:val="16"/>
                <w:lang w:val="ro-RO"/>
              </w:rPr>
            </w:pPr>
            <w:r w:rsidRPr="005D745C">
              <w:rPr>
                <w:rFonts w:ascii="Palatino Linotype" w:hAnsi="Palatino Linotype"/>
                <w:iCs/>
                <w:sz w:val="16"/>
                <w:szCs w:val="16"/>
                <w:lang w:val="ro-RO"/>
              </w:rPr>
              <w:t>R</w:t>
            </w:r>
            <w:r w:rsidR="0098122A" w:rsidRPr="005D745C">
              <w:rPr>
                <w:rFonts w:ascii="Palatino Linotype" w:hAnsi="Palatino Linotype"/>
                <w:iCs/>
                <w:sz w:val="16"/>
                <w:szCs w:val="16"/>
                <w:lang w:val="ro-RO"/>
              </w:rPr>
              <w:t xml:space="preserve">ecrutarea tinerilor </w:t>
            </w:r>
            <w:proofErr w:type="spellStart"/>
            <w:r w:rsidR="0098122A" w:rsidRPr="005D745C">
              <w:rPr>
                <w:rFonts w:ascii="Palatino Linotype" w:hAnsi="Palatino Linotype"/>
                <w:iCs/>
                <w:sz w:val="16"/>
                <w:szCs w:val="16"/>
                <w:lang w:val="ro-RO"/>
              </w:rPr>
              <w:t>performanţi</w:t>
            </w:r>
            <w:proofErr w:type="spellEnd"/>
            <w:r w:rsidR="0098122A" w:rsidRPr="005D745C">
              <w:rPr>
                <w:rFonts w:ascii="Palatino Linotype" w:hAnsi="Palatino Linotype"/>
                <w:iCs/>
                <w:sz w:val="16"/>
                <w:szCs w:val="16"/>
                <w:lang w:val="ro-RO"/>
              </w:rPr>
              <w:t xml:space="preserve"> în activitatea didactică </w:t>
            </w:r>
            <w:proofErr w:type="spellStart"/>
            <w:r w:rsidR="0098122A" w:rsidRPr="005D745C">
              <w:rPr>
                <w:rFonts w:ascii="Palatino Linotype" w:hAnsi="Palatino Linotype"/>
                <w:iCs/>
                <w:sz w:val="16"/>
                <w:szCs w:val="16"/>
                <w:lang w:val="ro-RO"/>
              </w:rPr>
              <w:t>şi</w:t>
            </w:r>
            <w:proofErr w:type="spellEnd"/>
            <w:r w:rsidR="0098122A" w:rsidRPr="005D745C">
              <w:rPr>
                <w:rFonts w:ascii="Palatino Linotype" w:hAnsi="Palatino Linotype"/>
                <w:iCs/>
                <w:sz w:val="16"/>
                <w:szCs w:val="16"/>
                <w:lang w:val="ro-RO"/>
              </w:rPr>
              <w:t xml:space="preserve"> </w:t>
            </w:r>
            <w:proofErr w:type="spellStart"/>
            <w:r w:rsidR="0098122A" w:rsidRPr="005D745C">
              <w:rPr>
                <w:rFonts w:ascii="Palatino Linotype" w:hAnsi="Palatino Linotype"/>
                <w:iCs/>
                <w:sz w:val="16"/>
                <w:szCs w:val="16"/>
                <w:lang w:val="ro-RO"/>
              </w:rPr>
              <w:t>susţinerea</w:t>
            </w:r>
            <w:proofErr w:type="spellEnd"/>
            <w:r w:rsidR="0098122A" w:rsidRPr="005D745C">
              <w:rPr>
                <w:rFonts w:ascii="Palatino Linotype" w:hAnsi="Palatino Linotype"/>
                <w:iCs/>
                <w:sz w:val="16"/>
                <w:szCs w:val="16"/>
                <w:lang w:val="ro-RO"/>
              </w:rPr>
              <w:t xml:space="preserve"> acestora în dezvoltarea carierei profesionale</w:t>
            </w:r>
          </w:p>
        </w:tc>
        <w:tc>
          <w:tcPr>
            <w:tcW w:w="2885" w:type="dxa"/>
            <w:vAlign w:val="center"/>
          </w:tcPr>
          <w:p w14:paraId="3D6D04E9" w14:textId="23ABDC81" w:rsidR="0098122A" w:rsidRPr="005D745C" w:rsidRDefault="00190C2A" w:rsidP="009A2420">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 xml:space="preserve">Directori departamente facultăți, DPPD, ICSTM. Decani. </w:t>
            </w:r>
            <w:r w:rsidRPr="005D745C">
              <w:rPr>
                <w:rFonts w:ascii="Palatino Linotype" w:hAnsi="Palatino Linotype"/>
                <w:color w:val="000000" w:themeColor="text1"/>
                <w:sz w:val="16"/>
                <w:szCs w:val="16"/>
                <w:lang w:val="ro-RO"/>
              </w:rPr>
              <w:t>Prorector învățământ și asigurarea calității</w:t>
            </w:r>
          </w:p>
        </w:tc>
        <w:tc>
          <w:tcPr>
            <w:tcW w:w="1080" w:type="dxa"/>
            <w:vAlign w:val="center"/>
          </w:tcPr>
          <w:p w14:paraId="1A62339E" w14:textId="4C34EE57" w:rsidR="0098122A" w:rsidRPr="005D745C" w:rsidRDefault="00DD5ED6" w:rsidP="009A2420">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Octombrie</w:t>
            </w:r>
            <w:r w:rsidR="008220CC" w:rsidRPr="005D745C">
              <w:rPr>
                <w:rFonts w:ascii="Palatino Linotype" w:hAnsi="Palatino Linotype"/>
                <w:color w:val="000000" w:themeColor="text1"/>
                <w:sz w:val="16"/>
                <w:szCs w:val="16"/>
                <w:lang w:val="ro-RO"/>
              </w:rPr>
              <w:t xml:space="preserve"> 2024</w:t>
            </w:r>
          </w:p>
        </w:tc>
        <w:tc>
          <w:tcPr>
            <w:tcW w:w="3600" w:type="dxa"/>
            <w:vAlign w:val="center"/>
          </w:tcPr>
          <w:p w14:paraId="4462E720" w14:textId="5215D9F0" w:rsidR="00DD5ED6" w:rsidRPr="005D745C" w:rsidRDefault="00DD5ED6" w:rsidP="00DD5ED6">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Min. 2 cadre didactice noi angajate ca asistent universitar. Min. 3 absolvenți atrași spre cercetare. Min. 5 studenți doctoranzi invitați să predea ore de aplicații în programele de licență</w:t>
            </w:r>
          </w:p>
        </w:tc>
        <w:tc>
          <w:tcPr>
            <w:tcW w:w="2222" w:type="dxa"/>
            <w:vAlign w:val="center"/>
          </w:tcPr>
          <w:p w14:paraId="3FFA990F" w14:textId="77777777" w:rsidR="0098122A" w:rsidRDefault="00190C2A" w:rsidP="00190C2A">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Personal didactic și de cercetare</w:t>
            </w:r>
          </w:p>
          <w:p w14:paraId="21498F58" w14:textId="0518DD89" w:rsidR="00190C2A" w:rsidRPr="005D745C" w:rsidRDefault="00190C2A" w:rsidP="00190C2A">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Venituri proprii</w:t>
            </w:r>
          </w:p>
        </w:tc>
      </w:tr>
      <w:tr w:rsidR="0098122A" w:rsidRPr="005D745C" w14:paraId="0508577B" w14:textId="77777777" w:rsidTr="006A2CAB">
        <w:trPr>
          <w:jc w:val="center"/>
        </w:trPr>
        <w:tc>
          <w:tcPr>
            <w:tcW w:w="715" w:type="dxa"/>
            <w:vAlign w:val="center"/>
          </w:tcPr>
          <w:p w14:paraId="5EAB09B5" w14:textId="7CDE6591" w:rsidR="0098122A" w:rsidRPr="006A2CAB" w:rsidRDefault="006A2CAB" w:rsidP="006A2CAB">
            <w:pPr>
              <w:pStyle w:val="Default"/>
              <w:jc w:val="center"/>
              <w:rPr>
                <w:rFonts w:ascii="Palatino Linotype" w:hAnsi="Palatino Linotype"/>
                <w:color w:val="000000" w:themeColor="text1"/>
                <w:sz w:val="20"/>
                <w:szCs w:val="20"/>
                <w:lang w:val="ro-RO"/>
              </w:rPr>
            </w:pPr>
            <w:r w:rsidRPr="006A2CAB">
              <w:rPr>
                <w:rFonts w:ascii="Palatino Linotype" w:hAnsi="Palatino Linotype"/>
                <w:color w:val="000000" w:themeColor="text1"/>
                <w:sz w:val="20"/>
                <w:szCs w:val="20"/>
                <w:lang w:val="ro-RO"/>
              </w:rPr>
              <w:t>1.2.5</w:t>
            </w:r>
          </w:p>
        </w:tc>
        <w:tc>
          <w:tcPr>
            <w:tcW w:w="4050" w:type="dxa"/>
            <w:vAlign w:val="center"/>
          </w:tcPr>
          <w:p w14:paraId="392C37C7" w14:textId="64D21EBF" w:rsidR="0098122A" w:rsidRPr="005D745C" w:rsidRDefault="009F30C2" w:rsidP="001637F7">
            <w:pPr>
              <w:pStyle w:val="Default"/>
              <w:jc w:val="both"/>
              <w:rPr>
                <w:rFonts w:ascii="Palatino Linotype" w:hAnsi="Palatino Linotype"/>
                <w:b/>
                <w:bCs/>
                <w:color w:val="000000" w:themeColor="text1"/>
                <w:sz w:val="16"/>
                <w:szCs w:val="16"/>
                <w:lang w:val="ro-RO"/>
              </w:rPr>
            </w:pPr>
            <w:r w:rsidRPr="005D745C">
              <w:rPr>
                <w:rFonts w:ascii="Palatino Linotype" w:hAnsi="Palatino Linotype"/>
                <w:sz w:val="16"/>
                <w:szCs w:val="16"/>
                <w:lang w:val="ro-RO"/>
              </w:rPr>
              <w:t>I</w:t>
            </w:r>
            <w:r w:rsidR="0098122A" w:rsidRPr="005D745C">
              <w:rPr>
                <w:rFonts w:ascii="Palatino Linotype" w:hAnsi="Palatino Linotype"/>
                <w:sz w:val="16"/>
                <w:szCs w:val="16"/>
                <w:lang w:val="ro-RO"/>
              </w:rPr>
              <w:t>dentificarea și susținerea membrilor comunității academice, care au demonstrat performanță și apreciere profesională în plan național și internațional, pentru a-și putea valoriza competențele în diferite consilii, comisii, grupuri de lucru la nivelul organismelor din România sau străinătate (ex. ARACIS, CNATDCU, CNFIS etc)</w:t>
            </w:r>
          </w:p>
        </w:tc>
        <w:tc>
          <w:tcPr>
            <w:tcW w:w="2885" w:type="dxa"/>
            <w:vAlign w:val="center"/>
          </w:tcPr>
          <w:p w14:paraId="7064AA34" w14:textId="292FFDFD" w:rsidR="0098122A" w:rsidRPr="005D745C" w:rsidRDefault="00190C2A" w:rsidP="009A2420">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 xml:space="preserve">Consiliul de administrație. </w:t>
            </w:r>
            <w:r w:rsidRPr="005D745C">
              <w:rPr>
                <w:rFonts w:ascii="Palatino Linotype" w:hAnsi="Palatino Linotype"/>
                <w:color w:val="000000" w:themeColor="text1"/>
                <w:sz w:val="16"/>
                <w:szCs w:val="16"/>
                <w:lang w:val="ro-RO"/>
              </w:rPr>
              <w:t>Prorector învățământ și asigurarea calității</w:t>
            </w:r>
          </w:p>
        </w:tc>
        <w:tc>
          <w:tcPr>
            <w:tcW w:w="1080" w:type="dxa"/>
            <w:vAlign w:val="center"/>
          </w:tcPr>
          <w:p w14:paraId="60E26FB8" w14:textId="594400EA" w:rsidR="0098122A" w:rsidRPr="005D745C" w:rsidRDefault="008220CC" w:rsidP="009A2420">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69E4D629" w14:textId="366CCC7F" w:rsidR="0098122A" w:rsidRPr="005D745C" w:rsidRDefault="00DD5ED6" w:rsidP="009A2420">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Min. 2 experți evaluatori ARACIS noi intrați în sistem. Min. 4 cadre didactice susținute pentru a face parte din CNATDCU. Minim 1 persoană susținută pentru a face parte din AOSR</w:t>
            </w:r>
          </w:p>
        </w:tc>
        <w:tc>
          <w:tcPr>
            <w:tcW w:w="2222" w:type="dxa"/>
            <w:vAlign w:val="center"/>
          </w:tcPr>
          <w:p w14:paraId="0AF8C774" w14:textId="45741256" w:rsidR="0098122A" w:rsidRPr="005D745C" w:rsidRDefault="00190C2A" w:rsidP="00190C2A">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Personal didactic și de cercetare</w:t>
            </w:r>
          </w:p>
        </w:tc>
      </w:tr>
    </w:tbl>
    <w:p w14:paraId="243E3A08" w14:textId="3BE40746" w:rsidR="00773E72" w:rsidRDefault="00773E72" w:rsidP="00773E72">
      <w:pPr>
        <w:spacing w:after="0" w:line="240" w:lineRule="auto"/>
        <w:jc w:val="center"/>
        <w:rPr>
          <w:rFonts w:ascii="Palatino Linotype" w:hAnsi="Palatino Linotype"/>
          <w:b/>
          <w:bCs/>
          <w:i/>
          <w:iCs/>
          <w:color w:val="000000" w:themeColor="text1"/>
          <w:sz w:val="36"/>
          <w:szCs w:val="36"/>
          <w:lang w:val="ro-RO"/>
        </w:rPr>
      </w:pPr>
      <w:r>
        <w:rPr>
          <w:rFonts w:ascii="Palatino Linotype" w:hAnsi="Palatino Linotype"/>
          <w:b/>
          <w:bCs/>
          <w:i/>
          <w:iCs/>
          <w:color w:val="000000" w:themeColor="text1"/>
          <w:sz w:val="36"/>
          <w:szCs w:val="36"/>
          <w:lang w:val="ro-RO"/>
        </w:rPr>
        <w:lastRenderedPageBreak/>
        <w:t>Cercetare și creație artistică</w:t>
      </w:r>
    </w:p>
    <w:p w14:paraId="12BE8AA4" w14:textId="77777777" w:rsidR="00773E72" w:rsidRPr="00773E72" w:rsidRDefault="00773E72" w:rsidP="00773E72">
      <w:pPr>
        <w:spacing w:after="0" w:line="240" w:lineRule="auto"/>
        <w:jc w:val="center"/>
        <w:rPr>
          <w:rFonts w:ascii="Palatino Linotype" w:hAnsi="Palatino Linotype"/>
          <w:b/>
          <w:bCs/>
          <w:i/>
          <w:iCs/>
          <w:color w:val="000000" w:themeColor="text1"/>
          <w:sz w:val="24"/>
          <w:szCs w:val="24"/>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single" w:sz="2" w:space="0" w:color="auto"/>
          <w:insideV w:val="none" w:sz="0" w:space="0" w:color="auto"/>
        </w:tblBorders>
        <w:tblLook w:val="04A0" w:firstRow="1" w:lastRow="0" w:firstColumn="1" w:lastColumn="0" w:noHBand="0" w:noVBand="1"/>
      </w:tblPr>
      <w:tblGrid>
        <w:gridCol w:w="716"/>
        <w:gridCol w:w="4050"/>
        <w:gridCol w:w="2885"/>
        <w:gridCol w:w="1080"/>
        <w:gridCol w:w="3600"/>
        <w:gridCol w:w="2222"/>
      </w:tblGrid>
      <w:tr w:rsidR="00BE2F80" w14:paraId="33C52506" w14:textId="77777777" w:rsidTr="001B1A03">
        <w:trPr>
          <w:jc w:val="center"/>
        </w:trPr>
        <w:tc>
          <w:tcPr>
            <w:tcW w:w="716" w:type="dxa"/>
            <w:shd w:val="clear" w:color="auto" w:fill="F2F2F2" w:themeFill="background1" w:themeFillShade="F2"/>
            <w:vAlign w:val="center"/>
          </w:tcPr>
          <w:p w14:paraId="5BE38A0A" w14:textId="77777777" w:rsidR="00BE2F80" w:rsidRPr="003107A6" w:rsidRDefault="00BE2F80" w:rsidP="00E439CC">
            <w:pPr>
              <w:pStyle w:val="Default"/>
              <w:jc w:val="center"/>
              <w:rPr>
                <w:rFonts w:ascii="Palatino Linotype" w:hAnsi="Palatino Linotype"/>
                <w:b/>
                <w:bCs/>
                <w:color w:val="000000" w:themeColor="text1"/>
                <w:sz w:val="20"/>
                <w:szCs w:val="20"/>
                <w:lang w:val="ro-RO"/>
              </w:rPr>
            </w:pPr>
            <w:r w:rsidRPr="003107A6">
              <w:rPr>
                <w:rFonts w:ascii="Palatino Linotype" w:hAnsi="Palatino Linotype"/>
                <w:b/>
                <w:bCs/>
                <w:color w:val="000000" w:themeColor="text1"/>
                <w:sz w:val="20"/>
                <w:szCs w:val="20"/>
                <w:lang w:val="ro-RO"/>
              </w:rPr>
              <w:t>Nr.</w:t>
            </w:r>
          </w:p>
        </w:tc>
        <w:tc>
          <w:tcPr>
            <w:tcW w:w="4050" w:type="dxa"/>
            <w:shd w:val="clear" w:color="auto" w:fill="F2F2F2" w:themeFill="background1" w:themeFillShade="F2"/>
            <w:vAlign w:val="center"/>
          </w:tcPr>
          <w:p w14:paraId="433392B3" w14:textId="77777777" w:rsidR="00BE2F80" w:rsidRPr="003107A6" w:rsidRDefault="00BE2F80" w:rsidP="00E439CC">
            <w:pPr>
              <w:pStyle w:val="Default"/>
              <w:jc w:val="center"/>
              <w:rPr>
                <w:rFonts w:ascii="Palatino Linotype" w:hAnsi="Palatino Linotype"/>
                <w:b/>
                <w:bCs/>
                <w:color w:val="000000" w:themeColor="text1"/>
                <w:sz w:val="20"/>
                <w:szCs w:val="20"/>
                <w:lang w:val="ro-RO"/>
              </w:rPr>
            </w:pPr>
            <w:r w:rsidRPr="003107A6">
              <w:rPr>
                <w:rFonts w:ascii="Palatino Linotype" w:hAnsi="Palatino Linotype"/>
                <w:b/>
                <w:bCs/>
                <w:color w:val="000000" w:themeColor="text1"/>
                <w:sz w:val="20"/>
                <w:szCs w:val="20"/>
                <w:lang w:val="ro-RO"/>
              </w:rPr>
              <w:t>Măsură</w:t>
            </w:r>
          </w:p>
        </w:tc>
        <w:tc>
          <w:tcPr>
            <w:tcW w:w="2885" w:type="dxa"/>
            <w:shd w:val="clear" w:color="auto" w:fill="F2F2F2" w:themeFill="background1" w:themeFillShade="F2"/>
            <w:vAlign w:val="center"/>
          </w:tcPr>
          <w:p w14:paraId="2C8FBA8A" w14:textId="77777777" w:rsidR="00BE2F80" w:rsidRPr="003107A6" w:rsidRDefault="00BE2F80" w:rsidP="00E439CC">
            <w:pPr>
              <w:pStyle w:val="Default"/>
              <w:jc w:val="center"/>
              <w:rPr>
                <w:rFonts w:ascii="Palatino Linotype" w:hAnsi="Palatino Linotype"/>
                <w:b/>
                <w:bCs/>
                <w:color w:val="000000" w:themeColor="text1"/>
                <w:sz w:val="20"/>
                <w:szCs w:val="20"/>
                <w:lang w:val="ro-RO"/>
              </w:rPr>
            </w:pPr>
            <w:r w:rsidRPr="003107A6">
              <w:rPr>
                <w:rFonts w:ascii="Palatino Linotype" w:hAnsi="Palatino Linotype"/>
                <w:b/>
                <w:bCs/>
                <w:color w:val="000000" w:themeColor="text1"/>
                <w:sz w:val="20"/>
                <w:szCs w:val="20"/>
                <w:lang w:val="ro-RO"/>
              </w:rPr>
              <w:t>Responsabili</w:t>
            </w:r>
          </w:p>
        </w:tc>
        <w:tc>
          <w:tcPr>
            <w:tcW w:w="1080" w:type="dxa"/>
            <w:shd w:val="clear" w:color="auto" w:fill="F2F2F2" w:themeFill="background1" w:themeFillShade="F2"/>
            <w:vAlign w:val="center"/>
          </w:tcPr>
          <w:p w14:paraId="20F40DFC" w14:textId="77777777" w:rsidR="00BE2F80" w:rsidRPr="003107A6" w:rsidRDefault="00BE2F80" w:rsidP="00E439CC">
            <w:pPr>
              <w:pStyle w:val="Default"/>
              <w:jc w:val="center"/>
              <w:rPr>
                <w:rFonts w:ascii="Palatino Linotype" w:hAnsi="Palatino Linotype"/>
                <w:b/>
                <w:bCs/>
                <w:color w:val="000000" w:themeColor="text1"/>
                <w:sz w:val="20"/>
                <w:szCs w:val="20"/>
                <w:lang w:val="ro-RO"/>
              </w:rPr>
            </w:pPr>
            <w:r w:rsidRPr="003107A6">
              <w:rPr>
                <w:rFonts w:ascii="Palatino Linotype" w:hAnsi="Palatino Linotype"/>
                <w:b/>
                <w:bCs/>
                <w:color w:val="000000" w:themeColor="text1"/>
                <w:sz w:val="20"/>
                <w:szCs w:val="20"/>
                <w:lang w:val="ro-RO"/>
              </w:rPr>
              <w:t>Termen</w:t>
            </w:r>
          </w:p>
        </w:tc>
        <w:tc>
          <w:tcPr>
            <w:tcW w:w="3600" w:type="dxa"/>
            <w:shd w:val="clear" w:color="auto" w:fill="F2F2F2" w:themeFill="background1" w:themeFillShade="F2"/>
            <w:vAlign w:val="center"/>
          </w:tcPr>
          <w:p w14:paraId="4DC94BD2" w14:textId="77777777" w:rsidR="00BE2F80" w:rsidRPr="003107A6" w:rsidRDefault="00BE2F80" w:rsidP="00E439CC">
            <w:pPr>
              <w:pStyle w:val="Default"/>
              <w:jc w:val="center"/>
              <w:rPr>
                <w:rFonts w:ascii="Palatino Linotype" w:hAnsi="Palatino Linotype"/>
                <w:b/>
                <w:bCs/>
                <w:color w:val="000000" w:themeColor="text1"/>
                <w:sz w:val="20"/>
                <w:szCs w:val="20"/>
                <w:lang w:val="ro-RO"/>
              </w:rPr>
            </w:pPr>
            <w:r w:rsidRPr="003107A6">
              <w:rPr>
                <w:rFonts w:ascii="Palatino Linotype" w:hAnsi="Palatino Linotype"/>
                <w:b/>
                <w:bCs/>
                <w:color w:val="000000" w:themeColor="text1"/>
                <w:sz w:val="20"/>
                <w:szCs w:val="20"/>
                <w:lang w:val="ro-RO"/>
              </w:rPr>
              <w:t>Indicatori de performanță</w:t>
            </w:r>
          </w:p>
        </w:tc>
        <w:tc>
          <w:tcPr>
            <w:tcW w:w="2222" w:type="dxa"/>
            <w:shd w:val="clear" w:color="auto" w:fill="F2F2F2" w:themeFill="background1" w:themeFillShade="F2"/>
            <w:vAlign w:val="center"/>
          </w:tcPr>
          <w:p w14:paraId="3E6E97DF" w14:textId="77777777" w:rsidR="00BE2F80" w:rsidRPr="003107A6" w:rsidRDefault="00BE2F80" w:rsidP="00E439CC">
            <w:pPr>
              <w:pStyle w:val="Default"/>
              <w:jc w:val="center"/>
              <w:rPr>
                <w:rFonts w:ascii="Palatino Linotype" w:hAnsi="Palatino Linotype"/>
                <w:b/>
                <w:bCs/>
                <w:color w:val="000000" w:themeColor="text1"/>
                <w:sz w:val="20"/>
                <w:szCs w:val="20"/>
                <w:lang w:val="ro-RO"/>
              </w:rPr>
            </w:pPr>
            <w:r w:rsidRPr="003107A6">
              <w:rPr>
                <w:rFonts w:ascii="Palatino Linotype" w:hAnsi="Palatino Linotype"/>
                <w:b/>
                <w:bCs/>
                <w:color w:val="000000" w:themeColor="text1"/>
                <w:sz w:val="20"/>
                <w:szCs w:val="20"/>
                <w:lang w:val="ro-RO"/>
              </w:rPr>
              <w:t>Resurse</w:t>
            </w:r>
          </w:p>
        </w:tc>
      </w:tr>
      <w:tr w:rsidR="009F30C2" w14:paraId="49C9A4A9" w14:textId="77777777" w:rsidTr="00062E11">
        <w:trPr>
          <w:jc w:val="center"/>
        </w:trPr>
        <w:tc>
          <w:tcPr>
            <w:tcW w:w="14553" w:type="dxa"/>
            <w:gridSpan w:val="6"/>
            <w:shd w:val="clear" w:color="auto" w:fill="auto"/>
          </w:tcPr>
          <w:p w14:paraId="1F3EDDA4" w14:textId="7DE0A431" w:rsidR="009F30C2" w:rsidRPr="00D26C57" w:rsidRDefault="00297BF1" w:rsidP="00BA545E">
            <w:pPr>
              <w:pStyle w:val="Default"/>
              <w:jc w:val="center"/>
              <w:rPr>
                <w:rFonts w:ascii="Palatino Linotype" w:hAnsi="Palatino Linotype"/>
                <w:color w:val="000000" w:themeColor="text1"/>
                <w:sz w:val="20"/>
                <w:szCs w:val="20"/>
                <w:lang w:val="ro-RO"/>
              </w:rPr>
            </w:pPr>
            <w:r w:rsidRPr="001572E2">
              <w:rPr>
                <w:rFonts w:ascii="Palatino Linotype" w:hAnsi="Palatino Linotype"/>
                <w:b/>
                <w:bCs/>
                <w:i/>
                <w:iCs/>
                <w:color w:val="000000" w:themeColor="text1"/>
                <w:lang w:val="ro-RO"/>
              </w:rPr>
              <w:t>OS 2.1</w:t>
            </w:r>
            <w:r w:rsidR="001572E2" w:rsidRPr="001572E2">
              <w:rPr>
                <w:rFonts w:ascii="Palatino Linotype" w:hAnsi="Palatino Linotype"/>
                <w:b/>
                <w:bCs/>
                <w:i/>
                <w:iCs/>
                <w:color w:val="000000" w:themeColor="text1"/>
                <w:lang w:val="ro-RO"/>
              </w:rPr>
              <w:t xml:space="preserve"> - Creșterea prestigiului și recunoașterii științifice a Universității “Valahia” din Târgoviște pe plan național și internațional</w:t>
            </w:r>
          </w:p>
        </w:tc>
      </w:tr>
      <w:tr w:rsidR="005E5047" w14:paraId="484C5165" w14:textId="77777777" w:rsidTr="005E5047">
        <w:trPr>
          <w:jc w:val="center"/>
        </w:trPr>
        <w:tc>
          <w:tcPr>
            <w:tcW w:w="716" w:type="dxa"/>
            <w:vAlign w:val="center"/>
          </w:tcPr>
          <w:p w14:paraId="57BEB731" w14:textId="035EBB62" w:rsidR="005E5047" w:rsidRPr="006A2CAB" w:rsidRDefault="005E5047" w:rsidP="005E5047">
            <w:pPr>
              <w:pStyle w:val="Default"/>
              <w:jc w:val="center"/>
              <w:rPr>
                <w:rFonts w:ascii="Palatino Linotype" w:hAnsi="Palatino Linotype"/>
                <w:color w:val="000000" w:themeColor="text1"/>
                <w:sz w:val="20"/>
                <w:szCs w:val="20"/>
                <w:lang w:val="ro-RO"/>
              </w:rPr>
            </w:pPr>
            <w:r w:rsidRPr="006A2CAB">
              <w:rPr>
                <w:rFonts w:ascii="Palatino Linotype" w:hAnsi="Palatino Linotype"/>
                <w:color w:val="000000" w:themeColor="text1"/>
                <w:sz w:val="20"/>
                <w:szCs w:val="20"/>
                <w:lang w:val="ro-RO"/>
              </w:rPr>
              <w:t>2.1.1</w:t>
            </w:r>
          </w:p>
        </w:tc>
        <w:tc>
          <w:tcPr>
            <w:tcW w:w="4050" w:type="dxa"/>
            <w:vAlign w:val="center"/>
          </w:tcPr>
          <w:p w14:paraId="2E2C23A3" w14:textId="358F551F" w:rsidR="005E5047" w:rsidRPr="001B1A03" w:rsidRDefault="005E5047" w:rsidP="005E5047">
            <w:pPr>
              <w:pStyle w:val="Default"/>
              <w:jc w:val="both"/>
              <w:rPr>
                <w:rFonts w:ascii="Palatino Linotype" w:hAnsi="Palatino Linotype"/>
                <w:b/>
                <w:bCs/>
                <w:color w:val="000000" w:themeColor="text1"/>
                <w:sz w:val="16"/>
                <w:szCs w:val="16"/>
                <w:lang w:val="ro-RO"/>
              </w:rPr>
            </w:pPr>
            <w:r>
              <w:rPr>
                <w:rStyle w:val="Strong"/>
                <w:rFonts w:ascii="Palatino Linotype" w:hAnsi="Palatino Linotype"/>
                <w:b w:val="0"/>
                <w:bCs w:val="0"/>
                <w:iCs/>
                <w:sz w:val="16"/>
                <w:szCs w:val="16"/>
                <w:lang w:val="ro-RO"/>
              </w:rPr>
              <w:t>S</w:t>
            </w:r>
            <w:r w:rsidRPr="001B1A03">
              <w:rPr>
                <w:rStyle w:val="Strong"/>
                <w:rFonts w:ascii="Palatino Linotype" w:hAnsi="Palatino Linotype"/>
                <w:b w:val="0"/>
                <w:bCs w:val="0"/>
                <w:iCs/>
                <w:sz w:val="16"/>
                <w:szCs w:val="16"/>
                <w:lang w:val="ro-RO"/>
              </w:rPr>
              <w:t xml:space="preserve">usținerea activităților care conduc la îndeplinirea criteriilor specifice clasificării superioare a universității noastre în clasamentele naționale, precum și în cele internaționale luate în considerare în </w:t>
            </w:r>
            <w:proofErr w:type="spellStart"/>
            <w:r w:rsidRPr="001B1A03">
              <w:rPr>
                <w:rStyle w:val="Strong"/>
                <w:rFonts w:ascii="Palatino Linotype" w:hAnsi="Palatino Linotype"/>
                <w:b w:val="0"/>
                <w:bCs w:val="0"/>
                <w:iCs/>
                <w:sz w:val="16"/>
                <w:szCs w:val="16"/>
                <w:lang w:val="ro-RO"/>
              </w:rPr>
              <w:t>metaranking-ul</w:t>
            </w:r>
            <w:proofErr w:type="spellEnd"/>
            <w:r w:rsidRPr="001B1A03">
              <w:rPr>
                <w:rStyle w:val="Strong"/>
                <w:rFonts w:ascii="Palatino Linotype" w:hAnsi="Palatino Linotype"/>
                <w:b w:val="0"/>
                <w:bCs w:val="0"/>
                <w:iCs/>
                <w:sz w:val="16"/>
                <w:szCs w:val="16"/>
                <w:lang w:val="ro-RO"/>
              </w:rPr>
              <w:t xml:space="preserve"> național (de ex. THE, QS, </w:t>
            </w:r>
            <w:proofErr w:type="spellStart"/>
            <w:r w:rsidRPr="001B1A03">
              <w:rPr>
                <w:rStyle w:val="Strong"/>
                <w:rFonts w:ascii="Palatino Linotype" w:hAnsi="Palatino Linotype"/>
                <w:b w:val="0"/>
                <w:bCs w:val="0"/>
                <w:iCs/>
                <w:sz w:val="16"/>
                <w:szCs w:val="16"/>
                <w:lang w:val="ro-RO"/>
              </w:rPr>
              <w:t>Scimago</w:t>
            </w:r>
            <w:proofErr w:type="spellEnd"/>
            <w:r w:rsidRPr="001B1A03">
              <w:rPr>
                <w:rStyle w:val="Strong"/>
                <w:rFonts w:ascii="Palatino Linotype" w:hAnsi="Palatino Linotype"/>
                <w:b w:val="0"/>
                <w:bCs w:val="0"/>
                <w:iCs/>
                <w:sz w:val="16"/>
                <w:szCs w:val="16"/>
                <w:lang w:val="ro-RO"/>
              </w:rPr>
              <w:t>, etc.)</w:t>
            </w:r>
          </w:p>
        </w:tc>
        <w:tc>
          <w:tcPr>
            <w:tcW w:w="2885" w:type="dxa"/>
            <w:vAlign w:val="center"/>
          </w:tcPr>
          <w:p w14:paraId="6E5FE699" w14:textId="56C1481F" w:rsidR="005E5047" w:rsidRPr="005D745C" w:rsidRDefault="005E5047" w:rsidP="005E5047">
            <w:pPr>
              <w:pStyle w:val="Default"/>
              <w:jc w:val="center"/>
              <w:rPr>
                <w:rFonts w:ascii="Palatino Linotype" w:hAnsi="Palatino Linotype"/>
                <w:color w:val="000000" w:themeColor="text1"/>
                <w:sz w:val="16"/>
                <w:szCs w:val="16"/>
                <w:lang w:val="ro-RO"/>
              </w:rPr>
            </w:pPr>
            <w:r w:rsidRPr="00994EFF">
              <w:rPr>
                <w:rFonts w:ascii="Palatino Linotype" w:hAnsi="Palatino Linotype"/>
                <w:color w:val="000000" w:themeColor="text1"/>
                <w:sz w:val="16"/>
                <w:szCs w:val="16"/>
                <w:lang w:val="ro-RO"/>
              </w:rPr>
              <w:t xml:space="preserve">Directori ICSTM, Consiliul Științific al ICSTM, Prorector Cercetare și Creație Universitară, </w:t>
            </w:r>
            <w:r w:rsidRPr="001B0B5F">
              <w:rPr>
                <w:rFonts w:ascii="Palatino Linotype" w:hAnsi="Palatino Linotype"/>
                <w:color w:val="000000" w:themeColor="text1"/>
                <w:sz w:val="16"/>
                <w:szCs w:val="16"/>
                <w:lang w:val="ro-RO"/>
              </w:rPr>
              <w:t>Prorector Dezvoltare Instituțională și Relații Internaționale</w:t>
            </w:r>
            <w:r>
              <w:rPr>
                <w:rFonts w:ascii="Palatino Linotype" w:hAnsi="Palatino Linotype"/>
                <w:color w:val="000000" w:themeColor="text1"/>
                <w:sz w:val="16"/>
                <w:szCs w:val="16"/>
                <w:lang w:val="ro-RO"/>
              </w:rPr>
              <w:t>,</w:t>
            </w:r>
            <w:r w:rsidRPr="001B0B5F">
              <w:rPr>
                <w:rFonts w:ascii="Palatino Linotype" w:hAnsi="Palatino Linotype"/>
                <w:color w:val="000000" w:themeColor="text1"/>
                <w:sz w:val="16"/>
                <w:szCs w:val="16"/>
                <w:lang w:val="ro-RO"/>
              </w:rPr>
              <w:t xml:space="preserve"> </w:t>
            </w:r>
            <w:r w:rsidRPr="00994EFF">
              <w:rPr>
                <w:rFonts w:ascii="Palatino Linotype" w:hAnsi="Palatino Linotype"/>
                <w:color w:val="000000" w:themeColor="text1"/>
                <w:sz w:val="16"/>
                <w:szCs w:val="16"/>
                <w:lang w:val="ro-RO"/>
              </w:rPr>
              <w:t>Rector</w:t>
            </w:r>
          </w:p>
        </w:tc>
        <w:tc>
          <w:tcPr>
            <w:tcW w:w="1080" w:type="dxa"/>
            <w:vAlign w:val="center"/>
          </w:tcPr>
          <w:p w14:paraId="701E793C" w14:textId="14FDD647" w:rsidR="005E5047" w:rsidRPr="005D745C" w:rsidRDefault="005E5047" w:rsidP="005E5047">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Octombrie</w:t>
            </w:r>
            <w:r w:rsidRPr="005D745C">
              <w:rPr>
                <w:rFonts w:ascii="Palatino Linotype" w:hAnsi="Palatino Linotype"/>
                <w:color w:val="000000" w:themeColor="text1"/>
                <w:sz w:val="16"/>
                <w:szCs w:val="16"/>
                <w:lang w:val="ro-RO"/>
              </w:rPr>
              <w:t xml:space="preserve"> 2024</w:t>
            </w:r>
          </w:p>
        </w:tc>
        <w:tc>
          <w:tcPr>
            <w:tcW w:w="3600" w:type="dxa"/>
            <w:vAlign w:val="center"/>
          </w:tcPr>
          <w:p w14:paraId="5C1DE429" w14:textId="69122B38" w:rsidR="005E5047" w:rsidRPr="005D745C" w:rsidRDefault="005E5047" w:rsidP="005E5047">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 xml:space="preserve">Participarea la minimum un summit global pentru promovarea </w:t>
            </w:r>
            <w:proofErr w:type="spellStart"/>
            <w:r>
              <w:rPr>
                <w:rFonts w:ascii="Palatino Linotype" w:hAnsi="Palatino Linotype"/>
                <w:color w:val="000000" w:themeColor="text1"/>
                <w:sz w:val="16"/>
                <w:szCs w:val="16"/>
                <w:lang w:val="ro-RO"/>
              </w:rPr>
              <w:t>ranking</w:t>
            </w:r>
            <w:proofErr w:type="spellEnd"/>
            <w:r>
              <w:rPr>
                <w:rFonts w:ascii="Palatino Linotype" w:hAnsi="Palatino Linotype"/>
                <w:color w:val="000000" w:themeColor="text1"/>
                <w:sz w:val="16"/>
                <w:szCs w:val="16"/>
                <w:lang w:val="ro-RO"/>
              </w:rPr>
              <w:t xml:space="preserve">-urilor internaționale; </w:t>
            </w:r>
            <w:r w:rsidRPr="00B508AD">
              <w:rPr>
                <w:rFonts w:ascii="Palatino Linotype" w:hAnsi="Palatino Linotype"/>
                <w:color w:val="000000" w:themeColor="text1"/>
                <w:sz w:val="16"/>
                <w:szCs w:val="16"/>
                <w:lang w:val="ro-RO"/>
              </w:rPr>
              <w:t xml:space="preserve">Participarea la </w:t>
            </w:r>
            <w:r>
              <w:rPr>
                <w:rFonts w:ascii="Palatino Linotype" w:hAnsi="Palatino Linotype"/>
                <w:color w:val="000000" w:themeColor="text1"/>
                <w:sz w:val="16"/>
                <w:szCs w:val="16"/>
                <w:lang w:val="ro-RO"/>
              </w:rPr>
              <w:t>minimum</w:t>
            </w:r>
            <w:r w:rsidRPr="00B508AD">
              <w:rPr>
                <w:rFonts w:ascii="Palatino Linotype" w:hAnsi="Palatino Linotype"/>
                <w:color w:val="000000" w:themeColor="text1"/>
                <w:sz w:val="16"/>
                <w:szCs w:val="16"/>
                <w:lang w:val="ro-RO"/>
              </w:rPr>
              <w:t xml:space="preserve"> un </w:t>
            </w:r>
            <w:proofErr w:type="spellStart"/>
            <w:r w:rsidRPr="00B508AD">
              <w:rPr>
                <w:rFonts w:ascii="Palatino Linotype" w:hAnsi="Palatino Linotype"/>
                <w:color w:val="000000" w:themeColor="text1"/>
                <w:sz w:val="16"/>
                <w:szCs w:val="16"/>
                <w:lang w:val="ro-RO"/>
              </w:rPr>
              <w:t>ranking</w:t>
            </w:r>
            <w:proofErr w:type="spellEnd"/>
            <w:r w:rsidRPr="00B508AD">
              <w:rPr>
                <w:rFonts w:ascii="Palatino Linotype" w:hAnsi="Palatino Linotype"/>
                <w:color w:val="000000" w:themeColor="text1"/>
                <w:sz w:val="16"/>
                <w:szCs w:val="16"/>
                <w:lang w:val="ro-RO"/>
              </w:rPr>
              <w:t xml:space="preserve"> interna</w:t>
            </w:r>
            <w:r>
              <w:rPr>
                <w:rFonts w:ascii="Palatino Linotype" w:hAnsi="Palatino Linotype"/>
                <w:color w:val="000000" w:themeColor="text1"/>
                <w:sz w:val="16"/>
                <w:szCs w:val="16"/>
                <w:lang w:val="ro-RO"/>
              </w:rPr>
              <w:t>ț</w:t>
            </w:r>
            <w:r w:rsidRPr="00B508AD">
              <w:rPr>
                <w:rFonts w:ascii="Palatino Linotype" w:hAnsi="Palatino Linotype"/>
                <w:color w:val="000000" w:themeColor="text1"/>
                <w:sz w:val="16"/>
                <w:szCs w:val="16"/>
                <w:lang w:val="ro-RO"/>
              </w:rPr>
              <w:t>ional</w:t>
            </w:r>
            <w:r>
              <w:rPr>
                <w:rFonts w:ascii="Palatino Linotype" w:hAnsi="Palatino Linotype"/>
                <w:color w:val="000000" w:themeColor="text1"/>
                <w:sz w:val="16"/>
                <w:szCs w:val="16"/>
                <w:lang w:val="ro-RO"/>
              </w:rPr>
              <w:t xml:space="preserve"> recunoscut în </w:t>
            </w:r>
            <w:proofErr w:type="spellStart"/>
            <w:r>
              <w:rPr>
                <w:rFonts w:ascii="Palatino Linotype" w:hAnsi="Palatino Linotype"/>
                <w:color w:val="000000" w:themeColor="text1"/>
                <w:sz w:val="16"/>
                <w:szCs w:val="16"/>
                <w:lang w:val="ro-RO"/>
              </w:rPr>
              <w:t>metarankingul</w:t>
            </w:r>
            <w:proofErr w:type="spellEnd"/>
            <w:r>
              <w:rPr>
                <w:rFonts w:ascii="Palatino Linotype" w:hAnsi="Palatino Linotype"/>
                <w:color w:val="000000" w:themeColor="text1"/>
                <w:sz w:val="16"/>
                <w:szCs w:val="16"/>
                <w:lang w:val="ro-RO"/>
              </w:rPr>
              <w:t xml:space="preserve"> național</w:t>
            </w:r>
            <w:r w:rsidRPr="00B508AD">
              <w:rPr>
                <w:rFonts w:ascii="Palatino Linotype" w:hAnsi="Palatino Linotype"/>
                <w:color w:val="000000" w:themeColor="text1"/>
                <w:sz w:val="16"/>
                <w:szCs w:val="16"/>
                <w:lang w:val="ro-RO"/>
              </w:rPr>
              <w:t>.</w:t>
            </w:r>
          </w:p>
        </w:tc>
        <w:tc>
          <w:tcPr>
            <w:tcW w:w="2222" w:type="dxa"/>
            <w:vAlign w:val="center"/>
          </w:tcPr>
          <w:p w14:paraId="01C6F25B" w14:textId="791103D8" w:rsidR="005E5047" w:rsidRPr="005D745C" w:rsidRDefault="005E5047" w:rsidP="005E5047">
            <w:pPr>
              <w:pStyle w:val="Default"/>
              <w:jc w:val="center"/>
              <w:rPr>
                <w:rFonts w:ascii="Palatino Linotype" w:hAnsi="Palatino Linotype"/>
                <w:color w:val="000000" w:themeColor="text1"/>
                <w:sz w:val="16"/>
                <w:szCs w:val="16"/>
                <w:lang w:val="ro-RO"/>
              </w:rPr>
            </w:pPr>
            <w:r w:rsidRPr="00BC6248">
              <w:rPr>
                <w:rFonts w:ascii="Palatino Linotype" w:hAnsi="Palatino Linotype"/>
                <w:color w:val="000000" w:themeColor="text1"/>
                <w:sz w:val="16"/>
                <w:szCs w:val="16"/>
                <w:lang w:val="ro-RO"/>
              </w:rPr>
              <w:t>Personal didactic și de cercetare</w:t>
            </w:r>
            <w:r>
              <w:rPr>
                <w:rFonts w:ascii="Palatino Linotype" w:hAnsi="Palatino Linotype"/>
                <w:color w:val="000000" w:themeColor="text1"/>
                <w:sz w:val="16"/>
                <w:szCs w:val="16"/>
                <w:lang w:val="ro-RO"/>
              </w:rPr>
              <w:t>. Buget Fondul de cercetare</w:t>
            </w:r>
          </w:p>
        </w:tc>
      </w:tr>
      <w:tr w:rsidR="005E5047" w14:paraId="469C5A84" w14:textId="77777777" w:rsidTr="005E5047">
        <w:trPr>
          <w:jc w:val="center"/>
        </w:trPr>
        <w:tc>
          <w:tcPr>
            <w:tcW w:w="716" w:type="dxa"/>
            <w:vAlign w:val="center"/>
          </w:tcPr>
          <w:p w14:paraId="32DB5C59" w14:textId="3AB75DD9" w:rsidR="005E5047" w:rsidRPr="006A2CAB" w:rsidRDefault="005E5047" w:rsidP="005E5047">
            <w:pPr>
              <w:pStyle w:val="Default"/>
              <w:jc w:val="center"/>
              <w:rPr>
                <w:rFonts w:ascii="Palatino Linotype" w:hAnsi="Palatino Linotype"/>
                <w:color w:val="000000" w:themeColor="text1"/>
                <w:sz w:val="20"/>
                <w:szCs w:val="20"/>
                <w:lang w:val="ro-RO"/>
              </w:rPr>
            </w:pPr>
            <w:r w:rsidRPr="006A2CAB">
              <w:rPr>
                <w:rFonts w:ascii="Palatino Linotype" w:hAnsi="Palatino Linotype"/>
                <w:color w:val="000000" w:themeColor="text1"/>
                <w:sz w:val="20"/>
                <w:szCs w:val="20"/>
                <w:lang w:val="ro-RO"/>
              </w:rPr>
              <w:t>2.1.</w:t>
            </w:r>
            <w:r>
              <w:rPr>
                <w:rFonts w:ascii="Palatino Linotype" w:hAnsi="Palatino Linotype"/>
                <w:color w:val="000000" w:themeColor="text1"/>
                <w:sz w:val="20"/>
                <w:szCs w:val="20"/>
                <w:lang w:val="ro-RO"/>
              </w:rPr>
              <w:t>2</w:t>
            </w:r>
          </w:p>
        </w:tc>
        <w:tc>
          <w:tcPr>
            <w:tcW w:w="4050" w:type="dxa"/>
            <w:vAlign w:val="center"/>
          </w:tcPr>
          <w:p w14:paraId="58857C32" w14:textId="0E5C5983" w:rsidR="005E5047" w:rsidRPr="005D745C" w:rsidRDefault="005E5047" w:rsidP="005E5047">
            <w:pPr>
              <w:pStyle w:val="Default"/>
              <w:jc w:val="both"/>
              <w:rPr>
                <w:rFonts w:ascii="Palatino Linotype" w:hAnsi="Palatino Linotype"/>
                <w:b/>
                <w:bCs/>
                <w:color w:val="000000" w:themeColor="text1"/>
                <w:sz w:val="16"/>
                <w:szCs w:val="16"/>
                <w:lang w:val="ro-RO"/>
              </w:rPr>
            </w:pPr>
            <w:proofErr w:type="spellStart"/>
            <w:r>
              <w:rPr>
                <w:rStyle w:val="Strong"/>
                <w:rFonts w:ascii="Palatino Linotype" w:hAnsi="Palatino Linotype"/>
                <w:b w:val="0"/>
                <w:bCs w:val="0"/>
                <w:iCs/>
                <w:sz w:val="16"/>
                <w:szCs w:val="16"/>
                <w:lang w:val="ro-RO"/>
              </w:rPr>
              <w:t>P</w:t>
            </w:r>
            <w:r w:rsidRPr="00AF35DA">
              <w:rPr>
                <w:rStyle w:val="Strong"/>
                <w:rFonts w:ascii="Palatino Linotype" w:hAnsi="Palatino Linotype"/>
                <w:b w:val="0"/>
                <w:bCs w:val="0"/>
                <w:iCs/>
                <w:sz w:val="16"/>
                <w:szCs w:val="16"/>
                <w:lang w:val="ro-RO"/>
              </w:rPr>
              <w:t>rioritizarea</w:t>
            </w:r>
            <w:proofErr w:type="spellEnd"/>
            <w:r w:rsidRPr="00AF35DA">
              <w:rPr>
                <w:rStyle w:val="Strong"/>
                <w:rFonts w:ascii="Palatino Linotype" w:hAnsi="Palatino Linotype"/>
                <w:b w:val="0"/>
                <w:bCs w:val="0"/>
                <w:iCs/>
                <w:sz w:val="16"/>
                <w:szCs w:val="16"/>
                <w:lang w:val="ro-RO"/>
              </w:rPr>
              <w:t xml:space="preserve"> acțiunilor care vizează îndeplinirea criteriilor specifice și indicatorilor aferenți obiectivelor de dezvoltare durabilă (SDG) luați în considerare în diverse </w:t>
            </w:r>
            <w:proofErr w:type="spellStart"/>
            <w:r w:rsidRPr="00AF35DA">
              <w:rPr>
                <w:rStyle w:val="Strong"/>
                <w:rFonts w:ascii="Palatino Linotype" w:hAnsi="Palatino Linotype"/>
                <w:b w:val="0"/>
                <w:bCs w:val="0"/>
                <w:iCs/>
                <w:sz w:val="16"/>
                <w:szCs w:val="16"/>
                <w:lang w:val="ro-RO"/>
              </w:rPr>
              <w:t>rankinguri</w:t>
            </w:r>
            <w:proofErr w:type="spellEnd"/>
            <w:r w:rsidRPr="00AF35DA">
              <w:rPr>
                <w:rStyle w:val="Strong"/>
                <w:rFonts w:ascii="Palatino Linotype" w:hAnsi="Palatino Linotype"/>
                <w:b w:val="0"/>
                <w:bCs w:val="0"/>
                <w:iCs/>
                <w:sz w:val="16"/>
                <w:szCs w:val="16"/>
                <w:lang w:val="ro-RO"/>
              </w:rPr>
              <w:t xml:space="preserve"> internaționale prestigioase, precum și îmbunătățirea continuă a acestora</w:t>
            </w:r>
          </w:p>
        </w:tc>
        <w:tc>
          <w:tcPr>
            <w:tcW w:w="2885" w:type="dxa"/>
            <w:vAlign w:val="center"/>
          </w:tcPr>
          <w:p w14:paraId="13FA6402" w14:textId="07E2ADE4" w:rsidR="005E5047" w:rsidRPr="005D745C" w:rsidRDefault="005E5047" w:rsidP="005E5047">
            <w:pPr>
              <w:pStyle w:val="Default"/>
              <w:jc w:val="center"/>
              <w:rPr>
                <w:rFonts w:ascii="Palatino Linotype" w:hAnsi="Palatino Linotype"/>
                <w:color w:val="000000" w:themeColor="text1"/>
                <w:sz w:val="16"/>
                <w:szCs w:val="16"/>
                <w:lang w:val="ro-RO"/>
              </w:rPr>
            </w:pPr>
            <w:r w:rsidRPr="00BC6248">
              <w:rPr>
                <w:rFonts w:ascii="Palatino Linotype" w:hAnsi="Palatino Linotype"/>
                <w:color w:val="000000" w:themeColor="text1"/>
                <w:sz w:val="16"/>
                <w:szCs w:val="16"/>
                <w:lang w:val="ro-RO"/>
              </w:rPr>
              <w:t>Directori ICSTM, Consiliul Științific al ICSTM, Prorector Cercetare și Creație Universitară,</w:t>
            </w:r>
            <w:r w:rsidRPr="007B442D">
              <w:rPr>
                <w:rFonts w:ascii="Palatino Linotype" w:hAnsi="Palatino Linotype"/>
                <w:color w:val="000000" w:themeColor="text1"/>
                <w:sz w:val="16"/>
                <w:szCs w:val="16"/>
                <w:lang w:val="ro-RO"/>
              </w:rPr>
              <w:t xml:space="preserve"> Prorector Dezvoltare Institu</w:t>
            </w:r>
            <w:r>
              <w:rPr>
                <w:rFonts w:ascii="Palatino Linotype" w:hAnsi="Palatino Linotype"/>
                <w:color w:val="000000" w:themeColor="text1"/>
                <w:sz w:val="16"/>
                <w:szCs w:val="16"/>
                <w:lang w:val="ro-RO"/>
              </w:rPr>
              <w:t>ț</w:t>
            </w:r>
            <w:r w:rsidRPr="007B442D">
              <w:rPr>
                <w:rFonts w:ascii="Palatino Linotype" w:hAnsi="Palatino Linotype"/>
                <w:color w:val="000000" w:themeColor="text1"/>
                <w:sz w:val="16"/>
                <w:szCs w:val="16"/>
                <w:lang w:val="ro-RO"/>
              </w:rPr>
              <w:t>ional</w:t>
            </w:r>
            <w:r>
              <w:rPr>
                <w:rFonts w:ascii="Palatino Linotype" w:hAnsi="Palatino Linotype"/>
                <w:color w:val="000000" w:themeColor="text1"/>
                <w:sz w:val="16"/>
                <w:szCs w:val="16"/>
                <w:lang w:val="ro-RO"/>
              </w:rPr>
              <w:t>ă</w:t>
            </w:r>
            <w:r w:rsidRPr="007B442D">
              <w:rPr>
                <w:rFonts w:ascii="Palatino Linotype" w:hAnsi="Palatino Linotype"/>
                <w:color w:val="000000" w:themeColor="text1"/>
                <w:sz w:val="16"/>
                <w:szCs w:val="16"/>
                <w:lang w:val="ro-RO"/>
              </w:rPr>
              <w:t xml:space="preserve"> </w:t>
            </w:r>
            <w:r>
              <w:rPr>
                <w:rFonts w:ascii="Palatino Linotype" w:hAnsi="Palatino Linotype"/>
                <w:color w:val="000000" w:themeColor="text1"/>
                <w:sz w:val="16"/>
                <w:szCs w:val="16"/>
                <w:lang w:val="ro-RO"/>
              </w:rPr>
              <w:t>ș</w:t>
            </w:r>
            <w:r w:rsidRPr="007B442D">
              <w:rPr>
                <w:rFonts w:ascii="Palatino Linotype" w:hAnsi="Palatino Linotype"/>
                <w:color w:val="000000" w:themeColor="text1"/>
                <w:sz w:val="16"/>
                <w:szCs w:val="16"/>
                <w:lang w:val="ro-RO"/>
              </w:rPr>
              <w:t>i Rela</w:t>
            </w:r>
            <w:r>
              <w:rPr>
                <w:rFonts w:ascii="Palatino Linotype" w:hAnsi="Palatino Linotype"/>
                <w:color w:val="000000" w:themeColor="text1"/>
                <w:sz w:val="16"/>
                <w:szCs w:val="16"/>
                <w:lang w:val="ro-RO"/>
              </w:rPr>
              <w:t>ț</w:t>
            </w:r>
            <w:r w:rsidRPr="007B442D">
              <w:rPr>
                <w:rFonts w:ascii="Palatino Linotype" w:hAnsi="Palatino Linotype"/>
                <w:color w:val="000000" w:themeColor="text1"/>
                <w:sz w:val="16"/>
                <w:szCs w:val="16"/>
                <w:lang w:val="ro-RO"/>
              </w:rPr>
              <w:t>ii Interna</w:t>
            </w:r>
            <w:r>
              <w:rPr>
                <w:rFonts w:ascii="Palatino Linotype" w:hAnsi="Palatino Linotype"/>
                <w:color w:val="000000" w:themeColor="text1"/>
                <w:sz w:val="16"/>
                <w:szCs w:val="16"/>
                <w:lang w:val="ro-RO"/>
              </w:rPr>
              <w:t>ț</w:t>
            </w:r>
            <w:r w:rsidRPr="007B442D">
              <w:rPr>
                <w:rFonts w:ascii="Palatino Linotype" w:hAnsi="Palatino Linotype"/>
                <w:color w:val="000000" w:themeColor="text1"/>
                <w:sz w:val="16"/>
                <w:szCs w:val="16"/>
                <w:lang w:val="ro-RO"/>
              </w:rPr>
              <w:t>ionale</w:t>
            </w:r>
            <w:r>
              <w:rPr>
                <w:rFonts w:ascii="Palatino Linotype" w:hAnsi="Palatino Linotype"/>
                <w:color w:val="000000" w:themeColor="text1"/>
                <w:sz w:val="16"/>
                <w:szCs w:val="16"/>
                <w:lang w:val="ro-RO"/>
              </w:rPr>
              <w:t>,</w:t>
            </w:r>
            <w:r w:rsidRPr="00BC6248">
              <w:rPr>
                <w:rFonts w:ascii="Palatino Linotype" w:hAnsi="Palatino Linotype"/>
                <w:color w:val="000000" w:themeColor="text1"/>
                <w:sz w:val="16"/>
                <w:szCs w:val="16"/>
                <w:lang w:val="ro-RO"/>
              </w:rPr>
              <w:t xml:space="preserve"> Rector</w:t>
            </w:r>
          </w:p>
        </w:tc>
        <w:tc>
          <w:tcPr>
            <w:tcW w:w="1080" w:type="dxa"/>
            <w:vAlign w:val="center"/>
          </w:tcPr>
          <w:p w14:paraId="07DB4C0A" w14:textId="0E10B9A6" w:rsidR="005E5047" w:rsidRPr="005D745C" w:rsidRDefault="005E5047" w:rsidP="005E5047">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0300CEAA" w14:textId="32AED046" w:rsidR="005E5047" w:rsidRPr="005D745C" w:rsidRDefault="005E5047" w:rsidP="005E5047">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 xml:space="preserve">Realizarea a minimum 1 acțiune de training pentru raportarea ODD în </w:t>
            </w:r>
            <w:proofErr w:type="spellStart"/>
            <w:r>
              <w:rPr>
                <w:rFonts w:ascii="Palatino Linotype" w:hAnsi="Palatino Linotype"/>
                <w:color w:val="000000" w:themeColor="text1"/>
                <w:sz w:val="16"/>
                <w:szCs w:val="16"/>
                <w:lang w:val="ro-RO"/>
              </w:rPr>
              <w:t>rankingurile</w:t>
            </w:r>
            <w:proofErr w:type="spellEnd"/>
            <w:r>
              <w:rPr>
                <w:rFonts w:ascii="Palatino Linotype" w:hAnsi="Palatino Linotype"/>
                <w:color w:val="000000" w:themeColor="text1"/>
                <w:sz w:val="16"/>
                <w:szCs w:val="16"/>
                <w:lang w:val="ro-RO"/>
              </w:rPr>
              <w:t xml:space="preserve"> care consideră asemenea indicatori </w:t>
            </w:r>
          </w:p>
        </w:tc>
        <w:tc>
          <w:tcPr>
            <w:tcW w:w="2222" w:type="dxa"/>
            <w:vAlign w:val="center"/>
          </w:tcPr>
          <w:p w14:paraId="5104F79E" w14:textId="7778E564" w:rsidR="005E5047" w:rsidRPr="005D745C" w:rsidRDefault="005E5047" w:rsidP="005E5047">
            <w:pPr>
              <w:pStyle w:val="Default"/>
              <w:jc w:val="center"/>
              <w:rPr>
                <w:rFonts w:ascii="Palatino Linotype" w:hAnsi="Palatino Linotype"/>
                <w:color w:val="000000" w:themeColor="text1"/>
                <w:sz w:val="16"/>
                <w:szCs w:val="16"/>
                <w:lang w:val="ro-RO"/>
              </w:rPr>
            </w:pPr>
            <w:r w:rsidRPr="00BC6248">
              <w:rPr>
                <w:rFonts w:ascii="Palatino Linotype" w:hAnsi="Palatino Linotype"/>
                <w:color w:val="000000" w:themeColor="text1"/>
                <w:sz w:val="16"/>
                <w:szCs w:val="16"/>
                <w:lang w:val="ro-RO"/>
              </w:rPr>
              <w:t>Personal didactic și de cercetare</w:t>
            </w:r>
            <w:r>
              <w:rPr>
                <w:rFonts w:ascii="Palatino Linotype" w:hAnsi="Palatino Linotype"/>
                <w:color w:val="000000" w:themeColor="text1"/>
                <w:sz w:val="16"/>
                <w:szCs w:val="16"/>
                <w:lang w:val="ro-RO"/>
              </w:rPr>
              <w:t>. Buget Fondul de cercetare</w:t>
            </w:r>
          </w:p>
        </w:tc>
      </w:tr>
      <w:tr w:rsidR="005E5047" w14:paraId="71C81AAD" w14:textId="77777777" w:rsidTr="005E5047">
        <w:trPr>
          <w:jc w:val="center"/>
        </w:trPr>
        <w:tc>
          <w:tcPr>
            <w:tcW w:w="716" w:type="dxa"/>
            <w:vAlign w:val="center"/>
          </w:tcPr>
          <w:p w14:paraId="77495CEE" w14:textId="1444F701" w:rsidR="005E5047" w:rsidRPr="006A2CAB" w:rsidRDefault="005E5047" w:rsidP="005E5047">
            <w:pPr>
              <w:pStyle w:val="Default"/>
              <w:jc w:val="center"/>
              <w:rPr>
                <w:rFonts w:ascii="Palatino Linotype" w:hAnsi="Palatino Linotype"/>
                <w:color w:val="000000" w:themeColor="text1"/>
                <w:sz w:val="20"/>
                <w:szCs w:val="20"/>
                <w:lang w:val="ro-RO"/>
              </w:rPr>
            </w:pPr>
            <w:r w:rsidRPr="006A2CAB">
              <w:rPr>
                <w:rFonts w:ascii="Palatino Linotype" w:hAnsi="Palatino Linotype"/>
                <w:color w:val="000000" w:themeColor="text1"/>
                <w:sz w:val="20"/>
                <w:szCs w:val="20"/>
                <w:lang w:val="ro-RO"/>
              </w:rPr>
              <w:t>2.1.</w:t>
            </w:r>
            <w:r>
              <w:rPr>
                <w:rFonts w:ascii="Palatino Linotype" w:hAnsi="Palatino Linotype"/>
                <w:color w:val="000000" w:themeColor="text1"/>
                <w:sz w:val="20"/>
                <w:szCs w:val="20"/>
                <w:lang w:val="ro-RO"/>
              </w:rPr>
              <w:t>3</w:t>
            </w:r>
          </w:p>
        </w:tc>
        <w:tc>
          <w:tcPr>
            <w:tcW w:w="4050" w:type="dxa"/>
            <w:vAlign w:val="center"/>
          </w:tcPr>
          <w:p w14:paraId="2A47ACEC" w14:textId="071ABBDD" w:rsidR="005E5047" w:rsidRPr="005D745C" w:rsidRDefault="005E5047" w:rsidP="005E5047">
            <w:pPr>
              <w:pStyle w:val="Default"/>
              <w:jc w:val="both"/>
              <w:rPr>
                <w:rFonts w:ascii="Palatino Linotype" w:hAnsi="Palatino Linotype"/>
                <w:b/>
                <w:bCs/>
                <w:color w:val="000000" w:themeColor="text1"/>
                <w:sz w:val="16"/>
                <w:szCs w:val="16"/>
                <w:lang w:val="ro-RO"/>
              </w:rPr>
            </w:pPr>
            <w:r>
              <w:rPr>
                <w:rFonts w:ascii="Palatino Linotype" w:hAnsi="Palatino Linotype"/>
                <w:iCs/>
                <w:sz w:val="16"/>
                <w:szCs w:val="16"/>
                <w:lang w:val="ro-RO"/>
              </w:rPr>
              <w:t>C</w:t>
            </w:r>
            <w:r w:rsidRPr="00AF35DA">
              <w:rPr>
                <w:rFonts w:ascii="Palatino Linotype" w:hAnsi="Palatino Linotype"/>
                <w:iCs/>
                <w:sz w:val="16"/>
                <w:szCs w:val="16"/>
                <w:lang w:val="ro-RO"/>
              </w:rPr>
              <w:t>reșterea gradului de internaționalizare prin cercetare științifică în Spațiul European de Cercetare (dezvoltarea unor proiecte comune în cadrul</w:t>
            </w:r>
            <w:r w:rsidRPr="006E0BA3">
              <w:rPr>
                <w:rFonts w:ascii="Palatino Linotype" w:hAnsi="Palatino Linotype"/>
                <w:iCs/>
                <w:sz w:val="16"/>
                <w:szCs w:val="16"/>
                <w:lang w:val="ro-RO"/>
              </w:rPr>
              <w:t xml:space="preserve"> Consorțiului Universitar European, intitulat ,,</w:t>
            </w:r>
            <w:proofErr w:type="spellStart"/>
            <w:r w:rsidRPr="006E0BA3">
              <w:rPr>
                <w:rFonts w:ascii="Palatino Linotype" w:hAnsi="Palatino Linotype"/>
                <w:i/>
                <w:sz w:val="16"/>
                <w:szCs w:val="16"/>
                <w:lang w:val="ro-RO"/>
              </w:rPr>
              <w:t>Knowledge</w:t>
            </w:r>
            <w:proofErr w:type="spellEnd"/>
            <w:r w:rsidRPr="006E0BA3">
              <w:rPr>
                <w:rFonts w:ascii="Palatino Linotype" w:hAnsi="Palatino Linotype"/>
                <w:i/>
                <w:sz w:val="16"/>
                <w:szCs w:val="16"/>
                <w:lang w:val="ro-RO"/>
              </w:rPr>
              <w:t xml:space="preserve"> </w:t>
            </w:r>
            <w:proofErr w:type="spellStart"/>
            <w:r w:rsidRPr="006E0BA3">
              <w:rPr>
                <w:rFonts w:ascii="Palatino Linotype" w:hAnsi="Palatino Linotype"/>
                <w:i/>
                <w:sz w:val="16"/>
                <w:szCs w:val="16"/>
                <w:lang w:val="ro-RO"/>
              </w:rPr>
              <w:t>ans</w:t>
            </w:r>
            <w:proofErr w:type="spellEnd"/>
            <w:r w:rsidRPr="006E0BA3">
              <w:rPr>
                <w:rFonts w:ascii="Palatino Linotype" w:hAnsi="Palatino Linotype"/>
                <w:i/>
                <w:sz w:val="16"/>
                <w:szCs w:val="16"/>
                <w:lang w:val="ro-RO"/>
              </w:rPr>
              <w:t xml:space="preserve"> </w:t>
            </w:r>
            <w:proofErr w:type="spellStart"/>
            <w:r w:rsidRPr="006E0BA3">
              <w:rPr>
                <w:rFonts w:ascii="Palatino Linotype" w:hAnsi="Palatino Linotype"/>
                <w:i/>
                <w:sz w:val="16"/>
                <w:szCs w:val="16"/>
                <w:lang w:val="ro-RO"/>
              </w:rPr>
              <w:t>Creativity</w:t>
            </w:r>
            <w:proofErr w:type="spellEnd"/>
            <w:r w:rsidRPr="006E0BA3">
              <w:rPr>
                <w:rFonts w:ascii="Palatino Linotype" w:hAnsi="Palatino Linotype"/>
                <w:i/>
                <w:sz w:val="16"/>
                <w:szCs w:val="16"/>
                <w:lang w:val="ro-RO"/>
              </w:rPr>
              <w:t xml:space="preserve"> European University - </w:t>
            </w:r>
            <w:proofErr w:type="spellStart"/>
            <w:r w:rsidRPr="006E0BA3">
              <w:rPr>
                <w:rFonts w:ascii="Palatino Linotype" w:hAnsi="Palatino Linotype"/>
                <w:i/>
                <w:sz w:val="16"/>
                <w:szCs w:val="16"/>
                <w:lang w:val="ro-RO"/>
              </w:rPr>
              <w:t>KreativEU</w:t>
            </w:r>
            <w:proofErr w:type="spellEnd"/>
            <w:r w:rsidRPr="006E0BA3">
              <w:rPr>
                <w:rFonts w:ascii="Palatino Linotype" w:hAnsi="Palatino Linotype"/>
                <w:iCs/>
                <w:sz w:val="16"/>
                <w:szCs w:val="16"/>
                <w:lang w:val="ro-RO"/>
              </w:rPr>
              <w:t>” din care Universitatea face parte, dar și cu alte entități în cadrul competițiilor internaționale,</w:t>
            </w:r>
            <w:r w:rsidRPr="00AF35DA">
              <w:rPr>
                <w:rFonts w:ascii="Palatino Linotype" w:hAnsi="Palatino Linotype"/>
                <w:iCs/>
                <w:sz w:val="16"/>
                <w:szCs w:val="16"/>
                <w:lang w:val="ro-RO"/>
              </w:rPr>
              <w:t xml:space="preserve"> articole publicate în coautorat cu autori străini, cu autori străini din țări în curs de dezvoltare, recrutarea cercetătorilor din străinătate, reintegrarea cercetătorilor români aflați în diaspora, etc.)</w:t>
            </w:r>
          </w:p>
        </w:tc>
        <w:tc>
          <w:tcPr>
            <w:tcW w:w="2885" w:type="dxa"/>
            <w:vAlign w:val="center"/>
          </w:tcPr>
          <w:p w14:paraId="1AC1AF4E" w14:textId="27A5B2D3" w:rsidR="005E5047" w:rsidRPr="005D745C" w:rsidRDefault="005E5047" w:rsidP="005E5047">
            <w:pPr>
              <w:pStyle w:val="Default"/>
              <w:jc w:val="center"/>
              <w:rPr>
                <w:rFonts w:ascii="Palatino Linotype" w:hAnsi="Palatino Linotype"/>
                <w:color w:val="000000" w:themeColor="text1"/>
                <w:sz w:val="16"/>
                <w:szCs w:val="16"/>
                <w:lang w:val="ro-RO"/>
              </w:rPr>
            </w:pPr>
            <w:r w:rsidRPr="00F41C7D">
              <w:rPr>
                <w:rFonts w:ascii="Palatino Linotype" w:hAnsi="Palatino Linotype"/>
                <w:color w:val="000000" w:themeColor="text1"/>
                <w:sz w:val="16"/>
                <w:szCs w:val="16"/>
                <w:lang w:val="ro-RO"/>
              </w:rPr>
              <w:t>Directorii centrelor de cercetare, Directorii departamentelor didactice, Director</w:t>
            </w:r>
            <w:r>
              <w:rPr>
                <w:rFonts w:ascii="Palatino Linotype" w:hAnsi="Palatino Linotype"/>
                <w:color w:val="000000" w:themeColor="text1"/>
                <w:sz w:val="16"/>
                <w:szCs w:val="16"/>
                <w:lang w:val="ro-RO"/>
              </w:rPr>
              <w:t>i</w:t>
            </w:r>
            <w:r w:rsidRPr="00F41C7D">
              <w:rPr>
                <w:rFonts w:ascii="Palatino Linotype" w:hAnsi="Palatino Linotype"/>
                <w:color w:val="000000" w:themeColor="text1"/>
                <w:sz w:val="16"/>
                <w:szCs w:val="16"/>
                <w:lang w:val="ro-RO"/>
              </w:rPr>
              <w:t xml:space="preserve"> ICSTM, Prorector Cercetare și Creație Universitară</w:t>
            </w:r>
            <w:r>
              <w:rPr>
                <w:rFonts w:ascii="Palatino Linotype" w:hAnsi="Palatino Linotype"/>
                <w:color w:val="000000" w:themeColor="text1"/>
                <w:sz w:val="16"/>
                <w:szCs w:val="16"/>
                <w:lang w:val="ro-RO"/>
              </w:rPr>
              <w:t xml:space="preserve">, </w:t>
            </w:r>
            <w:r w:rsidRPr="00E1030D">
              <w:rPr>
                <w:rFonts w:ascii="Palatino Linotype" w:hAnsi="Palatino Linotype"/>
                <w:color w:val="000000" w:themeColor="text1"/>
                <w:sz w:val="16"/>
                <w:szCs w:val="16"/>
                <w:lang w:val="ro-RO"/>
              </w:rPr>
              <w:t>Prorector Dezvoltare Instituțională și Relații Internaționale, Rector</w:t>
            </w:r>
          </w:p>
        </w:tc>
        <w:tc>
          <w:tcPr>
            <w:tcW w:w="1080" w:type="dxa"/>
            <w:vAlign w:val="center"/>
          </w:tcPr>
          <w:p w14:paraId="136F0773" w14:textId="579CED51" w:rsidR="005E5047" w:rsidRPr="005D745C" w:rsidRDefault="005E5047" w:rsidP="005E5047">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Octombrie</w:t>
            </w:r>
            <w:r w:rsidRPr="005D745C">
              <w:rPr>
                <w:rFonts w:ascii="Palatino Linotype" w:hAnsi="Palatino Linotype"/>
                <w:color w:val="000000" w:themeColor="text1"/>
                <w:sz w:val="16"/>
                <w:szCs w:val="16"/>
                <w:lang w:val="ro-RO"/>
              </w:rPr>
              <w:t xml:space="preserve"> 2024</w:t>
            </w:r>
          </w:p>
        </w:tc>
        <w:tc>
          <w:tcPr>
            <w:tcW w:w="3600" w:type="dxa"/>
            <w:vAlign w:val="center"/>
          </w:tcPr>
          <w:p w14:paraId="257D7E87" w14:textId="3A4911B2" w:rsidR="005E5047" w:rsidRPr="005D745C" w:rsidRDefault="005E5047" w:rsidP="005E5047">
            <w:pPr>
              <w:pStyle w:val="Default"/>
              <w:jc w:val="center"/>
              <w:rPr>
                <w:rFonts w:ascii="Palatino Linotype" w:hAnsi="Palatino Linotype"/>
                <w:color w:val="000000" w:themeColor="text1"/>
                <w:sz w:val="16"/>
                <w:szCs w:val="16"/>
                <w:lang w:val="ro-RO"/>
              </w:rPr>
            </w:pPr>
            <w:r w:rsidRPr="00F41C7D">
              <w:rPr>
                <w:rFonts w:ascii="Palatino Linotype" w:hAnsi="Palatino Linotype"/>
                <w:color w:val="000000" w:themeColor="text1"/>
                <w:sz w:val="16"/>
                <w:szCs w:val="16"/>
                <w:lang w:val="ro-RO"/>
              </w:rPr>
              <w:t>Depunerea cel puțin a unei aplicații pentru competițiile dedicate</w:t>
            </w:r>
            <w:r>
              <w:rPr>
                <w:rFonts w:ascii="Palatino Linotype" w:hAnsi="Palatino Linotype"/>
                <w:color w:val="000000" w:themeColor="text1"/>
                <w:sz w:val="16"/>
                <w:szCs w:val="16"/>
                <w:lang w:val="ro-RO"/>
              </w:rPr>
              <w:t xml:space="preserve"> în cadrul</w:t>
            </w:r>
            <w:r w:rsidRPr="00F41C7D">
              <w:rPr>
                <w:rFonts w:ascii="Palatino Linotype" w:hAnsi="Palatino Linotype"/>
                <w:color w:val="000000" w:themeColor="text1"/>
                <w:sz w:val="16"/>
                <w:szCs w:val="16"/>
                <w:lang w:val="ro-RO"/>
              </w:rPr>
              <w:t xml:space="preserve"> programelor </w:t>
            </w:r>
            <w:r>
              <w:rPr>
                <w:rFonts w:ascii="Palatino Linotype" w:hAnsi="Palatino Linotype"/>
                <w:color w:val="000000" w:themeColor="text1"/>
                <w:sz w:val="16"/>
                <w:szCs w:val="16"/>
                <w:lang w:val="ro-RO"/>
              </w:rPr>
              <w:t xml:space="preserve">UEFISCDI (de ex. MCD pentru cercetători cu experiență din diaspora), </w:t>
            </w:r>
            <w:proofErr w:type="spellStart"/>
            <w:r w:rsidRPr="00F41C7D">
              <w:rPr>
                <w:rFonts w:ascii="Palatino Linotype" w:hAnsi="Palatino Linotype"/>
                <w:color w:val="000000" w:themeColor="text1"/>
                <w:sz w:val="16"/>
                <w:szCs w:val="16"/>
                <w:lang w:val="ro-RO"/>
              </w:rPr>
              <w:t>Horizon</w:t>
            </w:r>
            <w:proofErr w:type="spellEnd"/>
            <w:r w:rsidRPr="00F41C7D">
              <w:rPr>
                <w:rFonts w:ascii="Palatino Linotype" w:hAnsi="Palatino Linotype"/>
                <w:color w:val="000000" w:themeColor="text1"/>
                <w:sz w:val="16"/>
                <w:szCs w:val="16"/>
                <w:lang w:val="ro-RO"/>
              </w:rPr>
              <w:t xml:space="preserve"> Europe 2022-2027, </w:t>
            </w:r>
            <w:r>
              <w:rPr>
                <w:rFonts w:ascii="Palatino Linotype" w:hAnsi="Palatino Linotype"/>
                <w:color w:val="000000" w:themeColor="text1"/>
                <w:sz w:val="16"/>
                <w:szCs w:val="16"/>
                <w:lang w:val="ro-RO"/>
              </w:rPr>
              <w:t>alte finanțări</w:t>
            </w:r>
            <w:r w:rsidRPr="00F41C7D">
              <w:rPr>
                <w:rFonts w:ascii="Palatino Linotype" w:hAnsi="Palatino Linotype"/>
                <w:color w:val="000000" w:themeColor="text1"/>
                <w:sz w:val="16"/>
                <w:szCs w:val="16"/>
                <w:lang w:val="ro-RO"/>
              </w:rPr>
              <w:t>, etc</w:t>
            </w:r>
            <w:r>
              <w:rPr>
                <w:rFonts w:ascii="Palatino Linotype" w:hAnsi="Palatino Linotype"/>
                <w:color w:val="000000" w:themeColor="text1"/>
                <w:sz w:val="16"/>
                <w:szCs w:val="16"/>
                <w:lang w:val="ro-RO"/>
              </w:rPr>
              <w:t>.;</w:t>
            </w:r>
            <w:r w:rsidRPr="00F41C7D">
              <w:rPr>
                <w:rFonts w:ascii="Palatino Linotype" w:hAnsi="Palatino Linotype"/>
                <w:color w:val="000000" w:themeColor="text1"/>
                <w:sz w:val="16"/>
                <w:szCs w:val="16"/>
                <w:lang w:val="ro-RO"/>
              </w:rPr>
              <w:t xml:space="preserve"> Organizarea la nivelul UVT a 1</w:t>
            </w:r>
            <w:r>
              <w:rPr>
                <w:rFonts w:ascii="Palatino Linotype" w:hAnsi="Palatino Linotype"/>
                <w:color w:val="000000" w:themeColor="text1"/>
                <w:sz w:val="16"/>
                <w:szCs w:val="16"/>
                <w:lang w:val="ro-RO"/>
              </w:rPr>
              <w:t>0</w:t>
            </w:r>
            <w:r w:rsidRPr="00F41C7D">
              <w:rPr>
                <w:rFonts w:ascii="Palatino Linotype" w:hAnsi="Palatino Linotype"/>
                <w:color w:val="000000" w:themeColor="text1"/>
                <w:sz w:val="16"/>
                <w:szCs w:val="16"/>
                <w:lang w:val="ro-RO"/>
              </w:rPr>
              <w:t xml:space="preserve"> evenimente științifice pentru cadre didactice și studenți, în vederea promovării rezultatelor cercetării științifice.</w:t>
            </w:r>
          </w:p>
        </w:tc>
        <w:tc>
          <w:tcPr>
            <w:tcW w:w="2222" w:type="dxa"/>
            <w:vAlign w:val="center"/>
          </w:tcPr>
          <w:p w14:paraId="2038A844" w14:textId="77777777" w:rsidR="005E5047" w:rsidRDefault="005E5047" w:rsidP="005E5047">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Personal didactic și de cercetare. Personal didactic auxiliar și administrativ.</w:t>
            </w:r>
          </w:p>
          <w:p w14:paraId="5A6BB9EA" w14:textId="389C00EF" w:rsidR="005E5047" w:rsidRPr="005D745C" w:rsidRDefault="005E5047" w:rsidP="005E5047">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Buget proiecte. Sponsorizări</w:t>
            </w:r>
          </w:p>
        </w:tc>
      </w:tr>
      <w:tr w:rsidR="005E5047" w14:paraId="0CD46E19" w14:textId="77777777" w:rsidTr="005E5047">
        <w:trPr>
          <w:jc w:val="center"/>
        </w:trPr>
        <w:tc>
          <w:tcPr>
            <w:tcW w:w="716" w:type="dxa"/>
            <w:vAlign w:val="center"/>
          </w:tcPr>
          <w:p w14:paraId="24B4426E" w14:textId="73EDD504" w:rsidR="005E5047" w:rsidRPr="006A2CAB" w:rsidRDefault="005E5047" w:rsidP="005E5047">
            <w:pPr>
              <w:pStyle w:val="Default"/>
              <w:jc w:val="center"/>
              <w:rPr>
                <w:rFonts w:ascii="Palatino Linotype" w:hAnsi="Palatino Linotype"/>
                <w:color w:val="000000" w:themeColor="text1"/>
                <w:sz w:val="20"/>
                <w:szCs w:val="20"/>
                <w:lang w:val="ro-RO"/>
              </w:rPr>
            </w:pPr>
            <w:r w:rsidRPr="006A2CAB">
              <w:rPr>
                <w:rFonts w:ascii="Palatino Linotype" w:hAnsi="Palatino Linotype"/>
                <w:color w:val="000000" w:themeColor="text1"/>
                <w:sz w:val="20"/>
                <w:szCs w:val="20"/>
                <w:lang w:val="ro-RO"/>
              </w:rPr>
              <w:t>2.1.</w:t>
            </w:r>
            <w:r>
              <w:rPr>
                <w:rFonts w:ascii="Palatino Linotype" w:hAnsi="Palatino Linotype"/>
                <w:color w:val="000000" w:themeColor="text1"/>
                <w:sz w:val="20"/>
                <w:szCs w:val="20"/>
                <w:lang w:val="ro-RO"/>
              </w:rPr>
              <w:t>4</w:t>
            </w:r>
          </w:p>
        </w:tc>
        <w:tc>
          <w:tcPr>
            <w:tcW w:w="4050" w:type="dxa"/>
            <w:vAlign w:val="center"/>
          </w:tcPr>
          <w:p w14:paraId="7043A4B7" w14:textId="542186B4" w:rsidR="005E5047" w:rsidRPr="005D745C" w:rsidRDefault="005E5047" w:rsidP="005E5047">
            <w:pPr>
              <w:pStyle w:val="Default"/>
              <w:jc w:val="both"/>
              <w:rPr>
                <w:rFonts w:ascii="Palatino Linotype" w:hAnsi="Palatino Linotype"/>
                <w:b/>
                <w:bCs/>
                <w:color w:val="000000" w:themeColor="text1"/>
                <w:sz w:val="16"/>
                <w:szCs w:val="16"/>
                <w:lang w:val="ro-RO"/>
              </w:rPr>
            </w:pPr>
            <w:r w:rsidRPr="006E0BA3">
              <w:rPr>
                <w:rFonts w:ascii="Palatino Linotype" w:hAnsi="Palatino Linotype"/>
                <w:iCs/>
                <w:sz w:val="16"/>
                <w:szCs w:val="16"/>
                <w:lang w:val="ro-RO"/>
              </w:rPr>
              <w:t xml:space="preserve">Diversificarea surselor de finanțare pentru activitatea de cercetare științifică prin obținerea de fonduri din surse private conform priorităților din </w:t>
            </w:r>
            <w:r w:rsidRPr="00AF35DA">
              <w:rPr>
                <w:rStyle w:val="Strong"/>
                <w:rFonts w:ascii="Palatino Linotype" w:hAnsi="Palatino Linotype"/>
                <w:b w:val="0"/>
                <w:bCs w:val="0"/>
                <w:iCs/>
                <w:sz w:val="16"/>
                <w:szCs w:val="16"/>
                <w:lang w:val="ro-RO"/>
              </w:rPr>
              <w:t>Strategia Națională de Cercetare, Inovare și Specializare Inteligentă 2022-2027 cu privire la dezvoltarea parteneriatelor public-private ca elemente cheie pentru inovare și eficientizarea instrumentelor folosite pentru îmbunătățirea acestei cooperări</w:t>
            </w:r>
          </w:p>
        </w:tc>
        <w:tc>
          <w:tcPr>
            <w:tcW w:w="2885" w:type="dxa"/>
            <w:vAlign w:val="center"/>
          </w:tcPr>
          <w:p w14:paraId="6E12FB49" w14:textId="253990AB" w:rsidR="005E5047" w:rsidRPr="005D745C" w:rsidRDefault="005E5047" w:rsidP="005E5047">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 xml:space="preserve">Decani, </w:t>
            </w:r>
            <w:r w:rsidRPr="001D1C65">
              <w:rPr>
                <w:rFonts w:ascii="Palatino Linotype" w:hAnsi="Palatino Linotype"/>
                <w:color w:val="000000" w:themeColor="text1"/>
                <w:sz w:val="16"/>
                <w:szCs w:val="16"/>
                <w:lang w:val="ro-RO"/>
              </w:rPr>
              <w:t>Director</w:t>
            </w:r>
            <w:r>
              <w:rPr>
                <w:rFonts w:ascii="Palatino Linotype" w:hAnsi="Palatino Linotype"/>
                <w:color w:val="000000" w:themeColor="text1"/>
                <w:sz w:val="16"/>
                <w:szCs w:val="16"/>
                <w:lang w:val="ro-RO"/>
              </w:rPr>
              <w:t>i</w:t>
            </w:r>
            <w:r w:rsidRPr="001D1C65">
              <w:rPr>
                <w:rFonts w:ascii="Palatino Linotype" w:hAnsi="Palatino Linotype"/>
                <w:color w:val="000000" w:themeColor="text1"/>
                <w:sz w:val="16"/>
                <w:szCs w:val="16"/>
                <w:lang w:val="ro-RO"/>
              </w:rPr>
              <w:t xml:space="preserve"> ICSTM, </w:t>
            </w:r>
            <w:r>
              <w:rPr>
                <w:rFonts w:ascii="Palatino Linotype" w:hAnsi="Palatino Linotype"/>
                <w:color w:val="000000" w:themeColor="text1"/>
                <w:sz w:val="16"/>
                <w:szCs w:val="16"/>
                <w:lang w:val="ro-RO"/>
              </w:rPr>
              <w:t xml:space="preserve">Director CSUD, </w:t>
            </w:r>
            <w:r w:rsidRPr="001D1C65">
              <w:rPr>
                <w:rFonts w:ascii="Palatino Linotype" w:hAnsi="Palatino Linotype"/>
                <w:color w:val="000000" w:themeColor="text1"/>
                <w:sz w:val="16"/>
                <w:szCs w:val="16"/>
                <w:lang w:val="ro-RO"/>
              </w:rPr>
              <w:t>Prorector Cercetare și Creație Universitară</w:t>
            </w:r>
            <w:r>
              <w:rPr>
                <w:rFonts w:ascii="Palatino Linotype" w:hAnsi="Palatino Linotype"/>
                <w:color w:val="000000" w:themeColor="text1"/>
                <w:sz w:val="16"/>
                <w:szCs w:val="16"/>
                <w:lang w:val="ro-RO"/>
              </w:rPr>
              <w:t xml:space="preserve">, </w:t>
            </w:r>
            <w:r w:rsidRPr="007B442D">
              <w:rPr>
                <w:rFonts w:ascii="Palatino Linotype" w:hAnsi="Palatino Linotype"/>
                <w:color w:val="000000" w:themeColor="text1"/>
                <w:sz w:val="16"/>
                <w:szCs w:val="16"/>
                <w:lang w:val="ro-RO"/>
              </w:rPr>
              <w:t>Prorector Dezvoltare Institu</w:t>
            </w:r>
            <w:r>
              <w:rPr>
                <w:rFonts w:ascii="Palatino Linotype" w:hAnsi="Palatino Linotype"/>
                <w:color w:val="000000" w:themeColor="text1"/>
                <w:sz w:val="16"/>
                <w:szCs w:val="16"/>
                <w:lang w:val="ro-RO"/>
              </w:rPr>
              <w:t>ț</w:t>
            </w:r>
            <w:r w:rsidRPr="007B442D">
              <w:rPr>
                <w:rFonts w:ascii="Palatino Linotype" w:hAnsi="Palatino Linotype"/>
                <w:color w:val="000000" w:themeColor="text1"/>
                <w:sz w:val="16"/>
                <w:szCs w:val="16"/>
                <w:lang w:val="ro-RO"/>
              </w:rPr>
              <w:t>ional</w:t>
            </w:r>
            <w:r>
              <w:rPr>
                <w:rFonts w:ascii="Palatino Linotype" w:hAnsi="Palatino Linotype"/>
                <w:color w:val="000000" w:themeColor="text1"/>
                <w:sz w:val="16"/>
                <w:szCs w:val="16"/>
                <w:lang w:val="ro-RO"/>
              </w:rPr>
              <w:t>ă</w:t>
            </w:r>
            <w:r w:rsidRPr="007B442D">
              <w:rPr>
                <w:rFonts w:ascii="Palatino Linotype" w:hAnsi="Palatino Linotype"/>
                <w:color w:val="000000" w:themeColor="text1"/>
                <w:sz w:val="16"/>
                <w:szCs w:val="16"/>
                <w:lang w:val="ro-RO"/>
              </w:rPr>
              <w:t xml:space="preserve"> </w:t>
            </w:r>
            <w:r>
              <w:rPr>
                <w:rFonts w:ascii="Palatino Linotype" w:hAnsi="Palatino Linotype"/>
                <w:color w:val="000000" w:themeColor="text1"/>
                <w:sz w:val="16"/>
                <w:szCs w:val="16"/>
                <w:lang w:val="ro-RO"/>
              </w:rPr>
              <w:t>ș</w:t>
            </w:r>
            <w:r w:rsidRPr="007B442D">
              <w:rPr>
                <w:rFonts w:ascii="Palatino Linotype" w:hAnsi="Palatino Linotype"/>
                <w:color w:val="000000" w:themeColor="text1"/>
                <w:sz w:val="16"/>
                <w:szCs w:val="16"/>
                <w:lang w:val="ro-RO"/>
              </w:rPr>
              <w:t>i Rela</w:t>
            </w:r>
            <w:r>
              <w:rPr>
                <w:rFonts w:ascii="Palatino Linotype" w:hAnsi="Palatino Linotype"/>
                <w:color w:val="000000" w:themeColor="text1"/>
                <w:sz w:val="16"/>
                <w:szCs w:val="16"/>
                <w:lang w:val="ro-RO"/>
              </w:rPr>
              <w:t>ț</w:t>
            </w:r>
            <w:r w:rsidRPr="007B442D">
              <w:rPr>
                <w:rFonts w:ascii="Palatino Linotype" w:hAnsi="Palatino Linotype"/>
                <w:color w:val="000000" w:themeColor="text1"/>
                <w:sz w:val="16"/>
                <w:szCs w:val="16"/>
                <w:lang w:val="ro-RO"/>
              </w:rPr>
              <w:t>ii Interna</w:t>
            </w:r>
            <w:r>
              <w:rPr>
                <w:rFonts w:ascii="Palatino Linotype" w:hAnsi="Palatino Linotype"/>
                <w:color w:val="000000" w:themeColor="text1"/>
                <w:sz w:val="16"/>
                <w:szCs w:val="16"/>
                <w:lang w:val="ro-RO"/>
              </w:rPr>
              <w:t>ț</w:t>
            </w:r>
            <w:r w:rsidRPr="007B442D">
              <w:rPr>
                <w:rFonts w:ascii="Palatino Linotype" w:hAnsi="Palatino Linotype"/>
                <w:color w:val="000000" w:themeColor="text1"/>
                <w:sz w:val="16"/>
                <w:szCs w:val="16"/>
                <w:lang w:val="ro-RO"/>
              </w:rPr>
              <w:t>ionale</w:t>
            </w:r>
          </w:p>
        </w:tc>
        <w:tc>
          <w:tcPr>
            <w:tcW w:w="1080" w:type="dxa"/>
            <w:vAlign w:val="center"/>
          </w:tcPr>
          <w:p w14:paraId="693F14A1" w14:textId="5311C8AC" w:rsidR="005E5047" w:rsidRPr="005D745C" w:rsidRDefault="005E5047" w:rsidP="005E5047">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34076118" w14:textId="6C4C6385" w:rsidR="005E5047" w:rsidRPr="005D745C" w:rsidRDefault="005E5047" w:rsidP="005E5047">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Minimum 1</w:t>
            </w:r>
            <w:r w:rsidRPr="007B442D">
              <w:rPr>
                <w:rFonts w:ascii="Palatino Linotype" w:hAnsi="Palatino Linotype"/>
                <w:color w:val="000000" w:themeColor="text1"/>
                <w:sz w:val="16"/>
                <w:szCs w:val="16"/>
                <w:lang w:val="ro-RO"/>
              </w:rPr>
              <w:t xml:space="preserve"> contract de cercetare sau consultanță cu mediul economic privat.</w:t>
            </w:r>
            <w:r>
              <w:rPr>
                <w:rFonts w:ascii="Palatino Linotype" w:hAnsi="Palatino Linotype"/>
                <w:color w:val="000000" w:themeColor="text1"/>
                <w:sz w:val="16"/>
                <w:szCs w:val="16"/>
                <w:lang w:val="ro-RO"/>
              </w:rPr>
              <w:t xml:space="preserve"> Minimum 1 acord de colaborare</w:t>
            </w:r>
          </w:p>
        </w:tc>
        <w:tc>
          <w:tcPr>
            <w:tcW w:w="2222" w:type="dxa"/>
            <w:vAlign w:val="center"/>
          </w:tcPr>
          <w:p w14:paraId="4992DAE1" w14:textId="77777777" w:rsidR="005E5047" w:rsidRPr="00E60F95" w:rsidRDefault="005E5047" w:rsidP="005E5047">
            <w:pPr>
              <w:pStyle w:val="Default"/>
              <w:jc w:val="center"/>
              <w:rPr>
                <w:rFonts w:ascii="Palatino Linotype" w:hAnsi="Palatino Linotype"/>
                <w:color w:val="000000" w:themeColor="text1"/>
                <w:sz w:val="16"/>
                <w:szCs w:val="16"/>
                <w:lang w:val="ro-RO"/>
              </w:rPr>
            </w:pPr>
            <w:r w:rsidRPr="00E60F95">
              <w:rPr>
                <w:rFonts w:ascii="Palatino Linotype" w:hAnsi="Palatino Linotype"/>
                <w:color w:val="000000" w:themeColor="text1"/>
                <w:sz w:val="16"/>
                <w:szCs w:val="16"/>
                <w:lang w:val="ro-RO"/>
              </w:rPr>
              <w:t>Personal didactic și de cercetare. Personal didactic auxiliar și administrativ.</w:t>
            </w:r>
          </w:p>
          <w:p w14:paraId="1A24B22F" w14:textId="21E3C36E" w:rsidR="005E5047" w:rsidRPr="005D745C" w:rsidRDefault="005E5047" w:rsidP="005E5047">
            <w:pPr>
              <w:pStyle w:val="Default"/>
              <w:jc w:val="center"/>
              <w:rPr>
                <w:rFonts w:ascii="Palatino Linotype" w:hAnsi="Palatino Linotype"/>
                <w:color w:val="000000" w:themeColor="text1"/>
                <w:sz w:val="16"/>
                <w:szCs w:val="16"/>
                <w:lang w:val="ro-RO"/>
              </w:rPr>
            </w:pPr>
            <w:r w:rsidRPr="00E60F95">
              <w:rPr>
                <w:rFonts w:ascii="Palatino Linotype" w:hAnsi="Palatino Linotype"/>
                <w:color w:val="000000" w:themeColor="text1"/>
                <w:sz w:val="16"/>
                <w:szCs w:val="16"/>
                <w:lang w:val="ro-RO"/>
              </w:rPr>
              <w:t>Buget proiecte. Sponsorizări</w:t>
            </w:r>
          </w:p>
        </w:tc>
      </w:tr>
      <w:tr w:rsidR="005E5047" w14:paraId="2EB6EA24" w14:textId="77777777" w:rsidTr="005E5047">
        <w:trPr>
          <w:jc w:val="center"/>
        </w:trPr>
        <w:tc>
          <w:tcPr>
            <w:tcW w:w="716" w:type="dxa"/>
            <w:vAlign w:val="center"/>
          </w:tcPr>
          <w:p w14:paraId="4C907153" w14:textId="7ACF9084" w:rsidR="005E5047" w:rsidRPr="006A2CAB" w:rsidRDefault="005E5047" w:rsidP="005E5047">
            <w:pPr>
              <w:pStyle w:val="Default"/>
              <w:jc w:val="center"/>
              <w:rPr>
                <w:rFonts w:ascii="Palatino Linotype" w:hAnsi="Palatino Linotype"/>
                <w:color w:val="000000" w:themeColor="text1"/>
                <w:sz w:val="20"/>
                <w:szCs w:val="20"/>
                <w:lang w:val="ro-RO"/>
              </w:rPr>
            </w:pPr>
            <w:r w:rsidRPr="006A2CAB">
              <w:rPr>
                <w:rFonts w:ascii="Palatino Linotype" w:hAnsi="Palatino Linotype"/>
                <w:color w:val="000000" w:themeColor="text1"/>
                <w:sz w:val="20"/>
                <w:szCs w:val="20"/>
                <w:lang w:val="ro-RO"/>
              </w:rPr>
              <w:t>2.1.</w:t>
            </w:r>
            <w:r>
              <w:rPr>
                <w:rFonts w:ascii="Palatino Linotype" w:hAnsi="Palatino Linotype"/>
                <w:color w:val="000000" w:themeColor="text1"/>
                <w:sz w:val="20"/>
                <w:szCs w:val="20"/>
                <w:lang w:val="ro-RO"/>
              </w:rPr>
              <w:t>5</w:t>
            </w:r>
          </w:p>
        </w:tc>
        <w:tc>
          <w:tcPr>
            <w:tcW w:w="4050" w:type="dxa"/>
            <w:vAlign w:val="center"/>
          </w:tcPr>
          <w:p w14:paraId="44479D5C" w14:textId="0BEC8C4D" w:rsidR="005E5047" w:rsidRPr="005D745C" w:rsidRDefault="005E5047" w:rsidP="005E5047">
            <w:pPr>
              <w:pStyle w:val="Default"/>
              <w:jc w:val="both"/>
              <w:rPr>
                <w:rFonts w:ascii="Palatino Linotype" w:hAnsi="Palatino Linotype"/>
                <w:b/>
                <w:bCs/>
                <w:color w:val="000000" w:themeColor="text1"/>
                <w:sz w:val="16"/>
                <w:szCs w:val="16"/>
                <w:lang w:val="ro-RO"/>
              </w:rPr>
            </w:pPr>
            <w:r>
              <w:rPr>
                <w:rStyle w:val="Strong"/>
                <w:rFonts w:ascii="Palatino Linotype" w:hAnsi="Palatino Linotype"/>
                <w:b w:val="0"/>
                <w:bCs w:val="0"/>
                <w:iCs/>
                <w:sz w:val="16"/>
                <w:szCs w:val="16"/>
                <w:lang w:val="ro-RO"/>
              </w:rPr>
              <w:t>S</w:t>
            </w:r>
            <w:r w:rsidRPr="00AF35DA">
              <w:rPr>
                <w:rStyle w:val="Strong"/>
                <w:rFonts w:ascii="Palatino Linotype" w:hAnsi="Palatino Linotype"/>
                <w:b w:val="0"/>
                <w:bCs w:val="0"/>
                <w:iCs/>
                <w:sz w:val="16"/>
                <w:szCs w:val="16"/>
                <w:lang w:val="ro-RO"/>
              </w:rPr>
              <w:t>usținerea activităților științifice organizate de facultăți și de către centrele de cercetare recunoscute instituțional – conferințe, simpozioane, mese rotunde, întâlniri de lucru</w:t>
            </w:r>
          </w:p>
        </w:tc>
        <w:tc>
          <w:tcPr>
            <w:tcW w:w="2885" w:type="dxa"/>
            <w:vAlign w:val="center"/>
          </w:tcPr>
          <w:p w14:paraId="0A6CA61F" w14:textId="0CCF0D17" w:rsidR="005E5047" w:rsidRPr="00120D57" w:rsidRDefault="005E5047" w:rsidP="005E5047">
            <w:pPr>
              <w:pStyle w:val="Default"/>
              <w:jc w:val="center"/>
              <w:rPr>
                <w:rFonts w:ascii="Palatino Linotype" w:hAnsi="Palatino Linotype"/>
                <w:color w:val="000000" w:themeColor="text1"/>
                <w:spacing w:val="-4"/>
                <w:sz w:val="16"/>
                <w:szCs w:val="16"/>
                <w:lang w:val="ro-RO"/>
              </w:rPr>
            </w:pPr>
            <w:r w:rsidRPr="00120D57">
              <w:rPr>
                <w:rFonts w:ascii="Palatino Linotype" w:hAnsi="Palatino Linotype"/>
                <w:color w:val="000000" w:themeColor="text1"/>
                <w:spacing w:val="-4"/>
                <w:sz w:val="16"/>
                <w:szCs w:val="16"/>
                <w:lang w:val="ro-RO"/>
              </w:rPr>
              <w:t>Decani, Directori ICSTM, Director CSUD, Directorii centrelor de cercetare Prorector Cercetare și Creație Universitară, Prorector Dezvoltare Instituțională și Relații Internaționale</w:t>
            </w:r>
          </w:p>
        </w:tc>
        <w:tc>
          <w:tcPr>
            <w:tcW w:w="1080" w:type="dxa"/>
            <w:vAlign w:val="center"/>
          </w:tcPr>
          <w:p w14:paraId="052DA29F" w14:textId="72A42F34" w:rsidR="005E5047" w:rsidRPr="005D745C" w:rsidRDefault="005E5047" w:rsidP="005E5047">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42C45972" w14:textId="1FB3E164" w:rsidR="005E5047" w:rsidRPr="005D745C" w:rsidRDefault="005E5047" w:rsidP="005E5047">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Minimum 10</w:t>
            </w:r>
            <w:r w:rsidRPr="00E6766D">
              <w:rPr>
                <w:rFonts w:ascii="Palatino Linotype" w:hAnsi="Palatino Linotype"/>
                <w:color w:val="000000" w:themeColor="text1"/>
                <w:sz w:val="16"/>
                <w:szCs w:val="16"/>
                <w:lang w:val="ro-RO"/>
              </w:rPr>
              <w:t xml:space="preserve"> evenimente științifice organizate </w:t>
            </w:r>
            <w:r>
              <w:rPr>
                <w:rFonts w:ascii="Palatino Linotype" w:hAnsi="Palatino Linotype"/>
                <w:color w:val="000000" w:themeColor="text1"/>
                <w:sz w:val="16"/>
                <w:szCs w:val="16"/>
                <w:lang w:val="ro-RO"/>
              </w:rPr>
              <w:t>î</w:t>
            </w:r>
            <w:r w:rsidRPr="00E6766D">
              <w:rPr>
                <w:rFonts w:ascii="Palatino Linotype" w:hAnsi="Palatino Linotype"/>
                <w:color w:val="000000" w:themeColor="text1"/>
                <w:sz w:val="16"/>
                <w:szCs w:val="16"/>
                <w:lang w:val="ro-RO"/>
              </w:rPr>
              <w:t xml:space="preserve">n </w:t>
            </w:r>
            <w:r>
              <w:rPr>
                <w:rFonts w:ascii="Palatino Linotype" w:hAnsi="Palatino Linotype"/>
                <w:color w:val="000000" w:themeColor="text1"/>
                <w:sz w:val="16"/>
                <w:szCs w:val="16"/>
                <w:lang w:val="ro-RO"/>
              </w:rPr>
              <w:t xml:space="preserve">anul </w:t>
            </w:r>
            <w:r w:rsidRPr="00E6766D">
              <w:rPr>
                <w:rFonts w:ascii="Palatino Linotype" w:hAnsi="Palatino Linotype"/>
                <w:color w:val="000000" w:themeColor="text1"/>
                <w:sz w:val="16"/>
                <w:szCs w:val="16"/>
                <w:lang w:val="ro-RO"/>
              </w:rPr>
              <w:t>202</w:t>
            </w:r>
            <w:r>
              <w:rPr>
                <w:rFonts w:ascii="Palatino Linotype" w:hAnsi="Palatino Linotype"/>
                <w:color w:val="000000" w:themeColor="text1"/>
                <w:sz w:val="16"/>
                <w:szCs w:val="16"/>
                <w:lang w:val="ro-RO"/>
              </w:rPr>
              <w:t>4</w:t>
            </w:r>
          </w:p>
        </w:tc>
        <w:tc>
          <w:tcPr>
            <w:tcW w:w="2222" w:type="dxa"/>
            <w:vAlign w:val="center"/>
          </w:tcPr>
          <w:p w14:paraId="52DA8AC6" w14:textId="77777777" w:rsidR="005E5047" w:rsidRPr="00E139A1" w:rsidRDefault="005E5047" w:rsidP="005E5047">
            <w:pPr>
              <w:pStyle w:val="Default"/>
              <w:jc w:val="center"/>
              <w:rPr>
                <w:rFonts w:ascii="Palatino Linotype" w:hAnsi="Palatino Linotype"/>
                <w:color w:val="000000" w:themeColor="text1"/>
                <w:sz w:val="16"/>
                <w:szCs w:val="16"/>
                <w:lang w:val="ro-RO"/>
              </w:rPr>
            </w:pPr>
            <w:r w:rsidRPr="00E139A1">
              <w:rPr>
                <w:rFonts w:ascii="Palatino Linotype" w:hAnsi="Palatino Linotype"/>
                <w:color w:val="000000" w:themeColor="text1"/>
                <w:sz w:val="16"/>
                <w:szCs w:val="16"/>
                <w:lang w:val="ro-RO"/>
              </w:rPr>
              <w:t>Personal didactic și de cercetare. Personal didactic auxiliar și administrativ.</w:t>
            </w:r>
          </w:p>
          <w:p w14:paraId="01A84049" w14:textId="250AB8C8" w:rsidR="005E5047" w:rsidRPr="005D745C" w:rsidRDefault="005E5047" w:rsidP="005E5047">
            <w:pPr>
              <w:pStyle w:val="Default"/>
              <w:jc w:val="center"/>
              <w:rPr>
                <w:rFonts w:ascii="Palatino Linotype" w:hAnsi="Palatino Linotype"/>
                <w:color w:val="000000" w:themeColor="text1"/>
                <w:sz w:val="16"/>
                <w:szCs w:val="16"/>
                <w:lang w:val="ro-RO"/>
              </w:rPr>
            </w:pPr>
            <w:r w:rsidRPr="00E139A1">
              <w:rPr>
                <w:rFonts w:ascii="Palatino Linotype" w:hAnsi="Palatino Linotype"/>
                <w:color w:val="000000" w:themeColor="text1"/>
                <w:sz w:val="16"/>
                <w:szCs w:val="16"/>
                <w:lang w:val="ro-RO"/>
              </w:rPr>
              <w:t>Buget proiecte. Sponsorizări</w:t>
            </w:r>
          </w:p>
        </w:tc>
      </w:tr>
      <w:tr w:rsidR="005E5047" w14:paraId="6CCAC6E6" w14:textId="77777777" w:rsidTr="005E5047">
        <w:trPr>
          <w:jc w:val="center"/>
        </w:trPr>
        <w:tc>
          <w:tcPr>
            <w:tcW w:w="716" w:type="dxa"/>
            <w:vAlign w:val="center"/>
          </w:tcPr>
          <w:p w14:paraId="3A4134B5" w14:textId="6DB16B2D" w:rsidR="005E5047" w:rsidRPr="006A2CAB" w:rsidRDefault="005E5047" w:rsidP="005E5047">
            <w:pPr>
              <w:pStyle w:val="Default"/>
              <w:jc w:val="center"/>
              <w:rPr>
                <w:rFonts w:ascii="Palatino Linotype" w:hAnsi="Palatino Linotype"/>
                <w:color w:val="000000" w:themeColor="text1"/>
                <w:sz w:val="20"/>
                <w:szCs w:val="20"/>
                <w:lang w:val="ro-RO"/>
              </w:rPr>
            </w:pPr>
            <w:r w:rsidRPr="006A2CAB">
              <w:rPr>
                <w:rFonts w:ascii="Palatino Linotype" w:hAnsi="Palatino Linotype"/>
                <w:color w:val="000000" w:themeColor="text1"/>
                <w:sz w:val="20"/>
                <w:szCs w:val="20"/>
                <w:lang w:val="ro-RO"/>
              </w:rPr>
              <w:lastRenderedPageBreak/>
              <w:t>2.1.</w:t>
            </w:r>
            <w:r>
              <w:rPr>
                <w:rFonts w:ascii="Palatino Linotype" w:hAnsi="Palatino Linotype"/>
                <w:color w:val="000000" w:themeColor="text1"/>
                <w:sz w:val="20"/>
                <w:szCs w:val="20"/>
                <w:lang w:val="ro-RO"/>
              </w:rPr>
              <w:t>6</w:t>
            </w:r>
          </w:p>
        </w:tc>
        <w:tc>
          <w:tcPr>
            <w:tcW w:w="4050" w:type="dxa"/>
            <w:vAlign w:val="center"/>
          </w:tcPr>
          <w:p w14:paraId="1136D466" w14:textId="16799CBC" w:rsidR="005E5047" w:rsidRPr="005D745C" w:rsidRDefault="005E5047" w:rsidP="005E5047">
            <w:pPr>
              <w:pStyle w:val="Default"/>
              <w:jc w:val="both"/>
              <w:rPr>
                <w:rFonts w:ascii="Palatino Linotype" w:hAnsi="Palatino Linotype"/>
                <w:b/>
                <w:bCs/>
                <w:color w:val="000000" w:themeColor="text1"/>
                <w:sz w:val="16"/>
                <w:szCs w:val="16"/>
                <w:lang w:val="ro-RO"/>
              </w:rPr>
            </w:pPr>
            <w:r>
              <w:rPr>
                <w:rStyle w:val="Strong"/>
                <w:rFonts w:ascii="Palatino Linotype" w:hAnsi="Palatino Linotype"/>
                <w:b w:val="0"/>
                <w:bCs w:val="0"/>
                <w:iCs/>
                <w:sz w:val="16"/>
                <w:szCs w:val="16"/>
                <w:lang w:val="ro-RO"/>
              </w:rPr>
              <w:t>S</w:t>
            </w:r>
            <w:r w:rsidRPr="00AF35DA">
              <w:rPr>
                <w:rStyle w:val="Strong"/>
                <w:rFonts w:ascii="Palatino Linotype" w:hAnsi="Palatino Linotype"/>
                <w:b w:val="0"/>
                <w:bCs w:val="0"/>
                <w:iCs/>
                <w:sz w:val="16"/>
                <w:szCs w:val="16"/>
                <w:lang w:val="ro-RO"/>
              </w:rPr>
              <w:t>usținerea participării personalului didactic și de cercetare și a studenților din Universitate la conferințe naționale și internaționale de prestigiu</w:t>
            </w:r>
          </w:p>
        </w:tc>
        <w:tc>
          <w:tcPr>
            <w:tcW w:w="2885" w:type="dxa"/>
            <w:vAlign w:val="center"/>
          </w:tcPr>
          <w:p w14:paraId="7F7EF570" w14:textId="527E887A" w:rsidR="005E5047" w:rsidRPr="00120D57" w:rsidRDefault="005E5047" w:rsidP="005E5047">
            <w:pPr>
              <w:pStyle w:val="Default"/>
              <w:jc w:val="center"/>
              <w:rPr>
                <w:rFonts w:ascii="Palatino Linotype" w:hAnsi="Palatino Linotype"/>
                <w:color w:val="000000" w:themeColor="text1"/>
                <w:spacing w:val="-4"/>
                <w:sz w:val="16"/>
                <w:szCs w:val="16"/>
                <w:lang w:val="ro-RO"/>
              </w:rPr>
            </w:pPr>
            <w:r w:rsidRPr="00120D57">
              <w:rPr>
                <w:rFonts w:ascii="Palatino Linotype" w:hAnsi="Palatino Linotype"/>
                <w:color w:val="000000" w:themeColor="text1"/>
                <w:spacing w:val="-4"/>
                <w:sz w:val="16"/>
                <w:szCs w:val="16"/>
                <w:lang w:val="ro-RO"/>
              </w:rPr>
              <w:t>Decani, Directori ICSTM, Director CSUD, Directorii centrelor de cercetare Prorector Cercetare și Creație Universitară, Prorector Dezvoltare Instituțională și Relații Internaționale</w:t>
            </w:r>
          </w:p>
        </w:tc>
        <w:tc>
          <w:tcPr>
            <w:tcW w:w="1080" w:type="dxa"/>
            <w:vAlign w:val="center"/>
          </w:tcPr>
          <w:p w14:paraId="449AC638" w14:textId="3B014625" w:rsidR="005E5047" w:rsidRPr="005D745C" w:rsidRDefault="005E5047" w:rsidP="005E5047">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00B327FE" w14:textId="3AECDD8C" w:rsidR="005E5047" w:rsidRPr="005D745C" w:rsidRDefault="005E5047" w:rsidP="005E5047">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Susținerea participării la minimum 10 conferințe</w:t>
            </w:r>
          </w:p>
        </w:tc>
        <w:tc>
          <w:tcPr>
            <w:tcW w:w="2222" w:type="dxa"/>
            <w:vAlign w:val="center"/>
          </w:tcPr>
          <w:p w14:paraId="2BFC111D" w14:textId="77777777" w:rsidR="005E5047" w:rsidRPr="00E60F95" w:rsidRDefault="005E5047" w:rsidP="005E5047">
            <w:pPr>
              <w:pStyle w:val="Default"/>
              <w:jc w:val="center"/>
              <w:rPr>
                <w:rFonts w:ascii="Palatino Linotype" w:hAnsi="Palatino Linotype"/>
                <w:color w:val="000000" w:themeColor="text1"/>
                <w:sz w:val="16"/>
                <w:szCs w:val="16"/>
                <w:lang w:val="ro-RO"/>
              </w:rPr>
            </w:pPr>
            <w:r w:rsidRPr="00E60F95">
              <w:rPr>
                <w:rFonts w:ascii="Palatino Linotype" w:hAnsi="Palatino Linotype"/>
                <w:color w:val="000000" w:themeColor="text1"/>
                <w:sz w:val="16"/>
                <w:szCs w:val="16"/>
                <w:lang w:val="ro-RO"/>
              </w:rPr>
              <w:t xml:space="preserve">Personal didactic și de cercetare. </w:t>
            </w:r>
            <w:r>
              <w:rPr>
                <w:rFonts w:ascii="Palatino Linotype" w:hAnsi="Palatino Linotype"/>
                <w:color w:val="000000" w:themeColor="text1"/>
                <w:sz w:val="16"/>
                <w:szCs w:val="16"/>
                <w:lang w:val="ro-RO"/>
              </w:rPr>
              <w:t>Studenți</w:t>
            </w:r>
            <w:r w:rsidRPr="00E60F95">
              <w:rPr>
                <w:rFonts w:ascii="Palatino Linotype" w:hAnsi="Palatino Linotype"/>
                <w:color w:val="000000" w:themeColor="text1"/>
                <w:sz w:val="16"/>
                <w:szCs w:val="16"/>
                <w:lang w:val="ro-RO"/>
              </w:rPr>
              <w:t>.</w:t>
            </w:r>
          </w:p>
          <w:p w14:paraId="7411DFFC" w14:textId="0029436E" w:rsidR="005E5047" w:rsidRPr="005D745C" w:rsidRDefault="005E5047" w:rsidP="005E5047">
            <w:pPr>
              <w:pStyle w:val="Default"/>
              <w:jc w:val="center"/>
              <w:rPr>
                <w:rFonts w:ascii="Palatino Linotype" w:hAnsi="Palatino Linotype"/>
                <w:color w:val="000000" w:themeColor="text1"/>
                <w:sz w:val="16"/>
                <w:szCs w:val="16"/>
                <w:lang w:val="ro-RO"/>
              </w:rPr>
            </w:pPr>
            <w:r w:rsidRPr="00E60F95">
              <w:rPr>
                <w:rFonts w:ascii="Palatino Linotype" w:hAnsi="Palatino Linotype"/>
                <w:color w:val="000000" w:themeColor="text1"/>
                <w:sz w:val="16"/>
                <w:szCs w:val="16"/>
                <w:lang w:val="ro-RO"/>
              </w:rPr>
              <w:t>Buget proiecte. Sponsorizări</w:t>
            </w:r>
          </w:p>
        </w:tc>
      </w:tr>
      <w:tr w:rsidR="005E5047" w14:paraId="6B9C5235" w14:textId="77777777" w:rsidTr="005E5047">
        <w:trPr>
          <w:jc w:val="center"/>
        </w:trPr>
        <w:tc>
          <w:tcPr>
            <w:tcW w:w="716" w:type="dxa"/>
            <w:vAlign w:val="center"/>
          </w:tcPr>
          <w:p w14:paraId="3A3D50C7" w14:textId="4DB1BFDE" w:rsidR="005E5047" w:rsidRPr="006A2CAB" w:rsidRDefault="005E5047" w:rsidP="005E5047">
            <w:pPr>
              <w:pStyle w:val="Default"/>
              <w:jc w:val="center"/>
              <w:rPr>
                <w:rFonts w:ascii="Palatino Linotype" w:hAnsi="Palatino Linotype"/>
                <w:color w:val="000000" w:themeColor="text1"/>
                <w:sz w:val="20"/>
                <w:szCs w:val="20"/>
                <w:lang w:val="ro-RO"/>
              </w:rPr>
            </w:pPr>
            <w:r w:rsidRPr="006A2CAB">
              <w:rPr>
                <w:rFonts w:ascii="Palatino Linotype" w:hAnsi="Palatino Linotype"/>
                <w:color w:val="000000" w:themeColor="text1"/>
                <w:sz w:val="20"/>
                <w:szCs w:val="20"/>
                <w:lang w:val="ro-RO"/>
              </w:rPr>
              <w:t>2.1.</w:t>
            </w:r>
            <w:r>
              <w:rPr>
                <w:rFonts w:ascii="Palatino Linotype" w:hAnsi="Palatino Linotype"/>
                <w:color w:val="000000" w:themeColor="text1"/>
                <w:sz w:val="20"/>
                <w:szCs w:val="20"/>
                <w:lang w:val="ro-RO"/>
              </w:rPr>
              <w:t>7</w:t>
            </w:r>
          </w:p>
        </w:tc>
        <w:tc>
          <w:tcPr>
            <w:tcW w:w="4050" w:type="dxa"/>
            <w:vAlign w:val="center"/>
          </w:tcPr>
          <w:p w14:paraId="7CE6BAAD" w14:textId="5DC20608" w:rsidR="005E5047" w:rsidRPr="005D745C" w:rsidRDefault="005E5047" w:rsidP="005E5047">
            <w:pPr>
              <w:pStyle w:val="Default"/>
              <w:jc w:val="both"/>
              <w:rPr>
                <w:rFonts w:ascii="Palatino Linotype" w:hAnsi="Palatino Linotype"/>
                <w:b/>
                <w:bCs/>
                <w:color w:val="000000" w:themeColor="text1"/>
                <w:sz w:val="16"/>
                <w:szCs w:val="16"/>
                <w:lang w:val="ro-RO"/>
              </w:rPr>
            </w:pPr>
            <w:r>
              <w:rPr>
                <w:rStyle w:val="Strong"/>
                <w:rFonts w:ascii="Palatino Linotype" w:hAnsi="Palatino Linotype"/>
                <w:b w:val="0"/>
                <w:bCs w:val="0"/>
                <w:iCs/>
                <w:sz w:val="16"/>
                <w:szCs w:val="16"/>
                <w:lang w:val="ro-RO"/>
              </w:rPr>
              <w:t>S</w:t>
            </w:r>
            <w:r w:rsidRPr="00AF35DA">
              <w:rPr>
                <w:rStyle w:val="Strong"/>
                <w:rFonts w:ascii="Palatino Linotype" w:hAnsi="Palatino Linotype"/>
                <w:b w:val="0"/>
                <w:bCs w:val="0"/>
                <w:iCs/>
                <w:sz w:val="16"/>
                <w:szCs w:val="16"/>
                <w:lang w:val="ro-RO"/>
              </w:rPr>
              <w:t>usținerea activităților cultural-artistice organizate de facultăți și/sau studenți – spectacole, concerte, reprezentații, expoziții</w:t>
            </w:r>
          </w:p>
        </w:tc>
        <w:tc>
          <w:tcPr>
            <w:tcW w:w="2885" w:type="dxa"/>
            <w:vAlign w:val="center"/>
          </w:tcPr>
          <w:p w14:paraId="3A947982" w14:textId="776E4B3A" w:rsidR="005E5047" w:rsidRPr="00120D57" w:rsidRDefault="005E5047" w:rsidP="005E5047">
            <w:pPr>
              <w:pStyle w:val="Default"/>
              <w:jc w:val="center"/>
              <w:rPr>
                <w:rFonts w:ascii="Palatino Linotype" w:hAnsi="Palatino Linotype"/>
                <w:color w:val="000000" w:themeColor="text1"/>
                <w:spacing w:val="-4"/>
                <w:sz w:val="16"/>
                <w:szCs w:val="16"/>
                <w:lang w:val="ro-RO"/>
              </w:rPr>
            </w:pPr>
            <w:r w:rsidRPr="00120D57">
              <w:rPr>
                <w:rFonts w:ascii="Palatino Linotype" w:hAnsi="Palatino Linotype"/>
                <w:color w:val="000000" w:themeColor="text1"/>
                <w:spacing w:val="-4"/>
                <w:sz w:val="16"/>
                <w:szCs w:val="16"/>
                <w:lang w:val="ro-RO"/>
              </w:rPr>
              <w:t>Decani, Directori ICSTM, Director CSUD, Directorii centrelor de cercetare, Prorector Cercetare și Creație Universitară, Prorector Dezvoltare Instituțională și Relații Internaționale</w:t>
            </w:r>
          </w:p>
        </w:tc>
        <w:tc>
          <w:tcPr>
            <w:tcW w:w="1080" w:type="dxa"/>
            <w:vAlign w:val="center"/>
          </w:tcPr>
          <w:p w14:paraId="6D06310A" w14:textId="50C3AFEF" w:rsidR="005E5047" w:rsidRPr="005D745C" w:rsidRDefault="005E5047" w:rsidP="005E5047">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21942B0B" w14:textId="7E4145AD" w:rsidR="005E5047" w:rsidRPr="005D745C" w:rsidRDefault="005E5047" w:rsidP="005E5047">
            <w:pPr>
              <w:pStyle w:val="Default"/>
              <w:jc w:val="center"/>
              <w:rPr>
                <w:rFonts w:ascii="Palatino Linotype" w:hAnsi="Palatino Linotype"/>
                <w:color w:val="000000" w:themeColor="text1"/>
                <w:sz w:val="16"/>
                <w:szCs w:val="16"/>
                <w:lang w:val="ro-RO"/>
              </w:rPr>
            </w:pPr>
            <w:r w:rsidRPr="00FE6A2D">
              <w:rPr>
                <w:rFonts w:ascii="Palatino Linotype" w:hAnsi="Palatino Linotype"/>
                <w:color w:val="000000" w:themeColor="text1"/>
                <w:sz w:val="16"/>
                <w:szCs w:val="16"/>
                <w:lang w:val="ro-RO"/>
              </w:rPr>
              <w:t xml:space="preserve">Inițierea a cel puțin unei </w:t>
            </w:r>
            <w:r>
              <w:rPr>
                <w:rFonts w:ascii="Palatino Linotype" w:hAnsi="Palatino Linotype"/>
                <w:color w:val="000000" w:themeColor="text1"/>
                <w:sz w:val="16"/>
                <w:szCs w:val="16"/>
                <w:lang w:val="ro-RO"/>
              </w:rPr>
              <w:t>acțiuni</w:t>
            </w:r>
          </w:p>
        </w:tc>
        <w:tc>
          <w:tcPr>
            <w:tcW w:w="2222" w:type="dxa"/>
            <w:vAlign w:val="center"/>
          </w:tcPr>
          <w:p w14:paraId="291B0698" w14:textId="77777777" w:rsidR="005E5047" w:rsidRPr="00E60F95" w:rsidRDefault="005E5047" w:rsidP="005E5047">
            <w:pPr>
              <w:pStyle w:val="Default"/>
              <w:jc w:val="center"/>
              <w:rPr>
                <w:rFonts w:ascii="Palatino Linotype" w:hAnsi="Palatino Linotype"/>
                <w:color w:val="000000" w:themeColor="text1"/>
                <w:sz w:val="16"/>
                <w:szCs w:val="16"/>
                <w:lang w:val="ro-RO"/>
              </w:rPr>
            </w:pPr>
            <w:r w:rsidRPr="00E60F95">
              <w:rPr>
                <w:rFonts w:ascii="Palatino Linotype" w:hAnsi="Palatino Linotype"/>
                <w:color w:val="000000" w:themeColor="text1"/>
                <w:sz w:val="16"/>
                <w:szCs w:val="16"/>
                <w:lang w:val="ro-RO"/>
              </w:rPr>
              <w:t xml:space="preserve">Personal didactic și de cercetare. </w:t>
            </w:r>
            <w:r>
              <w:rPr>
                <w:rFonts w:ascii="Palatino Linotype" w:hAnsi="Palatino Linotype"/>
                <w:color w:val="000000" w:themeColor="text1"/>
                <w:sz w:val="16"/>
                <w:szCs w:val="16"/>
                <w:lang w:val="ro-RO"/>
              </w:rPr>
              <w:t>Studenți</w:t>
            </w:r>
            <w:r w:rsidRPr="00E60F95">
              <w:rPr>
                <w:rFonts w:ascii="Palatino Linotype" w:hAnsi="Palatino Linotype"/>
                <w:color w:val="000000" w:themeColor="text1"/>
                <w:sz w:val="16"/>
                <w:szCs w:val="16"/>
                <w:lang w:val="ro-RO"/>
              </w:rPr>
              <w:t>.</w:t>
            </w:r>
          </w:p>
          <w:p w14:paraId="4C4419BD" w14:textId="0CD8BBBB" w:rsidR="005E5047" w:rsidRPr="005D745C" w:rsidRDefault="005E5047" w:rsidP="005E5047">
            <w:pPr>
              <w:pStyle w:val="Default"/>
              <w:jc w:val="center"/>
              <w:rPr>
                <w:rFonts w:ascii="Palatino Linotype" w:hAnsi="Palatino Linotype"/>
                <w:color w:val="000000" w:themeColor="text1"/>
                <w:sz w:val="16"/>
                <w:szCs w:val="16"/>
                <w:lang w:val="ro-RO"/>
              </w:rPr>
            </w:pPr>
            <w:r w:rsidRPr="00E60F95">
              <w:rPr>
                <w:rFonts w:ascii="Palatino Linotype" w:hAnsi="Palatino Linotype"/>
                <w:color w:val="000000" w:themeColor="text1"/>
                <w:sz w:val="16"/>
                <w:szCs w:val="16"/>
                <w:lang w:val="ro-RO"/>
              </w:rPr>
              <w:t>Buget proiecte. Sponsorizări</w:t>
            </w:r>
          </w:p>
        </w:tc>
      </w:tr>
      <w:tr w:rsidR="005E5047" w14:paraId="48A1B6C7" w14:textId="77777777" w:rsidTr="005E5047">
        <w:trPr>
          <w:jc w:val="center"/>
        </w:trPr>
        <w:tc>
          <w:tcPr>
            <w:tcW w:w="716" w:type="dxa"/>
            <w:vAlign w:val="center"/>
          </w:tcPr>
          <w:p w14:paraId="670AA055" w14:textId="0F8482F9" w:rsidR="005E5047" w:rsidRPr="006A2CAB" w:rsidRDefault="005E5047" w:rsidP="005E5047">
            <w:pPr>
              <w:pStyle w:val="Default"/>
              <w:jc w:val="center"/>
              <w:rPr>
                <w:rFonts w:ascii="Palatino Linotype" w:hAnsi="Palatino Linotype"/>
                <w:color w:val="000000" w:themeColor="text1"/>
                <w:sz w:val="20"/>
                <w:szCs w:val="20"/>
                <w:lang w:val="ro-RO"/>
              </w:rPr>
            </w:pPr>
            <w:r w:rsidRPr="006A2CAB">
              <w:rPr>
                <w:rFonts w:ascii="Palatino Linotype" w:hAnsi="Palatino Linotype"/>
                <w:color w:val="000000" w:themeColor="text1"/>
                <w:sz w:val="20"/>
                <w:szCs w:val="20"/>
                <w:lang w:val="ro-RO"/>
              </w:rPr>
              <w:t>2.1.</w:t>
            </w:r>
            <w:r>
              <w:rPr>
                <w:rFonts w:ascii="Palatino Linotype" w:hAnsi="Palatino Linotype"/>
                <w:color w:val="000000" w:themeColor="text1"/>
                <w:sz w:val="20"/>
                <w:szCs w:val="20"/>
                <w:lang w:val="ro-RO"/>
              </w:rPr>
              <w:t>8</w:t>
            </w:r>
          </w:p>
        </w:tc>
        <w:tc>
          <w:tcPr>
            <w:tcW w:w="4050" w:type="dxa"/>
            <w:vAlign w:val="center"/>
          </w:tcPr>
          <w:p w14:paraId="5F634030" w14:textId="21277ADD" w:rsidR="005E5047" w:rsidRPr="00261DAC" w:rsidRDefault="005E5047" w:rsidP="005E5047">
            <w:pPr>
              <w:pStyle w:val="Default"/>
              <w:jc w:val="both"/>
              <w:rPr>
                <w:rFonts w:ascii="Palatino Linotype" w:hAnsi="Palatino Linotype"/>
                <w:b/>
                <w:bCs/>
                <w:color w:val="000000" w:themeColor="text1"/>
                <w:spacing w:val="-4"/>
                <w:sz w:val="16"/>
                <w:szCs w:val="16"/>
                <w:lang w:val="ro-RO"/>
              </w:rPr>
            </w:pPr>
            <w:r>
              <w:rPr>
                <w:rStyle w:val="Strong"/>
                <w:rFonts w:ascii="Palatino Linotype" w:hAnsi="Palatino Linotype"/>
                <w:b w:val="0"/>
                <w:bCs w:val="0"/>
                <w:iCs/>
                <w:sz w:val="16"/>
                <w:szCs w:val="16"/>
                <w:lang w:val="ro-RO"/>
              </w:rPr>
              <w:t>P</w:t>
            </w:r>
            <w:r w:rsidRPr="00AF35DA">
              <w:rPr>
                <w:rStyle w:val="Strong"/>
                <w:rFonts w:ascii="Palatino Linotype" w:hAnsi="Palatino Linotype"/>
                <w:b w:val="0"/>
                <w:bCs w:val="0"/>
                <w:iCs/>
                <w:sz w:val="16"/>
                <w:szCs w:val="16"/>
                <w:lang w:val="ro-RO"/>
              </w:rPr>
              <w:t>romovarea unor practici autentice de creație artistică drept rezultat al cercetării prin și pentru artă sub formă de expoziții, workshop-uri dedicate, evenimente artistice</w:t>
            </w:r>
          </w:p>
        </w:tc>
        <w:tc>
          <w:tcPr>
            <w:tcW w:w="2885" w:type="dxa"/>
            <w:vAlign w:val="center"/>
          </w:tcPr>
          <w:p w14:paraId="7DA24D5F" w14:textId="02A12AA9" w:rsidR="005E5047" w:rsidRPr="00120D57" w:rsidRDefault="005E5047" w:rsidP="005E5047">
            <w:pPr>
              <w:pStyle w:val="Default"/>
              <w:jc w:val="center"/>
              <w:rPr>
                <w:rFonts w:ascii="Palatino Linotype" w:hAnsi="Palatino Linotype"/>
                <w:color w:val="000000" w:themeColor="text1"/>
                <w:spacing w:val="-4"/>
                <w:sz w:val="16"/>
                <w:szCs w:val="16"/>
                <w:lang w:val="ro-RO"/>
              </w:rPr>
            </w:pPr>
            <w:r w:rsidRPr="00120D57">
              <w:rPr>
                <w:rFonts w:ascii="Palatino Linotype" w:hAnsi="Palatino Linotype"/>
                <w:color w:val="000000" w:themeColor="text1"/>
                <w:spacing w:val="-4"/>
                <w:sz w:val="16"/>
                <w:szCs w:val="16"/>
                <w:lang w:val="ro-RO"/>
              </w:rPr>
              <w:t>Decani, Directori ICSTM, Director CSUD, Directorii centrelor de cercetare, Prorector Cercetare și Creație Universitară, Prorector Dezvoltare Instituțională și Relații Internaționale</w:t>
            </w:r>
          </w:p>
        </w:tc>
        <w:tc>
          <w:tcPr>
            <w:tcW w:w="1080" w:type="dxa"/>
            <w:vAlign w:val="center"/>
          </w:tcPr>
          <w:p w14:paraId="567F30D8" w14:textId="7C8BA5EB" w:rsidR="005E5047" w:rsidRPr="005D745C" w:rsidRDefault="005E5047" w:rsidP="005E5047">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6881A7B5" w14:textId="14693012" w:rsidR="005E5047" w:rsidRPr="005D745C" w:rsidRDefault="005E5047" w:rsidP="005E5047">
            <w:pPr>
              <w:pStyle w:val="Default"/>
              <w:jc w:val="center"/>
              <w:rPr>
                <w:rFonts w:ascii="Palatino Linotype" w:hAnsi="Palatino Linotype"/>
                <w:color w:val="000000" w:themeColor="text1"/>
                <w:sz w:val="16"/>
                <w:szCs w:val="16"/>
                <w:lang w:val="ro-RO"/>
              </w:rPr>
            </w:pPr>
            <w:r w:rsidRPr="00FE6A2D">
              <w:rPr>
                <w:rFonts w:ascii="Palatino Linotype" w:hAnsi="Palatino Linotype"/>
                <w:color w:val="000000" w:themeColor="text1"/>
                <w:sz w:val="16"/>
                <w:szCs w:val="16"/>
                <w:lang w:val="ro-RO"/>
              </w:rPr>
              <w:t xml:space="preserve">Inițierea a cel puțin unei </w:t>
            </w:r>
            <w:r>
              <w:rPr>
                <w:rFonts w:ascii="Palatino Linotype" w:hAnsi="Palatino Linotype"/>
                <w:color w:val="000000" w:themeColor="text1"/>
                <w:sz w:val="16"/>
                <w:szCs w:val="16"/>
                <w:lang w:val="ro-RO"/>
              </w:rPr>
              <w:t>acțiuni</w:t>
            </w:r>
          </w:p>
        </w:tc>
        <w:tc>
          <w:tcPr>
            <w:tcW w:w="2222" w:type="dxa"/>
            <w:vAlign w:val="center"/>
          </w:tcPr>
          <w:p w14:paraId="2265D438" w14:textId="77777777" w:rsidR="005E5047" w:rsidRPr="00E60F95" w:rsidRDefault="005E5047" w:rsidP="005E5047">
            <w:pPr>
              <w:pStyle w:val="Default"/>
              <w:jc w:val="center"/>
              <w:rPr>
                <w:rFonts w:ascii="Palatino Linotype" w:hAnsi="Palatino Linotype"/>
                <w:color w:val="000000" w:themeColor="text1"/>
                <w:sz w:val="16"/>
                <w:szCs w:val="16"/>
                <w:lang w:val="ro-RO"/>
              </w:rPr>
            </w:pPr>
            <w:r w:rsidRPr="00E60F95">
              <w:rPr>
                <w:rFonts w:ascii="Palatino Linotype" w:hAnsi="Palatino Linotype"/>
                <w:color w:val="000000" w:themeColor="text1"/>
                <w:sz w:val="16"/>
                <w:szCs w:val="16"/>
                <w:lang w:val="ro-RO"/>
              </w:rPr>
              <w:t xml:space="preserve">Personal didactic și de cercetare. </w:t>
            </w:r>
            <w:r>
              <w:rPr>
                <w:rFonts w:ascii="Palatino Linotype" w:hAnsi="Palatino Linotype"/>
                <w:color w:val="000000" w:themeColor="text1"/>
                <w:sz w:val="16"/>
                <w:szCs w:val="16"/>
                <w:lang w:val="ro-RO"/>
              </w:rPr>
              <w:t>Studenți</w:t>
            </w:r>
            <w:r w:rsidRPr="00E60F95">
              <w:rPr>
                <w:rFonts w:ascii="Palatino Linotype" w:hAnsi="Palatino Linotype"/>
                <w:color w:val="000000" w:themeColor="text1"/>
                <w:sz w:val="16"/>
                <w:szCs w:val="16"/>
                <w:lang w:val="ro-RO"/>
              </w:rPr>
              <w:t>.</w:t>
            </w:r>
          </w:p>
          <w:p w14:paraId="510BB168" w14:textId="378B2C3B" w:rsidR="005E5047" w:rsidRPr="005D745C" w:rsidRDefault="005E5047" w:rsidP="005E5047">
            <w:pPr>
              <w:pStyle w:val="Default"/>
              <w:jc w:val="center"/>
              <w:rPr>
                <w:rFonts w:ascii="Palatino Linotype" w:hAnsi="Palatino Linotype"/>
                <w:color w:val="000000" w:themeColor="text1"/>
                <w:sz w:val="16"/>
                <w:szCs w:val="16"/>
                <w:lang w:val="ro-RO"/>
              </w:rPr>
            </w:pPr>
            <w:r w:rsidRPr="00E60F95">
              <w:rPr>
                <w:rFonts w:ascii="Palatino Linotype" w:hAnsi="Palatino Linotype"/>
                <w:color w:val="000000" w:themeColor="text1"/>
                <w:sz w:val="16"/>
                <w:szCs w:val="16"/>
                <w:lang w:val="ro-RO"/>
              </w:rPr>
              <w:t>Buget proiecte. Sponsorizări</w:t>
            </w:r>
          </w:p>
        </w:tc>
      </w:tr>
      <w:tr w:rsidR="005E5047" w14:paraId="37CB1E4D" w14:textId="77777777" w:rsidTr="005E5047">
        <w:trPr>
          <w:jc w:val="center"/>
        </w:trPr>
        <w:tc>
          <w:tcPr>
            <w:tcW w:w="716" w:type="dxa"/>
            <w:vAlign w:val="center"/>
          </w:tcPr>
          <w:p w14:paraId="7EEDBB84" w14:textId="6A47A631" w:rsidR="005E5047" w:rsidRPr="006A2CAB" w:rsidRDefault="005E5047" w:rsidP="005E5047">
            <w:pPr>
              <w:pStyle w:val="Default"/>
              <w:jc w:val="center"/>
              <w:rPr>
                <w:rFonts w:ascii="Palatino Linotype" w:hAnsi="Palatino Linotype"/>
                <w:color w:val="000000" w:themeColor="text1"/>
                <w:sz w:val="20"/>
                <w:szCs w:val="20"/>
                <w:lang w:val="ro-RO"/>
              </w:rPr>
            </w:pPr>
            <w:r w:rsidRPr="006A2CAB">
              <w:rPr>
                <w:rFonts w:ascii="Palatino Linotype" w:hAnsi="Palatino Linotype"/>
                <w:color w:val="000000" w:themeColor="text1"/>
                <w:sz w:val="20"/>
                <w:szCs w:val="20"/>
                <w:lang w:val="ro-RO"/>
              </w:rPr>
              <w:t>2.1.</w:t>
            </w:r>
            <w:r>
              <w:rPr>
                <w:rFonts w:ascii="Palatino Linotype" w:hAnsi="Palatino Linotype"/>
                <w:color w:val="000000" w:themeColor="text1"/>
                <w:sz w:val="20"/>
                <w:szCs w:val="20"/>
                <w:lang w:val="ro-RO"/>
              </w:rPr>
              <w:t>9</w:t>
            </w:r>
          </w:p>
        </w:tc>
        <w:tc>
          <w:tcPr>
            <w:tcW w:w="4050" w:type="dxa"/>
            <w:vAlign w:val="center"/>
          </w:tcPr>
          <w:p w14:paraId="067EB2F8" w14:textId="578204D0" w:rsidR="005E5047" w:rsidRPr="005D745C" w:rsidRDefault="005E5047" w:rsidP="005E5047">
            <w:pPr>
              <w:pStyle w:val="Default"/>
              <w:jc w:val="both"/>
              <w:rPr>
                <w:rFonts w:ascii="Palatino Linotype" w:hAnsi="Palatino Linotype"/>
                <w:b/>
                <w:bCs/>
                <w:color w:val="000000" w:themeColor="text1"/>
                <w:sz w:val="16"/>
                <w:szCs w:val="16"/>
                <w:lang w:val="ro-RO"/>
              </w:rPr>
            </w:pPr>
            <w:r>
              <w:rPr>
                <w:rStyle w:val="Strong"/>
                <w:rFonts w:ascii="Palatino Linotype" w:hAnsi="Palatino Linotype"/>
                <w:b w:val="0"/>
                <w:bCs w:val="0"/>
                <w:iCs/>
                <w:sz w:val="16"/>
                <w:szCs w:val="16"/>
                <w:lang w:val="ro-RO"/>
              </w:rPr>
              <w:t>S</w:t>
            </w:r>
            <w:r w:rsidRPr="00AF35DA">
              <w:rPr>
                <w:rStyle w:val="Strong"/>
                <w:rFonts w:ascii="Palatino Linotype" w:hAnsi="Palatino Linotype"/>
                <w:b w:val="0"/>
                <w:bCs w:val="0"/>
                <w:iCs/>
                <w:sz w:val="16"/>
                <w:szCs w:val="16"/>
                <w:lang w:val="ro-RO"/>
              </w:rPr>
              <w:t>usținerea cercetării în artă și în domeniul conservării-restaurării și prin valorificarea exemplelor de bună practică din România, respectiv Uniunea Europeană în domeniul cercetării științifice și creației artistice universitare</w:t>
            </w:r>
          </w:p>
        </w:tc>
        <w:tc>
          <w:tcPr>
            <w:tcW w:w="2885" w:type="dxa"/>
            <w:vAlign w:val="center"/>
          </w:tcPr>
          <w:p w14:paraId="45A48699" w14:textId="31FF731C" w:rsidR="005E5047" w:rsidRPr="00120D57" w:rsidRDefault="005E5047" w:rsidP="005E5047">
            <w:pPr>
              <w:pStyle w:val="Default"/>
              <w:jc w:val="center"/>
              <w:rPr>
                <w:rFonts w:ascii="Palatino Linotype" w:hAnsi="Palatino Linotype"/>
                <w:color w:val="000000" w:themeColor="text1"/>
                <w:spacing w:val="-4"/>
                <w:sz w:val="16"/>
                <w:szCs w:val="16"/>
                <w:lang w:val="ro-RO"/>
              </w:rPr>
            </w:pPr>
            <w:r w:rsidRPr="00120D57">
              <w:rPr>
                <w:rFonts w:ascii="Palatino Linotype" w:hAnsi="Palatino Linotype"/>
                <w:color w:val="000000" w:themeColor="text1"/>
                <w:spacing w:val="-4"/>
                <w:sz w:val="16"/>
                <w:szCs w:val="16"/>
                <w:lang w:val="ro-RO"/>
              </w:rPr>
              <w:t>Decani, Directori ICSTM, Director CSUD, Directorii centrelor de cercetare, Prorector Cercetare și Creație Universitară, Prorector Dezvoltare Instituțională și Relații Internaționale</w:t>
            </w:r>
          </w:p>
        </w:tc>
        <w:tc>
          <w:tcPr>
            <w:tcW w:w="1080" w:type="dxa"/>
            <w:vAlign w:val="center"/>
          </w:tcPr>
          <w:p w14:paraId="53CC6AE3" w14:textId="1BCA2AEF" w:rsidR="005E5047" w:rsidRPr="005D745C" w:rsidRDefault="005E5047" w:rsidP="005E5047">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642D761B" w14:textId="35DDC195" w:rsidR="005E5047" w:rsidRPr="005D745C" w:rsidRDefault="005E5047" w:rsidP="005E5047">
            <w:pPr>
              <w:pStyle w:val="Default"/>
              <w:jc w:val="center"/>
              <w:rPr>
                <w:rFonts w:ascii="Palatino Linotype" w:hAnsi="Palatino Linotype"/>
                <w:color w:val="000000" w:themeColor="text1"/>
                <w:sz w:val="16"/>
                <w:szCs w:val="16"/>
                <w:lang w:val="ro-RO"/>
              </w:rPr>
            </w:pPr>
            <w:r w:rsidRPr="00FE6A2D">
              <w:rPr>
                <w:rFonts w:ascii="Palatino Linotype" w:hAnsi="Palatino Linotype"/>
                <w:color w:val="000000" w:themeColor="text1"/>
                <w:sz w:val="16"/>
                <w:szCs w:val="16"/>
                <w:lang w:val="ro-RO"/>
              </w:rPr>
              <w:t xml:space="preserve">Inițierea a cel puțin unei </w:t>
            </w:r>
            <w:r>
              <w:rPr>
                <w:rFonts w:ascii="Palatino Linotype" w:hAnsi="Palatino Linotype"/>
                <w:color w:val="000000" w:themeColor="text1"/>
                <w:sz w:val="16"/>
                <w:szCs w:val="16"/>
                <w:lang w:val="ro-RO"/>
              </w:rPr>
              <w:t>acțiuni</w:t>
            </w:r>
          </w:p>
        </w:tc>
        <w:tc>
          <w:tcPr>
            <w:tcW w:w="2222" w:type="dxa"/>
            <w:vAlign w:val="center"/>
          </w:tcPr>
          <w:p w14:paraId="175831CB" w14:textId="77777777" w:rsidR="005E5047" w:rsidRPr="00E60F95" w:rsidRDefault="005E5047" w:rsidP="005E5047">
            <w:pPr>
              <w:pStyle w:val="Default"/>
              <w:jc w:val="center"/>
              <w:rPr>
                <w:rFonts w:ascii="Palatino Linotype" w:hAnsi="Palatino Linotype"/>
                <w:color w:val="000000" w:themeColor="text1"/>
                <w:sz w:val="16"/>
                <w:szCs w:val="16"/>
                <w:lang w:val="ro-RO"/>
              </w:rPr>
            </w:pPr>
            <w:r w:rsidRPr="00E60F95">
              <w:rPr>
                <w:rFonts w:ascii="Palatino Linotype" w:hAnsi="Palatino Linotype"/>
                <w:color w:val="000000" w:themeColor="text1"/>
                <w:sz w:val="16"/>
                <w:szCs w:val="16"/>
                <w:lang w:val="ro-RO"/>
              </w:rPr>
              <w:t xml:space="preserve">Personal didactic și de cercetare. </w:t>
            </w:r>
            <w:r>
              <w:rPr>
                <w:rFonts w:ascii="Palatino Linotype" w:hAnsi="Palatino Linotype"/>
                <w:color w:val="000000" w:themeColor="text1"/>
                <w:sz w:val="16"/>
                <w:szCs w:val="16"/>
                <w:lang w:val="ro-RO"/>
              </w:rPr>
              <w:t>Studenți</w:t>
            </w:r>
            <w:r w:rsidRPr="00E60F95">
              <w:rPr>
                <w:rFonts w:ascii="Palatino Linotype" w:hAnsi="Palatino Linotype"/>
                <w:color w:val="000000" w:themeColor="text1"/>
                <w:sz w:val="16"/>
                <w:szCs w:val="16"/>
                <w:lang w:val="ro-RO"/>
              </w:rPr>
              <w:t>.</w:t>
            </w:r>
          </w:p>
          <w:p w14:paraId="3F18DC60" w14:textId="2D7B0938" w:rsidR="005E5047" w:rsidRPr="005D745C" w:rsidRDefault="005E5047" w:rsidP="005E5047">
            <w:pPr>
              <w:pStyle w:val="Default"/>
              <w:jc w:val="center"/>
              <w:rPr>
                <w:rFonts w:ascii="Palatino Linotype" w:hAnsi="Palatino Linotype"/>
                <w:color w:val="000000" w:themeColor="text1"/>
                <w:sz w:val="16"/>
                <w:szCs w:val="16"/>
                <w:lang w:val="ro-RO"/>
              </w:rPr>
            </w:pPr>
            <w:r w:rsidRPr="00E60F95">
              <w:rPr>
                <w:rFonts w:ascii="Palatino Linotype" w:hAnsi="Palatino Linotype"/>
                <w:color w:val="000000" w:themeColor="text1"/>
                <w:sz w:val="16"/>
                <w:szCs w:val="16"/>
                <w:lang w:val="ro-RO"/>
              </w:rPr>
              <w:t>Buget proiecte. Sponsorizări</w:t>
            </w:r>
          </w:p>
        </w:tc>
      </w:tr>
      <w:tr w:rsidR="005E5047" w14:paraId="3A376B05" w14:textId="77777777" w:rsidTr="005E5047">
        <w:trPr>
          <w:jc w:val="center"/>
        </w:trPr>
        <w:tc>
          <w:tcPr>
            <w:tcW w:w="716" w:type="dxa"/>
            <w:vAlign w:val="center"/>
          </w:tcPr>
          <w:p w14:paraId="0D77848B" w14:textId="2FDB7326" w:rsidR="005E5047" w:rsidRPr="006A2CAB" w:rsidRDefault="005E5047" w:rsidP="005E5047">
            <w:pPr>
              <w:pStyle w:val="Default"/>
              <w:jc w:val="center"/>
              <w:rPr>
                <w:rFonts w:ascii="Palatino Linotype" w:hAnsi="Palatino Linotype"/>
                <w:color w:val="000000" w:themeColor="text1"/>
                <w:sz w:val="20"/>
                <w:szCs w:val="20"/>
                <w:lang w:val="ro-RO"/>
              </w:rPr>
            </w:pPr>
            <w:r>
              <w:rPr>
                <w:rFonts w:ascii="Palatino Linotype" w:hAnsi="Palatino Linotype"/>
                <w:color w:val="000000" w:themeColor="text1"/>
                <w:sz w:val="20"/>
                <w:szCs w:val="20"/>
                <w:lang w:val="ro-RO"/>
              </w:rPr>
              <w:t>2.1.10</w:t>
            </w:r>
          </w:p>
        </w:tc>
        <w:tc>
          <w:tcPr>
            <w:tcW w:w="4050" w:type="dxa"/>
            <w:vAlign w:val="center"/>
          </w:tcPr>
          <w:p w14:paraId="3D247C7F" w14:textId="5BB72E50" w:rsidR="005E5047" w:rsidRPr="00AF35DA" w:rsidRDefault="005E5047" w:rsidP="005E5047">
            <w:pPr>
              <w:pStyle w:val="Default"/>
              <w:jc w:val="both"/>
              <w:rPr>
                <w:rStyle w:val="Strong"/>
                <w:rFonts w:ascii="Palatino Linotype" w:hAnsi="Palatino Linotype"/>
                <w:b w:val="0"/>
                <w:bCs w:val="0"/>
                <w:iCs/>
                <w:sz w:val="16"/>
                <w:szCs w:val="16"/>
                <w:lang w:val="ro-RO"/>
              </w:rPr>
            </w:pPr>
            <w:r>
              <w:rPr>
                <w:rStyle w:val="Strong"/>
                <w:rFonts w:ascii="Palatino Linotype" w:hAnsi="Palatino Linotype"/>
                <w:b w:val="0"/>
                <w:bCs w:val="0"/>
                <w:iCs/>
                <w:sz w:val="16"/>
                <w:szCs w:val="16"/>
                <w:lang w:val="ro-RO"/>
              </w:rPr>
              <w:t>I</w:t>
            </w:r>
            <w:r w:rsidRPr="00AF35DA">
              <w:rPr>
                <w:rStyle w:val="Strong"/>
                <w:rFonts w:ascii="Palatino Linotype" w:hAnsi="Palatino Linotype"/>
                <w:b w:val="0"/>
                <w:bCs w:val="0"/>
                <w:iCs/>
                <w:sz w:val="16"/>
                <w:szCs w:val="16"/>
                <w:lang w:val="ro-RO"/>
              </w:rPr>
              <w:t>ncluderea universității la nivelul unor clustere aferente industriilor creative locale și/sau regionale, după modelul altor universități din România</w:t>
            </w:r>
          </w:p>
        </w:tc>
        <w:tc>
          <w:tcPr>
            <w:tcW w:w="2885" w:type="dxa"/>
            <w:vAlign w:val="center"/>
          </w:tcPr>
          <w:p w14:paraId="3BC8F039" w14:textId="1D789F30" w:rsidR="005E5047" w:rsidRPr="00120D57" w:rsidRDefault="005E5047" w:rsidP="005E5047">
            <w:pPr>
              <w:pStyle w:val="Default"/>
              <w:jc w:val="center"/>
              <w:rPr>
                <w:rFonts w:ascii="Palatino Linotype" w:hAnsi="Palatino Linotype"/>
                <w:color w:val="000000" w:themeColor="text1"/>
                <w:spacing w:val="-4"/>
                <w:sz w:val="16"/>
                <w:szCs w:val="16"/>
                <w:lang w:val="ro-RO"/>
              </w:rPr>
            </w:pPr>
            <w:r w:rsidRPr="00120D57">
              <w:rPr>
                <w:rFonts w:ascii="Palatino Linotype" w:hAnsi="Palatino Linotype"/>
                <w:color w:val="000000" w:themeColor="text1"/>
                <w:spacing w:val="-4"/>
                <w:sz w:val="16"/>
                <w:szCs w:val="16"/>
                <w:lang w:val="ro-RO"/>
              </w:rPr>
              <w:t>Decani, Directori ICSTM, Director CSUD, Directorii centrelor de cercetare, Prorector Cercetare și Creație Universitară, Prorector Dezvoltare Instituțională și Relații Internaționale</w:t>
            </w:r>
          </w:p>
        </w:tc>
        <w:tc>
          <w:tcPr>
            <w:tcW w:w="1080" w:type="dxa"/>
            <w:vAlign w:val="center"/>
          </w:tcPr>
          <w:p w14:paraId="26B49D9D" w14:textId="37F7A691" w:rsidR="005E5047" w:rsidRPr="005D745C" w:rsidRDefault="005E5047" w:rsidP="005E5047">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7A0F60E1" w14:textId="32BDE597" w:rsidR="005E5047" w:rsidRPr="005D745C" w:rsidRDefault="005E5047" w:rsidP="005E5047">
            <w:pPr>
              <w:pStyle w:val="Default"/>
              <w:jc w:val="center"/>
              <w:rPr>
                <w:rFonts w:ascii="Palatino Linotype" w:hAnsi="Palatino Linotype"/>
                <w:color w:val="000000" w:themeColor="text1"/>
                <w:sz w:val="16"/>
                <w:szCs w:val="16"/>
                <w:lang w:val="ro-RO"/>
              </w:rPr>
            </w:pPr>
            <w:r w:rsidRPr="00FE6A2D">
              <w:rPr>
                <w:rFonts w:ascii="Palatino Linotype" w:hAnsi="Palatino Linotype"/>
                <w:color w:val="000000" w:themeColor="text1"/>
                <w:sz w:val="16"/>
                <w:szCs w:val="16"/>
                <w:lang w:val="ro-RO"/>
              </w:rPr>
              <w:t xml:space="preserve">Inițierea a cel puțin unei </w:t>
            </w:r>
            <w:r>
              <w:rPr>
                <w:rFonts w:ascii="Palatino Linotype" w:hAnsi="Palatino Linotype"/>
                <w:color w:val="000000" w:themeColor="text1"/>
                <w:sz w:val="16"/>
                <w:szCs w:val="16"/>
                <w:lang w:val="ro-RO"/>
              </w:rPr>
              <w:t>acțiuni</w:t>
            </w:r>
          </w:p>
        </w:tc>
        <w:tc>
          <w:tcPr>
            <w:tcW w:w="2222" w:type="dxa"/>
            <w:vAlign w:val="center"/>
          </w:tcPr>
          <w:p w14:paraId="3A1D8E53" w14:textId="77777777" w:rsidR="005E5047" w:rsidRPr="00E139A1" w:rsidRDefault="005E5047" w:rsidP="005E5047">
            <w:pPr>
              <w:pStyle w:val="Default"/>
              <w:jc w:val="center"/>
              <w:rPr>
                <w:rFonts w:ascii="Palatino Linotype" w:hAnsi="Palatino Linotype"/>
                <w:color w:val="000000" w:themeColor="text1"/>
                <w:sz w:val="16"/>
                <w:szCs w:val="16"/>
                <w:lang w:val="ro-RO"/>
              </w:rPr>
            </w:pPr>
            <w:r w:rsidRPr="00E139A1">
              <w:rPr>
                <w:rFonts w:ascii="Palatino Linotype" w:hAnsi="Palatino Linotype"/>
                <w:color w:val="000000" w:themeColor="text1"/>
                <w:sz w:val="16"/>
                <w:szCs w:val="16"/>
                <w:lang w:val="ro-RO"/>
              </w:rPr>
              <w:t>Personal didactic și de cercetare. Personal didactic auxiliar și administrativ.</w:t>
            </w:r>
          </w:p>
          <w:p w14:paraId="3B049791" w14:textId="1AE9D009" w:rsidR="005E5047" w:rsidRPr="005D745C" w:rsidRDefault="005E5047" w:rsidP="005E5047">
            <w:pPr>
              <w:pStyle w:val="Default"/>
              <w:jc w:val="center"/>
              <w:rPr>
                <w:rFonts w:ascii="Palatino Linotype" w:hAnsi="Palatino Linotype"/>
                <w:color w:val="000000" w:themeColor="text1"/>
                <w:sz w:val="16"/>
                <w:szCs w:val="16"/>
                <w:lang w:val="ro-RO"/>
              </w:rPr>
            </w:pPr>
            <w:r w:rsidRPr="00E139A1">
              <w:rPr>
                <w:rFonts w:ascii="Palatino Linotype" w:hAnsi="Palatino Linotype"/>
                <w:color w:val="000000" w:themeColor="text1"/>
                <w:sz w:val="16"/>
                <w:szCs w:val="16"/>
                <w:lang w:val="ro-RO"/>
              </w:rPr>
              <w:t>Buget proiecte.</w:t>
            </w:r>
          </w:p>
        </w:tc>
      </w:tr>
      <w:tr w:rsidR="00297BF1" w14:paraId="739E6B81" w14:textId="77777777" w:rsidTr="001B1A03">
        <w:trPr>
          <w:jc w:val="center"/>
        </w:trPr>
        <w:tc>
          <w:tcPr>
            <w:tcW w:w="14553" w:type="dxa"/>
            <w:gridSpan w:val="6"/>
            <w:shd w:val="clear" w:color="auto" w:fill="auto"/>
          </w:tcPr>
          <w:p w14:paraId="082AF8FB" w14:textId="58F9AFF8" w:rsidR="00297BF1" w:rsidRPr="0059101B" w:rsidRDefault="00297BF1" w:rsidP="00BA545E">
            <w:pPr>
              <w:pStyle w:val="Default"/>
              <w:jc w:val="center"/>
              <w:rPr>
                <w:rFonts w:ascii="Palatino Linotype" w:hAnsi="Palatino Linotype"/>
                <w:color w:val="000000" w:themeColor="text1"/>
                <w:spacing w:val="-6"/>
                <w:sz w:val="20"/>
                <w:szCs w:val="20"/>
                <w:lang w:val="ro-RO"/>
              </w:rPr>
            </w:pPr>
            <w:r w:rsidRPr="0059101B">
              <w:rPr>
                <w:rFonts w:ascii="Palatino Linotype" w:hAnsi="Palatino Linotype"/>
                <w:b/>
                <w:bCs/>
                <w:i/>
                <w:iCs/>
                <w:color w:val="000000" w:themeColor="text1"/>
                <w:spacing w:val="-6"/>
                <w:lang w:val="ro-RO"/>
              </w:rPr>
              <w:t>OS 2.2</w:t>
            </w:r>
            <w:r w:rsidR="001572E2" w:rsidRPr="0059101B">
              <w:rPr>
                <w:rFonts w:ascii="Palatino Linotype" w:hAnsi="Palatino Linotype"/>
                <w:b/>
                <w:bCs/>
                <w:i/>
                <w:iCs/>
                <w:color w:val="000000" w:themeColor="text1"/>
                <w:spacing w:val="-6"/>
                <w:lang w:val="ro-RO"/>
              </w:rPr>
              <w:t xml:space="preserve"> - Dezvoltarea resursei umane care desfășoară activități de cercetare științifică și creație artistică și recompensarea cadrelor didactice și cercetătorilor din cadrul  Universității ”Valahia” din Târgoviște cu contribuții meritorii la creșterea prestigiului științific al acesteia</w:t>
            </w:r>
          </w:p>
        </w:tc>
      </w:tr>
      <w:tr w:rsidR="005E5047" w:rsidRPr="006E0BA3" w14:paraId="44844B2D" w14:textId="77777777" w:rsidTr="001B1A03">
        <w:trPr>
          <w:jc w:val="center"/>
        </w:trPr>
        <w:tc>
          <w:tcPr>
            <w:tcW w:w="716" w:type="dxa"/>
            <w:vAlign w:val="center"/>
          </w:tcPr>
          <w:p w14:paraId="1F8F2827" w14:textId="48DF5CA4" w:rsidR="005E5047" w:rsidRPr="006A2CAB" w:rsidRDefault="005E5047" w:rsidP="005E5047">
            <w:pPr>
              <w:pStyle w:val="Default"/>
              <w:jc w:val="center"/>
              <w:rPr>
                <w:rFonts w:ascii="Palatino Linotype" w:hAnsi="Palatino Linotype"/>
                <w:color w:val="000000" w:themeColor="text1"/>
                <w:sz w:val="20"/>
                <w:szCs w:val="20"/>
                <w:lang w:val="ro-RO"/>
              </w:rPr>
            </w:pPr>
            <w:r w:rsidRPr="006A2CAB">
              <w:rPr>
                <w:rFonts w:ascii="Palatino Linotype" w:hAnsi="Palatino Linotype"/>
                <w:color w:val="000000" w:themeColor="text1"/>
                <w:sz w:val="20"/>
                <w:szCs w:val="20"/>
                <w:lang w:val="ro-RO"/>
              </w:rPr>
              <w:t>2.2.1</w:t>
            </w:r>
          </w:p>
        </w:tc>
        <w:tc>
          <w:tcPr>
            <w:tcW w:w="4050" w:type="dxa"/>
            <w:vAlign w:val="center"/>
          </w:tcPr>
          <w:p w14:paraId="06A8369C" w14:textId="2FC7FF62" w:rsidR="005E5047" w:rsidRPr="005D745C" w:rsidRDefault="005E5047" w:rsidP="005E5047">
            <w:pPr>
              <w:pStyle w:val="Default"/>
              <w:jc w:val="both"/>
              <w:rPr>
                <w:rFonts w:ascii="Palatino Linotype" w:hAnsi="Palatino Linotype"/>
                <w:b/>
                <w:bCs/>
                <w:color w:val="000000" w:themeColor="text1"/>
                <w:sz w:val="16"/>
                <w:szCs w:val="16"/>
                <w:lang w:val="ro-RO"/>
              </w:rPr>
            </w:pPr>
            <w:r>
              <w:rPr>
                <w:rStyle w:val="Strong"/>
                <w:rFonts w:ascii="Palatino Linotype" w:hAnsi="Palatino Linotype"/>
                <w:b w:val="0"/>
                <w:bCs w:val="0"/>
                <w:sz w:val="16"/>
                <w:szCs w:val="16"/>
                <w:lang w:val="ro-RO"/>
              </w:rPr>
              <w:t>S</w:t>
            </w:r>
            <w:r w:rsidRPr="00AF35DA">
              <w:rPr>
                <w:rStyle w:val="Strong"/>
                <w:rFonts w:ascii="Palatino Linotype" w:hAnsi="Palatino Linotype"/>
                <w:b w:val="0"/>
                <w:bCs w:val="0"/>
                <w:sz w:val="16"/>
                <w:szCs w:val="16"/>
                <w:lang w:val="ro-RO"/>
              </w:rPr>
              <w:t xml:space="preserve">usținerea inițiativelor personalului centrelor de cercetare și implicit al </w:t>
            </w:r>
            <w:proofErr w:type="spellStart"/>
            <w:r w:rsidRPr="00AF35DA">
              <w:rPr>
                <w:rStyle w:val="Strong"/>
                <w:rFonts w:ascii="Palatino Linotype" w:hAnsi="Palatino Linotype"/>
                <w:b w:val="0"/>
                <w:bCs w:val="0"/>
                <w:sz w:val="16"/>
                <w:szCs w:val="16"/>
                <w:lang w:val="ro-RO"/>
              </w:rPr>
              <w:t>Institului</w:t>
            </w:r>
            <w:proofErr w:type="spellEnd"/>
            <w:r w:rsidRPr="00AF35DA">
              <w:rPr>
                <w:rStyle w:val="Strong"/>
                <w:rFonts w:ascii="Palatino Linotype" w:hAnsi="Palatino Linotype"/>
                <w:b w:val="0"/>
                <w:bCs w:val="0"/>
                <w:sz w:val="16"/>
                <w:szCs w:val="16"/>
                <w:lang w:val="ro-RO"/>
              </w:rPr>
              <w:t xml:space="preserve"> de Cercetare Științifică Multidisciplinară pentru dezvoltarea activităților CDI</w:t>
            </w:r>
          </w:p>
        </w:tc>
        <w:tc>
          <w:tcPr>
            <w:tcW w:w="2885" w:type="dxa"/>
            <w:vAlign w:val="center"/>
          </w:tcPr>
          <w:p w14:paraId="7E43B7B0" w14:textId="269D0FE5" w:rsidR="005E5047" w:rsidRPr="005D745C" w:rsidRDefault="005E5047" w:rsidP="005E5047">
            <w:pPr>
              <w:pStyle w:val="Default"/>
              <w:jc w:val="center"/>
              <w:rPr>
                <w:rFonts w:ascii="Palatino Linotype" w:hAnsi="Palatino Linotype"/>
                <w:color w:val="000000" w:themeColor="text1"/>
                <w:sz w:val="16"/>
                <w:szCs w:val="16"/>
                <w:lang w:val="ro-RO"/>
              </w:rPr>
            </w:pPr>
            <w:r w:rsidRPr="00FC6116">
              <w:rPr>
                <w:rFonts w:ascii="Palatino Linotype" w:hAnsi="Palatino Linotype"/>
                <w:color w:val="000000" w:themeColor="text1"/>
                <w:sz w:val="16"/>
                <w:szCs w:val="16"/>
                <w:lang w:val="ro-RO"/>
              </w:rPr>
              <w:t>Directori ICSTM, Consiliul Științific al ICSTM, Directorii centrelor de cercetare,</w:t>
            </w:r>
            <w:r>
              <w:rPr>
                <w:rFonts w:ascii="Palatino Linotype" w:hAnsi="Palatino Linotype"/>
                <w:color w:val="000000" w:themeColor="text1"/>
                <w:sz w:val="16"/>
                <w:szCs w:val="16"/>
                <w:lang w:val="ro-RO"/>
              </w:rPr>
              <w:t xml:space="preserve"> </w:t>
            </w:r>
            <w:r w:rsidRPr="00FC6116">
              <w:rPr>
                <w:rFonts w:ascii="Palatino Linotype" w:hAnsi="Palatino Linotype"/>
                <w:color w:val="000000" w:themeColor="text1"/>
                <w:sz w:val="16"/>
                <w:szCs w:val="16"/>
                <w:lang w:val="ro-RO"/>
              </w:rPr>
              <w:t>Prorector Ce</w:t>
            </w:r>
            <w:r>
              <w:rPr>
                <w:rFonts w:ascii="Palatino Linotype" w:hAnsi="Palatino Linotype"/>
                <w:color w:val="000000" w:themeColor="text1"/>
                <w:sz w:val="16"/>
                <w:szCs w:val="16"/>
                <w:lang w:val="ro-RO"/>
              </w:rPr>
              <w:t>rcetare și Creație Universitară</w:t>
            </w:r>
          </w:p>
        </w:tc>
        <w:tc>
          <w:tcPr>
            <w:tcW w:w="1080" w:type="dxa"/>
            <w:vAlign w:val="center"/>
          </w:tcPr>
          <w:p w14:paraId="06EAE3E9" w14:textId="6F8F4640" w:rsidR="005E5047" w:rsidRPr="005D745C" w:rsidRDefault="005E5047" w:rsidP="005E5047">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7C36169E" w14:textId="6687048D" w:rsidR="005E5047" w:rsidRPr="005D745C" w:rsidRDefault="005E5047" w:rsidP="005E5047">
            <w:pPr>
              <w:pStyle w:val="Default"/>
              <w:jc w:val="center"/>
              <w:rPr>
                <w:rFonts w:ascii="Palatino Linotype" w:hAnsi="Palatino Linotype"/>
                <w:color w:val="000000" w:themeColor="text1"/>
                <w:sz w:val="16"/>
                <w:szCs w:val="16"/>
                <w:lang w:val="ro-RO"/>
              </w:rPr>
            </w:pPr>
            <w:r w:rsidRPr="00F2120A">
              <w:rPr>
                <w:rFonts w:ascii="Palatino Linotype" w:hAnsi="Palatino Linotype"/>
                <w:color w:val="000000" w:themeColor="text1"/>
                <w:sz w:val="16"/>
                <w:szCs w:val="16"/>
                <w:lang w:val="ro-RO"/>
              </w:rPr>
              <w:t>Raport individual al activității de c</w:t>
            </w:r>
            <w:r>
              <w:rPr>
                <w:rFonts w:ascii="Palatino Linotype" w:hAnsi="Palatino Linotype"/>
                <w:color w:val="000000" w:themeColor="text1"/>
                <w:sz w:val="16"/>
                <w:szCs w:val="16"/>
                <w:lang w:val="ro-RO"/>
              </w:rPr>
              <w:t xml:space="preserve">ercetare; </w:t>
            </w:r>
            <w:r w:rsidRPr="00970EDE">
              <w:rPr>
                <w:rFonts w:ascii="Palatino Linotype" w:hAnsi="Palatino Linotype"/>
                <w:color w:val="000000" w:themeColor="text1"/>
                <w:sz w:val="16"/>
                <w:szCs w:val="16"/>
                <w:lang w:val="ro-RO"/>
              </w:rPr>
              <w:t>Planul anual de cercetare al centrelor de cercetare</w:t>
            </w:r>
            <w:r>
              <w:rPr>
                <w:rFonts w:ascii="Palatino Linotype" w:hAnsi="Palatino Linotype"/>
                <w:color w:val="000000" w:themeColor="text1"/>
                <w:sz w:val="16"/>
                <w:szCs w:val="16"/>
                <w:lang w:val="ro-RO"/>
              </w:rPr>
              <w:t>;</w:t>
            </w:r>
            <w:r w:rsidRPr="00970EDE">
              <w:rPr>
                <w:rFonts w:ascii="Palatino Linotype" w:hAnsi="Palatino Linotype"/>
                <w:color w:val="000000" w:themeColor="text1"/>
                <w:sz w:val="16"/>
                <w:szCs w:val="16"/>
                <w:lang w:val="ro-RO"/>
              </w:rPr>
              <w:t xml:space="preserve"> </w:t>
            </w:r>
            <w:r>
              <w:rPr>
                <w:rFonts w:ascii="Palatino Linotype" w:hAnsi="Palatino Linotype"/>
                <w:color w:val="000000" w:themeColor="text1"/>
                <w:sz w:val="16"/>
                <w:szCs w:val="16"/>
                <w:lang w:val="ro-RO"/>
              </w:rPr>
              <w:t>s</w:t>
            </w:r>
            <w:r w:rsidRPr="00970EDE">
              <w:rPr>
                <w:rFonts w:ascii="Palatino Linotype" w:hAnsi="Palatino Linotype"/>
                <w:color w:val="000000" w:themeColor="text1"/>
                <w:sz w:val="16"/>
                <w:szCs w:val="16"/>
                <w:lang w:val="ro-RO"/>
              </w:rPr>
              <w:t>usținerea financiară a cel puțin doi cercetători.</w:t>
            </w:r>
          </w:p>
        </w:tc>
        <w:tc>
          <w:tcPr>
            <w:tcW w:w="2222" w:type="dxa"/>
            <w:vAlign w:val="center"/>
          </w:tcPr>
          <w:p w14:paraId="420E9559" w14:textId="64C68670" w:rsidR="005E5047" w:rsidRPr="005D745C" w:rsidRDefault="005E5047" w:rsidP="005E5047">
            <w:pPr>
              <w:pStyle w:val="Default"/>
              <w:jc w:val="center"/>
              <w:rPr>
                <w:rFonts w:ascii="Palatino Linotype" w:hAnsi="Palatino Linotype"/>
                <w:color w:val="000000" w:themeColor="text1"/>
                <w:sz w:val="16"/>
                <w:szCs w:val="16"/>
                <w:lang w:val="ro-RO"/>
              </w:rPr>
            </w:pPr>
            <w:r w:rsidRPr="005B6D98">
              <w:rPr>
                <w:rFonts w:ascii="Palatino Linotype" w:hAnsi="Palatino Linotype"/>
                <w:color w:val="000000" w:themeColor="text1"/>
                <w:sz w:val="16"/>
                <w:szCs w:val="16"/>
                <w:lang w:val="ro-RO"/>
              </w:rPr>
              <w:t>Personal didactic și de cercetare. Buget proiecte.</w:t>
            </w:r>
          </w:p>
        </w:tc>
      </w:tr>
      <w:tr w:rsidR="005E5047" w14:paraId="1C4F717A" w14:textId="77777777" w:rsidTr="00120D57">
        <w:trPr>
          <w:jc w:val="center"/>
        </w:trPr>
        <w:tc>
          <w:tcPr>
            <w:tcW w:w="716" w:type="dxa"/>
            <w:vAlign w:val="center"/>
          </w:tcPr>
          <w:p w14:paraId="2244E101" w14:textId="25EC0195" w:rsidR="005E5047" w:rsidRPr="006A2CAB" w:rsidRDefault="005E5047" w:rsidP="005E5047">
            <w:pPr>
              <w:pStyle w:val="Default"/>
              <w:jc w:val="center"/>
              <w:rPr>
                <w:rFonts w:ascii="Palatino Linotype" w:hAnsi="Palatino Linotype"/>
                <w:color w:val="000000" w:themeColor="text1"/>
                <w:sz w:val="20"/>
                <w:szCs w:val="20"/>
                <w:lang w:val="ro-RO"/>
              </w:rPr>
            </w:pPr>
            <w:r w:rsidRPr="006A2CAB">
              <w:rPr>
                <w:rFonts w:ascii="Palatino Linotype" w:hAnsi="Palatino Linotype"/>
                <w:color w:val="000000" w:themeColor="text1"/>
                <w:sz w:val="20"/>
                <w:szCs w:val="20"/>
                <w:lang w:val="ro-RO"/>
              </w:rPr>
              <w:t>2.2.</w:t>
            </w:r>
            <w:r>
              <w:rPr>
                <w:rFonts w:ascii="Palatino Linotype" w:hAnsi="Palatino Linotype"/>
                <w:color w:val="000000" w:themeColor="text1"/>
                <w:sz w:val="20"/>
                <w:szCs w:val="20"/>
                <w:lang w:val="ro-RO"/>
              </w:rPr>
              <w:t>2</w:t>
            </w:r>
          </w:p>
        </w:tc>
        <w:tc>
          <w:tcPr>
            <w:tcW w:w="4050" w:type="dxa"/>
            <w:vAlign w:val="center"/>
          </w:tcPr>
          <w:p w14:paraId="7B98213C" w14:textId="08619E54" w:rsidR="005E5047" w:rsidRPr="005D745C" w:rsidRDefault="005E5047" w:rsidP="005E5047">
            <w:pPr>
              <w:pStyle w:val="Default"/>
              <w:jc w:val="both"/>
              <w:rPr>
                <w:rFonts w:ascii="Palatino Linotype" w:hAnsi="Palatino Linotype"/>
                <w:b/>
                <w:bCs/>
                <w:color w:val="000000" w:themeColor="text1"/>
                <w:sz w:val="16"/>
                <w:szCs w:val="16"/>
                <w:lang w:val="ro-RO"/>
              </w:rPr>
            </w:pPr>
            <w:r>
              <w:rPr>
                <w:rStyle w:val="Strong"/>
                <w:rFonts w:ascii="Palatino Linotype" w:hAnsi="Palatino Linotype"/>
                <w:b w:val="0"/>
                <w:bCs w:val="0"/>
                <w:sz w:val="16"/>
                <w:szCs w:val="16"/>
                <w:lang w:val="ro-RO"/>
              </w:rPr>
              <w:t>F</w:t>
            </w:r>
            <w:r w:rsidRPr="00AF35DA">
              <w:rPr>
                <w:rStyle w:val="Strong"/>
                <w:rFonts w:ascii="Palatino Linotype" w:hAnsi="Palatino Linotype"/>
                <w:b w:val="0"/>
                <w:bCs w:val="0"/>
                <w:sz w:val="16"/>
                <w:szCs w:val="16"/>
                <w:lang w:val="ro-RO"/>
              </w:rPr>
              <w:t>inanțarea cadrelor didactice si de cercetare pentru publicarea de articole și participări la conferințe pentru susținerea excelenței în cercetare</w:t>
            </w:r>
          </w:p>
        </w:tc>
        <w:tc>
          <w:tcPr>
            <w:tcW w:w="2885" w:type="dxa"/>
            <w:vAlign w:val="center"/>
          </w:tcPr>
          <w:p w14:paraId="163FFA1A" w14:textId="2403A62E" w:rsidR="005E5047" w:rsidRPr="005D745C" w:rsidRDefault="005E5047" w:rsidP="005E5047">
            <w:pPr>
              <w:pStyle w:val="Default"/>
              <w:jc w:val="center"/>
              <w:rPr>
                <w:rFonts w:ascii="Palatino Linotype" w:hAnsi="Palatino Linotype"/>
                <w:color w:val="000000" w:themeColor="text1"/>
                <w:sz w:val="16"/>
                <w:szCs w:val="16"/>
                <w:lang w:val="ro-RO"/>
              </w:rPr>
            </w:pPr>
            <w:r w:rsidRPr="00BC6248">
              <w:rPr>
                <w:rFonts w:ascii="Palatino Linotype" w:hAnsi="Palatino Linotype"/>
                <w:color w:val="000000" w:themeColor="text1"/>
                <w:sz w:val="16"/>
                <w:szCs w:val="16"/>
                <w:lang w:val="ro-RO"/>
              </w:rPr>
              <w:t>Directori ICSTM, Consiliul Științific al ICSTM, Prorector Cercetare și Creație Universitară,</w:t>
            </w:r>
            <w:r w:rsidRPr="007B442D">
              <w:rPr>
                <w:rFonts w:ascii="Palatino Linotype" w:hAnsi="Palatino Linotype"/>
                <w:color w:val="000000" w:themeColor="text1"/>
                <w:sz w:val="16"/>
                <w:szCs w:val="16"/>
                <w:lang w:val="ro-RO"/>
              </w:rPr>
              <w:t xml:space="preserve"> Prorector Dezvoltare Institu</w:t>
            </w:r>
            <w:r>
              <w:rPr>
                <w:rFonts w:ascii="Palatino Linotype" w:hAnsi="Palatino Linotype"/>
                <w:color w:val="000000" w:themeColor="text1"/>
                <w:sz w:val="16"/>
                <w:szCs w:val="16"/>
                <w:lang w:val="ro-RO"/>
              </w:rPr>
              <w:t>ț</w:t>
            </w:r>
            <w:r w:rsidRPr="007B442D">
              <w:rPr>
                <w:rFonts w:ascii="Palatino Linotype" w:hAnsi="Palatino Linotype"/>
                <w:color w:val="000000" w:themeColor="text1"/>
                <w:sz w:val="16"/>
                <w:szCs w:val="16"/>
                <w:lang w:val="ro-RO"/>
              </w:rPr>
              <w:t>ional</w:t>
            </w:r>
            <w:r>
              <w:rPr>
                <w:rFonts w:ascii="Palatino Linotype" w:hAnsi="Palatino Linotype"/>
                <w:color w:val="000000" w:themeColor="text1"/>
                <w:sz w:val="16"/>
                <w:szCs w:val="16"/>
                <w:lang w:val="ro-RO"/>
              </w:rPr>
              <w:t>ă</w:t>
            </w:r>
            <w:r w:rsidRPr="007B442D">
              <w:rPr>
                <w:rFonts w:ascii="Palatino Linotype" w:hAnsi="Palatino Linotype"/>
                <w:color w:val="000000" w:themeColor="text1"/>
                <w:sz w:val="16"/>
                <w:szCs w:val="16"/>
                <w:lang w:val="ro-RO"/>
              </w:rPr>
              <w:t xml:space="preserve"> </w:t>
            </w:r>
            <w:r>
              <w:rPr>
                <w:rFonts w:ascii="Palatino Linotype" w:hAnsi="Palatino Linotype"/>
                <w:color w:val="000000" w:themeColor="text1"/>
                <w:sz w:val="16"/>
                <w:szCs w:val="16"/>
                <w:lang w:val="ro-RO"/>
              </w:rPr>
              <w:t>ș</w:t>
            </w:r>
            <w:r w:rsidRPr="007B442D">
              <w:rPr>
                <w:rFonts w:ascii="Palatino Linotype" w:hAnsi="Palatino Linotype"/>
                <w:color w:val="000000" w:themeColor="text1"/>
                <w:sz w:val="16"/>
                <w:szCs w:val="16"/>
                <w:lang w:val="ro-RO"/>
              </w:rPr>
              <w:t>i Rela</w:t>
            </w:r>
            <w:r>
              <w:rPr>
                <w:rFonts w:ascii="Palatino Linotype" w:hAnsi="Palatino Linotype"/>
                <w:color w:val="000000" w:themeColor="text1"/>
                <w:sz w:val="16"/>
                <w:szCs w:val="16"/>
                <w:lang w:val="ro-RO"/>
              </w:rPr>
              <w:t>ț</w:t>
            </w:r>
            <w:r w:rsidRPr="007B442D">
              <w:rPr>
                <w:rFonts w:ascii="Palatino Linotype" w:hAnsi="Palatino Linotype"/>
                <w:color w:val="000000" w:themeColor="text1"/>
                <w:sz w:val="16"/>
                <w:szCs w:val="16"/>
                <w:lang w:val="ro-RO"/>
              </w:rPr>
              <w:t>ii Interna</w:t>
            </w:r>
            <w:r>
              <w:rPr>
                <w:rFonts w:ascii="Palatino Linotype" w:hAnsi="Palatino Linotype"/>
                <w:color w:val="000000" w:themeColor="text1"/>
                <w:sz w:val="16"/>
                <w:szCs w:val="16"/>
                <w:lang w:val="ro-RO"/>
              </w:rPr>
              <w:t>ț</w:t>
            </w:r>
            <w:r w:rsidRPr="007B442D">
              <w:rPr>
                <w:rFonts w:ascii="Palatino Linotype" w:hAnsi="Palatino Linotype"/>
                <w:color w:val="000000" w:themeColor="text1"/>
                <w:sz w:val="16"/>
                <w:szCs w:val="16"/>
                <w:lang w:val="ro-RO"/>
              </w:rPr>
              <w:t>ionale</w:t>
            </w:r>
            <w:r>
              <w:rPr>
                <w:rFonts w:ascii="Palatino Linotype" w:hAnsi="Palatino Linotype"/>
                <w:color w:val="000000" w:themeColor="text1"/>
                <w:sz w:val="16"/>
                <w:szCs w:val="16"/>
                <w:lang w:val="ro-RO"/>
              </w:rPr>
              <w:t>,</w:t>
            </w:r>
            <w:r w:rsidRPr="00BC6248">
              <w:rPr>
                <w:rFonts w:ascii="Palatino Linotype" w:hAnsi="Palatino Linotype"/>
                <w:color w:val="000000" w:themeColor="text1"/>
                <w:sz w:val="16"/>
                <w:szCs w:val="16"/>
                <w:lang w:val="ro-RO"/>
              </w:rPr>
              <w:t xml:space="preserve"> Rector</w:t>
            </w:r>
          </w:p>
        </w:tc>
        <w:tc>
          <w:tcPr>
            <w:tcW w:w="1080" w:type="dxa"/>
            <w:vAlign w:val="center"/>
          </w:tcPr>
          <w:p w14:paraId="2F6A824D" w14:textId="2C2211A1" w:rsidR="005E5047" w:rsidRPr="005D745C" w:rsidRDefault="005E5047" w:rsidP="005E5047">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2415890F" w14:textId="320B1100" w:rsidR="005E5047" w:rsidRPr="005D745C" w:rsidRDefault="005E5047" w:rsidP="005E5047">
            <w:pPr>
              <w:pStyle w:val="Default"/>
              <w:jc w:val="center"/>
              <w:rPr>
                <w:rFonts w:ascii="Palatino Linotype" w:hAnsi="Palatino Linotype"/>
                <w:color w:val="000000" w:themeColor="text1"/>
                <w:sz w:val="16"/>
                <w:szCs w:val="16"/>
                <w:lang w:val="ro-RO"/>
              </w:rPr>
            </w:pPr>
            <w:r w:rsidRPr="00970EDE">
              <w:rPr>
                <w:rFonts w:ascii="Palatino Linotype" w:hAnsi="Palatino Linotype"/>
                <w:color w:val="000000" w:themeColor="text1"/>
                <w:sz w:val="16"/>
                <w:szCs w:val="16"/>
                <w:lang w:val="ro-RO"/>
              </w:rPr>
              <w:t xml:space="preserve">Inițierea a cel puțin unei </w:t>
            </w:r>
            <w:r>
              <w:rPr>
                <w:rFonts w:ascii="Palatino Linotype" w:hAnsi="Palatino Linotype"/>
                <w:color w:val="000000" w:themeColor="text1"/>
                <w:sz w:val="16"/>
                <w:szCs w:val="16"/>
                <w:lang w:val="ro-RO"/>
              </w:rPr>
              <w:t>acțiuni</w:t>
            </w:r>
          </w:p>
        </w:tc>
        <w:tc>
          <w:tcPr>
            <w:tcW w:w="2222" w:type="dxa"/>
            <w:vAlign w:val="center"/>
          </w:tcPr>
          <w:p w14:paraId="6937CA0E" w14:textId="072AEA7C" w:rsidR="005E5047" w:rsidRPr="005D745C" w:rsidRDefault="005E5047" w:rsidP="00120D57">
            <w:pPr>
              <w:pStyle w:val="Default"/>
              <w:jc w:val="center"/>
              <w:rPr>
                <w:rFonts w:ascii="Palatino Linotype" w:hAnsi="Palatino Linotype"/>
                <w:color w:val="000000" w:themeColor="text1"/>
                <w:sz w:val="16"/>
                <w:szCs w:val="16"/>
                <w:lang w:val="ro-RO"/>
              </w:rPr>
            </w:pPr>
            <w:r w:rsidRPr="005B6D98">
              <w:rPr>
                <w:rFonts w:ascii="Palatino Linotype" w:hAnsi="Palatino Linotype"/>
                <w:color w:val="000000" w:themeColor="text1"/>
                <w:sz w:val="16"/>
                <w:szCs w:val="16"/>
                <w:lang w:val="ro-RO"/>
              </w:rPr>
              <w:t>Personal didactic și de cercetare. Personal didactic auxiliar și administrativ.</w:t>
            </w:r>
            <w:r>
              <w:rPr>
                <w:rFonts w:ascii="Palatino Linotype" w:hAnsi="Palatino Linotype"/>
                <w:color w:val="000000" w:themeColor="text1"/>
                <w:sz w:val="16"/>
                <w:szCs w:val="16"/>
                <w:lang w:val="ro-RO"/>
              </w:rPr>
              <w:t xml:space="preserve"> Fond cercetare. Venituri proprii</w:t>
            </w:r>
          </w:p>
        </w:tc>
      </w:tr>
      <w:tr w:rsidR="005E5047" w14:paraId="2743E631" w14:textId="77777777" w:rsidTr="00120D57">
        <w:trPr>
          <w:jc w:val="center"/>
        </w:trPr>
        <w:tc>
          <w:tcPr>
            <w:tcW w:w="716" w:type="dxa"/>
            <w:vAlign w:val="center"/>
          </w:tcPr>
          <w:p w14:paraId="2EC1087F" w14:textId="70F0866E" w:rsidR="005E5047" w:rsidRPr="006A2CAB" w:rsidRDefault="005E5047" w:rsidP="005E5047">
            <w:pPr>
              <w:pStyle w:val="Default"/>
              <w:jc w:val="center"/>
              <w:rPr>
                <w:rFonts w:ascii="Palatino Linotype" w:hAnsi="Palatino Linotype"/>
                <w:color w:val="000000" w:themeColor="text1"/>
                <w:sz w:val="20"/>
                <w:szCs w:val="20"/>
                <w:lang w:val="ro-RO"/>
              </w:rPr>
            </w:pPr>
            <w:r w:rsidRPr="006A2CAB">
              <w:rPr>
                <w:rFonts w:ascii="Palatino Linotype" w:hAnsi="Palatino Linotype"/>
                <w:color w:val="000000" w:themeColor="text1"/>
                <w:sz w:val="20"/>
                <w:szCs w:val="20"/>
                <w:lang w:val="ro-RO"/>
              </w:rPr>
              <w:t>2.2.</w:t>
            </w:r>
            <w:r>
              <w:rPr>
                <w:rFonts w:ascii="Palatino Linotype" w:hAnsi="Palatino Linotype"/>
                <w:color w:val="000000" w:themeColor="text1"/>
                <w:sz w:val="20"/>
                <w:szCs w:val="20"/>
                <w:lang w:val="ro-RO"/>
              </w:rPr>
              <w:t>3</w:t>
            </w:r>
          </w:p>
        </w:tc>
        <w:tc>
          <w:tcPr>
            <w:tcW w:w="4050" w:type="dxa"/>
            <w:vAlign w:val="center"/>
          </w:tcPr>
          <w:p w14:paraId="61FD697B" w14:textId="0A8543E5" w:rsidR="005E5047" w:rsidRPr="00120D57" w:rsidRDefault="005E5047" w:rsidP="005E5047">
            <w:pPr>
              <w:pStyle w:val="Default"/>
              <w:jc w:val="both"/>
              <w:rPr>
                <w:rFonts w:ascii="Palatino Linotype" w:hAnsi="Palatino Linotype"/>
                <w:b/>
                <w:bCs/>
                <w:color w:val="000000" w:themeColor="text1"/>
                <w:spacing w:val="-2"/>
                <w:sz w:val="16"/>
                <w:szCs w:val="16"/>
                <w:lang w:val="ro-RO"/>
              </w:rPr>
            </w:pPr>
            <w:r w:rsidRPr="00120D57">
              <w:rPr>
                <w:rFonts w:ascii="Palatino Linotype" w:hAnsi="Palatino Linotype"/>
                <w:spacing w:val="-2"/>
                <w:sz w:val="16"/>
                <w:szCs w:val="16"/>
                <w:lang w:val="ro-RO"/>
              </w:rPr>
              <w:t xml:space="preserve">Încurajarea și sprijinirea colegilor în vederea abilitării acestora în domeniile în care universitatea nu are școli doctorale, ceea ce va conduce la creșterea numărului conducătorilor de doctorat și implicit a numărului de </w:t>
            </w:r>
            <w:r w:rsidRPr="00120D57">
              <w:rPr>
                <w:rFonts w:ascii="Palatino Linotype" w:hAnsi="Palatino Linotype"/>
                <w:spacing w:val="-2"/>
                <w:sz w:val="16"/>
                <w:szCs w:val="16"/>
                <w:lang w:val="ro-RO"/>
              </w:rPr>
              <w:lastRenderedPageBreak/>
              <w:t>doctoranzi, cu rezultate benefice în cercetarea științifică prin proiecte de cercetare și publicații științifice cu rol în poziționarea superioară a Universității noastre în clasamentele naționale și internaționale</w:t>
            </w:r>
          </w:p>
        </w:tc>
        <w:tc>
          <w:tcPr>
            <w:tcW w:w="2885" w:type="dxa"/>
            <w:vAlign w:val="center"/>
          </w:tcPr>
          <w:p w14:paraId="51C486C6" w14:textId="358A6243" w:rsidR="005E5047" w:rsidRPr="005D745C" w:rsidRDefault="005E5047" w:rsidP="005E5047">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lastRenderedPageBreak/>
              <w:t xml:space="preserve">Decani, Director CSUD, </w:t>
            </w:r>
            <w:r w:rsidRPr="001D1C65">
              <w:rPr>
                <w:rFonts w:ascii="Palatino Linotype" w:hAnsi="Palatino Linotype"/>
                <w:color w:val="000000" w:themeColor="text1"/>
                <w:sz w:val="16"/>
                <w:szCs w:val="16"/>
                <w:lang w:val="ro-RO"/>
              </w:rPr>
              <w:t>Prorector Cercetare și Creație Universitară</w:t>
            </w:r>
            <w:r>
              <w:rPr>
                <w:rFonts w:ascii="Palatino Linotype" w:hAnsi="Palatino Linotype"/>
                <w:color w:val="000000" w:themeColor="text1"/>
                <w:sz w:val="16"/>
                <w:szCs w:val="16"/>
                <w:lang w:val="ro-RO"/>
              </w:rPr>
              <w:t xml:space="preserve">, </w:t>
            </w:r>
            <w:r w:rsidRPr="00CF7408">
              <w:rPr>
                <w:rFonts w:ascii="Palatino Linotype" w:hAnsi="Palatino Linotype"/>
                <w:color w:val="000000" w:themeColor="text1"/>
                <w:sz w:val="16"/>
                <w:szCs w:val="16"/>
                <w:lang w:val="ro-RO"/>
              </w:rPr>
              <w:t>Prorector învățământ și asigurarea calității</w:t>
            </w:r>
          </w:p>
        </w:tc>
        <w:tc>
          <w:tcPr>
            <w:tcW w:w="1080" w:type="dxa"/>
            <w:vAlign w:val="center"/>
          </w:tcPr>
          <w:p w14:paraId="7B7333C4" w14:textId="28ED2B84" w:rsidR="005E5047" w:rsidRPr="005D745C" w:rsidRDefault="005E5047" w:rsidP="005E5047">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0D95DE3E" w14:textId="2DAB2FC9" w:rsidR="005E5047" w:rsidRPr="005D745C" w:rsidRDefault="005E5047" w:rsidP="005E5047">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Obținerea minimum a unei abilitări</w:t>
            </w:r>
          </w:p>
        </w:tc>
        <w:tc>
          <w:tcPr>
            <w:tcW w:w="2222" w:type="dxa"/>
            <w:vAlign w:val="center"/>
          </w:tcPr>
          <w:p w14:paraId="1B54FAC7" w14:textId="77777777" w:rsidR="005E5047" w:rsidRPr="005B6D98" w:rsidRDefault="005E5047" w:rsidP="00120D57">
            <w:pPr>
              <w:pStyle w:val="Default"/>
              <w:jc w:val="center"/>
              <w:rPr>
                <w:rFonts w:ascii="Palatino Linotype" w:hAnsi="Palatino Linotype"/>
                <w:color w:val="000000" w:themeColor="text1"/>
                <w:sz w:val="16"/>
                <w:szCs w:val="16"/>
                <w:lang w:val="ro-RO"/>
              </w:rPr>
            </w:pPr>
            <w:r w:rsidRPr="005B6D98">
              <w:rPr>
                <w:rFonts w:ascii="Palatino Linotype" w:hAnsi="Palatino Linotype"/>
                <w:color w:val="000000" w:themeColor="text1"/>
                <w:sz w:val="16"/>
                <w:szCs w:val="16"/>
                <w:lang w:val="ro-RO"/>
              </w:rPr>
              <w:t>Personal didactic și de cercetare</w:t>
            </w:r>
            <w:r>
              <w:rPr>
                <w:rFonts w:ascii="Palatino Linotype" w:hAnsi="Palatino Linotype"/>
                <w:color w:val="000000" w:themeColor="text1"/>
                <w:sz w:val="16"/>
                <w:szCs w:val="16"/>
                <w:lang w:val="ro-RO"/>
              </w:rPr>
              <w:t>. Venituri proprii</w:t>
            </w:r>
          </w:p>
          <w:p w14:paraId="497BA3B3" w14:textId="77777777" w:rsidR="005E5047" w:rsidRPr="005D745C" w:rsidRDefault="005E5047" w:rsidP="00120D57">
            <w:pPr>
              <w:pStyle w:val="Default"/>
              <w:jc w:val="center"/>
              <w:rPr>
                <w:rFonts w:ascii="Palatino Linotype" w:hAnsi="Palatino Linotype"/>
                <w:color w:val="000000" w:themeColor="text1"/>
                <w:sz w:val="16"/>
                <w:szCs w:val="16"/>
                <w:lang w:val="ro-RO"/>
              </w:rPr>
            </w:pPr>
          </w:p>
        </w:tc>
      </w:tr>
      <w:tr w:rsidR="005E5047" w14:paraId="7C0F0E24" w14:textId="77777777" w:rsidTr="00120D57">
        <w:trPr>
          <w:jc w:val="center"/>
        </w:trPr>
        <w:tc>
          <w:tcPr>
            <w:tcW w:w="716" w:type="dxa"/>
            <w:vAlign w:val="center"/>
          </w:tcPr>
          <w:p w14:paraId="72E2A94F" w14:textId="0A49B503" w:rsidR="005E5047" w:rsidRPr="006A2CAB" w:rsidRDefault="005E5047" w:rsidP="005E5047">
            <w:pPr>
              <w:pStyle w:val="Default"/>
              <w:jc w:val="center"/>
              <w:rPr>
                <w:rFonts w:ascii="Palatino Linotype" w:hAnsi="Palatino Linotype"/>
                <w:color w:val="000000" w:themeColor="text1"/>
                <w:sz w:val="20"/>
                <w:szCs w:val="20"/>
                <w:lang w:val="ro-RO"/>
              </w:rPr>
            </w:pPr>
            <w:r w:rsidRPr="006A2CAB">
              <w:rPr>
                <w:rFonts w:ascii="Palatino Linotype" w:hAnsi="Palatino Linotype"/>
                <w:color w:val="000000" w:themeColor="text1"/>
                <w:sz w:val="20"/>
                <w:szCs w:val="20"/>
                <w:lang w:val="ro-RO"/>
              </w:rPr>
              <w:t>2.2.</w:t>
            </w:r>
            <w:r>
              <w:rPr>
                <w:rFonts w:ascii="Palatino Linotype" w:hAnsi="Palatino Linotype"/>
                <w:color w:val="000000" w:themeColor="text1"/>
                <w:sz w:val="20"/>
                <w:szCs w:val="20"/>
                <w:lang w:val="ro-RO"/>
              </w:rPr>
              <w:t>4</w:t>
            </w:r>
          </w:p>
        </w:tc>
        <w:tc>
          <w:tcPr>
            <w:tcW w:w="4050" w:type="dxa"/>
            <w:vAlign w:val="center"/>
          </w:tcPr>
          <w:p w14:paraId="42BDD539" w14:textId="03C9F98A" w:rsidR="005E5047" w:rsidRPr="005D745C" w:rsidRDefault="005E5047" w:rsidP="005E5047">
            <w:pPr>
              <w:pStyle w:val="Default"/>
              <w:jc w:val="both"/>
              <w:rPr>
                <w:rFonts w:ascii="Palatino Linotype" w:hAnsi="Palatino Linotype"/>
                <w:b/>
                <w:bCs/>
                <w:color w:val="000000" w:themeColor="text1"/>
                <w:sz w:val="16"/>
                <w:szCs w:val="16"/>
                <w:lang w:val="ro-RO"/>
              </w:rPr>
            </w:pPr>
            <w:r>
              <w:rPr>
                <w:rStyle w:val="Strong"/>
                <w:rFonts w:ascii="Palatino Linotype" w:hAnsi="Palatino Linotype"/>
                <w:b w:val="0"/>
                <w:bCs w:val="0"/>
                <w:sz w:val="16"/>
                <w:szCs w:val="16"/>
                <w:lang w:val="ro-RO"/>
              </w:rPr>
              <w:t>S</w:t>
            </w:r>
            <w:r w:rsidRPr="00AF35DA">
              <w:rPr>
                <w:rStyle w:val="Strong"/>
                <w:rFonts w:ascii="Palatino Linotype" w:hAnsi="Palatino Linotype"/>
                <w:b w:val="0"/>
                <w:bCs w:val="0"/>
                <w:sz w:val="16"/>
                <w:szCs w:val="16"/>
                <w:lang w:val="ro-RO"/>
              </w:rPr>
              <w:t xml:space="preserve">usținerea doctoranzilor pentru publicarea de articole în fluxul principal de publicații indexate </w:t>
            </w:r>
            <w:proofErr w:type="spellStart"/>
            <w:r w:rsidRPr="00AF35DA">
              <w:rPr>
                <w:rStyle w:val="Strong"/>
                <w:rFonts w:ascii="Palatino Linotype" w:hAnsi="Palatino Linotype"/>
                <w:b w:val="0"/>
                <w:bCs w:val="0"/>
                <w:sz w:val="16"/>
                <w:szCs w:val="16"/>
                <w:lang w:val="ro-RO"/>
              </w:rPr>
              <w:t>Clarivate</w:t>
            </w:r>
            <w:proofErr w:type="spellEnd"/>
            <w:r w:rsidRPr="00AF35DA">
              <w:rPr>
                <w:rStyle w:val="Strong"/>
                <w:rFonts w:ascii="Palatino Linotype" w:hAnsi="Palatino Linotype"/>
                <w:b w:val="0"/>
                <w:bCs w:val="0"/>
                <w:sz w:val="16"/>
                <w:szCs w:val="16"/>
                <w:lang w:val="ro-RO"/>
              </w:rPr>
              <w:t xml:space="preserve"> </w:t>
            </w:r>
            <w:proofErr w:type="spellStart"/>
            <w:r w:rsidRPr="00AF35DA">
              <w:rPr>
                <w:rStyle w:val="Strong"/>
                <w:rFonts w:ascii="Palatino Linotype" w:hAnsi="Palatino Linotype"/>
                <w:b w:val="0"/>
                <w:bCs w:val="0"/>
                <w:sz w:val="16"/>
                <w:szCs w:val="16"/>
                <w:lang w:val="ro-RO"/>
              </w:rPr>
              <w:t>Analytics</w:t>
            </w:r>
            <w:proofErr w:type="spellEnd"/>
            <w:r w:rsidRPr="00AF35DA">
              <w:rPr>
                <w:rStyle w:val="Strong"/>
                <w:rFonts w:ascii="Palatino Linotype" w:hAnsi="Palatino Linotype"/>
                <w:b w:val="0"/>
                <w:bCs w:val="0"/>
                <w:sz w:val="16"/>
                <w:szCs w:val="16"/>
                <w:lang w:val="ro-RO"/>
              </w:rPr>
              <w:t xml:space="preserve"> </w:t>
            </w:r>
            <w:proofErr w:type="spellStart"/>
            <w:r w:rsidRPr="00AF35DA">
              <w:rPr>
                <w:rStyle w:val="Strong"/>
                <w:rFonts w:ascii="Palatino Linotype" w:hAnsi="Palatino Linotype"/>
                <w:b w:val="0"/>
                <w:bCs w:val="0"/>
                <w:sz w:val="16"/>
                <w:szCs w:val="16"/>
                <w:lang w:val="ro-RO"/>
              </w:rPr>
              <w:t>WoS</w:t>
            </w:r>
            <w:proofErr w:type="spellEnd"/>
          </w:p>
        </w:tc>
        <w:tc>
          <w:tcPr>
            <w:tcW w:w="2885" w:type="dxa"/>
            <w:vAlign w:val="center"/>
          </w:tcPr>
          <w:p w14:paraId="07A9BD75" w14:textId="7676E8AA" w:rsidR="005E5047" w:rsidRPr="005D745C" w:rsidRDefault="005E5047" w:rsidP="005E5047">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Decani</w:t>
            </w:r>
            <w:r w:rsidRPr="001D1C65">
              <w:rPr>
                <w:rFonts w:ascii="Palatino Linotype" w:hAnsi="Palatino Linotype"/>
                <w:color w:val="000000" w:themeColor="text1"/>
                <w:sz w:val="16"/>
                <w:szCs w:val="16"/>
                <w:lang w:val="ro-RO"/>
              </w:rPr>
              <w:t xml:space="preserve">, </w:t>
            </w:r>
            <w:r>
              <w:rPr>
                <w:rFonts w:ascii="Palatino Linotype" w:hAnsi="Palatino Linotype"/>
                <w:color w:val="000000" w:themeColor="text1"/>
                <w:sz w:val="16"/>
                <w:szCs w:val="16"/>
                <w:lang w:val="ro-RO"/>
              </w:rPr>
              <w:t>Director CSUD,</w:t>
            </w:r>
            <w:r w:rsidRPr="006E0BA3">
              <w:rPr>
                <w:lang w:val="ro-RO"/>
              </w:rPr>
              <w:t xml:space="preserve"> </w:t>
            </w:r>
            <w:r w:rsidRPr="00622053">
              <w:rPr>
                <w:rFonts w:ascii="Palatino Linotype" w:hAnsi="Palatino Linotype"/>
                <w:color w:val="000000" w:themeColor="text1"/>
                <w:sz w:val="16"/>
                <w:szCs w:val="16"/>
                <w:lang w:val="ro-RO"/>
              </w:rPr>
              <w:t>Directori Școli Doctorale</w:t>
            </w:r>
            <w:r>
              <w:rPr>
                <w:rFonts w:ascii="Palatino Linotype" w:hAnsi="Palatino Linotype"/>
                <w:color w:val="000000" w:themeColor="text1"/>
                <w:sz w:val="16"/>
                <w:szCs w:val="16"/>
                <w:lang w:val="ro-RO"/>
              </w:rPr>
              <w:t xml:space="preserve">, </w:t>
            </w:r>
            <w:r w:rsidRPr="001D1C65">
              <w:rPr>
                <w:rFonts w:ascii="Palatino Linotype" w:hAnsi="Palatino Linotype"/>
                <w:color w:val="000000" w:themeColor="text1"/>
                <w:sz w:val="16"/>
                <w:szCs w:val="16"/>
                <w:lang w:val="ro-RO"/>
              </w:rPr>
              <w:t>Prorector Cercetare și Creație Universitară</w:t>
            </w:r>
            <w:r>
              <w:rPr>
                <w:rFonts w:ascii="Palatino Linotype" w:hAnsi="Palatino Linotype"/>
                <w:color w:val="000000" w:themeColor="text1"/>
                <w:sz w:val="16"/>
                <w:szCs w:val="16"/>
                <w:lang w:val="ro-RO"/>
              </w:rPr>
              <w:t xml:space="preserve">, </w:t>
            </w:r>
            <w:r w:rsidRPr="007B442D">
              <w:rPr>
                <w:rFonts w:ascii="Palatino Linotype" w:hAnsi="Palatino Linotype"/>
                <w:color w:val="000000" w:themeColor="text1"/>
                <w:sz w:val="16"/>
                <w:szCs w:val="16"/>
                <w:lang w:val="ro-RO"/>
              </w:rPr>
              <w:t>Prorector Dezvoltare Institu</w:t>
            </w:r>
            <w:r>
              <w:rPr>
                <w:rFonts w:ascii="Palatino Linotype" w:hAnsi="Palatino Linotype"/>
                <w:color w:val="000000" w:themeColor="text1"/>
                <w:sz w:val="16"/>
                <w:szCs w:val="16"/>
                <w:lang w:val="ro-RO"/>
              </w:rPr>
              <w:t>ț</w:t>
            </w:r>
            <w:r w:rsidRPr="007B442D">
              <w:rPr>
                <w:rFonts w:ascii="Palatino Linotype" w:hAnsi="Palatino Linotype"/>
                <w:color w:val="000000" w:themeColor="text1"/>
                <w:sz w:val="16"/>
                <w:szCs w:val="16"/>
                <w:lang w:val="ro-RO"/>
              </w:rPr>
              <w:t>ional</w:t>
            </w:r>
            <w:r>
              <w:rPr>
                <w:rFonts w:ascii="Palatino Linotype" w:hAnsi="Palatino Linotype"/>
                <w:color w:val="000000" w:themeColor="text1"/>
                <w:sz w:val="16"/>
                <w:szCs w:val="16"/>
                <w:lang w:val="ro-RO"/>
              </w:rPr>
              <w:t>ă</w:t>
            </w:r>
            <w:r w:rsidRPr="007B442D">
              <w:rPr>
                <w:rFonts w:ascii="Palatino Linotype" w:hAnsi="Palatino Linotype"/>
                <w:color w:val="000000" w:themeColor="text1"/>
                <w:sz w:val="16"/>
                <w:szCs w:val="16"/>
                <w:lang w:val="ro-RO"/>
              </w:rPr>
              <w:t xml:space="preserve"> </w:t>
            </w:r>
            <w:r>
              <w:rPr>
                <w:rFonts w:ascii="Palatino Linotype" w:hAnsi="Palatino Linotype"/>
                <w:color w:val="000000" w:themeColor="text1"/>
                <w:sz w:val="16"/>
                <w:szCs w:val="16"/>
                <w:lang w:val="ro-RO"/>
              </w:rPr>
              <w:t>ș</w:t>
            </w:r>
            <w:r w:rsidRPr="007B442D">
              <w:rPr>
                <w:rFonts w:ascii="Palatino Linotype" w:hAnsi="Palatino Linotype"/>
                <w:color w:val="000000" w:themeColor="text1"/>
                <w:sz w:val="16"/>
                <w:szCs w:val="16"/>
                <w:lang w:val="ro-RO"/>
              </w:rPr>
              <w:t>i Rela</w:t>
            </w:r>
            <w:r>
              <w:rPr>
                <w:rFonts w:ascii="Palatino Linotype" w:hAnsi="Palatino Linotype"/>
                <w:color w:val="000000" w:themeColor="text1"/>
                <w:sz w:val="16"/>
                <w:szCs w:val="16"/>
                <w:lang w:val="ro-RO"/>
              </w:rPr>
              <w:t>ț</w:t>
            </w:r>
            <w:r w:rsidRPr="007B442D">
              <w:rPr>
                <w:rFonts w:ascii="Palatino Linotype" w:hAnsi="Palatino Linotype"/>
                <w:color w:val="000000" w:themeColor="text1"/>
                <w:sz w:val="16"/>
                <w:szCs w:val="16"/>
                <w:lang w:val="ro-RO"/>
              </w:rPr>
              <w:t>ii Interna</w:t>
            </w:r>
            <w:r>
              <w:rPr>
                <w:rFonts w:ascii="Palatino Linotype" w:hAnsi="Palatino Linotype"/>
                <w:color w:val="000000" w:themeColor="text1"/>
                <w:sz w:val="16"/>
                <w:szCs w:val="16"/>
                <w:lang w:val="ro-RO"/>
              </w:rPr>
              <w:t>ț</w:t>
            </w:r>
            <w:r w:rsidRPr="007B442D">
              <w:rPr>
                <w:rFonts w:ascii="Palatino Linotype" w:hAnsi="Palatino Linotype"/>
                <w:color w:val="000000" w:themeColor="text1"/>
                <w:sz w:val="16"/>
                <w:szCs w:val="16"/>
                <w:lang w:val="ro-RO"/>
              </w:rPr>
              <w:t>ionale</w:t>
            </w:r>
            <w:r>
              <w:rPr>
                <w:rFonts w:ascii="Palatino Linotype" w:hAnsi="Palatino Linotype"/>
                <w:color w:val="000000" w:themeColor="text1"/>
                <w:sz w:val="16"/>
                <w:szCs w:val="16"/>
                <w:lang w:val="ro-RO"/>
              </w:rPr>
              <w:t>,</w:t>
            </w:r>
            <w:r w:rsidRPr="00CF7408">
              <w:rPr>
                <w:rFonts w:ascii="Palatino Linotype" w:hAnsi="Palatino Linotype"/>
                <w:color w:val="000000" w:themeColor="text1"/>
                <w:sz w:val="16"/>
                <w:szCs w:val="16"/>
                <w:lang w:val="ro-RO"/>
              </w:rPr>
              <w:t xml:space="preserve"> Prorector învățământ și asigurarea calității</w:t>
            </w:r>
          </w:p>
        </w:tc>
        <w:tc>
          <w:tcPr>
            <w:tcW w:w="1080" w:type="dxa"/>
            <w:vAlign w:val="center"/>
          </w:tcPr>
          <w:p w14:paraId="15D5EB80" w14:textId="1041E916" w:rsidR="005E5047" w:rsidRPr="005D745C" w:rsidRDefault="005E5047" w:rsidP="005E5047">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4AB8579B" w14:textId="4B97AD62" w:rsidR="005E5047" w:rsidRPr="005D745C" w:rsidRDefault="005E5047" w:rsidP="005E5047">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 xml:space="preserve">Publicarea a minimum 3 articole științifice indexate </w:t>
            </w:r>
            <w:proofErr w:type="spellStart"/>
            <w:r>
              <w:rPr>
                <w:rFonts w:ascii="Palatino Linotype" w:hAnsi="Palatino Linotype"/>
                <w:color w:val="000000" w:themeColor="text1"/>
                <w:sz w:val="16"/>
                <w:szCs w:val="16"/>
                <w:lang w:val="ro-RO"/>
              </w:rPr>
              <w:t>WoS</w:t>
            </w:r>
            <w:proofErr w:type="spellEnd"/>
          </w:p>
        </w:tc>
        <w:tc>
          <w:tcPr>
            <w:tcW w:w="2222" w:type="dxa"/>
            <w:vAlign w:val="center"/>
          </w:tcPr>
          <w:p w14:paraId="14E371E1" w14:textId="77777777" w:rsidR="005E5047" w:rsidRPr="005B6D98" w:rsidRDefault="005E5047" w:rsidP="00120D57">
            <w:pPr>
              <w:jc w:val="center"/>
              <w:rPr>
                <w:rFonts w:ascii="Palatino Linotype" w:hAnsi="Palatino Linotype" w:cs="Times New Roman"/>
                <w:color w:val="000000" w:themeColor="text1"/>
                <w:sz w:val="16"/>
                <w:szCs w:val="16"/>
                <w:lang w:val="ro-RO"/>
              </w:rPr>
            </w:pPr>
            <w:r w:rsidRPr="005B6D98">
              <w:rPr>
                <w:rFonts w:ascii="Palatino Linotype" w:hAnsi="Palatino Linotype" w:cs="Times New Roman"/>
                <w:color w:val="000000" w:themeColor="text1"/>
                <w:sz w:val="16"/>
                <w:szCs w:val="16"/>
                <w:lang w:val="ro-RO"/>
              </w:rPr>
              <w:t xml:space="preserve">Personal didactic și de cercetare. Personal didactic auxiliar și administrativ. </w:t>
            </w:r>
            <w:r>
              <w:rPr>
                <w:rFonts w:ascii="Palatino Linotype" w:hAnsi="Palatino Linotype" w:cs="Times New Roman"/>
                <w:color w:val="000000" w:themeColor="text1"/>
                <w:sz w:val="16"/>
                <w:szCs w:val="16"/>
                <w:lang w:val="ro-RO"/>
              </w:rPr>
              <w:t xml:space="preserve">Studenți doctoranzi. </w:t>
            </w:r>
            <w:r w:rsidRPr="005B6D98">
              <w:rPr>
                <w:rFonts w:ascii="Palatino Linotype" w:hAnsi="Palatino Linotype" w:cs="Times New Roman"/>
                <w:color w:val="000000" w:themeColor="text1"/>
                <w:sz w:val="16"/>
                <w:szCs w:val="16"/>
                <w:lang w:val="ro-RO"/>
              </w:rPr>
              <w:t>Fond cercetare. Venituri proprii</w:t>
            </w:r>
          </w:p>
          <w:p w14:paraId="1D05A170" w14:textId="77777777" w:rsidR="005E5047" w:rsidRPr="005D745C" w:rsidRDefault="005E5047" w:rsidP="00120D57">
            <w:pPr>
              <w:pStyle w:val="Default"/>
              <w:jc w:val="center"/>
              <w:rPr>
                <w:rFonts w:ascii="Palatino Linotype" w:hAnsi="Palatino Linotype"/>
                <w:color w:val="000000" w:themeColor="text1"/>
                <w:sz w:val="16"/>
                <w:szCs w:val="16"/>
                <w:lang w:val="ro-RO"/>
              </w:rPr>
            </w:pPr>
          </w:p>
        </w:tc>
      </w:tr>
      <w:tr w:rsidR="005E5047" w14:paraId="67129F68" w14:textId="77777777" w:rsidTr="00120D57">
        <w:trPr>
          <w:jc w:val="center"/>
        </w:trPr>
        <w:tc>
          <w:tcPr>
            <w:tcW w:w="716" w:type="dxa"/>
            <w:vAlign w:val="center"/>
          </w:tcPr>
          <w:p w14:paraId="689E6DB7" w14:textId="6CE50DA5" w:rsidR="005E5047" w:rsidRPr="006A2CAB" w:rsidRDefault="005E5047" w:rsidP="005E5047">
            <w:pPr>
              <w:pStyle w:val="Default"/>
              <w:jc w:val="center"/>
              <w:rPr>
                <w:rFonts w:ascii="Palatino Linotype" w:hAnsi="Palatino Linotype"/>
                <w:color w:val="000000" w:themeColor="text1"/>
                <w:sz w:val="20"/>
                <w:szCs w:val="20"/>
                <w:lang w:val="ro-RO"/>
              </w:rPr>
            </w:pPr>
            <w:r w:rsidRPr="006A2CAB">
              <w:rPr>
                <w:rFonts w:ascii="Palatino Linotype" w:hAnsi="Palatino Linotype"/>
                <w:color w:val="000000" w:themeColor="text1"/>
                <w:sz w:val="20"/>
                <w:szCs w:val="20"/>
                <w:lang w:val="ro-RO"/>
              </w:rPr>
              <w:t>2.2.</w:t>
            </w:r>
            <w:r>
              <w:rPr>
                <w:rFonts w:ascii="Palatino Linotype" w:hAnsi="Palatino Linotype"/>
                <w:color w:val="000000" w:themeColor="text1"/>
                <w:sz w:val="20"/>
                <w:szCs w:val="20"/>
                <w:lang w:val="ro-RO"/>
              </w:rPr>
              <w:t>5</w:t>
            </w:r>
          </w:p>
        </w:tc>
        <w:tc>
          <w:tcPr>
            <w:tcW w:w="4050" w:type="dxa"/>
            <w:vAlign w:val="center"/>
          </w:tcPr>
          <w:p w14:paraId="663C61EF" w14:textId="00027A14" w:rsidR="005E5047" w:rsidRPr="005D745C" w:rsidRDefault="005E5047" w:rsidP="005E5047">
            <w:pPr>
              <w:pStyle w:val="Default"/>
              <w:jc w:val="both"/>
              <w:rPr>
                <w:rFonts w:ascii="Palatino Linotype" w:hAnsi="Palatino Linotype"/>
                <w:b/>
                <w:bCs/>
                <w:color w:val="000000" w:themeColor="text1"/>
                <w:sz w:val="16"/>
                <w:szCs w:val="16"/>
                <w:lang w:val="ro-RO"/>
              </w:rPr>
            </w:pPr>
            <w:r>
              <w:rPr>
                <w:rStyle w:val="Strong"/>
                <w:rFonts w:ascii="Palatino Linotype" w:hAnsi="Palatino Linotype"/>
                <w:b w:val="0"/>
                <w:bCs w:val="0"/>
                <w:sz w:val="16"/>
                <w:szCs w:val="16"/>
                <w:lang w:val="ro-RO"/>
              </w:rPr>
              <w:t>S</w:t>
            </w:r>
            <w:r w:rsidRPr="00AF35DA">
              <w:rPr>
                <w:rStyle w:val="Strong"/>
                <w:rFonts w:ascii="Palatino Linotype" w:hAnsi="Palatino Linotype"/>
                <w:b w:val="0"/>
                <w:bCs w:val="0"/>
                <w:sz w:val="16"/>
                <w:szCs w:val="16"/>
                <w:lang w:val="ro-RO"/>
              </w:rPr>
              <w:t>timularea organizării de competiții de granturi interne cu valori în concordanță cu criteriile stabilite de CNATDCU pentru domeniile specifice universității noastre, astfel sprijinindu-se, fără echivoc, cariera academică a personalului didactic și de cercetare, suplimentar față de sursele de finanțare a activităților de cercetare la nivel național</w:t>
            </w:r>
          </w:p>
        </w:tc>
        <w:tc>
          <w:tcPr>
            <w:tcW w:w="2885" w:type="dxa"/>
            <w:vAlign w:val="center"/>
          </w:tcPr>
          <w:p w14:paraId="35860317" w14:textId="7A11F9A6" w:rsidR="005E5047" w:rsidRPr="005D745C" w:rsidRDefault="005E5047" w:rsidP="005E5047">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Decani</w:t>
            </w:r>
            <w:r w:rsidRPr="001D1C65">
              <w:rPr>
                <w:rFonts w:ascii="Palatino Linotype" w:hAnsi="Palatino Linotype"/>
                <w:color w:val="000000" w:themeColor="text1"/>
                <w:sz w:val="16"/>
                <w:szCs w:val="16"/>
                <w:lang w:val="ro-RO"/>
              </w:rPr>
              <w:t xml:space="preserve">, </w:t>
            </w:r>
            <w:r>
              <w:rPr>
                <w:rFonts w:ascii="Palatino Linotype" w:hAnsi="Palatino Linotype"/>
                <w:color w:val="000000" w:themeColor="text1"/>
                <w:sz w:val="16"/>
                <w:szCs w:val="16"/>
                <w:lang w:val="ro-RO"/>
              </w:rPr>
              <w:t>Director CSUD,</w:t>
            </w:r>
            <w:r w:rsidRPr="006E0BA3">
              <w:rPr>
                <w:lang w:val="ro-RO"/>
              </w:rPr>
              <w:t xml:space="preserve"> </w:t>
            </w:r>
            <w:r w:rsidRPr="00622053">
              <w:rPr>
                <w:rFonts w:ascii="Palatino Linotype" w:hAnsi="Palatino Linotype"/>
                <w:color w:val="000000" w:themeColor="text1"/>
                <w:sz w:val="16"/>
                <w:szCs w:val="16"/>
                <w:lang w:val="ro-RO"/>
              </w:rPr>
              <w:t>Directori Școli Doctorale</w:t>
            </w:r>
            <w:r>
              <w:rPr>
                <w:rFonts w:ascii="Palatino Linotype" w:hAnsi="Palatino Linotype"/>
                <w:color w:val="000000" w:themeColor="text1"/>
                <w:sz w:val="16"/>
                <w:szCs w:val="16"/>
                <w:lang w:val="ro-RO"/>
              </w:rPr>
              <w:t xml:space="preserve">, </w:t>
            </w:r>
            <w:r w:rsidRPr="001D1C65">
              <w:rPr>
                <w:rFonts w:ascii="Palatino Linotype" w:hAnsi="Palatino Linotype"/>
                <w:color w:val="000000" w:themeColor="text1"/>
                <w:sz w:val="16"/>
                <w:szCs w:val="16"/>
                <w:lang w:val="ro-RO"/>
              </w:rPr>
              <w:t>Prorector Cercetare și Creație Universitară</w:t>
            </w:r>
            <w:r>
              <w:rPr>
                <w:rFonts w:ascii="Palatino Linotype" w:hAnsi="Palatino Linotype"/>
                <w:color w:val="000000" w:themeColor="text1"/>
                <w:sz w:val="16"/>
                <w:szCs w:val="16"/>
                <w:lang w:val="ro-RO"/>
              </w:rPr>
              <w:t xml:space="preserve">, </w:t>
            </w:r>
            <w:r w:rsidRPr="007B442D">
              <w:rPr>
                <w:rFonts w:ascii="Palatino Linotype" w:hAnsi="Palatino Linotype"/>
                <w:color w:val="000000" w:themeColor="text1"/>
                <w:sz w:val="16"/>
                <w:szCs w:val="16"/>
                <w:lang w:val="ro-RO"/>
              </w:rPr>
              <w:t>Prorector Dezvoltare Institu</w:t>
            </w:r>
            <w:r>
              <w:rPr>
                <w:rFonts w:ascii="Palatino Linotype" w:hAnsi="Palatino Linotype"/>
                <w:color w:val="000000" w:themeColor="text1"/>
                <w:sz w:val="16"/>
                <w:szCs w:val="16"/>
                <w:lang w:val="ro-RO"/>
              </w:rPr>
              <w:t>ț</w:t>
            </w:r>
            <w:r w:rsidRPr="007B442D">
              <w:rPr>
                <w:rFonts w:ascii="Palatino Linotype" w:hAnsi="Palatino Linotype"/>
                <w:color w:val="000000" w:themeColor="text1"/>
                <w:sz w:val="16"/>
                <w:szCs w:val="16"/>
                <w:lang w:val="ro-RO"/>
              </w:rPr>
              <w:t>ional</w:t>
            </w:r>
            <w:r>
              <w:rPr>
                <w:rFonts w:ascii="Palatino Linotype" w:hAnsi="Palatino Linotype"/>
                <w:color w:val="000000" w:themeColor="text1"/>
                <w:sz w:val="16"/>
                <w:szCs w:val="16"/>
                <w:lang w:val="ro-RO"/>
              </w:rPr>
              <w:t>ă</w:t>
            </w:r>
            <w:r w:rsidRPr="007B442D">
              <w:rPr>
                <w:rFonts w:ascii="Palatino Linotype" w:hAnsi="Palatino Linotype"/>
                <w:color w:val="000000" w:themeColor="text1"/>
                <w:sz w:val="16"/>
                <w:szCs w:val="16"/>
                <w:lang w:val="ro-RO"/>
              </w:rPr>
              <w:t xml:space="preserve"> </w:t>
            </w:r>
            <w:r>
              <w:rPr>
                <w:rFonts w:ascii="Palatino Linotype" w:hAnsi="Palatino Linotype"/>
                <w:color w:val="000000" w:themeColor="text1"/>
                <w:sz w:val="16"/>
                <w:szCs w:val="16"/>
                <w:lang w:val="ro-RO"/>
              </w:rPr>
              <w:t>ș</w:t>
            </w:r>
            <w:r w:rsidRPr="007B442D">
              <w:rPr>
                <w:rFonts w:ascii="Palatino Linotype" w:hAnsi="Palatino Linotype"/>
                <w:color w:val="000000" w:themeColor="text1"/>
                <w:sz w:val="16"/>
                <w:szCs w:val="16"/>
                <w:lang w:val="ro-RO"/>
              </w:rPr>
              <w:t>i Rela</w:t>
            </w:r>
            <w:r>
              <w:rPr>
                <w:rFonts w:ascii="Palatino Linotype" w:hAnsi="Palatino Linotype"/>
                <w:color w:val="000000" w:themeColor="text1"/>
                <w:sz w:val="16"/>
                <w:szCs w:val="16"/>
                <w:lang w:val="ro-RO"/>
              </w:rPr>
              <w:t>ț</w:t>
            </w:r>
            <w:r w:rsidRPr="007B442D">
              <w:rPr>
                <w:rFonts w:ascii="Palatino Linotype" w:hAnsi="Palatino Linotype"/>
                <w:color w:val="000000" w:themeColor="text1"/>
                <w:sz w:val="16"/>
                <w:szCs w:val="16"/>
                <w:lang w:val="ro-RO"/>
              </w:rPr>
              <w:t>ii Interna</w:t>
            </w:r>
            <w:r>
              <w:rPr>
                <w:rFonts w:ascii="Palatino Linotype" w:hAnsi="Palatino Linotype"/>
                <w:color w:val="000000" w:themeColor="text1"/>
                <w:sz w:val="16"/>
                <w:szCs w:val="16"/>
                <w:lang w:val="ro-RO"/>
              </w:rPr>
              <w:t>ț</w:t>
            </w:r>
            <w:r w:rsidRPr="007B442D">
              <w:rPr>
                <w:rFonts w:ascii="Palatino Linotype" w:hAnsi="Palatino Linotype"/>
                <w:color w:val="000000" w:themeColor="text1"/>
                <w:sz w:val="16"/>
                <w:szCs w:val="16"/>
                <w:lang w:val="ro-RO"/>
              </w:rPr>
              <w:t>ionale</w:t>
            </w:r>
            <w:r>
              <w:rPr>
                <w:rFonts w:ascii="Palatino Linotype" w:hAnsi="Palatino Linotype"/>
                <w:color w:val="000000" w:themeColor="text1"/>
                <w:sz w:val="16"/>
                <w:szCs w:val="16"/>
                <w:lang w:val="ro-RO"/>
              </w:rPr>
              <w:t>,</w:t>
            </w:r>
            <w:r w:rsidRPr="00CF7408">
              <w:rPr>
                <w:rFonts w:ascii="Palatino Linotype" w:hAnsi="Palatino Linotype"/>
                <w:color w:val="000000" w:themeColor="text1"/>
                <w:sz w:val="16"/>
                <w:szCs w:val="16"/>
                <w:lang w:val="ro-RO"/>
              </w:rPr>
              <w:t xml:space="preserve"> Prorector învățământ și asigurarea calității</w:t>
            </w:r>
            <w:r>
              <w:rPr>
                <w:rFonts w:ascii="Palatino Linotype" w:hAnsi="Palatino Linotype"/>
                <w:color w:val="000000" w:themeColor="text1"/>
                <w:sz w:val="16"/>
                <w:szCs w:val="16"/>
                <w:lang w:val="ro-RO"/>
              </w:rPr>
              <w:t>, Rector</w:t>
            </w:r>
          </w:p>
        </w:tc>
        <w:tc>
          <w:tcPr>
            <w:tcW w:w="1080" w:type="dxa"/>
            <w:vAlign w:val="center"/>
          </w:tcPr>
          <w:p w14:paraId="71314718" w14:textId="7A87622B" w:rsidR="005E5047" w:rsidRPr="005D745C" w:rsidRDefault="005E5047" w:rsidP="005E5047">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0A815756" w14:textId="36CE0D3F" w:rsidR="005E5047" w:rsidRPr="005D745C" w:rsidRDefault="005E5047" w:rsidP="005E5047">
            <w:pPr>
              <w:pStyle w:val="Default"/>
              <w:jc w:val="center"/>
              <w:rPr>
                <w:rFonts w:ascii="Palatino Linotype" w:hAnsi="Palatino Linotype"/>
                <w:color w:val="000000" w:themeColor="text1"/>
                <w:sz w:val="16"/>
                <w:szCs w:val="16"/>
                <w:lang w:val="ro-RO"/>
              </w:rPr>
            </w:pPr>
            <w:r w:rsidRPr="00BF469A">
              <w:rPr>
                <w:rFonts w:ascii="Palatino Linotype" w:hAnsi="Palatino Linotype"/>
                <w:color w:val="000000" w:themeColor="text1"/>
                <w:sz w:val="16"/>
                <w:szCs w:val="16"/>
                <w:lang w:val="ro-RO"/>
              </w:rPr>
              <w:t xml:space="preserve">Inițierea a cel puțin unei </w:t>
            </w:r>
            <w:r>
              <w:rPr>
                <w:rFonts w:ascii="Palatino Linotype" w:hAnsi="Palatino Linotype"/>
                <w:color w:val="000000" w:themeColor="text1"/>
                <w:sz w:val="16"/>
                <w:szCs w:val="16"/>
                <w:lang w:val="ro-RO"/>
              </w:rPr>
              <w:t>acțiuni</w:t>
            </w:r>
          </w:p>
        </w:tc>
        <w:tc>
          <w:tcPr>
            <w:tcW w:w="2222" w:type="dxa"/>
            <w:vAlign w:val="center"/>
          </w:tcPr>
          <w:p w14:paraId="1F003C36" w14:textId="14725B16" w:rsidR="005E5047" w:rsidRPr="00120D57" w:rsidRDefault="005E5047" w:rsidP="00120D57">
            <w:pPr>
              <w:jc w:val="center"/>
              <w:rPr>
                <w:rFonts w:ascii="Palatino Linotype" w:hAnsi="Palatino Linotype" w:cs="Times New Roman"/>
                <w:color w:val="000000" w:themeColor="text1"/>
                <w:sz w:val="16"/>
                <w:szCs w:val="16"/>
                <w:lang w:val="ro-RO"/>
              </w:rPr>
            </w:pPr>
            <w:r w:rsidRPr="005B6D98">
              <w:rPr>
                <w:rFonts w:ascii="Palatino Linotype" w:hAnsi="Palatino Linotype" w:cs="Times New Roman"/>
                <w:color w:val="000000" w:themeColor="text1"/>
                <w:sz w:val="16"/>
                <w:szCs w:val="16"/>
                <w:lang w:val="ro-RO"/>
              </w:rPr>
              <w:t xml:space="preserve">Personal didactic și de cercetare. Personal didactic auxiliar și administrativ. </w:t>
            </w:r>
            <w:r>
              <w:rPr>
                <w:rFonts w:ascii="Palatino Linotype" w:hAnsi="Palatino Linotype" w:cs="Times New Roman"/>
                <w:color w:val="000000" w:themeColor="text1"/>
                <w:sz w:val="16"/>
                <w:szCs w:val="16"/>
                <w:lang w:val="ro-RO"/>
              </w:rPr>
              <w:t xml:space="preserve">Studenți doctoranzi. </w:t>
            </w:r>
            <w:r w:rsidRPr="005B6D98">
              <w:rPr>
                <w:rFonts w:ascii="Palatino Linotype" w:hAnsi="Palatino Linotype" w:cs="Times New Roman"/>
                <w:color w:val="000000" w:themeColor="text1"/>
                <w:sz w:val="16"/>
                <w:szCs w:val="16"/>
                <w:lang w:val="ro-RO"/>
              </w:rPr>
              <w:t>Fond cercetare. Venituri proprii</w:t>
            </w:r>
          </w:p>
        </w:tc>
      </w:tr>
      <w:tr w:rsidR="005E5047" w14:paraId="6913D502" w14:textId="77777777" w:rsidTr="001B1A03">
        <w:trPr>
          <w:jc w:val="center"/>
        </w:trPr>
        <w:tc>
          <w:tcPr>
            <w:tcW w:w="716" w:type="dxa"/>
            <w:vAlign w:val="center"/>
          </w:tcPr>
          <w:p w14:paraId="507A5709" w14:textId="5E6E88A3" w:rsidR="005E5047" w:rsidRPr="006A2CAB" w:rsidRDefault="005E5047" w:rsidP="005E5047">
            <w:pPr>
              <w:pStyle w:val="Default"/>
              <w:jc w:val="center"/>
              <w:rPr>
                <w:rFonts w:ascii="Palatino Linotype" w:hAnsi="Palatino Linotype"/>
                <w:color w:val="000000" w:themeColor="text1"/>
                <w:sz w:val="20"/>
                <w:szCs w:val="20"/>
                <w:lang w:val="ro-RO"/>
              </w:rPr>
            </w:pPr>
            <w:r w:rsidRPr="006A2CAB">
              <w:rPr>
                <w:rFonts w:ascii="Palatino Linotype" w:hAnsi="Palatino Linotype"/>
                <w:color w:val="000000" w:themeColor="text1"/>
                <w:sz w:val="20"/>
                <w:szCs w:val="20"/>
                <w:lang w:val="ro-RO"/>
              </w:rPr>
              <w:t>2.2.</w:t>
            </w:r>
            <w:r>
              <w:rPr>
                <w:rFonts w:ascii="Palatino Linotype" w:hAnsi="Palatino Linotype"/>
                <w:color w:val="000000" w:themeColor="text1"/>
                <w:sz w:val="20"/>
                <w:szCs w:val="20"/>
                <w:lang w:val="ro-RO"/>
              </w:rPr>
              <w:t>6</w:t>
            </w:r>
          </w:p>
        </w:tc>
        <w:tc>
          <w:tcPr>
            <w:tcW w:w="4050" w:type="dxa"/>
            <w:vAlign w:val="center"/>
          </w:tcPr>
          <w:p w14:paraId="7673B593" w14:textId="1F90165C" w:rsidR="005E5047" w:rsidRPr="005D745C" w:rsidRDefault="005E5047" w:rsidP="005E5047">
            <w:pPr>
              <w:pStyle w:val="Default"/>
              <w:jc w:val="both"/>
              <w:rPr>
                <w:rFonts w:ascii="Palatino Linotype" w:hAnsi="Palatino Linotype"/>
                <w:b/>
                <w:bCs/>
                <w:color w:val="000000" w:themeColor="text1"/>
                <w:sz w:val="16"/>
                <w:szCs w:val="16"/>
                <w:lang w:val="ro-RO"/>
              </w:rPr>
            </w:pPr>
            <w:r>
              <w:rPr>
                <w:rFonts w:ascii="Palatino Linotype" w:hAnsi="Palatino Linotype"/>
                <w:sz w:val="16"/>
                <w:szCs w:val="16"/>
                <w:lang w:val="ro-RO"/>
              </w:rPr>
              <w:t>F</w:t>
            </w:r>
            <w:r w:rsidRPr="00AF35DA">
              <w:rPr>
                <w:rFonts w:ascii="Palatino Linotype" w:hAnsi="Palatino Linotype"/>
                <w:sz w:val="16"/>
                <w:szCs w:val="16"/>
                <w:lang w:val="ro-RO"/>
              </w:rPr>
              <w:t>ormarea și atragerea talentelor în cercetare și creșterea numărului și a competențelor științifice ale cercetătorilor din Universitatea Valahia din Târgoviște</w:t>
            </w:r>
          </w:p>
        </w:tc>
        <w:tc>
          <w:tcPr>
            <w:tcW w:w="2885" w:type="dxa"/>
            <w:vAlign w:val="center"/>
          </w:tcPr>
          <w:p w14:paraId="5009B340" w14:textId="75B6775F" w:rsidR="005E5047" w:rsidRPr="005D745C" w:rsidRDefault="005E5047" w:rsidP="005E5047">
            <w:pPr>
              <w:pStyle w:val="Default"/>
              <w:jc w:val="center"/>
              <w:rPr>
                <w:rFonts w:ascii="Palatino Linotype" w:hAnsi="Palatino Linotype"/>
                <w:color w:val="000000" w:themeColor="text1"/>
                <w:sz w:val="16"/>
                <w:szCs w:val="16"/>
                <w:lang w:val="ro-RO"/>
              </w:rPr>
            </w:pPr>
            <w:r w:rsidRPr="00D47D60">
              <w:rPr>
                <w:rFonts w:ascii="Palatino Linotype" w:hAnsi="Palatino Linotype"/>
                <w:color w:val="000000" w:themeColor="text1"/>
                <w:sz w:val="16"/>
                <w:szCs w:val="16"/>
                <w:lang w:val="ro-RO"/>
              </w:rPr>
              <w:t xml:space="preserve">Directori ICSTM, </w:t>
            </w:r>
            <w:r>
              <w:rPr>
                <w:rFonts w:ascii="Palatino Linotype" w:hAnsi="Palatino Linotype"/>
                <w:color w:val="000000" w:themeColor="text1"/>
                <w:sz w:val="16"/>
                <w:szCs w:val="16"/>
                <w:lang w:val="ro-RO"/>
              </w:rPr>
              <w:t>Decani</w:t>
            </w:r>
            <w:r w:rsidRPr="001D1C65">
              <w:rPr>
                <w:rFonts w:ascii="Palatino Linotype" w:hAnsi="Palatino Linotype"/>
                <w:color w:val="000000" w:themeColor="text1"/>
                <w:sz w:val="16"/>
                <w:szCs w:val="16"/>
                <w:lang w:val="ro-RO"/>
              </w:rPr>
              <w:t xml:space="preserve">, </w:t>
            </w:r>
            <w:r>
              <w:rPr>
                <w:rFonts w:ascii="Palatino Linotype" w:hAnsi="Palatino Linotype"/>
                <w:color w:val="000000" w:themeColor="text1"/>
                <w:sz w:val="16"/>
                <w:szCs w:val="16"/>
                <w:lang w:val="ro-RO"/>
              </w:rPr>
              <w:t>Director CSUD,</w:t>
            </w:r>
            <w:r w:rsidRPr="006E0BA3">
              <w:rPr>
                <w:lang w:val="ro-RO"/>
              </w:rPr>
              <w:t xml:space="preserve"> </w:t>
            </w:r>
            <w:r w:rsidRPr="00622053">
              <w:rPr>
                <w:rFonts w:ascii="Palatino Linotype" w:hAnsi="Palatino Linotype"/>
                <w:color w:val="000000" w:themeColor="text1"/>
                <w:sz w:val="16"/>
                <w:szCs w:val="16"/>
                <w:lang w:val="ro-RO"/>
              </w:rPr>
              <w:t>Directori Școli Doctorale</w:t>
            </w:r>
            <w:r>
              <w:rPr>
                <w:rFonts w:ascii="Palatino Linotype" w:hAnsi="Palatino Linotype"/>
                <w:color w:val="000000" w:themeColor="text1"/>
                <w:sz w:val="16"/>
                <w:szCs w:val="16"/>
                <w:lang w:val="ro-RO"/>
              </w:rPr>
              <w:t xml:space="preserve">, </w:t>
            </w:r>
            <w:r w:rsidRPr="001D1C65">
              <w:rPr>
                <w:rFonts w:ascii="Palatino Linotype" w:hAnsi="Palatino Linotype"/>
                <w:color w:val="000000" w:themeColor="text1"/>
                <w:sz w:val="16"/>
                <w:szCs w:val="16"/>
                <w:lang w:val="ro-RO"/>
              </w:rPr>
              <w:t>Prorector Cercetare și Creație Universitară</w:t>
            </w:r>
            <w:r>
              <w:rPr>
                <w:rFonts w:ascii="Palatino Linotype" w:hAnsi="Palatino Linotype"/>
                <w:color w:val="000000" w:themeColor="text1"/>
                <w:sz w:val="16"/>
                <w:szCs w:val="16"/>
                <w:lang w:val="ro-RO"/>
              </w:rPr>
              <w:t>,</w:t>
            </w:r>
            <w:r w:rsidRPr="00CF7408">
              <w:rPr>
                <w:rFonts w:ascii="Palatino Linotype" w:hAnsi="Palatino Linotype"/>
                <w:color w:val="000000" w:themeColor="text1"/>
                <w:sz w:val="16"/>
                <w:szCs w:val="16"/>
                <w:lang w:val="ro-RO"/>
              </w:rPr>
              <w:t xml:space="preserve"> Prorector învățământ și asigurarea calității</w:t>
            </w:r>
          </w:p>
        </w:tc>
        <w:tc>
          <w:tcPr>
            <w:tcW w:w="1080" w:type="dxa"/>
            <w:vAlign w:val="center"/>
          </w:tcPr>
          <w:p w14:paraId="1F2E873A" w14:textId="6B8368AC" w:rsidR="005E5047" w:rsidRPr="005D745C" w:rsidRDefault="005E5047" w:rsidP="005E5047">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Octombrie</w:t>
            </w:r>
            <w:r w:rsidRPr="005D745C">
              <w:rPr>
                <w:rFonts w:ascii="Palatino Linotype" w:hAnsi="Palatino Linotype"/>
                <w:color w:val="000000" w:themeColor="text1"/>
                <w:sz w:val="16"/>
                <w:szCs w:val="16"/>
                <w:lang w:val="ro-RO"/>
              </w:rPr>
              <w:t xml:space="preserve"> 2024</w:t>
            </w:r>
          </w:p>
        </w:tc>
        <w:tc>
          <w:tcPr>
            <w:tcW w:w="3600" w:type="dxa"/>
            <w:vAlign w:val="center"/>
          </w:tcPr>
          <w:p w14:paraId="570681E7" w14:textId="2B537882" w:rsidR="005E5047" w:rsidRPr="005D745C" w:rsidRDefault="005E5047" w:rsidP="005E5047">
            <w:pPr>
              <w:pStyle w:val="Default"/>
              <w:jc w:val="center"/>
              <w:rPr>
                <w:rFonts w:ascii="Palatino Linotype" w:hAnsi="Palatino Linotype"/>
                <w:color w:val="000000" w:themeColor="text1"/>
                <w:sz w:val="16"/>
                <w:szCs w:val="16"/>
                <w:lang w:val="ro-RO"/>
              </w:rPr>
            </w:pPr>
            <w:r w:rsidRPr="00FE7BCF">
              <w:rPr>
                <w:rFonts w:ascii="Palatino Linotype" w:hAnsi="Palatino Linotype"/>
                <w:color w:val="000000" w:themeColor="text1"/>
                <w:sz w:val="16"/>
                <w:szCs w:val="16"/>
                <w:lang w:val="ro-RO"/>
              </w:rPr>
              <w:t>Atragerea minim a unui cercetător; Atragerea minim a doi asistenți universitari.</w:t>
            </w:r>
          </w:p>
        </w:tc>
        <w:tc>
          <w:tcPr>
            <w:tcW w:w="2222" w:type="dxa"/>
            <w:vAlign w:val="center"/>
          </w:tcPr>
          <w:p w14:paraId="2FB25FD9" w14:textId="021D0BC6" w:rsidR="005E5047" w:rsidRPr="005D745C" w:rsidRDefault="005E5047" w:rsidP="00120D57">
            <w:pPr>
              <w:pStyle w:val="Default"/>
              <w:jc w:val="center"/>
              <w:rPr>
                <w:rFonts w:ascii="Palatino Linotype" w:hAnsi="Palatino Linotype"/>
                <w:color w:val="000000" w:themeColor="text1"/>
                <w:sz w:val="16"/>
                <w:szCs w:val="16"/>
                <w:lang w:val="ro-RO"/>
              </w:rPr>
            </w:pPr>
            <w:r w:rsidRPr="00662B1A">
              <w:rPr>
                <w:rFonts w:ascii="Palatino Linotype" w:hAnsi="Palatino Linotype"/>
                <w:color w:val="000000" w:themeColor="text1"/>
                <w:sz w:val="16"/>
                <w:szCs w:val="16"/>
                <w:lang w:val="ro-RO"/>
              </w:rPr>
              <w:t>Personal didactic și de cercetare. Studenți doctoranzi. Venituri proprii</w:t>
            </w:r>
          </w:p>
        </w:tc>
      </w:tr>
      <w:tr w:rsidR="005E5047" w:rsidRPr="006E0BA3" w14:paraId="040E0C24" w14:textId="77777777" w:rsidTr="001B1A03">
        <w:trPr>
          <w:jc w:val="center"/>
        </w:trPr>
        <w:tc>
          <w:tcPr>
            <w:tcW w:w="716" w:type="dxa"/>
            <w:vAlign w:val="center"/>
          </w:tcPr>
          <w:p w14:paraId="38DF8B03" w14:textId="3BA16C3A" w:rsidR="005E5047" w:rsidRPr="006A2CAB" w:rsidRDefault="005E5047" w:rsidP="005E5047">
            <w:pPr>
              <w:pStyle w:val="Default"/>
              <w:jc w:val="center"/>
              <w:rPr>
                <w:rFonts w:ascii="Palatino Linotype" w:hAnsi="Palatino Linotype"/>
                <w:color w:val="000000" w:themeColor="text1"/>
                <w:sz w:val="20"/>
                <w:szCs w:val="20"/>
                <w:lang w:val="ro-RO"/>
              </w:rPr>
            </w:pPr>
            <w:r w:rsidRPr="006A2CAB">
              <w:rPr>
                <w:rFonts w:ascii="Palatino Linotype" w:hAnsi="Palatino Linotype"/>
                <w:color w:val="000000" w:themeColor="text1"/>
                <w:sz w:val="20"/>
                <w:szCs w:val="20"/>
                <w:lang w:val="ro-RO"/>
              </w:rPr>
              <w:t>2.2.</w:t>
            </w:r>
            <w:r>
              <w:rPr>
                <w:rFonts w:ascii="Palatino Linotype" w:hAnsi="Palatino Linotype"/>
                <w:color w:val="000000" w:themeColor="text1"/>
                <w:sz w:val="20"/>
                <w:szCs w:val="20"/>
                <w:lang w:val="ro-RO"/>
              </w:rPr>
              <w:t>7</w:t>
            </w:r>
          </w:p>
        </w:tc>
        <w:tc>
          <w:tcPr>
            <w:tcW w:w="4050" w:type="dxa"/>
            <w:vAlign w:val="center"/>
          </w:tcPr>
          <w:p w14:paraId="4F4211B1" w14:textId="6F6232E8" w:rsidR="005E5047" w:rsidRPr="005D745C" w:rsidRDefault="005E5047" w:rsidP="005E5047">
            <w:pPr>
              <w:pStyle w:val="Default"/>
              <w:jc w:val="both"/>
              <w:rPr>
                <w:rFonts w:ascii="Palatino Linotype" w:hAnsi="Palatino Linotype"/>
                <w:b/>
                <w:bCs/>
                <w:color w:val="000000" w:themeColor="text1"/>
                <w:sz w:val="16"/>
                <w:szCs w:val="16"/>
                <w:lang w:val="ro-RO"/>
              </w:rPr>
            </w:pPr>
            <w:r>
              <w:rPr>
                <w:rStyle w:val="Strong"/>
                <w:rFonts w:ascii="Palatino Linotype" w:hAnsi="Palatino Linotype"/>
                <w:b w:val="0"/>
                <w:bCs w:val="0"/>
                <w:sz w:val="16"/>
                <w:szCs w:val="16"/>
                <w:lang w:val="ro-RO"/>
              </w:rPr>
              <w:t>C</w:t>
            </w:r>
            <w:r w:rsidRPr="00AF35DA">
              <w:rPr>
                <w:rStyle w:val="Strong"/>
                <w:rFonts w:ascii="Palatino Linotype" w:hAnsi="Palatino Linotype"/>
                <w:b w:val="0"/>
                <w:bCs w:val="0"/>
                <w:sz w:val="16"/>
                <w:szCs w:val="16"/>
                <w:lang w:val="ro-RO"/>
              </w:rPr>
              <w:t>ontinuarea achiziționării accesului la baze de date pentru consultarea publicațiilor științifice și extinderea accesului la baze de date necesare domeniilor de cercetare din universitate</w:t>
            </w:r>
          </w:p>
        </w:tc>
        <w:tc>
          <w:tcPr>
            <w:tcW w:w="2885" w:type="dxa"/>
            <w:vAlign w:val="center"/>
          </w:tcPr>
          <w:p w14:paraId="34AD92D6" w14:textId="2547E771" w:rsidR="005E5047" w:rsidRPr="005D745C" w:rsidRDefault="005E5047" w:rsidP="005E5047">
            <w:pPr>
              <w:pStyle w:val="Default"/>
              <w:jc w:val="center"/>
              <w:rPr>
                <w:rFonts w:ascii="Palatino Linotype" w:hAnsi="Palatino Linotype"/>
                <w:color w:val="000000" w:themeColor="text1"/>
                <w:sz w:val="16"/>
                <w:szCs w:val="16"/>
                <w:lang w:val="ro-RO"/>
              </w:rPr>
            </w:pPr>
            <w:r w:rsidRPr="00D47D60">
              <w:rPr>
                <w:rFonts w:ascii="Palatino Linotype" w:hAnsi="Palatino Linotype"/>
                <w:color w:val="000000" w:themeColor="text1"/>
                <w:sz w:val="16"/>
                <w:szCs w:val="16"/>
                <w:lang w:val="ro-RO"/>
              </w:rPr>
              <w:t>Directori ICSTM, Consiliul Științific al ICSTM, Directorii centrelor de cercetare</w:t>
            </w:r>
            <w:r>
              <w:rPr>
                <w:rFonts w:ascii="Palatino Linotype" w:hAnsi="Palatino Linotype"/>
                <w:color w:val="000000" w:themeColor="text1"/>
                <w:sz w:val="16"/>
                <w:szCs w:val="16"/>
                <w:lang w:val="ro-RO"/>
              </w:rPr>
              <w:t xml:space="preserve">, </w:t>
            </w:r>
            <w:r w:rsidRPr="00D47D60">
              <w:rPr>
                <w:rFonts w:ascii="Palatino Linotype" w:hAnsi="Palatino Linotype"/>
                <w:color w:val="000000" w:themeColor="text1"/>
                <w:sz w:val="16"/>
                <w:szCs w:val="16"/>
                <w:lang w:val="ro-RO"/>
              </w:rPr>
              <w:t>Prorector Cercetare și Creație Universitară</w:t>
            </w:r>
          </w:p>
        </w:tc>
        <w:tc>
          <w:tcPr>
            <w:tcW w:w="1080" w:type="dxa"/>
            <w:vAlign w:val="center"/>
          </w:tcPr>
          <w:p w14:paraId="01E6E5ED" w14:textId="130C5662" w:rsidR="005E5047" w:rsidRPr="005D745C" w:rsidRDefault="005E5047" w:rsidP="005E5047">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120F61D5" w14:textId="5B5ABADA" w:rsidR="005E5047" w:rsidRPr="005D745C" w:rsidRDefault="005E5047" w:rsidP="005E5047">
            <w:pPr>
              <w:pStyle w:val="Default"/>
              <w:jc w:val="center"/>
              <w:rPr>
                <w:rFonts w:ascii="Palatino Linotype" w:hAnsi="Palatino Linotype"/>
                <w:color w:val="000000" w:themeColor="text1"/>
                <w:sz w:val="16"/>
                <w:szCs w:val="16"/>
                <w:lang w:val="ro-RO"/>
              </w:rPr>
            </w:pPr>
            <w:r w:rsidRPr="00C37A0A">
              <w:rPr>
                <w:rFonts w:ascii="Palatino Linotype" w:hAnsi="Palatino Linotype"/>
                <w:color w:val="000000" w:themeColor="text1"/>
                <w:sz w:val="16"/>
                <w:szCs w:val="16"/>
                <w:lang w:val="ro-RO"/>
              </w:rPr>
              <w:t>Menținerea participării UVT în proiectul ANELIS</w:t>
            </w:r>
            <w:r>
              <w:rPr>
                <w:rFonts w:ascii="Palatino Linotype" w:hAnsi="Palatino Linotype"/>
                <w:color w:val="000000" w:themeColor="text1"/>
                <w:sz w:val="16"/>
                <w:szCs w:val="16"/>
                <w:lang w:val="ro-RO"/>
              </w:rPr>
              <w:t>; extinderea numărului de baze de date cu minim 1.</w:t>
            </w:r>
          </w:p>
        </w:tc>
        <w:tc>
          <w:tcPr>
            <w:tcW w:w="2222" w:type="dxa"/>
            <w:vAlign w:val="center"/>
          </w:tcPr>
          <w:p w14:paraId="7328ECB7" w14:textId="42BF2173" w:rsidR="005E5047" w:rsidRPr="005D745C" w:rsidRDefault="005E5047" w:rsidP="005E5047">
            <w:pPr>
              <w:pStyle w:val="Default"/>
              <w:jc w:val="center"/>
              <w:rPr>
                <w:rFonts w:ascii="Palatino Linotype" w:hAnsi="Palatino Linotype"/>
                <w:color w:val="000000" w:themeColor="text1"/>
                <w:sz w:val="16"/>
                <w:szCs w:val="16"/>
                <w:lang w:val="ro-RO"/>
              </w:rPr>
            </w:pPr>
            <w:r w:rsidRPr="00662B1A">
              <w:rPr>
                <w:rFonts w:ascii="Palatino Linotype" w:hAnsi="Palatino Linotype"/>
                <w:color w:val="000000" w:themeColor="text1"/>
                <w:sz w:val="16"/>
                <w:szCs w:val="16"/>
                <w:lang w:val="ro-RO"/>
              </w:rPr>
              <w:t>Personal didactic și de cercetare. Fond cercetare.</w:t>
            </w:r>
          </w:p>
        </w:tc>
      </w:tr>
      <w:tr w:rsidR="005E5047" w14:paraId="16FA5B5C" w14:textId="77777777" w:rsidTr="001B1A03">
        <w:trPr>
          <w:jc w:val="center"/>
        </w:trPr>
        <w:tc>
          <w:tcPr>
            <w:tcW w:w="716" w:type="dxa"/>
            <w:vAlign w:val="center"/>
          </w:tcPr>
          <w:p w14:paraId="29F464AC" w14:textId="36159489" w:rsidR="005E5047" w:rsidRPr="006A2CAB" w:rsidRDefault="005E5047" w:rsidP="005E5047">
            <w:pPr>
              <w:pStyle w:val="Default"/>
              <w:jc w:val="center"/>
              <w:rPr>
                <w:rFonts w:ascii="Palatino Linotype" w:hAnsi="Palatino Linotype"/>
                <w:color w:val="000000" w:themeColor="text1"/>
                <w:sz w:val="20"/>
                <w:szCs w:val="20"/>
                <w:lang w:val="ro-RO"/>
              </w:rPr>
            </w:pPr>
            <w:r w:rsidRPr="006A2CAB">
              <w:rPr>
                <w:rFonts w:ascii="Palatino Linotype" w:hAnsi="Palatino Linotype"/>
                <w:color w:val="000000" w:themeColor="text1"/>
                <w:sz w:val="20"/>
                <w:szCs w:val="20"/>
                <w:lang w:val="ro-RO"/>
              </w:rPr>
              <w:t>2.2.</w:t>
            </w:r>
            <w:r>
              <w:rPr>
                <w:rFonts w:ascii="Palatino Linotype" w:hAnsi="Palatino Linotype"/>
                <w:color w:val="000000" w:themeColor="text1"/>
                <w:sz w:val="20"/>
                <w:szCs w:val="20"/>
                <w:lang w:val="ro-RO"/>
              </w:rPr>
              <w:t>8</w:t>
            </w:r>
          </w:p>
        </w:tc>
        <w:tc>
          <w:tcPr>
            <w:tcW w:w="4050" w:type="dxa"/>
            <w:vAlign w:val="center"/>
          </w:tcPr>
          <w:p w14:paraId="2A73358C" w14:textId="0ED1C6BF" w:rsidR="005E5047" w:rsidRPr="005D745C" w:rsidRDefault="005E5047" w:rsidP="005E5047">
            <w:pPr>
              <w:pStyle w:val="Default"/>
              <w:jc w:val="both"/>
              <w:rPr>
                <w:rFonts w:ascii="Palatino Linotype" w:hAnsi="Palatino Linotype"/>
                <w:b/>
                <w:bCs/>
                <w:color w:val="000000" w:themeColor="text1"/>
                <w:sz w:val="16"/>
                <w:szCs w:val="16"/>
                <w:lang w:val="ro-RO"/>
              </w:rPr>
            </w:pPr>
            <w:r>
              <w:rPr>
                <w:rStyle w:val="Strong"/>
                <w:rFonts w:ascii="Palatino Linotype" w:hAnsi="Palatino Linotype"/>
                <w:b w:val="0"/>
                <w:bCs w:val="0"/>
                <w:sz w:val="16"/>
                <w:szCs w:val="16"/>
                <w:lang w:val="ro-RO"/>
              </w:rPr>
              <w:t>S</w:t>
            </w:r>
            <w:r w:rsidRPr="00AF35DA">
              <w:rPr>
                <w:rStyle w:val="Strong"/>
                <w:rFonts w:ascii="Palatino Linotype" w:hAnsi="Palatino Linotype"/>
                <w:b w:val="0"/>
                <w:bCs w:val="0"/>
                <w:sz w:val="16"/>
                <w:szCs w:val="16"/>
                <w:lang w:val="ro-RO"/>
              </w:rPr>
              <w:t xml:space="preserve">tabilirea unor acorduri pentru reducerea taxelor de publicare și pentru open </w:t>
            </w:r>
            <w:proofErr w:type="spellStart"/>
            <w:r w:rsidRPr="00AF35DA">
              <w:rPr>
                <w:rStyle w:val="Strong"/>
                <w:rFonts w:ascii="Palatino Linotype" w:hAnsi="Palatino Linotype"/>
                <w:b w:val="0"/>
                <w:bCs w:val="0"/>
                <w:sz w:val="16"/>
                <w:szCs w:val="16"/>
                <w:lang w:val="ro-RO"/>
              </w:rPr>
              <w:t>access</w:t>
            </w:r>
            <w:proofErr w:type="spellEnd"/>
            <w:r w:rsidRPr="00AF35DA">
              <w:rPr>
                <w:rStyle w:val="Strong"/>
                <w:rFonts w:ascii="Palatino Linotype" w:hAnsi="Palatino Linotype"/>
                <w:b w:val="0"/>
                <w:bCs w:val="0"/>
                <w:sz w:val="16"/>
                <w:szCs w:val="16"/>
                <w:lang w:val="ro-RO"/>
              </w:rPr>
              <w:t xml:space="preserve"> cu editurile internaționale de prestigiu pentru autorii cu afilierea Universității </w:t>
            </w:r>
            <w:r w:rsidRPr="006E0BA3">
              <w:rPr>
                <w:rStyle w:val="Strong"/>
                <w:rFonts w:ascii="Palatino Linotype" w:hAnsi="Palatino Linotype"/>
                <w:b w:val="0"/>
                <w:bCs w:val="0"/>
                <w:sz w:val="16"/>
                <w:szCs w:val="16"/>
                <w:lang w:val="ro-RO"/>
              </w:rPr>
              <w:t>“Valahia” din Târgoviște</w:t>
            </w:r>
          </w:p>
        </w:tc>
        <w:tc>
          <w:tcPr>
            <w:tcW w:w="2885" w:type="dxa"/>
            <w:vAlign w:val="center"/>
          </w:tcPr>
          <w:p w14:paraId="20DA0764" w14:textId="20C242F6" w:rsidR="005E5047" w:rsidRPr="005D745C" w:rsidRDefault="005E5047" w:rsidP="005E5047">
            <w:pPr>
              <w:pStyle w:val="Default"/>
              <w:jc w:val="center"/>
              <w:rPr>
                <w:rFonts w:ascii="Palatino Linotype" w:hAnsi="Palatino Linotype"/>
                <w:color w:val="000000" w:themeColor="text1"/>
                <w:sz w:val="16"/>
                <w:szCs w:val="16"/>
                <w:lang w:val="ro-RO"/>
              </w:rPr>
            </w:pPr>
            <w:r w:rsidRPr="00D47D60">
              <w:rPr>
                <w:rFonts w:ascii="Palatino Linotype" w:hAnsi="Palatino Linotype"/>
                <w:color w:val="000000" w:themeColor="text1"/>
                <w:sz w:val="16"/>
                <w:szCs w:val="16"/>
                <w:lang w:val="ro-RO"/>
              </w:rPr>
              <w:t>Directori ICSTM, Consiliul Științific al ICSTM, Directorii centrelor de cercetare</w:t>
            </w:r>
            <w:r>
              <w:rPr>
                <w:rFonts w:ascii="Palatino Linotype" w:hAnsi="Palatino Linotype"/>
                <w:color w:val="000000" w:themeColor="text1"/>
                <w:sz w:val="16"/>
                <w:szCs w:val="16"/>
                <w:lang w:val="ro-RO"/>
              </w:rPr>
              <w:t xml:space="preserve">, </w:t>
            </w:r>
            <w:r w:rsidRPr="00D47D60">
              <w:rPr>
                <w:rFonts w:ascii="Palatino Linotype" w:hAnsi="Palatino Linotype"/>
                <w:color w:val="000000" w:themeColor="text1"/>
                <w:sz w:val="16"/>
                <w:szCs w:val="16"/>
                <w:lang w:val="ro-RO"/>
              </w:rPr>
              <w:t>Prorector Cercetare și Creație Universitară</w:t>
            </w:r>
          </w:p>
        </w:tc>
        <w:tc>
          <w:tcPr>
            <w:tcW w:w="1080" w:type="dxa"/>
            <w:vAlign w:val="center"/>
          </w:tcPr>
          <w:p w14:paraId="675A3E66" w14:textId="3DD33855" w:rsidR="005E5047" w:rsidRPr="005D745C" w:rsidRDefault="005E5047" w:rsidP="005E5047">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0C18BC4E" w14:textId="6B24ED97" w:rsidR="005E5047" w:rsidRPr="005D745C" w:rsidRDefault="005E5047" w:rsidP="005E5047">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Minimum 1 acord de reducere a taxelor</w:t>
            </w:r>
          </w:p>
        </w:tc>
        <w:tc>
          <w:tcPr>
            <w:tcW w:w="2222" w:type="dxa"/>
            <w:vAlign w:val="center"/>
          </w:tcPr>
          <w:p w14:paraId="2BFCA95F" w14:textId="02BBBC76" w:rsidR="005E5047" w:rsidRPr="005D745C" w:rsidRDefault="005E5047" w:rsidP="005E5047">
            <w:pPr>
              <w:pStyle w:val="Default"/>
              <w:jc w:val="center"/>
              <w:rPr>
                <w:rFonts w:ascii="Palatino Linotype" w:hAnsi="Palatino Linotype"/>
                <w:color w:val="000000" w:themeColor="text1"/>
                <w:sz w:val="16"/>
                <w:szCs w:val="16"/>
                <w:lang w:val="ro-RO"/>
              </w:rPr>
            </w:pPr>
            <w:r w:rsidRPr="005B6D98">
              <w:rPr>
                <w:rFonts w:ascii="Palatino Linotype" w:hAnsi="Palatino Linotype"/>
                <w:color w:val="000000" w:themeColor="text1"/>
                <w:sz w:val="16"/>
                <w:szCs w:val="16"/>
                <w:lang w:val="ro-RO"/>
              </w:rPr>
              <w:t>Personal didactic și de cercetare. Personal didactic auxiliar și administrativ. F</w:t>
            </w:r>
            <w:r>
              <w:rPr>
                <w:rFonts w:ascii="Palatino Linotype" w:hAnsi="Palatino Linotype"/>
                <w:color w:val="000000" w:themeColor="text1"/>
                <w:sz w:val="16"/>
                <w:szCs w:val="16"/>
                <w:lang w:val="ro-RO"/>
              </w:rPr>
              <w:t>ond cercetare. Venituri proprii</w:t>
            </w:r>
          </w:p>
        </w:tc>
      </w:tr>
      <w:tr w:rsidR="005E5047" w14:paraId="4BBEDD0D" w14:textId="77777777" w:rsidTr="001B1A03">
        <w:trPr>
          <w:jc w:val="center"/>
        </w:trPr>
        <w:tc>
          <w:tcPr>
            <w:tcW w:w="716" w:type="dxa"/>
            <w:vAlign w:val="center"/>
          </w:tcPr>
          <w:p w14:paraId="0251A770" w14:textId="654F4632" w:rsidR="005E5047" w:rsidRPr="006A2CAB" w:rsidRDefault="005E5047" w:rsidP="005E5047">
            <w:pPr>
              <w:pStyle w:val="Default"/>
              <w:jc w:val="center"/>
              <w:rPr>
                <w:rFonts w:ascii="Palatino Linotype" w:hAnsi="Palatino Linotype"/>
                <w:color w:val="000000" w:themeColor="text1"/>
                <w:sz w:val="20"/>
                <w:szCs w:val="20"/>
                <w:lang w:val="ro-RO"/>
              </w:rPr>
            </w:pPr>
            <w:r>
              <w:rPr>
                <w:rFonts w:ascii="Palatino Linotype" w:hAnsi="Palatino Linotype"/>
                <w:color w:val="000000" w:themeColor="text1"/>
                <w:sz w:val="20"/>
                <w:szCs w:val="20"/>
                <w:lang w:val="ro-RO"/>
              </w:rPr>
              <w:t>2.2.9</w:t>
            </w:r>
          </w:p>
        </w:tc>
        <w:tc>
          <w:tcPr>
            <w:tcW w:w="4050" w:type="dxa"/>
            <w:vAlign w:val="center"/>
          </w:tcPr>
          <w:p w14:paraId="119129A4" w14:textId="7897D206" w:rsidR="005E5047" w:rsidRPr="00AF35DA" w:rsidRDefault="005E5047" w:rsidP="005E5047">
            <w:pPr>
              <w:pStyle w:val="Default"/>
              <w:jc w:val="both"/>
              <w:rPr>
                <w:rStyle w:val="Strong"/>
                <w:rFonts w:ascii="Palatino Linotype" w:hAnsi="Palatino Linotype"/>
                <w:b w:val="0"/>
                <w:bCs w:val="0"/>
                <w:sz w:val="16"/>
                <w:szCs w:val="16"/>
                <w:lang w:val="ro-RO"/>
              </w:rPr>
            </w:pPr>
            <w:r>
              <w:rPr>
                <w:rStyle w:val="Strong"/>
                <w:rFonts w:ascii="Palatino Linotype" w:hAnsi="Palatino Linotype"/>
                <w:b w:val="0"/>
                <w:bCs w:val="0"/>
                <w:sz w:val="16"/>
                <w:szCs w:val="16"/>
                <w:lang w:val="ro-RO"/>
              </w:rPr>
              <w:t>S</w:t>
            </w:r>
            <w:r w:rsidRPr="00AF35DA">
              <w:rPr>
                <w:rStyle w:val="Strong"/>
                <w:rFonts w:ascii="Palatino Linotype" w:hAnsi="Palatino Linotype"/>
                <w:b w:val="0"/>
                <w:bCs w:val="0"/>
                <w:sz w:val="16"/>
                <w:szCs w:val="16"/>
                <w:lang w:val="ro-RO"/>
              </w:rPr>
              <w:t xml:space="preserve">prijinirea publicațiilor științifice ale Universității pentru o clasificare </w:t>
            </w:r>
            <w:proofErr w:type="spellStart"/>
            <w:r w:rsidRPr="00AF35DA">
              <w:rPr>
                <w:rStyle w:val="Strong"/>
                <w:rFonts w:ascii="Palatino Linotype" w:hAnsi="Palatino Linotype"/>
                <w:b w:val="0"/>
                <w:bCs w:val="0"/>
                <w:sz w:val="16"/>
                <w:szCs w:val="16"/>
                <w:lang w:val="ro-RO"/>
              </w:rPr>
              <w:t>scientometrică</w:t>
            </w:r>
            <w:proofErr w:type="spellEnd"/>
            <w:r w:rsidRPr="00AF35DA">
              <w:rPr>
                <w:rStyle w:val="Strong"/>
                <w:rFonts w:ascii="Palatino Linotype" w:hAnsi="Palatino Linotype"/>
                <w:b w:val="0"/>
                <w:bCs w:val="0"/>
                <w:sz w:val="16"/>
                <w:szCs w:val="16"/>
                <w:lang w:val="ro-RO"/>
              </w:rPr>
              <w:t xml:space="preserve"> superioară și stimularea publicării de articole științifice în aceste reviste de către personalul didactic și de cercetare al Universității</w:t>
            </w:r>
          </w:p>
        </w:tc>
        <w:tc>
          <w:tcPr>
            <w:tcW w:w="2885" w:type="dxa"/>
            <w:vAlign w:val="center"/>
          </w:tcPr>
          <w:p w14:paraId="08F723AB" w14:textId="73611D59" w:rsidR="005E5047" w:rsidRPr="005D745C" w:rsidRDefault="005E5047" w:rsidP="005E5047">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Responsabili</w:t>
            </w:r>
            <w:r w:rsidRPr="00CF7408">
              <w:rPr>
                <w:rFonts w:ascii="Palatino Linotype" w:hAnsi="Palatino Linotype"/>
                <w:color w:val="000000" w:themeColor="text1"/>
                <w:sz w:val="16"/>
                <w:szCs w:val="16"/>
                <w:lang w:val="ro-RO"/>
              </w:rPr>
              <w:t xml:space="preserve"> reviste UVT</w:t>
            </w:r>
            <w:r>
              <w:rPr>
                <w:rFonts w:ascii="Palatino Linotype" w:hAnsi="Palatino Linotype"/>
                <w:color w:val="000000" w:themeColor="text1"/>
                <w:sz w:val="16"/>
                <w:szCs w:val="16"/>
                <w:lang w:val="ro-RO"/>
              </w:rPr>
              <w:t xml:space="preserve">, </w:t>
            </w:r>
            <w:r w:rsidRPr="00CF7408">
              <w:rPr>
                <w:rFonts w:ascii="Palatino Linotype" w:hAnsi="Palatino Linotype"/>
                <w:color w:val="000000" w:themeColor="text1"/>
                <w:sz w:val="16"/>
                <w:szCs w:val="16"/>
                <w:lang w:val="ro-RO"/>
              </w:rPr>
              <w:t>Decani, Directori centre cercetare, Prorector Cercetare și Creație Universitară</w:t>
            </w:r>
          </w:p>
        </w:tc>
        <w:tc>
          <w:tcPr>
            <w:tcW w:w="1080" w:type="dxa"/>
            <w:vAlign w:val="center"/>
          </w:tcPr>
          <w:p w14:paraId="0C200C40" w14:textId="471FB389" w:rsidR="005E5047" w:rsidRPr="005D745C" w:rsidRDefault="005E5047" w:rsidP="005E5047">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44829E69" w14:textId="263773DA" w:rsidR="005E5047" w:rsidRPr="005D745C" w:rsidRDefault="005E5047" w:rsidP="005E5047">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 xml:space="preserve">Inițierea a cel puțin unei acțiuni; publicarea a minim 8 articole științifice indexate </w:t>
            </w:r>
            <w:proofErr w:type="spellStart"/>
            <w:r>
              <w:rPr>
                <w:rFonts w:ascii="Palatino Linotype" w:hAnsi="Palatino Linotype"/>
                <w:color w:val="000000" w:themeColor="text1"/>
                <w:sz w:val="16"/>
                <w:szCs w:val="16"/>
                <w:lang w:val="ro-RO"/>
              </w:rPr>
              <w:t>WoS</w:t>
            </w:r>
            <w:proofErr w:type="spellEnd"/>
            <w:r>
              <w:rPr>
                <w:rFonts w:ascii="Palatino Linotype" w:hAnsi="Palatino Linotype"/>
                <w:color w:val="000000" w:themeColor="text1"/>
                <w:sz w:val="16"/>
                <w:szCs w:val="16"/>
                <w:lang w:val="ro-RO"/>
              </w:rPr>
              <w:t xml:space="preserve"> cu susținerea taxei de publicare</w:t>
            </w:r>
          </w:p>
        </w:tc>
        <w:tc>
          <w:tcPr>
            <w:tcW w:w="2222" w:type="dxa"/>
            <w:vAlign w:val="center"/>
          </w:tcPr>
          <w:p w14:paraId="6203ED98" w14:textId="386426F2" w:rsidR="005E5047" w:rsidRPr="005D745C" w:rsidRDefault="005E5047" w:rsidP="005E5047">
            <w:pPr>
              <w:pStyle w:val="Default"/>
              <w:jc w:val="center"/>
              <w:rPr>
                <w:rFonts w:ascii="Palatino Linotype" w:hAnsi="Palatino Linotype"/>
                <w:color w:val="000000" w:themeColor="text1"/>
                <w:sz w:val="16"/>
                <w:szCs w:val="16"/>
                <w:lang w:val="ro-RO"/>
              </w:rPr>
            </w:pPr>
            <w:r w:rsidRPr="005B6D98">
              <w:rPr>
                <w:rFonts w:ascii="Palatino Linotype" w:hAnsi="Palatino Linotype"/>
                <w:color w:val="000000" w:themeColor="text1"/>
                <w:sz w:val="16"/>
                <w:szCs w:val="16"/>
                <w:lang w:val="ro-RO"/>
              </w:rPr>
              <w:t>Personal didactic și de cercetare. Personal didactic auxiliar și administrativ. F</w:t>
            </w:r>
            <w:r>
              <w:rPr>
                <w:rFonts w:ascii="Palatino Linotype" w:hAnsi="Palatino Linotype"/>
                <w:color w:val="000000" w:themeColor="text1"/>
                <w:sz w:val="16"/>
                <w:szCs w:val="16"/>
                <w:lang w:val="ro-RO"/>
              </w:rPr>
              <w:t>ond cercetare. Venituri proprii</w:t>
            </w:r>
          </w:p>
        </w:tc>
      </w:tr>
      <w:tr w:rsidR="005E5047" w14:paraId="1CB4DC5A" w14:textId="77777777" w:rsidTr="001B1A03">
        <w:trPr>
          <w:jc w:val="center"/>
        </w:trPr>
        <w:tc>
          <w:tcPr>
            <w:tcW w:w="716" w:type="dxa"/>
            <w:vAlign w:val="center"/>
          </w:tcPr>
          <w:p w14:paraId="248E66B1" w14:textId="7960AF08" w:rsidR="005E5047" w:rsidRPr="006A2CAB" w:rsidRDefault="005E5047" w:rsidP="005E5047">
            <w:pPr>
              <w:pStyle w:val="Default"/>
              <w:jc w:val="center"/>
              <w:rPr>
                <w:rFonts w:ascii="Palatino Linotype" w:hAnsi="Palatino Linotype"/>
                <w:color w:val="000000" w:themeColor="text1"/>
                <w:sz w:val="20"/>
                <w:szCs w:val="20"/>
                <w:lang w:val="ro-RO"/>
              </w:rPr>
            </w:pPr>
            <w:r>
              <w:rPr>
                <w:rFonts w:ascii="Palatino Linotype" w:hAnsi="Palatino Linotype"/>
                <w:color w:val="000000" w:themeColor="text1"/>
                <w:sz w:val="20"/>
                <w:szCs w:val="20"/>
                <w:lang w:val="ro-RO"/>
              </w:rPr>
              <w:t>2.2.10</w:t>
            </w:r>
          </w:p>
        </w:tc>
        <w:tc>
          <w:tcPr>
            <w:tcW w:w="4050" w:type="dxa"/>
            <w:vAlign w:val="center"/>
          </w:tcPr>
          <w:p w14:paraId="06066A06" w14:textId="56472510" w:rsidR="005E5047" w:rsidRPr="00AF35DA" w:rsidRDefault="005E5047" w:rsidP="005E5047">
            <w:pPr>
              <w:pStyle w:val="Default"/>
              <w:jc w:val="both"/>
              <w:rPr>
                <w:rStyle w:val="Strong"/>
                <w:rFonts w:ascii="Palatino Linotype" w:hAnsi="Palatino Linotype"/>
                <w:b w:val="0"/>
                <w:bCs w:val="0"/>
                <w:sz w:val="16"/>
                <w:szCs w:val="16"/>
                <w:lang w:val="ro-RO"/>
              </w:rPr>
            </w:pPr>
            <w:r>
              <w:rPr>
                <w:rStyle w:val="Strong"/>
                <w:rFonts w:ascii="Palatino Linotype" w:hAnsi="Palatino Linotype"/>
                <w:b w:val="0"/>
                <w:bCs w:val="0"/>
                <w:sz w:val="16"/>
                <w:szCs w:val="16"/>
                <w:lang w:val="ro-RO"/>
              </w:rPr>
              <w:t>O</w:t>
            </w:r>
            <w:r w:rsidRPr="00AF35DA">
              <w:rPr>
                <w:rStyle w:val="Strong"/>
                <w:rFonts w:ascii="Palatino Linotype" w:hAnsi="Palatino Linotype"/>
                <w:b w:val="0"/>
                <w:bCs w:val="0"/>
                <w:sz w:val="16"/>
                <w:szCs w:val="16"/>
                <w:lang w:val="ro-RO"/>
              </w:rPr>
              <w:t>ptimizarea administrării proiectelor CDI atât la nivelul scrierii propunerilor de proiecte prin acordarea suportului tehnic de către o echipă specializată, cât și al implementării cu succes a proiectelor câștigate</w:t>
            </w:r>
          </w:p>
        </w:tc>
        <w:tc>
          <w:tcPr>
            <w:tcW w:w="2885" w:type="dxa"/>
            <w:vAlign w:val="center"/>
          </w:tcPr>
          <w:p w14:paraId="3F1E13DD" w14:textId="0265AB8F" w:rsidR="005E5047" w:rsidRPr="005D745C" w:rsidRDefault="005E5047" w:rsidP="005E5047">
            <w:pPr>
              <w:pStyle w:val="Default"/>
              <w:jc w:val="center"/>
              <w:rPr>
                <w:rFonts w:ascii="Palatino Linotype" w:hAnsi="Palatino Linotype"/>
                <w:color w:val="000000" w:themeColor="text1"/>
                <w:sz w:val="16"/>
                <w:szCs w:val="16"/>
                <w:lang w:val="ro-RO"/>
              </w:rPr>
            </w:pPr>
            <w:r w:rsidRPr="007F7110">
              <w:rPr>
                <w:rFonts w:ascii="Palatino Linotype" w:hAnsi="Palatino Linotype"/>
                <w:color w:val="000000" w:themeColor="text1"/>
                <w:sz w:val="16"/>
                <w:szCs w:val="16"/>
                <w:lang w:val="ro-RO"/>
              </w:rPr>
              <w:t>Directori ICSTM, Consiliul Științific al ICSTM,  Directori centre cercetare, Prorector Cercetare și Creație Universitară,</w:t>
            </w:r>
            <w:r>
              <w:rPr>
                <w:rFonts w:ascii="Palatino Linotype" w:hAnsi="Palatino Linotype"/>
                <w:color w:val="000000" w:themeColor="text1"/>
                <w:sz w:val="16"/>
                <w:szCs w:val="16"/>
                <w:lang w:val="ro-RO"/>
              </w:rPr>
              <w:t xml:space="preserve"> Director General Administrativ, Rector</w:t>
            </w:r>
          </w:p>
        </w:tc>
        <w:tc>
          <w:tcPr>
            <w:tcW w:w="1080" w:type="dxa"/>
            <w:vAlign w:val="center"/>
          </w:tcPr>
          <w:p w14:paraId="7FECDB26" w14:textId="0FFC6A6F" w:rsidR="005E5047" w:rsidRPr="005D745C" w:rsidRDefault="005E5047" w:rsidP="005E5047">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3CA04727" w14:textId="618BF013" w:rsidR="005E5047" w:rsidRPr="005D745C" w:rsidRDefault="005E5047" w:rsidP="005E5047">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Inițierea a cel puțin unei acțiuni</w:t>
            </w:r>
          </w:p>
        </w:tc>
        <w:tc>
          <w:tcPr>
            <w:tcW w:w="2222" w:type="dxa"/>
            <w:vAlign w:val="center"/>
          </w:tcPr>
          <w:p w14:paraId="6BD670DE" w14:textId="5085FB3E" w:rsidR="005E5047" w:rsidRPr="005D745C" w:rsidRDefault="005E5047" w:rsidP="005E5047">
            <w:pPr>
              <w:pStyle w:val="Default"/>
              <w:jc w:val="center"/>
              <w:rPr>
                <w:rFonts w:ascii="Palatino Linotype" w:hAnsi="Palatino Linotype"/>
                <w:color w:val="000000" w:themeColor="text1"/>
                <w:sz w:val="16"/>
                <w:szCs w:val="16"/>
                <w:lang w:val="ro-RO"/>
              </w:rPr>
            </w:pPr>
            <w:r w:rsidRPr="005B6D98">
              <w:rPr>
                <w:rFonts w:ascii="Palatino Linotype" w:hAnsi="Palatino Linotype"/>
                <w:color w:val="000000" w:themeColor="text1"/>
                <w:sz w:val="16"/>
                <w:szCs w:val="16"/>
                <w:lang w:val="ro-RO"/>
              </w:rPr>
              <w:t>Personal didactic și de cercetare. Personal didactic auxiliar și administrativ. F</w:t>
            </w:r>
            <w:r>
              <w:rPr>
                <w:rFonts w:ascii="Palatino Linotype" w:hAnsi="Palatino Linotype"/>
                <w:color w:val="000000" w:themeColor="text1"/>
                <w:sz w:val="16"/>
                <w:szCs w:val="16"/>
                <w:lang w:val="ro-RO"/>
              </w:rPr>
              <w:t>ond cercetare. Venituri proprii</w:t>
            </w:r>
          </w:p>
        </w:tc>
      </w:tr>
      <w:tr w:rsidR="005E5047" w14:paraId="207E0FA9" w14:textId="77777777" w:rsidTr="001B1A03">
        <w:trPr>
          <w:jc w:val="center"/>
        </w:trPr>
        <w:tc>
          <w:tcPr>
            <w:tcW w:w="716" w:type="dxa"/>
            <w:vAlign w:val="center"/>
          </w:tcPr>
          <w:p w14:paraId="7FFF61A6" w14:textId="5A7A967E" w:rsidR="005E5047" w:rsidRPr="006A2CAB" w:rsidRDefault="005E5047" w:rsidP="005E5047">
            <w:pPr>
              <w:pStyle w:val="Default"/>
              <w:jc w:val="center"/>
              <w:rPr>
                <w:rFonts w:ascii="Palatino Linotype" w:hAnsi="Palatino Linotype"/>
                <w:color w:val="000000" w:themeColor="text1"/>
                <w:sz w:val="20"/>
                <w:szCs w:val="20"/>
                <w:lang w:val="ro-RO"/>
              </w:rPr>
            </w:pPr>
            <w:r>
              <w:rPr>
                <w:rFonts w:ascii="Palatino Linotype" w:hAnsi="Palatino Linotype"/>
                <w:color w:val="000000" w:themeColor="text1"/>
                <w:sz w:val="20"/>
                <w:szCs w:val="20"/>
                <w:lang w:val="ro-RO"/>
              </w:rPr>
              <w:lastRenderedPageBreak/>
              <w:t>2.2.11</w:t>
            </w:r>
          </w:p>
        </w:tc>
        <w:tc>
          <w:tcPr>
            <w:tcW w:w="4050" w:type="dxa"/>
            <w:vAlign w:val="center"/>
          </w:tcPr>
          <w:p w14:paraId="03522A40" w14:textId="250D1C4D" w:rsidR="005E5047" w:rsidRPr="00EB6ED0" w:rsidRDefault="005E5047" w:rsidP="005E5047">
            <w:pPr>
              <w:pStyle w:val="Default"/>
              <w:jc w:val="both"/>
              <w:rPr>
                <w:rStyle w:val="Strong"/>
                <w:rFonts w:ascii="Palatino Linotype" w:hAnsi="Palatino Linotype"/>
                <w:b w:val="0"/>
                <w:bCs w:val="0"/>
                <w:color w:val="000000" w:themeColor="text1"/>
                <w:sz w:val="16"/>
                <w:szCs w:val="16"/>
                <w:lang w:val="ro-RO"/>
              </w:rPr>
            </w:pPr>
            <w:r w:rsidRPr="00EB6ED0">
              <w:rPr>
                <w:rStyle w:val="Strong"/>
                <w:rFonts w:ascii="Palatino Linotype" w:hAnsi="Palatino Linotype"/>
                <w:b w:val="0"/>
                <w:bCs w:val="0"/>
                <w:color w:val="000000" w:themeColor="text1"/>
                <w:sz w:val="16"/>
                <w:szCs w:val="16"/>
                <w:lang w:val="ro-RO"/>
              </w:rPr>
              <w:t>Promovarea a două gale anuale ale Universității ”Valahia” din Târgoviște (ex. “Gala cercetării” și “Gala educației”) pentru recunoașterea meritelor personalităților care au susținut și promovat Universitatea noastră în diferite domenii de activitate,  precum și recompensarea  excelenței  în  cercetare</w:t>
            </w:r>
          </w:p>
        </w:tc>
        <w:tc>
          <w:tcPr>
            <w:tcW w:w="2885" w:type="dxa"/>
            <w:vAlign w:val="center"/>
          </w:tcPr>
          <w:p w14:paraId="022B7FFE" w14:textId="03038B9F" w:rsidR="005E5047" w:rsidRPr="00EB6ED0" w:rsidRDefault="005E5047" w:rsidP="005E5047">
            <w:pPr>
              <w:pStyle w:val="Default"/>
              <w:jc w:val="center"/>
              <w:rPr>
                <w:rFonts w:ascii="Palatino Linotype" w:hAnsi="Palatino Linotype"/>
                <w:color w:val="000000" w:themeColor="text1"/>
                <w:sz w:val="16"/>
                <w:szCs w:val="16"/>
                <w:lang w:val="ro-RO"/>
              </w:rPr>
            </w:pPr>
            <w:r w:rsidRPr="00EB6ED0">
              <w:rPr>
                <w:rFonts w:ascii="Palatino Linotype" w:hAnsi="Palatino Linotype"/>
                <w:color w:val="000000" w:themeColor="text1"/>
                <w:sz w:val="16"/>
                <w:szCs w:val="16"/>
                <w:lang w:val="ro-RO"/>
              </w:rPr>
              <w:t>Directori ICSTM, Consiliul Științific al ICSTM,  Directori centre cercetare, Prorector Cercetare și Creație Universitară, Prorector învățământ și asigurarea calității</w:t>
            </w:r>
          </w:p>
        </w:tc>
        <w:tc>
          <w:tcPr>
            <w:tcW w:w="1080" w:type="dxa"/>
            <w:vAlign w:val="center"/>
          </w:tcPr>
          <w:p w14:paraId="59D9E33B" w14:textId="1195DD51" w:rsidR="005E5047" w:rsidRPr="00EB6ED0" w:rsidRDefault="005E5047" w:rsidP="005E5047">
            <w:pPr>
              <w:pStyle w:val="Default"/>
              <w:jc w:val="center"/>
              <w:rPr>
                <w:rFonts w:ascii="Palatino Linotype" w:hAnsi="Palatino Linotype"/>
                <w:color w:val="000000" w:themeColor="text1"/>
                <w:sz w:val="16"/>
                <w:szCs w:val="16"/>
                <w:lang w:val="ro-RO"/>
              </w:rPr>
            </w:pPr>
            <w:r w:rsidRPr="00EB6ED0">
              <w:rPr>
                <w:rFonts w:ascii="Palatino Linotype" w:hAnsi="Palatino Linotype"/>
                <w:color w:val="000000" w:themeColor="text1"/>
                <w:sz w:val="16"/>
                <w:szCs w:val="16"/>
                <w:lang w:val="ro-RO"/>
              </w:rPr>
              <w:t>Decembrie 2024</w:t>
            </w:r>
          </w:p>
        </w:tc>
        <w:tc>
          <w:tcPr>
            <w:tcW w:w="3600" w:type="dxa"/>
            <w:vAlign w:val="center"/>
          </w:tcPr>
          <w:p w14:paraId="16EF2280" w14:textId="3D581650" w:rsidR="005E5047" w:rsidRPr="00EB6ED0" w:rsidRDefault="005E5047" w:rsidP="005E5047">
            <w:pPr>
              <w:pStyle w:val="Default"/>
              <w:jc w:val="center"/>
              <w:rPr>
                <w:rFonts w:ascii="Palatino Linotype" w:hAnsi="Palatino Linotype"/>
                <w:color w:val="000000" w:themeColor="text1"/>
                <w:sz w:val="16"/>
                <w:szCs w:val="16"/>
                <w:lang w:val="ro-RO"/>
              </w:rPr>
            </w:pPr>
            <w:r w:rsidRPr="00EB6ED0">
              <w:rPr>
                <w:rFonts w:ascii="Palatino Linotype" w:hAnsi="Palatino Linotype"/>
                <w:color w:val="000000" w:themeColor="text1"/>
                <w:sz w:val="16"/>
                <w:szCs w:val="16"/>
                <w:lang w:val="ro-RO"/>
              </w:rPr>
              <w:t xml:space="preserve">Organizarea evenimentelor </w:t>
            </w:r>
            <w:r w:rsidRPr="00EB6ED0">
              <w:rPr>
                <w:rFonts w:ascii="Palatino Linotype" w:hAnsi="Palatino Linotype"/>
                <w:color w:val="000000" w:themeColor="text1"/>
                <w:sz w:val="16"/>
                <w:szCs w:val="16"/>
                <w:lang w:val="pt-PT"/>
              </w:rPr>
              <w:t>“</w:t>
            </w:r>
            <w:r w:rsidRPr="00EB6ED0">
              <w:rPr>
                <w:rFonts w:ascii="Palatino Linotype" w:hAnsi="Palatino Linotype"/>
                <w:color w:val="000000" w:themeColor="text1"/>
                <w:sz w:val="16"/>
                <w:szCs w:val="16"/>
                <w:lang w:val="ro-RO"/>
              </w:rPr>
              <w:t>Gala cercetării” și “Gala educației”;  Diseminarea Raportului anual al activității de cercetare – anul 2023.</w:t>
            </w:r>
          </w:p>
        </w:tc>
        <w:tc>
          <w:tcPr>
            <w:tcW w:w="2222" w:type="dxa"/>
            <w:vAlign w:val="center"/>
          </w:tcPr>
          <w:p w14:paraId="6F0B530D" w14:textId="775CC324" w:rsidR="005E5047" w:rsidRPr="00EB6ED0" w:rsidRDefault="005E5047" w:rsidP="005E5047">
            <w:pPr>
              <w:pStyle w:val="Default"/>
              <w:jc w:val="center"/>
              <w:rPr>
                <w:rFonts w:ascii="Palatino Linotype" w:hAnsi="Palatino Linotype"/>
                <w:color w:val="000000" w:themeColor="text1"/>
                <w:sz w:val="16"/>
                <w:szCs w:val="16"/>
                <w:lang w:val="ro-RO"/>
              </w:rPr>
            </w:pPr>
            <w:r w:rsidRPr="00EB6ED0">
              <w:rPr>
                <w:rFonts w:ascii="Palatino Linotype" w:hAnsi="Palatino Linotype"/>
                <w:color w:val="000000" w:themeColor="text1"/>
                <w:sz w:val="16"/>
                <w:szCs w:val="16"/>
                <w:lang w:val="ro-RO"/>
              </w:rPr>
              <w:t>Personal didactic și de cercetare. Personal didactic auxiliar și administrativ. Fond cercetare. Venituri proprii</w:t>
            </w:r>
          </w:p>
        </w:tc>
      </w:tr>
      <w:tr w:rsidR="005E5047" w14:paraId="05321A6C" w14:textId="77777777" w:rsidTr="001B1A03">
        <w:trPr>
          <w:jc w:val="center"/>
        </w:trPr>
        <w:tc>
          <w:tcPr>
            <w:tcW w:w="716" w:type="dxa"/>
            <w:vAlign w:val="center"/>
          </w:tcPr>
          <w:p w14:paraId="582A64B1" w14:textId="59E131B8" w:rsidR="005E5047" w:rsidRPr="006A2CAB" w:rsidRDefault="005E5047" w:rsidP="005E5047">
            <w:pPr>
              <w:pStyle w:val="Default"/>
              <w:jc w:val="center"/>
              <w:rPr>
                <w:rFonts w:ascii="Palatino Linotype" w:hAnsi="Palatino Linotype"/>
                <w:color w:val="000000" w:themeColor="text1"/>
                <w:sz w:val="20"/>
                <w:szCs w:val="20"/>
                <w:lang w:val="ro-RO"/>
              </w:rPr>
            </w:pPr>
            <w:r>
              <w:rPr>
                <w:rFonts w:ascii="Palatino Linotype" w:hAnsi="Palatino Linotype"/>
                <w:color w:val="000000" w:themeColor="text1"/>
                <w:sz w:val="20"/>
                <w:szCs w:val="20"/>
                <w:lang w:val="ro-RO"/>
              </w:rPr>
              <w:t>2.2.12</w:t>
            </w:r>
          </w:p>
        </w:tc>
        <w:tc>
          <w:tcPr>
            <w:tcW w:w="4050" w:type="dxa"/>
            <w:vAlign w:val="center"/>
          </w:tcPr>
          <w:p w14:paraId="6D65ADB2" w14:textId="5B0F393B" w:rsidR="005E5047" w:rsidRPr="00AF35DA" w:rsidRDefault="005E5047" w:rsidP="005E5047">
            <w:pPr>
              <w:pStyle w:val="Default"/>
              <w:jc w:val="both"/>
              <w:rPr>
                <w:rStyle w:val="Strong"/>
                <w:rFonts w:ascii="Palatino Linotype" w:hAnsi="Palatino Linotype"/>
                <w:b w:val="0"/>
                <w:bCs w:val="0"/>
                <w:sz w:val="16"/>
                <w:szCs w:val="16"/>
                <w:lang w:val="ro-RO"/>
              </w:rPr>
            </w:pPr>
            <w:r>
              <w:rPr>
                <w:rStyle w:val="Strong"/>
                <w:rFonts w:ascii="Palatino Linotype" w:hAnsi="Palatino Linotype"/>
                <w:b w:val="0"/>
                <w:bCs w:val="0"/>
                <w:sz w:val="16"/>
                <w:szCs w:val="16"/>
                <w:lang w:val="ro-RO"/>
              </w:rPr>
              <w:t>I</w:t>
            </w:r>
            <w:r w:rsidRPr="00AF35DA">
              <w:rPr>
                <w:rStyle w:val="Strong"/>
                <w:rFonts w:ascii="Palatino Linotype" w:hAnsi="Palatino Linotype"/>
                <w:b w:val="0"/>
                <w:bCs w:val="0"/>
                <w:sz w:val="16"/>
                <w:szCs w:val="16"/>
                <w:lang w:val="ro-RO"/>
              </w:rPr>
              <w:t>mplementarea unei strategii de dezvoltare profesională și de integrare în cercetare pentru cei cu rezultate modeste</w:t>
            </w:r>
          </w:p>
        </w:tc>
        <w:tc>
          <w:tcPr>
            <w:tcW w:w="2885" w:type="dxa"/>
            <w:vAlign w:val="center"/>
          </w:tcPr>
          <w:p w14:paraId="70C565DF" w14:textId="72137BED" w:rsidR="005E5047" w:rsidRPr="005D745C" w:rsidRDefault="005E5047" w:rsidP="005E5047">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Decani</w:t>
            </w:r>
            <w:r w:rsidRPr="001D1C65">
              <w:rPr>
                <w:rFonts w:ascii="Palatino Linotype" w:hAnsi="Palatino Linotype"/>
                <w:color w:val="000000" w:themeColor="text1"/>
                <w:sz w:val="16"/>
                <w:szCs w:val="16"/>
                <w:lang w:val="ro-RO"/>
              </w:rPr>
              <w:t xml:space="preserve">, </w:t>
            </w:r>
            <w:r>
              <w:rPr>
                <w:rFonts w:ascii="Palatino Linotype" w:hAnsi="Palatino Linotype"/>
                <w:color w:val="000000" w:themeColor="text1"/>
                <w:sz w:val="16"/>
                <w:szCs w:val="16"/>
                <w:lang w:val="ro-RO"/>
              </w:rPr>
              <w:t>Director CSUD,</w:t>
            </w:r>
            <w:r w:rsidRPr="006E0BA3">
              <w:rPr>
                <w:lang w:val="ro-RO"/>
              </w:rPr>
              <w:t xml:space="preserve"> </w:t>
            </w:r>
            <w:r w:rsidRPr="00622053">
              <w:rPr>
                <w:rFonts w:ascii="Palatino Linotype" w:hAnsi="Palatino Linotype"/>
                <w:color w:val="000000" w:themeColor="text1"/>
                <w:sz w:val="16"/>
                <w:szCs w:val="16"/>
                <w:lang w:val="ro-RO"/>
              </w:rPr>
              <w:t>Directori Școli Doctorale</w:t>
            </w:r>
            <w:r>
              <w:rPr>
                <w:rFonts w:ascii="Palatino Linotype" w:hAnsi="Palatino Linotype"/>
                <w:color w:val="000000" w:themeColor="text1"/>
                <w:sz w:val="16"/>
                <w:szCs w:val="16"/>
                <w:lang w:val="ro-RO"/>
              </w:rPr>
              <w:t xml:space="preserve">, </w:t>
            </w:r>
            <w:r w:rsidRPr="001D1C65">
              <w:rPr>
                <w:rFonts w:ascii="Palatino Linotype" w:hAnsi="Palatino Linotype"/>
                <w:color w:val="000000" w:themeColor="text1"/>
                <w:sz w:val="16"/>
                <w:szCs w:val="16"/>
                <w:lang w:val="ro-RO"/>
              </w:rPr>
              <w:t>Prorector Cercetare și Creație Universitară</w:t>
            </w:r>
            <w:r>
              <w:rPr>
                <w:rFonts w:ascii="Palatino Linotype" w:hAnsi="Palatino Linotype"/>
                <w:color w:val="000000" w:themeColor="text1"/>
                <w:sz w:val="16"/>
                <w:szCs w:val="16"/>
                <w:lang w:val="ro-RO"/>
              </w:rPr>
              <w:t xml:space="preserve">, </w:t>
            </w:r>
            <w:r w:rsidRPr="007B442D">
              <w:rPr>
                <w:rFonts w:ascii="Palatino Linotype" w:hAnsi="Palatino Linotype"/>
                <w:color w:val="000000" w:themeColor="text1"/>
                <w:sz w:val="16"/>
                <w:szCs w:val="16"/>
                <w:lang w:val="ro-RO"/>
              </w:rPr>
              <w:t>Prorector Dezvoltare Institu</w:t>
            </w:r>
            <w:r>
              <w:rPr>
                <w:rFonts w:ascii="Palatino Linotype" w:hAnsi="Palatino Linotype"/>
                <w:color w:val="000000" w:themeColor="text1"/>
                <w:sz w:val="16"/>
                <w:szCs w:val="16"/>
                <w:lang w:val="ro-RO"/>
              </w:rPr>
              <w:t>ț</w:t>
            </w:r>
            <w:r w:rsidRPr="007B442D">
              <w:rPr>
                <w:rFonts w:ascii="Palatino Linotype" w:hAnsi="Palatino Linotype"/>
                <w:color w:val="000000" w:themeColor="text1"/>
                <w:sz w:val="16"/>
                <w:szCs w:val="16"/>
                <w:lang w:val="ro-RO"/>
              </w:rPr>
              <w:t>ional</w:t>
            </w:r>
            <w:r>
              <w:rPr>
                <w:rFonts w:ascii="Palatino Linotype" w:hAnsi="Palatino Linotype"/>
                <w:color w:val="000000" w:themeColor="text1"/>
                <w:sz w:val="16"/>
                <w:szCs w:val="16"/>
                <w:lang w:val="ro-RO"/>
              </w:rPr>
              <w:t>ă</w:t>
            </w:r>
            <w:r w:rsidRPr="007B442D">
              <w:rPr>
                <w:rFonts w:ascii="Palatino Linotype" w:hAnsi="Palatino Linotype"/>
                <w:color w:val="000000" w:themeColor="text1"/>
                <w:sz w:val="16"/>
                <w:szCs w:val="16"/>
                <w:lang w:val="ro-RO"/>
              </w:rPr>
              <w:t xml:space="preserve"> </w:t>
            </w:r>
            <w:r>
              <w:rPr>
                <w:rFonts w:ascii="Palatino Linotype" w:hAnsi="Palatino Linotype"/>
                <w:color w:val="000000" w:themeColor="text1"/>
                <w:sz w:val="16"/>
                <w:szCs w:val="16"/>
                <w:lang w:val="ro-RO"/>
              </w:rPr>
              <w:t>ș</w:t>
            </w:r>
            <w:r w:rsidRPr="007B442D">
              <w:rPr>
                <w:rFonts w:ascii="Palatino Linotype" w:hAnsi="Palatino Linotype"/>
                <w:color w:val="000000" w:themeColor="text1"/>
                <w:sz w:val="16"/>
                <w:szCs w:val="16"/>
                <w:lang w:val="ro-RO"/>
              </w:rPr>
              <w:t>i Rela</w:t>
            </w:r>
            <w:r>
              <w:rPr>
                <w:rFonts w:ascii="Palatino Linotype" w:hAnsi="Palatino Linotype"/>
                <w:color w:val="000000" w:themeColor="text1"/>
                <w:sz w:val="16"/>
                <w:szCs w:val="16"/>
                <w:lang w:val="ro-RO"/>
              </w:rPr>
              <w:t>ț</w:t>
            </w:r>
            <w:r w:rsidRPr="007B442D">
              <w:rPr>
                <w:rFonts w:ascii="Palatino Linotype" w:hAnsi="Palatino Linotype"/>
                <w:color w:val="000000" w:themeColor="text1"/>
                <w:sz w:val="16"/>
                <w:szCs w:val="16"/>
                <w:lang w:val="ro-RO"/>
              </w:rPr>
              <w:t>ii Interna</w:t>
            </w:r>
            <w:r>
              <w:rPr>
                <w:rFonts w:ascii="Palatino Linotype" w:hAnsi="Palatino Linotype"/>
                <w:color w:val="000000" w:themeColor="text1"/>
                <w:sz w:val="16"/>
                <w:szCs w:val="16"/>
                <w:lang w:val="ro-RO"/>
              </w:rPr>
              <w:t>ț</w:t>
            </w:r>
            <w:r w:rsidRPr="007B442D">
              <w:rPr>
                <w:rFonts w:ascii="Palatino Linotype" w:hAnsi="Palatino Linotype"/>
                <w:color w:val="000000" w:themeColor="text1"/>
                <w:sz w:val="16"/>
                <w:szCs w:val="16"/>
                <w:lang w:val="ro-RO"/>
              </w:rPr>
              <w:t>ionale</w:t>
            </w:r>
            <w:r>
              <w:rPr>
                <w:rFonts w:ascii="Palatino Linotype" w:hAnsi="Palatino Linotype"/>
                <w:color w:val="000000" w:themeColor="text1"/>
                <w:sz w:val="16"/>
                <w:szCs w:val="16"/>
                <w:lang w:val="ro-RO"/>
              </w:rPr>
              <w:t>,</w:t>
            </w:r>
            <w:r w:rsidRPr="00CF7408">
              <w:rPr>
                <w:rFonts w:ascii="Palatino Linotype" w:hAnsi="Palatino Linotype"/>
                <w:color w:val="000000" w:themeColor="text1"/>
                <w:sz w:val="16"/>
                <w:szCs w:val="16"/>
                <w:lang w:val="ro-RO"/>
              </w:rPr>
              <w:t xml:space="preserve"> Prorector învățământ și asigurarea calității</w:t>
            </w:r>
            <w:r>
              <w:rPr>
                <w:rFonts w:ascii="Palatino Linotype" w:hAnsi="Palatino Linotype"/>
                <w:color w:val="000000" w:themeColor="text1"/>
                <w:sz w:val="16"/>
                <w:szCs w:val="16"/>
                <w:lang w:val="ro-RO"/>
              </w:rPr>
              <w:t>, Rector</w:t>
            </w:r>
          </w:p>
        </w:tc>
        <w:tc>
          <w:tcPr>
            <w:tcW w:w="1080" w:type="dxa"/>
            <w:vAlign w:val="center"/>
          </w:tcPr>
          <w:p w14:paraId="5FE1FE8A" w14:textId="6349124F" w:rsidR="005E5047" w:rsidRPr="005D745C" w:rsidRDefault="005E5047" w:rsidP="005E5047">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7BEEEEF0" w14:textId="05505584" w:rsidR="005E5047" w:rsidRPr="005D745C" w:rsidRDefault="005E5047" w:rsidP="005E5047">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Inițierea a cel puțin unei acțiuni</w:t>
            </w:r>
          </w:p>
        </w:tc>
        <w:tc>
          <w:tcPr>
            <w:tcW w:w="2222" w:type="dxa"/>
            <w:vAlign w:val="center"/>
          </w:tcPr>
          <w:p w14:paraId="1851623A" w14:textId="75ED633F" w:rsidR="005E5047" w:rsidRPr="005D745C" w:rsidRDefault="005E5047" w:rsidP="005E5047">
            <w:pPr>
              <w:pStyle w:val="Default"/>
              <w:jc w:val="center"/>
              <w:rPr>
                <w:rFonts w:ascii="Palatino Linotype" w:hAnsi="Palatino Linotype"/>
                <w:color w:val="000000" w:themeColor="text1"/>
                <w:sz w:val="16"/>
                <w:szCs w:val="16"/>
                <w:lang w:val="ro-RO"/>
              </w:rPr>
            </w:pPr>
            <w:r w:rsidRPr="005B6D98">
              <w:rPr>
                <w:rFonts w:ascii="Palatino Linotype" w:hAnsi="Palatino Linotype"/>
                <w:color w:val="000000" w:themeColor="text1"/>
                <w:sz w:val="16"/>
                <w:szCs w:val="16"/>
                <w:lang w:val="ro-RO"/>
              </w:rPr>
              <w:t>Personal didactic și de cercetare. Personal didactic auxiliar și administrativ.</w:t>
            </w:r>
            <w:r>
              <w:rPr>
                <w:rFonts w:ascii="Palatino Linotype" w:hAnsi="Palatino Linotype"/>
                <w:color w:val="000000" w:themeColor="text1"/>
                <w:sz w:val="16"/>
                <w:szCs w:val="16"/>
                <w:lang w:val="ro-RO"/>
              </w:rPr>
              <w:t xml:space="preserve"> Buget proiecte specifice. Venituri proprii</w:t>
            </w:r>
          </w:p>
        </w:tc>
      </w:tr>
      <w:tr w:rsidR="00297BF1" w14:paraId="5EFCFC6D" w14:textId="77777777" w:rsidTr="001B1A03">
        <w:trPr>
          <w:jc w:val="center"/>
        </w:trPr>
        <w:tc>
          <w:tcPr>
            <w:tcW w:w="14553" w:type="dxa"/>
            <w:gridSpan w:val="6"/>
            <w:shd w:val="clear" w:color="auto" w:fill="auto"/>
          </w:tcPr>
          <w:p w14:paraId="6C67A39F" w14:textId="675F9590" w:rsidR="00297BF1" w:rsidRPr="00D26C57" w:rsidRDefault="00297BF1" w:rsidP="00BA545E">
            <w:pPr>
              <w:pStyle w:val="Default"/>
              <w:jc w:val="center"/>
              <w:rPr>
                <w:rFonts w:ascii="Palatino Linotype" w:hAnsi="Palatino Linotype"/>
                <w:color w:val="000000" w:themeColor="text1"/>
                <w:sz w:val="20"/>
                <w:szCs w:val="20"/>
                <w:lang w:val="ro-RO"/>
              </w:rPr>
            </w:pPr>
            <w:r w:rsidRPr="001572E2">
              <w:rPr>
                <w:rFonts w:ascii="Palatino Linotype" w:hAnsi="Palatino Linotype"/>
                <w:b/>
                <w:bCs/>
                <w:i/>
                <w:iCs/>
                <w:color w:val="000000" w:themeColor="text1"/>
                <w:lang w:val="ro-RO"/>
              </w:rPr>
              <w:t>OS 2.3</w:t>
            </w:r>
            <w:r w:rsidR="001572E2" w:rsidRPr="001572E2">
              <w:rPr>
                <w:rFonts w:ascii="Palatino Linotype" w:hAnsi="Palatino Linotype"/>
                <w:b/>
                <w:bCs/>
                <w:i/>
                <w:iCs/>
                <w:color w:val="000000" w:themeColor="text1"/>
                <w:lang w:val="ro-RO"/>
              </w:rPr>
              <w:t xml:space="preserve"> - Dezvoltarea cadrului metodologic adecvat și a infrastructurii necesare pentru desfășurarea cercetării științifice, inovării și transferului tehnologic în Universitatea ”Valahia” din Târgoviște</w:t>
            </w:r>
          </w:p>
        </w:tc>
      </w:tr>
      <w:tr w:rsidR="005E5047" w14:paraId="2ED98414" w14:textId="77777777" w:rsidTr="001B1A03">
        <w:trPr>
          <w:jc w:val="center"/>
        </w:trPr>
        <w:tc>
          <w:tcPr>
            <w:tcW w:w="716" w:type="dxa"/>
            <w:vAlign w:val="center"/>
          </w:tcPr>
          <w:p w14:paraId="2A6CD091" w14:textId="551A3F7B" w:rsidR="005E5047" w:rsidRDefault="005E5047" w:rsidP="005E5047">
            <w:pPr>
              <w:pStyle w:val="Default"/>
              <w:jc w:val="center"/>
              <w:rPr>
                <w:rFonts w:ascii="Palatino Linotype" w:hAnsi="Palatino Linotype"/>
                <w:b/>
                <w:bCs/>
                <w:color w:val="000000" w:themeColor="text1"/>
                <w:lang w:val="ro-RO"/>
              </w:rPr>
            </w:pPr>
            <w:r w:rsidRPr="006A2CAB">
              <w:rPr>
                <w:rFonts w:ascii="Palatino Linotype" w:hAnsi="Palatino Linotype"/>
                <w:color w:val="000000" w:themeColor="text1"/>
                <w:sz w:val="20"/>
                <w:szCs w:val="20"/>
                <w:lang w:val="ro-RO"/>
              </w:rPr>
              <w:t>2.</w:t>
            </w:r>
            <w:r>
              <w:rPr>
                <w:rFonts w:ascii="Palatino Linotype" w:hAnsi="Palatino Linotype"/>
                <w:color w:val="000000" w:themeColor="text1"/>
                <w:sz w:val="20"/>
                <w:szCs w:val="20"/>
                <w:lang w:val="ro-RO"/>
              </w:rPr>
              <w:t>3</w:t>
            </w:r>
            <w:r w:rsidRPr="006A2CAB">
              <w:rPr>
                <w:rFonts w:ascii="Palatino Linotype" w:hAnsi="Palatino Linotype"/>
                <w:color w:val="000000" w:themeColor="text1"/>
                <w:sz w:val="20"/>
                <w:szCs w:val="20"/>
                <w:lang w:val="ro-RO"/>
              </w:rPr>
              <w:t>.1</w:t>
            </w:r>
          </w:p>
        </w:tc>
        <w:tc>
          <w:tcPr>
            <w:tcW w:w="4050" w:type="dxa"/>
            <w:vAlign w:val="center"/>
          </w:tcPr>
          <w:p w14:paraId="6DB60CFA" w14:textId="0941FA91" w:rsidR="005E5047" w:rsidRPr="005D745C" w:rsidRDefault="005E5047" w:rsidP="005E5047">
            <w:pPr>
              <w:pStyle w:val="Default"/>
              <w:jc w:val="both"/>
              <w:rPr>
                <w:rFonts w:ascii="Palatino Linotype" w:hAnsi="Palatino Linotype"/>
                <w:b/>
                <w:bCs/>
                <w:color w:val="000000" w:themeColor="text1"/>
                <w:sz w:val="16"/>
                <w:szCs w:val="16"/>
                <w:lang w:val="ro-RO"/>
              </w:rPr>
            </w:pPr>
            <w:r w:rsidRPr="006E0BA3">
              <w:rPr>
                <w:rFonts w:ascii="Palatino Linotype" w:hAnsi="Palatino Linotype"/>
                <w:sz w:val="16"/>
                <w:szCs w:val="16"/>
                <w:lang w:val="ro-RO"/>
              </w:rPr>
              <w:t xml:space="preserve">Consolidarea infrastructurii pentru cercetare în concordanță cu progresul științific la nivel </w:t>
            </w:r>
            <w:proofErr w:type="spellStart"/>
            <w:r w:rsidRPr="006E0BA3">
              <w:rPr>
                <w:rFonts w:ascii="Palatino Linotype" w:hAnsi="Palatino Linotype"/>
                <w:sz w:val="16"/>
                <w:szCs w:val="16"/>
                <w:lang w:val="ro-RO"/>
              </w:rPr>
              <w:t>international</w:t>
            </w:r>
            <w:proofErr w:type="spellEnd"/>
            <w:r w:rsidRPr="006E0BA3">
              <w:rPr>
                <w:rFonts w:ascii="Palatino Linotype" w:hAnsi="Palatino Linotype"/>
                <w:sz w:val="16"/>
                <w:szCs w:val="16"/>
                <w:lang w:val="ro-RO"/>
              </w:rPr>
              <w:t xml:space="preserve"> în domeniile de cercetare specifice Universității Valahia din Târgoviște</w:t>
            </w:r>
          </w:p>
        </w:tc>
        <w:tc>
          <w:tcPr>
            <w:tcW w:w="2885" w:type="dxa"/>
            <w:vAlign w:val="center"/>
          </w:tcPr>
          <w:p w14:paraId="7C1CBDF7" w14:textId="43363C1B" w:rsidR="005E5047" w:rsidRPr="005D745C" w:rsidRDefault="005E5047" w:rsidP="005E5047">
            <w:pPr>
              <w:pStyle w:val="Default"/>
              <w:jc w:val="center"/>
              <w:rPr>
                <w:rFonts w:ascii="Palatino Linotype" w:hAnsi="Palatino Linotype"/>
                <w:color w:val="000000" w:themeColor="text1"/>
                <w:sz w:val="16"/>
                <w:szCs w:val="16"/>
                <w:lang w:val="ro-RO"/>
              </w:rPr>
            </w:pPr>
            <w:r w:rsidRPr="00A853D4">
              <w:rPr>
                <w:rFonts w:ascii="Palatino Linotype" w:hAnsi="Palatino Linotype"/>
                <w:color w:val="000000" w:themeColor="text1"/>
                <w:sz w:val="16"/>
                <w:szCs w:val="16"/>
                <w:lang w:val="ro-RO"/>
              </w:rPr>
              <w:t xml:space="preserve">Directori ICSTM, Consiliul Științific al ICSTM, Directorii centrelor de cercetare, </w:t>
            </w:r>
            <w:r>
              <w:rPr>
                <w:rFonts w:ascii="Palatino Linotype" w:hAnsi="Palatino Linotype"/>
                <w:color w:val="000000" w:themeColor="text1"/>
                <w:sz w:val="16"/>
                <w:szCs w:val="16"/>
                <w:lang w:val="ro-RO"/>
              </w:rPr>
              <w:t xml:space="preserve">Decani, </w:t>
            </w:r>
            <w:r w:rsidRPr="00A853D4">
              <w:rPr>
                <w:rFonts w:ascii="Palatino Linotype" w:hAnsi="Palatino Linotype"/>
                <w:color w:val="000000" w:themeColor="text1"/>
                <w:sz w:val="16"/>
                <w:szCs w:val="16"/>
                <w:lang w:val="ro-RO"/>
              </w:rPr>
              <w:t>Prorector Cercetare și Creație Universitară</w:t>
            </w:r>
          </w:p>
        </w:tc>
        <w:tc>
          <w:tcPr>
            <w:tcW w:w="1080" w:type="dxa"/>
            <w:vAlign w:val="center"/>
          </w:tcPr>
          <w:p w14:paraId="75B0A357" w14:textId="06086067" w:rsidR="005E5047" w:rsidRPr="005D745C" w:rsidRDefault="005E5047" w:rsidP="005E5047">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14772F21" w14:textId="0A67096B" w:rsidR="005E5047" w:rsidRPr="005D745C" w:rsidRDefault="005E5047" w:rsidP="005E5047">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 xml:space="preserve">Minimum o </w:t>
            </w:r>
            <w:r w:rsidRPr="00611F06">
              <w:rPr>
                <w:rFonts w:ascii="Palatino Linotype" w:hAnsi="Palatino Linotype"/>
                <w:color w:val="000000" w:themeColor="text1"/>
                <w:sz w:val="16"/>
                <w:szCs w:val="16"/>
                <w:lang w:val="ro-RO"/>
              </w:rPr>
              <w:t>propunere de proiect care să contribuie la dezvoltarea bazei materiale</w:t>
            </w:r>
          </w:p>
        </w:tc>
        <w:tc>
          <w:tcPr>
            <w:tcW w:w="2222" w:type="dxa"/>
            <w:vAlign w:val="center"/>
          </w:tcPr>
          <w:p w14:paraId="3B57B578" w14:textId="2DE0F19D" w:rsidR="005E5047" w:rsidRPr="005D745C" w:rsidRDefault="005E5047" w:rsidP="005E5047">
            <w:pPr>
              <w:pStyle w:val="Default"/>
              <w:jc w:val="center"/>
              <w:rPr>
                <w:rFonts w:ascii="Palatino Linotype" w:hAnsi="Palatino Linotype"/>
                <w:color w:val="000000" w:themeColor="text1"/>
                <w:sz w:val="16"/>
                <w:szCs w:val="16"/>
                <w:lang w:val="ro-RO"/>
              </w:rPr>
            </w:pPr>
            <w:r w:rsidRPr="005B6D98">
              <w:rPr>
                <w:rFonts w:ascii="Palatino Linotype" w:hAnsi="Palatino Linotype"/>
                <w:color w:val="000000" w:themeColor="text1"/>
                <w:sz w:val="16"/>
                <w:szCs w:val="16"/>
                <w:lang w:val="ro-RO"/>
              </w:rPr>
              <w:t>Personal didactic și de cercetare. Personal didactic auxiliar și administrativ.</w:t>
            </w:r>
            <w:r>
              <w:rPr>
                <w:rFonts w:ascii="Palatino Linotype" w:hAnsi="Palatino Linotype"/>
                <w:color w:val="000000" w:themeColor="text1"/>
                <w:sz w:val="16"/>
                <w:szCs w:val="16"/>
                <w:lang w:val="ro-RO"/>
              </w:rPr>
              <w:t xml:space="preserve"> Buget proiecte specifice. Venituri proprii</w:t>
            </w:r>
          </w:p>
        </w:tc>
      </w:tr>
      <w:tr w:rsidR="005E5047" w14:paraId="6A3857F3" w14:textId="77777777" w:rsidTr="001B1A03">
        <w:trPr>
          <w:jc w:val="center"/>
        </w:trPr>
        <w:tc>
          <w:tcPr>
            <w:tcW w:w="716" w:type="dxa"/>
            <w:vAlign w:val="center"/>
          </w:tcPr>
          <w:p w14:paraId="69ACB1AE" w14:textId="38DA6622" w:rsidR="005E5047" w:rsidRDefault="005E5047" w:rsidP="005E5047">
            <w:pPr>
              <w:pStyle w:val="Default"/>
              <w:jc w:val="center"/>
              <w:rPr>
                <w:rFonts w:ascii="Palatino Linotype" w:hAnsi="Palatino Linotype"/>
                <w:b/>
                <w:bCs/>
                <w:color w:val="000000" w:themeColor="text1"/>
                <w:lang w:val="ro-RO"/>
              </w:rPr>
            </w:pPr>
            <w:r w:rsidRPr="006A2CAB">
              <w:rPr>
                <w:rFonts w:ascii="Palatino Linotype" w:hAnsi="Palatino Linotype"/>
                <w:color w:val="000000" w:themeColor="text1"/>
                <w:sz w:val="20"/>
                <w:szCs w:val="20"/>
                <w:lang w:val="ro-RO"/>
              </w:rPr>
              <w:t>2.</w:t>
            </w:r>
            <w:r>
              <w:rPr>
                <w:rFonts w:ascii="Palatino Linotype" w:hAnsi="Palatino Linotype"/>
                <w:color w:val="000000" w:themeColor="text1"/>
                <w:sz w:val="20"/>
                <w:szCs w:val="20"/>
                <w:lang w:val="ro-RO"/>
              </w:rPr>
              <w:t>3</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2</w:t>
            </w:r>
          </w:p>
        </w:tc>
        <w:tc>
          <w:tcPr>
            <w:tcW w:w="4050" w:type="dxa"/>
            <w:vAlign w:val="center"/>
          </w:tcPr>
          <w:p w14:paraId="47682217" w14:textId="422173B7" w:rsidR="005E5047" w:rsidRPr="005D745C" w:rsidRDefault="005E5047" w:rsidP="005E5047">
            <w:pPr>
              <w:pStyle w:val="Default"/>
              <w:jc w:val="both"/>
              <w:rPr>
                <w:rFonts w:ascii="Palatino Linotype" w:hAnsi="Palatino Linotype"/>
                <w:b/>
                <w:bCs/>
                <w:color w:val="000000" w:themeColor="text1"/>
                <w:sz w:val="16"/>
                <w:szCs w:val="16"/>
                <w:lang w:val="ro-RO"/>
              </w:rPr>
            </w:pPr>
            <w:r w:rsidRPr="006E0BA3">
              <w:rPr>
                <w:rFonts w:ascii="Palatino Linotype" w:hAnsi="Palatino Linotype"/>
                <w:sz w:val="16"/>
                <w:szCs w:val="16"/>
                <w:lang w:val="ro-RO"/>
              </w:rPr>
              <w:t>Promovarea infrastructurii de cercetare pe platforma EERTIS pentru cooptarea de noi parteneri în cadrul propunerilor de proiecte de cercetare și facilitarea accesului la serviciile oferite de aceasta</w:t>
            </w:r>
          </w:p>
        </w:tc>
        <w:tc>
          <w:tcPr>
            <w:tcW w:w="2885" w:type="dxa"/>
            <w:vAlign w:val="center"/>
          </w:tcPr>
          <w:p w14:paraId="00F0AAEB" w14:textId="1860FFC3" w:rsidR="005E5047" w:rsidRPr="005D745C" w:rsidRDefault="005E5047" w:rsidP="005E5047">
            <w:pPr>
              <w:pStyle w:val="Default"/>
              <w:jc w:val="center"/>
              <w:rPr>
                <w:rFonts w:ascii="Palatino Linotype" w:hAnsi="Palatino Linotype"/>
                <w:color w:val="000000" w:themeColor="text1"/>
                <w:sz w:val="16"/>
                <w:szCs w:val="16"/>
                <w:lang w:val="ro-RO"/>
              </w:rPr>
            </w:pPr>
            <w:r w:rsidRPr="00ED7B0B">
              <w:rPr>
                <w:rFonts w:ascii="Palatino Linotype" w:hAnsi="Palatino Linotype"/>
                <w:color w:val="000000" w:themeColor="text1"/>
                <w:sz w:val="16"/>
                <w:szCs w:val="16"/>
                <w:lang w:val="ro-RO"/>
              </w:rPr>
              <w:t>Directori ICSTM, Consiliul Științific al ICSTM, Directorii centrelor de cercetare, Decani, Prorector Cercetare și Creație Universitară</w:t>
            </w:r>
          </w:p>
        </w:tc>
        <w:tc>
          <w:tcPr>
            <w:tcW w:w="1080" w:type="dxa"/>
            <w:vAlign w:val="center"/>
          </w:tcPr>
          <w:p w14:paraId="2BD9B5B1" w14:textId="3342AE0C" w:rsidR="005E5047" w:rsidRPr="005D745C" w:rsidRDefault="005E5047" w:rsidP="005E5047">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5A1C033E" w14:textId="201BD981" w:rsidR="005E5047" w:rsidRPr="005D745C" w:rsidRDefault="005E5047" w:rsidP="005E5047">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Inițierea a cel puțin unei acțiuni</w:t>
            </w:r>
          </w:p>
        </w:tc>
        <w:tc>
          <w:tcPr>
            <w:tcW w:w="2222" w:type="dxa"/>
            <w:vAlign w:val="center"/>
          </w:tcPr>
          <w:p w14:paraId="7FB552D9" w14:textId="6773E6DA" w:rsidR="005E5047" w:rsidRPr="005D745C" w:rsidRDefault="005E5047" w:rsidP="005E5047">
            <w:pPr>
              <w:pStyle w:val="Default"/>
              <w:jc w:val="center"/>
              <w:rPr>
                <w:rFonts w:ascii="Palatino Linotype" w:hAnsi="Palatino Linotype"/>
                <w:color w:val="000000" w:themeColor="text1"/>
                <w:sz w:val="16"/>
                <w:szCs w:val="16"/>
                <w:lang w:val="ro-RO"/>
              </w:rPr>
            </w:pPr>
            <w:r w:rsidRPr="005B6D98">
              <w:rPr>
                <w:rFonts w:ascii="Palatino Linotype" w:hAnsi="Palatino Linotype"/>
                <w:color w:val="000000" w:themeColor="text1"/>
                <w:sz w:val="16"/>
                <w:szCs w:val="16"/>
                <w:lang w:val="ro-RO"/>
              </w:rPr>
              <w:t>Personal didactic și de cercetare. Personal didactic auxiliar și administrativ.</w:t>
            </w:r>
            <w:r>
              <w:rPr>
                <w:rFonts w:ascii="Palatino Linotype" w:hAnsi="Palatino Linotype"/>
                <w:color w:val="000000" w:themeColor="text1"/>
                <w:sz w:val="16"/>
                <w:szCs w:val="16"/>
                <w:lang w:val="ro-RO"/>
              </w:rPr>
              <w:t xml:space="preserve"> Buget proiecte specifice. Venituri proprii</w:t>
            </w:r>
          </w:p>
        </w:tc>
      </w:tr>
      <w:tr w:rsidR="005E5047" w14:paraId="38933CDF" w14:textId="77777777" w:rsidTr="001B1A03">
        <w:trPr>
          <w:jc w:val="center"/>
        </w:trPr>
        <w:tc>
          <w:tcPr>
            <w:tcW w:w="716" w:type="dxa"/>
            <w:vAlign w:val="center"/>
          </w:tcPr>
          <w:p w14:paraId="0E92EEB4" w14:textId="14A670FA" w:rsidR="005E5047" w:rsidRDefault="005E5047" w:rsidP="005E5047">
            <w:pPr>
              <w:pStyle w:val="Default"/>
              <w:jc w:val="center"/>
              <w:rPr>
                <w:rFonts w:ascii="Palatino Linotype" w:hAnsi="Palatino Linotype"/>
                <w:b/>
                <w:bCs/>
                <w:color w:val="000000" w:themeColor="text1"/>
                <w:lang w:val="ro-RO"/>
              </w:rPr>
            </w:pPr>
            <w:r w:rsidRPr="006A2CAB">
              <w:rPr>
                <w:rFonts w:ascii="Palatino Linotype" w:hAnsi="Palatino Linotype"/>
                <w:color w:val="000000" w:themeColor="text1"/>
                <w:sz w:val="20"/>
                <w:szCs w:val="20"/>
                <w:lang w:val="ro-RO"/>
              </w:rPr>
              <w:t>2.</w:t>
            </w:r>
            <w:r>
              <w:rPr>
                <w:rFonts w:ascii="Palatino Linotype" w:hAnsi="Palatino Linotype"/>
                <w:color w:val="000000" w:themeColor="text1"/>
                <w:sz w:val="20"/>
                <w:szCs w:val="20"/>
                <w:lang w:val="ro-RO"/>
              </w:rPr>
              <w:t>3</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3</w:t>
            </w:r>
          </w:p>
        </w:tc>
        <w:tc>
          <w:tcPr>
            <w:tcW w:w="4050" w:type="dxa"/>
            <w:vAlign w:val="center"/>
          </w:tcPr>
          <w:p w14:paraId="5C76EAAF" w14:textId="260E194C" w:rsidR="005E5047" w:rsidRPr="00120D57" w:rsidRDefault="005E5047" w:rsidP="005E5047">
            <w:pPr>
              <w:pStyle w:val="Default"/>
              <w:jc w:val="both"/>
              <w:rPr>
                <w:rFonts w:ascii="Palatino Linotype" w:hAnsi="Palatino Linotype"/>
                <w:b/>
                <w:bCs/>
                <w:color w:val="000000" w:themeColor="text1"/>
                <w:spacing w:val="-2"/>
                <w:sz w:val="16"/>
                <w:szCs w:val="16"/>
                <w:lang w:val="ro-RO"/>
              </w:rPr>
            </w:pPr>
            <w:r w:rsidRPr="00120D57">
              <w:rPr>
                <w:rStyle w:val="Strong"/>
                <w:rFonts w:ascii="Palatino Linotype" w:hAnsi="Palatino Linotype"/>
                <w:b w:val="0"/>
                <w:bCs w:val="0"/>
                <w:spacing w:val="-2"/>
                <w:sz w:val="16"/>
                <w:szCs w:val="16"/>
                <w:lang w:val="ro-RO"/>
              </w:rPr>
              <w:t xml:space="preserve">Susținerea performanțelor științifice ale membrilor comunității academice prin asigurarea dotării laboratoarelor și centrelor de cercetare și facilitarea accesului la aceste resurse cu rezultat în câștigarea unor proiecte CDI și scrierea de articole științifice clasificate în </w:t>
            </w:r>
            <w:proofErr w:type="spellStart"/>
            <w:r w:rsidRPr="006E0BA3">
              <w:rPr>
                <w:rFonts w:ascii="Palatino Linotype" w:hAnsi="Palatino Linotype"/>
                <w:spacing w:val="-2"/>
                <w:sz w:val="16"/>
                <w:szCs w:val="16"/>
                <w:lang w:val="ro-RO"/>
              </w:rPr>
              <w:t>Clarivate</w:t>
            </w:r>
            <w:proofErr w:type="spellEnd"/>
            <w:r w:rsidRPr="006E0BA3">
              <w:rPr>
                <w:rFonts w:ascii="Palatino Linotype" w:hAnsi="Palatino Linotype"/>
                <w:spacing w:val="-2"/>
                <w:sz w:val="16"/>
                <w:szCs w:val="16"/>
                <w:lang w:val="ro-RO"/>
              </w:rPr>
              <w:t xml:space="preserve"> </w:t>
            </w:r>
            <w:proofErr w:type="spellStart"/>
            <w:r w:rsidRPr="006E0BA3">
              <w:rPr>
                <w:rFonts w:ascii="Palatino Linotype" w:hAnsi="Palatino Linotype"/>
                <w:spacing w:val="-2"/>
                <w:sz w:val="16"/>
                <w:szCs w:val="16"/>
                <w:lang w:val="ro-RO"/>
              </w:rPr>
              <w:t>Analytics</w:t>
            </w:r>
            <w:proofErr w:type="spellEnd"/>
            <w:r w:rsidRPr="006E0BA3">
              <w:rPr>
                <w:rFonts w:ascii="Palatino Linotype" w:hAnsi="Palatino Linotype"/>
                <w:spacing w:val="-2"/>
                <w:sz w:val="16"/>
                <w:szCs w:val="16"/>
                <w:lang w:val="ro-RO"/>
              </w:rPr>
              <w:t xml:space="preserve"> în special în </w:t>
            </w:r>
            <w:proofErr w:type="spellStart"/>
            <w:r w:rsidRPr="006E0BA3">
              <w:rPr>
                <w:rFonts w:ascii="Palatino Linotype" w:hAnsi="Palatino Linotype"/>
                <w:spacing w:val="-2"/>
                <w:sz w:val="16"/>
                <w:szCs w:val="16"/>
                <w:lang w:val="ro-RO"/>
              </w:rPr>
              <w:t>cuartilele</w:t>
            </w:r>
            <w:proofErr w:type="spellEnd"/>
            <w:r w:rsidRPr="006E0BA3">
              <w:rPr>
                <w:rFonts w:ascii="Palatino Linotype" w:hAnsi="Palatino Linotype"/>
                <w:spacing w:val="-2"/>
                <w:sz w:val="16"/>
                <w:szCs w:val="16"/>
                <w:lang w:val="ro-RO"/>
              </w:rPr>
              <w:t xml:space="preserve"> Q1 </w:t>
            </w:r>
            <w:proofErr w:type="spellStart"/>
            <w:r w:rsidRPr="006E0BA3">
              <w:rPr>
                <w:rFonts w:ascii="Palatino Linotype" w:hAnsi="Palatino Linotype"/>
                <w:spacing w:val="-2"/>
                <w:sz w:val="16"/>
                <w:szCs w:val="16"/>
                <w:lang w:val="ro-RO"/>
              </w:rPr>
              <w:t>şi</w:t>
            </w:r>
            <w:proofErr w:type="spellEnd"/>
            <w:r w:rsidRPr="006E0BA3">
              <w:rPr>
                <w:rFonts w:ascii="Palatino Linotype" w:hAnsi="Palatino Linotype"/>
                <w:spacing w:val="-2"/>
                <w:sz w:val="16"/>
                <w:szCs w:val="16"/>
                <w:lang w:val="ro-RO"/>
              </w:rPr>
              <w:t xml:space="preserve"> Q2</w:t>
            </w:r>
          </w:p>
        </w:tc>
        <w:tc>
          <w:tcPr>
            <w:tcW w:w="2885" w:type="dxa"/>
            <w:vAlign w:val="center"/>
          </w:tcPr>
          <w:p w14:paraId="5916315C" w14:textId="05ED500E" w:rsidR="005E5047" w:rsidRPr="005D745C" w:rsidRDefault="005E5047" w:rsidP="005E5047">
            <w:pPr>
              <w:pStyle w:val="Default"/>
              <w:jc w:val="center"/>
              <w:rPr>
                <w:rFonts w:ascii="Palatino Linotype" w:hAnsi="Palatino Linotype"/>
                <w:color w:val="000000" w:themeColor="text1"/>
                <w:sz w:val="16"/>
                <w:szCs w:val="16"/>
                <w:lang w:val="ro-RO"/>
              </w:rPr>
            </w:pPr>
            <w:r w:rsidRPr="007F1301">
              <w:rPr>
                <w:rFonts w:ascii="Palatino Linotype" w:hAnsi="Palatino Linotype"/>
                <w:color w:val="000000" w:themeColor="text1"/>
                <w:sz w:val="16"/>
                <w:szCs w:val="16"/>
                <w:lang w:val="ro-RO"/>
              </w:rPr>
              <w:t>Decani, Director CSUD,</w:t>
            </w:r>
            <w:r w:rsidRPr="006E0BA3">
              <w:rPr>
                <w:rFonts w:ascii="Palatino Linotype" w:hAnsi="Palatino Linotype"/>
                <w:color w:val="000000" w:themeColor="text1"/>
                <w:sz w:val="16"/>
                <w:szCs w:val="16"/>
                <w:lang w:val="ro-RO"/>
              </w:rPr>
              <w:t xml:space="preserve"> </w:t>
            </w:r>
            <w:r w:rsidRPr="007F1301">
              <w:rPr>
                <w:rFonts w:ascii="Palatino Linotype" w:hAnsi="Palatino Linotype"/>
                <w:color w:val="000000" w:themeColor="text1"/>
                <w:sz w:val="16"/>
                <w:szCs w:val="16"/>
                <w:lang w:val="ro-RO"/>
              </w:rPr>
              <w:t>Directori Școli Doctorale, Prorector Cercetare și Creație Universitară, Prorector Dezvoltare Instituțională și Relații Internaționale, Prorector învățământ și asigurarea calității, Rector</w:t>
            </w:r>
          </w:p>
        </w:tc>
        <w:tc>
          <w:tcPr>
            <w:tcW w:w="1080" w:type="dxa"/>
            <w:vAlign w:val="center"/>
          </w:tcPr>
          <w:p w14:paraId="437084F1" w14:textId="2D08F3AB" w:rsidR="005E5047" w:rsidRPr="005D745C" w:rsidRDefault="005E5047" w:rsidP="005E5047">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4EA8E851" w14:textId="4B78A96F" w:rsidR="005E5047" w:rsidRPr="005D745C" w:rsidRDefault="005E5047" w:rsidP="005E5047">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 xml:space="preserve">Stimularea membrilor comunității academice a UVT care au publicat articole indexate </w:t>
            </w:r>
            <w:proofErr w:type="spellStart"/>
            <w:r>
              <w:rPr>
                <w:rFonts w:ascii="Palatino Linotype" w:hAnsi="Palatino Linotype"/>
                <w:color w:val="000000" w:themeColor="text1"/>
                <w:sz w:val="16"/>
                <w:szCs w:val="16"/>
                <w:lang w:val="ro-RO"/>
              </w:rPr>
              <w:t>WoS</w:t>
            </w:r>
            <w:proofErr w:type="spellEnd"/>
            <w:r>
              <w:rPr>
                <w:rFonts w:ascii="Palatino Linotype" w:hAnsi="Palatino Linotype"/>
                <w:color w:val="000000" w:themeColor="text1"/>
                <w:sz w:val="16"/>
                <w:szCs w:val="16"/>
                <w:lang w:val="ro-RO"/>
              </w:rPr>
              <w:t xml:space="preserve"> în anul 2023</w:t>
            </w:r>
          </w:p>
        </w:tc>
        <w:tc>
          <w:tcPr>
            <w:tcW w:w="2222" w:type="dxa"/>
            <w:vAlign w:val="center"/>
          </w:tcPr>
          <w:p w14:paraId="40E5524D" w14:textId="6F08D7A5" w:rsidR="005E5047" w:rsidRPr="005D745C" w:rsidRDefault="005E5047" w:rsidP="005E5047">
            <w:pPr>
              <w:pStyle w:val="Default"/>
              <w:jc w:val="center"/>
              <w:rPr>
                <w:rFonts w:ascii="Palatino Linotype" w:hAnsi="Palatino Linotype"/>
                <w:color w:val="000000" w:themeColor="text1"/>
                <w:sz w:val="16"/>
                <w:szCs w:val="16"/>
                <w:lang w:val="ro-RO"/>
              </w:rPr>
            </w:pPr>
            <w:r w:rsidRPr="005B6D98">
              <w:rPr>
                <w:rFonts w:ascii="Palatino Linotype" w:hAnsi="Palatino Linotype"/>
                <w:color w:val="000000" w:themeColor="text1"/>
                <w:sz w:val="16"/>
                <w:szCs w:val="16"/>
                <w:lang w:val="ro-RO"/>
              </w:rPr>
              <w:t>Personal didactic și de cercetare. Personal didactic auxiliar și administrativ.</w:t>
            </w:r>
            <w:r>
              <w:rPr>
                <w:rFonts w:ascii="Palatino Linotype" w:hAnsi="Palatino Linotype"/>
                <w:color w:val="000000" w:themeColor="text1"/>
                <w:sz w:val="16"/>
                <w:szCs w:val="16"/>
                <w:lang w:val="ro-RO"/>
              </w:rPr>
              <w:t xml:space="preserve"> Buget proiecte specifice. Venituri proprii</w:t>
            </w:r>
          </w:p>
        </w:tc>
      </w:tr>
      <w:tr w:rsidR="005E5047" w14:paraId="6F8281AC" w14:textId="77777777" w:rsidTr="001B1A03">
        <w:trPr>
          <w:jc w:val="center"/>
        </w:trPr>
        <w:tc>
          <w:tcPr>
            <w:tcW w:w="716" w:type="dxa"/>
            <w:vAlign w:val="center"/>
          </w:tcPr>
          <w:p w14:paraId="03931C3E" w14:textId="172D58CD" w:rsidR="005E5047" w:rsidRDefault="005E5047" w:rsidP="005E5047">
            <w:pPr>
              <w:pStyle w:val="Default"/>
              <w:jc w:val="center"/>
              <w:rPr>
                <w:rFonts w:ascii="Palatino Linotype" w:hAnsi="Palatino Linotype"/>
                <w:b/>
                <w:bCs/>
                <w:color w:val="000000" w:themeColor="text1"/>
                <w:lang w:val="ro-RO"/>
              </w:rPr>
            </w:pPr>
            <w:r w:rsidRPr="006A2CAB">
              <w:rPr>
                <w:rFonts w:ascii="Palatino Linotype" w:hAnsi="Palatino Linotype"/>
                <w:color w:val="000000" w:themeColor="text1"/>
                <w:sz w:val="20"/>
                <w:szCs w:val="20"/>
                <w:lang w:val="ro-RO"/>
              </w:rPr>
              <w:t>2.</w:t>
            </w:r>
            <w:r>
              <w:rPr>
                <w:rFonts w:ascii="Palatino Linotype" w:hAnsi="Palatino Linotype"/>
                <w:color w:val="000000" w:themeColor="text1"/>
                <w:sz w:val="20"/>
                <w:szCs w:val="20"/>
                <w:lang w:val="ro-RO"/>
              </w:rPr>
              <w:t>3</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4</w:t>
            </w:r>
          </w:p>
        </w:tc>
        <w:tc>
          <w:tcPr>
            <w:tcW w:w="4050" w:type="dxa"/>
            <w:vAlign w:val="center"/>
          </w:tcPr>
          <w:p w14:paraId="0632996C" w14:textId="2D70D0D0" w:rsidR="005E5047" w:rsidRPr="005D745C" w:rsidRDefault="005E5047" w:rsidP="005E5047">
            <w:pPr>
              <w:pStyle w:val="Default"/>
              <w:jc w:val="both"/>
              <w:rPr>
                <w:rFonts w:ascii="Palatino Linotype" w:hAnsi="Palatino Linotype"/>
                <w:b/>
                <w:bCs/>
                <w:color w:val="000000" w:themeColor="text1"/>
                <w:sz w:val="16"/>
                <w:szCs w:val="16"/>
                <w:lang w:val="ro-RO"/>
              </w:rPr>
            </w:pPr>
            <w:r>
              <w:rPr>
                <w:rStyle w:val="Strong"/>
                <w:rFonts w:ascii="Palatino Linotype" w:hAnsi="Palatino Linotype"/>
                <w:b w:val="0"/>
                <w:bCs w:val="0"/>
                <w:sz w:val="16"/>
                <w:szCs w:val="16"/>
                <w:lang w:val="ro-RO"/>
              </w:rPr>
              <w:t>C</w:t>
            </w:r>
            <w:r w:rsidRPr="00AF35DA">
              <w:rPr>
                <w:rStyle w:val="Strong"/>
                <w:rFonts w:ascii="Palatino Linotype" w:hAnsi="Palatino Linotype"/>
                <w:b w:val="0"/>
                <w:bCs w:val="0"/>
                <w:sz w:val="16"/>
                <w:szCs w:val="16"/>
                <w:lang w:val="ro-RO"/>
              </w:rPr>
              <w:t>ontinuarea acreditării laboratoarelor/experimentelor din cadrul ICSTM</w:t>
            </w:r>
          </w:p>
        </w:tc>
        <w:tc>
          <w:tcPr>
            <w:tcW w:w="2885" w:type="dxa"/>
            <w:vAlign w:val="center"/>
          </w:tcPr>
          <w:p w14:paraId="5E347EAD" w14:textId="5C07878A" w:rsidR="005E5047" w:rsidRPr="005D745C" w:rsidRDefault="005E5047" w:rsidP="005E5047">
            <w:pPr>
              <w:pStyle w:val="Default"/>
              <w:jc w:val="center"/>
              <w:rPr>
                <w:rFonts w:ascii="Palatino Linotype" w:hAnsi="Palatino Linotype"/>
                <w:color w:val="000000" w:themeColor="text1"/>
                <w:sz w:val="16"/>
                <w:szCs w:val="16"/>
                <w:lang w:val="ro-RO"/>
              </w:rPr>
            </w:pPr>
            <w:r w:rsidRPr="007F1301">
              <w:rPr>
                <w:rFonts w:ascii="Palatino Linotype" w:hAnsi="Palatino Linotype"/>
                <w:color w:val="000000" w:themeColor="text1"/>
                <w:sz w:val="16"/>
                <w:szCs w:val="16"/>
                <w:lang w:val="ro-RO"/>
              </w:rPr>
              <w:t>Directori ICSTM, Consiliul Științific al ICSTM, Directorii centrelor de cercetare, Decani, Prorector Cercetare și Creație Universitară</w:t>
            </w:r>
          </w:p>
        </w:tc>
        <w:tc>
          <w:tcPr>
            <w:tcW w:w="1080" w:type="dxa"/>
            <w:vAlign w:val="center"/>
          </w:tcPr>
          <w:p w14:paraId="1EECA6C4" w14:textId="7B0C5FF8" w:rsidR="005E5047" w:rsidRPr="005D745C" w:rsidRDefault="005E5047" w:rsidP="005E5047">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77C6609A" w14:textId="24CAA91A" w:rsidR="005E5047" w:rsidRPr="005D745C" w:rsidRDefault="005E5047" w:rsidP="005E5047">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Inițierea a cel puțin unei acțiuni</w:t>
            </w:r>
          </w:p>
        </w:tc>
        <w:tc>
          <w:tcPr>
            <w:tcW w:w="2222" w:type="dxa"/>
            <w:vAlign w:val="center"/>
          </w:tcPr>
          <w:p w14:paraId="1074E504" w14:textId="0DC6159A" w:rsidR="005E5047" w:rsidRPr="005D745C" w:rsidRDefault="005E5047" w:rsidP="005E5047">
            <w:pPr>
              <w:pStyle w:val="Default"/>
              <w:jc w:val="center"/>
              <w:rPr>
                <w:rFonts w:ascii="Palatino Linotype" w:hAnsi="Palatino Linotype"/>
                <w:color w:val="000000" w:themeColor="text1"/>
                <w:sz w:val="16"/>
                <w:szCs w:val="16"/>
                <w:lang w:val="ro-RO"/>
              </w:rPr>
            </w:pPr>
            <w:r w:rsidRPr="005B6D98">
              <w:rPr>
                <w:rFonts w:ascii="Palatino Linotype" w:hAnsi="Palatino Linotype"/>
                <w:color w:val="000000" w:themeColor="text1"/>
                <w:sz w:val="16"/>
                <w:szCs w:val="16"/>
                <w:lang w:val="ro-RO"/>
              </w:rPr>
              <w:t>Personal didactic și de cercetare. Personal didactic auxiliar și administrativ.</w:t>
            </w:r>
            <w:r>
              <w:rPr>
                <w:rFonts w:ascii="Palatino Linotype" w:hAnsi="Palatino Linotype"/>
                <w:color w:val="000000" w:themeColor="text1"/>
                <w:sz w:val="16"/>
                <w:szCs w:val="16"/>
                <w:lang w:val="ro-RO"/>
              </w:rPr>
              <w:t xml:space="preserve"> Buget proiecte specifice. Venituri proprii</w:t>
            </w:r>
          </w:p>
        </w:tc>
      </w:tr>
      <w:tr w:rsidR="005E5047" w14:paraId="6371ECD2" w14:textId="77777777" w:rsidTr="001B1A03">
        <w:trPr>
          <w:jc w:val="center"/>
        </w:trPr>
        <w:tc>
          <w:tcPr>
            <w:tcW w:w="716" w:type="dxa"/>
            <w:vAlign w:val="center"/>
          </w:tcPr>
          <w:p w14:paraId="6C42B8DB" w14:textId="293ACB1E" w:rsidR="005E5047" w:rsidRPr="006A2CAB" w:rsidRDefault="005E5047" w:rsidP="005E5047">
            <w:pPr>
              <w:pStyle w:val="Default"/>
              <w:jc w:val="center"/>
              <w:rPr>
                <w:rFonts w:ascii="Palatino Linotype" w:hAnsi="Palatino Linotype"/>
                <w:color w:val="000000" w:themeColor="text1"/>
                <w:sz w:val="20"/>
                <w:szCs w:val="20"/>
                <w:lang w:val="ro-RO"/>
              </w:rPr>
            </w:pPr>
            <w:r>
              <w:rPr>
                <w:rFonts w:ascii="Palatino Linotype" w:hAnsi="Palatino Linotype"/>
                <w:color w:val="000000" w:themeColor="text1"/>
                <w:sz w:val="20"/>
                <w:szCs w:val="20"/>
                <w:lang w:val="ro-RO"/>
              </w:rPr>
              <w:t>2.3.5</w:t>
            </w:r>
          </w:p>
        </w:tc>
        <w:tc>
          <w:tcPr>
            <w:tcW w:w="4050" w:type="dxa"/>
            <w:vAlign w:val="center"/>
          </w:tcPr>
          <w:p w14:paraId="56BAA5B7" w14:textId="00BEDCA0" w:rsidR="005E5047" w:rsidRPr="00120D57" w:rsidRDefault="005E5047" w:rsidP="005E5047">
            <w:pPr>
              <w:pStyle w:val="Default"/>
              <w:jc w:val="both"/>
              <w:rPr>
                <w:rFonts w:ascii="Palatino Linotype" w:hAnsi="Palatino Linotype"/>
                <w:b/>
                <w:bCs/>
                <w:color w:val="000000" w:themeColor="text1"/>
                <w:spacing w:val="-2"/>
                <w:sz w:val="16"/>
                <w:szCs w:val="16"/>
                <w:lang w:val="ro-RO"/>
              </w:rPr>
            </w:pPr>
            <w:r w:rsidRPr="00120D57">
              <w:rPr>
                <w:rStyle w:val="Strong"/>
                <w:rFonts w:ascii="Palatino Linotype" w:hAnsi="Palatino Linotype"/>
                <w:b w:val="0"/>
                <w:bCs w:val="0"/>
                <w:spacing w:val="-2"/>
                <w:sz w:val="16"/>
                <w:szCs w:val="16"/>
                <w:lang w:val="ro-RO"/>
              </w:rPr>
              <w:t>Promovarea unui consorțiu CDI activ și flexibil, cu agendă pe termen lung, care să susțină societatea democratică bazată pe cunoaștere, un consorțiu format din actori multipli și care să cuprindă, pe lângă partenerii tradiționali ai Universității noastre, și IMM-</w:t>
            </w:r>
            <w:r w:rsidRPr="00120D57">
              <w:rPr>
                <w:rStyle w:val="Strong"/>
                <w:rFonts w:ascii="Palatino Linotype" w:hAnsi="Palatino Linotype"/>
                <w:b w:val="0"/>
                <w:bCs w:val="0"/>
                <w:spacing w:val="-2"/>
                <w:sz w:val="16"/>
                <w:szCs w:val="16"/>
                <w:lang w:val="ro-RO"/>
              </w:rPr>
              <w:lastRenderedPageBreak/>
              <w:t xml:space="preserve">uri și </w:t>
            </w:r>
            <w:proofErr w:type="spellStart"/>
            <w:r w:rsidRPr="00120D57">
              <w:rPr>
                <w:rStyle w:val="Strong"/>
                <w:rFonts w:ascii="Palatino Linotype" w:hAnsi="Palatino Linotype"/>
                <w:b w:val="0"/>
                <w:bCs w:val="0"/>
                <w:spacing w:val="-2"/>
                <w:sz w:val="16"/>
                <w:szCs w:val="16"/>
                <w:lang w:val="ro-RO"/>
              </w:rPr>
              <w:t>startup</w:t>
            </w:r>
            <w:proofErr w:type="spellEnd"/>
            <w:r w:rsidRPr="00120D57">
              <w:rPr>
                <w:rStyle w:val="Strong"/>
                <w:rFonts w:ascii="Palatino Linotype" w:hAnsi="Palatino Linotype"/>
                <w:b w:val="0"/>
                <w:bCs w:val="0"/>
                <w:spacing w:val="-2"/>
                <w:sz w:val="16"/>
                <w:szCs w:val="16"/>
                <w:lang w:val="ro-RO"/>
              </w:rPr>
              <w:t xml:space="preserve">-uri dinamice; activitățile consorțiului fiind astfel sprijinite de către o entitate dedicată care să susțină proiectele universității și de către un forum funcțional în strânsă legătură cu mediul economic la nivel de </w:t>
            </w:r>
            <w:proofErr w:type="spellStart"/>
            <w:r w:rsidRPr="00120D57">
              <w:rPr>
                <w:rStyle w:val="Strong"/>
                <w:rFonts w:ascii="Palatino Linotype" w:hAnsi="Palatino Linotype"/>
                <w:b w:val="0"/>
                <w:bCs w:val="0"/>
                <w:spacing w:val="-2"/>
                <w:sz w:val="16"/>
                <w:szCs w:val="16"/>
                <w:lang w:val="ro-RO"/>
              </w:rPr>
              <w:t>antreprenoriat</w:t>
            </w:r>
            <w:proofErr w:type="spellEnd"/>
            <w:r w:rsidRPr="00120D57">
              <w:rPr>
                <w:rStyle w:val="Strong"/>
                <w:rFonts w:ascii="Palatino Linotype" w:hAnsi="Palatino Linotype"/>
                <w:b w:val="0"/>
                <w:bCs w:val="0"/>
                <w:spacing w:val="-2"/>
                <w:sz w:val="16"/>
                <w:szCs w:val="16"/>
                <w:lang w:val="ro-RO"/>
              </w:rPr>
              <w:t xml:space="preserve"> și transfer tehnologic și științific</w:t>
            </w:r>
          </w:p>
        </w:tc>
        <w:tc>
          <w:tcPr>
            <w:tcW w:w="2885" w:type="dxa"/>
            <w:vAlign w:val="center"/>
          </w:tcPr>
          <w:p w14:paraId="51743692" w14:textId="35229149" w:rsidR="005E5047" w:rsidRPr="005D745C" w:rsidRDefault="005E5047" w:rsidP="005E5047">
            <w:pPr>
              <w:pStyle w:val="Default"/>
              <w:jc w:val="center"/>
              <w:rPr>
                <w:rFonts w:ascii="Palatino Linotype" w:hAnsi="Palatino Linotype"/>
                <w:color w:val="000000" w:themeColor="text1"/>
                <w:sz w:val="16"/>
                <w:szCs w:val="16"/>
                <w:lang w:val="ro-RO"/>
              </w:rPr>
            </w:pPr>
            <w:r w:rsidRPr="007F1301">
              <w:rPr>
                <w:rFonts w:ascii="Palatino Linotype" w:hAnsi="Palatino Linotype"/>
                <w:color w:val="000000" w:themeColor="text1"/>
                <w:sz w:val="16"/>
                <w:szCs w:val="16"/>
                <w:lang w:val="ro-RO"/>
              </w:rPr>
              <w:lastRenderedPageBreak/>
              <w:t>Directori ICSTM, Consiliul Științific al ICSTM, Directorii centrelor de cercetare, Decani, Prorector Cercetare și Creație Universitară</w:t>
            </w:r>
          </w:p>
        </w:tc>
        <w:tc>
          <w:tcPr>
            <w:tcW w:w="1080" w:type="dxa"/>
            <w:vAlign w:val="center"/>
          </w:tcPr>
          <w:p w14:paraId="725E57C0" w14:textId="68362DB6" w:rsidR="005E5047" w:rsidRPr="005D745C" w:rsidRDefault="005E5047" w:rsidP="005E5047">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2859635A" w14:textId="018494CC" w:rsidR="005E5047" w:rsidRPr="005D745C" w:rsidRDefault="005E5047" w:rsidP="005E5047">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Inițierea a cel puțin unei acțiuni</w:t>
            </w:r>
          </w:p>
        </w:tc>
        <w:tc>
          <w:tcPr>
            <w:tcW w:w="2222" w:type="dxa"/>
            <w:vAlign w:val="center"/>
          </w:tcPr>
          <w:p w14:paraId="08453E41" w14:textId="564D00AB" w:rsidR="005E5047" w:rsidRPr="005D745C" w:rsidRDefault="005E5047" w:rsidP="005E5047">
            <w:pPr>
              <w:pStyle w:val="Default"/>
              <w:jc w:val="center"/>
              <w:rPr>
                <w:rFonts w:ascii="Palatino Linotype" w:hAnsi="Palatino Linotype"/>
                <w:color w:val="000000" w:themeColor="text1"/>
                <w:sz w:val="16"/>
                <w:szCs w:val="16"/>
                <w:lang w:val="ro-RO"/>
              </w:rPr>
            </w:pPr>
            <w:r w:rsidRPr="005B6D98">
              <w:rPr>
                <w:rFonts w:ascii="Palatino Linotype" w:hAnsi="Palatino Linotype"/>
                <w:color w:val="000000" w:themeColor="text1"/>
                <w:sz w:val="16"/>
                <w:szCs w:val="16"/>
                <w:lang w:val="ro-RO"/>
              </w:rPr>
              <w:t>Personal didactic și de cercetare. Personal didactic auxiliar și administrativ.</w:t>
            </w:r>
            <w:r>
              <w:rPr>
                <w:rFonts w:ascii="Palatino Linotype" w:hAnsi="Palatino Linotype"/>
                <w:color w:val="000000" w:themeColor="text1"/>
                <w:sz w:val="16"/>
                <w:szCs w:val="16"/>
                <w:lang w:val="ro-RO"/>
              </w:rPr>
              <w:t xml:space="preserve"> Buget proiecte specifice. Venituri proprii</w:t>
            </w:r>
          </w:p>
        </w:tc>
      </w:tr>
      <w:tr w:rsidR="005E5047" w14:paraId="7CBC1D2B" w14:textId="77777777" w:rsidTr="001B1A03">
        <w:trPr>
          <w:jc w:val="center"/>
        </w:trPr>
        <w:tc>
          <w:tcPr>
            <w:tcW w:w="716" w:type="dxa"/>
            <w:vAlign w:val="center"/>
          </w:tcPr>
          <w:p w14:paraId="6D22DC47" w14:textId="0019D66F" w:rsidR="005E5047" w:rsidRPr="006A2CAB" w:rsidRDefault="005E5047" w:rsidP="005E5047">
            <w:pPr>
              <w:pStyle w:val="Default"/>
              <w:jc w:val="center"/>
              <w:rPr>
                <w:rFonts w:ascii="Palatino Linotype" w:hAnsi="Palatino Linotype"/>
                <w:color w:val="000000" w:themeColor="text1"/>
                <w:sz w:val="20"/>
                <w:szCs w:val="20"/>
                <w:lang w:val="ro-RO"/>
              </w:rPr>
            </w:pPr>
            <w:r>
              <w:rPr>
                <w:rFonts w:ascii="Palatino Linotype" w:hAnsi="Palatino Linotype"/>
                <w:color w:val="000000" w:themeColor="text1"/>
                <w:sz w:val="20"/>
                <w:szCs w:val="20"/>
                <w:lang w:val="ro-RO"/>
              </w:rPr>
              <w:t>2.3.6</w:t>
            </w:r>
          </w:p>
        </w:tc>
        <w:tc>
          <w:tcPr>
            <w:tcW w:w="4050" w:type="dxa"/>
            <w:vAlign w:val="center"/>
          </w:tcPr>
          <w:p w14:paraId="6D6978D7" w14:textId="4A93A41F" w:rsidR="005E5047" w:rsidRPr="005D745C" w:rsidRDefault="005E5047" w:rsidP="005E5047">
            <w:pPr>
              <w:pStyle w:val="Default"/>
              <w:jc w:val="both"/>
              <w:rPr>
                <w:rFonts w:ascii="Palatino Linotype" w:hAnsi="Palatino Linotype"/>
                <w:b/>
                <w:bCs/>
                <w:color w:val="000000" w:themeColor="text1"/>
                <w:sz w:val="16"/>
                <w:szCs w:val="16"/>
                <w:lang w:val="ro-RO"/>
              </w:rPr>
            </w:pPr>
            <w:r>
              <w:rPr>
                <w:rStyle w:val="Strong"/>
                <w:rFonts w:ascii="Palatino Linotype" w:eastAsia="Calibri" w:hAnsi="Palatino Linotype"/>
                <w:b w:val="0"/>
                <w:bCs w:val="0"/>
                <w:sz w:val="16"/>
                <w:szCs w:val="16"/>
                <w:lang w:val="ro-RO"/>
              </w:rPr>
              <w:t>P</w:t>
            </w:r>
            <w:r w:rsidRPr="00AF35DA">
              <w:rPr>
                <w:rStyle w:val="Strong"/>
                <w:rFonts w:ascii="Palatino Linotype" w:eastAsia="Calibri" w:hAnsi="Palatino Linotype"/>
                <w:b w:val="0"/>
                <w:bCs w:val="0"/>
                <w:sz w:val="16"/>
                <w:szCs w:val="16"/>
                <w:lang w:val="ro-RO"/>
              </w:rPr>
              <w:t>erfecționarea structurii Raportului asupra activității de cercetare științifică, prin evidențierea articolelor, brevetelor, contractelor, grupurilor de cercetare etc., prin analiza demersurilor întreprinse pentru îmbunătățirea continuă a indicatorilor și prin asumarea unui plan de măsuri. Este oportună realizarea unui raport de tip clasament, având la bază producția științifică a cadrelor didactice și de cercetare, pentru a li se putea oferi, în mod transparent (conform unor reguli de departajare discutate și aprobate în avans sub forma unui regulament/metodologie), celor mai performanți membri ai comunității academice, stimulente financiare sau plata deplasării la conferințe (de tip portofel virtual)</w:t>
            </w:r>
          </w:p>
        </w:tc>
        <w:tc>
          <w:tcPr>
            <w:tcW w:w="2885" w:type="dxa"/>
            <w:vAlign w:val="center"/>
          </w:tcPr>
          <w:p w14:paraId="024DC36D" w14:textId="1D0C1F9E" w:rsidR="005E5047" w:rsidRPr="005D745C" w:rsidRDefault="005E5047" w:rsidP="005E5047">
            <w:pPr>
              <w:pStyle w:val="Default"/>
              <w:jc w:val="center"/>
              <w:rPr>
                <w:rFonts w:ascii="Palatino Linotype" w:hAnsi="Palatino Linotype"/>
                <w:color w:val="000000" w:themeColor="text1"/>
                <w:sz w:val="16"/>
                <w:szCs w:val="16"/>
                <w:lang w:val="ro-RO"/>
              </w:rPr>
            </w:pPr>
            <w:r w:rsidRPr="00ED7B0B">
              <w:rPr>
                <w:rFonts w:ascii="Palatino Linotype" w:hAnsi="Palatino Linotype"/>
                <w:color w:val="000000" w:themeColor="text1"/>
                <w:sz w:val="16"/>
                <w:szCs w:val="16"/>
                <w:lang w:val="ro-RO"/>
              </w:rPr>
              <w:t>Directori ICSTM, Consiliul Științific al ICSTM, Directorii centrelor de cercetare, Decani, Prorector Cercetare și Creație Universitară</w:t>
            </w:r>
            <w:r>
              <w:rPr>
                <w:rFonts w:ascii="Palatino Linotype" w:hAnsi="Palatino Linotype"/>
                <w:color w:val="000000" w:themeColor="text1"/>
                <w:sz w:val="16"/>
                <w:szCs w:val="16"/>
                <w:lang w:val="ro-RO"/>
              </w:rPr>
              <w:t xml:space="preserve">, </w:t>
            </w:r>
            <w:r w:rsidRPr="00785299">
              <w:rPr>
                <w:rFonts w:ascii="Palatino Linotype" w:hAnsi="Palatino Linotype"/>
                <w:color w:val="000000" w:themeColor="text1"/>
                <w:sz w:val="16"/>
                <w:szCs w:val="16"/>
                <w:lang w:val="ro-RO"/>
              </w:rPr>
              <w:t>Prorector învățământ și asigurarea calității, Rector</w:t>
            </w:r>
          </w:p>
        </w:tc>
        <w:tc>
          <w:tcPr>
            <w:tcW w:w="1080" w:type="dxa"/>
            <w:vAlign w:val="center"/>
          </w:tcPr>
          <w:p w14:paraId="7C4ECEB0" w14:textId="40BED207" w:rsidR="005E5047" w:rsidRPr="005D745C" w:rsidRDefault="005E5047" w:rsidP="005E5047">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765C2894" w14:textId="738C3CF8" w:rsidR="005E5047" w:rsidRPr="005D745C" w:rsidRDefault="005E5047" w:rsidP="005E5047">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Perfecționarea continuă a metodologiei de elaborare a raportului anual asupra activității de cercetare științifică</w:t>
            </w:r>
          </w:p>
        </w:tc>
        <w:tc>
          <w:tcPr>
            <w:tcW w:w="2222" w:type="dxa"/>
            <w:vAlign w:val="center"/>
          </w:tcPr>
          <w:p w14:paraId="488DA33C" w14:textId="660BDB8B" w:rsidR="005E5047" w:rsidRPr="005D745C" w:rsidRDefault="005E5047" w:rsidP="005E5047">
            <w:pPr>
              <w:pStyle w:val="Default"/>
              <w:jc w:val="center"/>
              <w:rPr>
                <w:rFonts w:ascii="Palatino Linotype" w:hAnsi="Palatino Linotype"/>
                <w:color w:val="000000" w:themeColor="text1"/>
                <w:sz w:val="16"/>
                <w:szCs w:val="16"/>
                <w:lang w:val="ro-RO"/>
              </w:rPr>
            </w:pPr>
            <w:r w:rsidRPr="005B6D98">
              <w:rPr>
                <w:rFonts w:ascii="Palatino Linotype" w:hAnsi="Palatino Linotype"/>
                <w:color w:val="000000" w:themeColor="text1"/>
                <w:sz w:val="16"/>
                <w:szCs w:val="16"/>
                <w:lang w:val="ro-RO"/>
              </w:rPr>
              <w:t>Personal didactic și de cercetare. Personal didactic auxiliar și administrativ.</w:t>
            </w:r>
            <w:r>
              <w:rPr>
                <w:rFonts w:ascii="Palatino Linotype" w:hAnsi="Palatino Linotype"/>
                <w:color w:val="000000" w:themeColor="text1"/>
                <w:sz w:val="16"/>
                <w:szCs w:val="16"/>
                <w:lang w:val="ro-RO"/>
              </w:rPr>
              <w:t xml:space="preserve"> Buget proiecte specifice. Venituri proprii</w:t>
            </w:r>
          </w:p>
        </w:tc>
      </w:tr>
      <w:tr w:rsidR="005E5047" w14:paraId="6352BD97" w14:textId="77777777" w:rsidTr="001B1A03">
        <w:trPr>
          <w:jc w:val="center"/>
        </w:trPr>
        <w:tc>
          <w:tcPr>
            <w:tcW w:w="716" w:type="dxa"/>
            <w:vAlign w:val="center"/>
          </w:tcPr>
          <w:p w14:paraId="0DD9E252" w14:textId="603060B6" w:rsidR="005E5047" w:rsidRPr="006A2CAB" w:rsidRDefault="005E5047" w:rsidP="005E5047">
            <w:pPr>
              <w:pStyle w:val="Default"/>
              <w:jc w:val="center"/>
              <w:rPr>
                <w:rFonts w:ascii="Palatino Linotype" w:hAnsi="Palatino Linotype"/>
                <w:color w:val="000000" w:themeColor="text1"/>
                <w:sz w:val="20"/>
                <w:szCs w:val="20"/>
                <w:lang w:val="ro-RO"/>
              </w:rPr>
            </w:pPr>
            <w:r>
              <w:rPr>
                <w:rFonts w:ascii="Palatino Linotype" w:hAnsi="Palatino Linotype"/>
                <w:color w:val="000000" w:themeColor="text1"/>
                <w:sz w:val="20"/>
                <w:szCs w:val="20"/>
                <w:lang w:val="ro-RO"/>
              </w:rPr>
              <w:t>2.3.7</w:t>
            </w:r>
          </w:p>
        </w:tc>
        <w:tc>
          <w:tcPr>
            <w:tcW w:w="4050" w:type="dxa"/>
            <w:vAlign w:val="center"/>
          </w:tcPr>
          <w:p w14:paraId="7ACC225A" w14:textId="40971F52" w:rsidR="005E5047" w:rsidRPr="005D745C" w:rsidRDefault="005E5047" w:rsidP="005E5047">
            <w:pPr>
              <w:pStyle w:val="Default"/>
              <w:jc w:val="both"/>
              <w:rPr>
                <w:rFonts w:ascii="Palatino Linotype" w:hAnsi="Palatino Linotype"/>
                <w:b/>
                <w:bCs/>
                <w:color w:val="000000" w:themeColor="text1"/>
                <w:sz w:val="16"/>
                <w:szCs w:val="16"/>
                <w:lang w:val="ro-RO"/>
              </w:rPr>
            </w:pPr>
            <w:r>
              <w:rPr>
                <w:rStyle w:val="Strong"/>
                <w:rFonts w:ascii="Palatino Linotype" w:hAnsi="Palatino Linotype"/>
                <w:b w:val="0"/>
                <w:bCs w:val="0"/>
                <w:sz w:val="16"/>
                <w:szCs w:val="16"/>
                <w:lang w:val="ro-RO"/>
              </w:rPr>
              <w:t>Î</w:t>
            </w:r>
            <w:r w:rsidRPr="00AF35DA">
              <w:rPr>
                <w:rStyle w:val="Strong"/>
                <w:rFonts w:ascii="Palatino Linotype" w:hAnsi="Palatino Linotype"/>
                <w:b w:val="0"/>
                <w:bCs w:val="0"/>
                <w:sz w:val="16"/>
                <w:szCs w:val="16"/>
                <w:lang w:val="ro-RO"/>
              </w:rPr>
              <w:t>mbunătățirea continuă a activității Compartimentului de Transfer Tehnologic în vederea viabilizării și eficientizării parteneriatelor cu mediul antreprenorial</w:t>
            </w:r>
          </w:p>
        </w:tc>
        <w:tc>
          <w:tcPr>
            <w:tcW w:w="2885" w:type="dxa"/>
            <w:vAlign w:val="center"/>
          </w:tcPr>
          <w:p w14:paraId="044ECA3D" w14:textId="009966A2" w:rsidR="005E5047" w:rsidRPr="005D745C" w:rsidRDefault="005E5047" w:rsidP="005E5047">
            <w:pPr>
              <w:pStyle w:val="Default"/>
              <w:jc w:val="center"/>
              <w:rPr>
                <w:rFonts w:ascii="Palatino Linotype" w:hAnsi="Palatino Linotype"/>
                <w:color w:val="000000" w:themeColor="text1"/>
                <w:sz w:val="16"/>
                <w:szCs w:val="16"/>
                <w:lang w:val="ro-RO"/>
              </w:rPr>
            </w:pPr>
            <w:r w:rsidRPr="00ED7B0B">
              <w:rPr>
                <w:rFonts w:ascii="Palatino Linotype" w:hAnsi="Palatino Linotype"/>
                <w:color w:val="000000" w:themeColor="text1"/>
                <w:sz w:val="16"/>
                <w:szCs w:val="16"/>
                <w:lang w:val="ro-RO"/>
              </w:rPr>
              <w:t>Directori ICSTM, Consiliul Științific al ICSTM, Directorii centrelor de cercetare, Decani, Prorector Cercetare și Creație Universitară</w:t>
            </w:r>
          </w:p>
        </w:tc>
        <w:tc>
          <w:tcPr>
            <w:tcW w:w="1080" w:type="dxa"/>
            <w:vAlign w:val="center"/>
          </w:tcPr>
          <w:p w14:paraId="5DB13D3B" w14:textId="4629FE49" w:rsidR="005E5047" w:rsidRPr="005D745C" w:rsidRDefault="005E5047" w:rsidP="005E5047">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7386EDAD" w14:textId="540D103F" w:rsidR="005E5047" w:rsidRPr="005D745C" w:rsidRDefault="005E5047" w:rsidP="005E5047">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Inițierea a cel puțin unei acțiuni</w:t>
            </w:r>
          </w:p>
        </w:tc>
        <w:tc>
          <w:tcPr>
            <w:tcW w:w="2222" w:type="dxa"/>
            <w:vAlign w:val="center"/>
          </w:tcPr>
          <w:p w14:paraId="1A58FF9C" w14:textId="14351B41" w:rsidR="005E5047" w:rsidRPr="005D745C" w:rsidRDefault="005E5047" w:rsidP="005E5047">
            <w:pPr>
              <w:pStyle w:val="Default"/>
              <w:jc w:val="center"/>
              <w:rPr>
                <w:rFonts w:ascii="Palatino Linotype" w:hAnsi="Palatino Linotype"/>
                <w:color w:val="000000" w:themeColor="text1"/>
                <w:sz w:val="16"/>
                <w:szCs w:val="16"/>
                <w:lang w:val="ro-RO"/>
              </w:rPr>
            </w:pPr>
            <w:r w:rsidRPr="005B6D98">
              <w:rPr>
                <w:rFonts w:ascii="Palatino Linotype" w:hAnsi="Palatino Linotype"/>
                <w:color w:val="000000" w:themeColor="text1"/>
                <w:sz w:val="16"/>
                <w:szCs w:val="16"/>
                <w:lang w:val="ro-RO"/>
              </w:rPr>
              <w:t>Personal didactic și de cercetare. Personal didactic auxiliar și administrativ.</w:t>
            </w:r>
            <w:r>
              <w:rPr>
                <w:rFonts w:ascii="Palatino Linotype" w:hAnsi="Palatino Linotype"/>
                <w:color w:val="000000" w:themeColor="text1"/>
                <w:sz w:val="16"/>
                <w:szCs w:val="16"/>
                <w:lang w:val="ro-RO"/>
              </w:rPr>
              <w:t xml:space="preserve"> Buget proiecte specifice. Venituri proprii</w:t>
            </w:r>
          </w:p>
        </w:tc>
      </w:tr>
      <w:tr w:rsidR="005E5047" w14:paraId="0538B775" w14:textId="77777777" w:rsidTr="001B1A03">
        <w:trPr>
          <w:jc w:val="center"/>
        </w:trPr>
        <w:tc>
          <w:tcPr>
            <w:tcW w:w="716" w:type="dxa"/>
            <w:vAlign w:val="center"/>
          </w:tcPr>
          <w:p w14:paraId="5571BEB5" w14:textId="2B0AC4C6" w:rsidR="005E5047" w:rsidRPr="006A2CAB" w:rsidRDefault="005E5047" w:rsidP="005E5047">
            <w:pPr>
              <w:pStyle w:val="Default"/>
              <w:jc w:val="center"/>
              <w:rPr>
                <w:rFonts w:ascii="Palatino Linotype" w:hAnsi="Palatino Linotype"/>
                <w:color w:val="000000" w:themeColor="text1"/>
                <w:sz w:val="20"/>
                <w:szCs w:val="20"/>
                <w:lang w:val="ro-RO"/>
              </w:rPr>
            </w:pPr>
            <w:r>
              <w:rPr>
                <w:rFonts w:ascii="Palatino Linotype" w:hAnsi="Palatino Linotype"/>
                <w:color w:val="000000" w:themeColor="text1"/>
                <w:sz w:val="20"/>
                <w:szCs w:val="20"/>
                <w:lang w:val="ro-RO"/>
              </w:rPr>
              <w:t>2.3.8</w:t>
            </w:r>
          </w:p>
        </w:tc>
        <w:tc>
          <w:tcPr>
            <w:tcW w:w="4050" w:type="dxa"/>
            <w:vAlign w:val="center"/>
          </w:tcPr>
          <w:p w14:paraId="07AE049E" w14:textId="7EF4C025" w:rsidR="005E5047" w:rsidRPr="005D745C" w:rsidRDefault="005E5047" w:rsidP="005E5047">
            <w:pPr>
              <w:pStyle w:val="Default"/>
              <w:jc w:val="both"/>
              <w:rPr>
                <w:rFonts w:ascii="Palatino Linotype" w:hAnsi="Palatino Linotype"/>
                <w:b/>
                <w:bCs/>
                <w:color w:val="000000" w:themeColor="text1"/>
                <w:sz w:val="16"/>
                <w:szCs w:val="16"/>
                <w:lang w:val="ro-RO"/>
              </w:rPr>
            </w:pPr>
            <w:r>
              <w:rPr>
                <w:rStyle w:val="Strong"/>
                <w:rFonts w:ascii="Palatino Linotype" w:hAnsi="Palatino Linotype"/>
                <w:b w:val="0"/>
                <w:bCs w:val="0"/>
                <w:sz w:val="16"/>
                <w:szCs w:val="16"/>
                <w:lang w:val="ro-RO"/>
              </w:rPr>
              <w:t>C</w:t>
            </w:r>
            <w:r w:rsidRPr="00AF35DA">
              <w:rPr>
                <w:rStyle w:val="Strong"/>
                <w:rFonts w:ascii="Palatino Linotype" w:hAnsi="Palatino Linotype"/>
                <w:b w:val="0"/>
                <w:bCs w:val="0"/>
                <w:sz w:val="16"/>
                <w:szCs w:val="16"/>
                <w:lang w:val="ro-RO"/>
              </w:rPr>
              <w:t>ontinuarea dezvoltării Platformei Cercetării în concordanță cu cerințele de raportare elaborate de instituțiile responsabile de cercetarea științifică</w:t>
            </w:r>
          </w:p>
        </w:tc>
        <w:tc>
          <w:tcPr>
            <w:tcW w:w="2885" w:type="dxa"/>
            <w:vAlign w:val="center"/>
          </w:tcPr>
          <w:p w14:paraId="39F3D33A" w14:textId="0E7C42A8" w:rsidR="005E5047" w:rsidRPr="005D745C" w:rsidRDefault="005E5047" w:rsidP="005E5047">
            <w:pPr>
              <w:pStyle w:val="Default"/>
              <w:jc w:val="center"/>
              <w:rPr>
                <w:rFonts w:ascii="Palatino Linotype" w:hAnsi="Palatino Linotype"/>
                <w:color w:val="000000" w:themeColor="text1"/>
                <w:sz w:val="16"/>
                <w:szCs w:val="16"/>
                <w:lang w:val="ro-RO"/>
              </w:rPr>
            </w:pPr>
            <w:r w:rsidRPr="00ED7B0B">
              <w:rPr>
                <w:rFonts w:ascii="Palatino Linotype" w:hAnsi="Palatino Linotype"/>
                <w:color w:val="000000" w:themeColor="text1"/>
                <w:sz w:val="16"/>
                <w:szCs w:val="16"/>
                <w:lang w:val="ro-RO"/>
              </w:rPr>
              <w:t>Directori ICSTM, Consiliul Științific al ICSTM, Directorii centrelor de cercetare, Decani, Prorector Cercetare și Creație Universitară</w:t>
            </w:r>
          </w:p>
        </w:tc>
        <w:tc>
          <w:tcPr>
            <w:tcW w:w="1080" w:type="dxa"/>
            <w:vAlign w:val="center"/>
          </w:tcPr>
          <w:p w14:paraId="59FB29E4" w14:textId="7160FF6A" w:rsidR="005E5047" w:rsidRPr="005D745C" w:rsidRDefault="005E5047" w:rsidP="005E5047">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1382F728" w14:textId="31336F62" w:rsidR="005E5047" w:rsidRPr="005D745C" w:rsidRDefault="005E5047" w:rsidP="005E5047">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Inițierea a cel puțin unei acțiuni</w:t>
            </w:r>
          </w:p>
        </w:tc>
        <w:tc>
          <w:tcPr>
            <w:tcW w:w="2222" w:type="dxa"/>
            <w:vAlign w:val="center"/>
          </w:tcPr>
          <w:p w14:paraId="22507F84" w14:textId="1D44CF68" w:rsidR="005E5047" w:rsidRPr="005D745C" w:rsidRDefault="005E5047" w:rsidP="005E5047">
            <w:pPr>
              <w:pStyle w:val="Default"/>
              <w:jc w:val="center"/>
              <w:rPr>
                <w:rFonts w:ascii="Palatino Linotype" w:hAnsi="Palatino Linotype"/>
                <w:color w:val="000000" w:themeColor="text1"/>
                <w:sz w:val="16"/>
                <w:szCs w:val="16"/>
                <w:lang w:val="ro-RO"/>
              </w:rPr>
            </w:pPr>
            <w:r w:rsidRPr="005B6D98">
              <w:rPr>
                <w:rFonts w:ascii="Palatino Linotype" w:hAnsi="Palatino Linotype"/>
                <w:color w:val="000000" w:themeColor="text1"/>
                <w:sz w:val="16"/>
                <w:szCs w:val="16"/>
                <w:lang w:val="ro-RO"/>
              </w:rPr>
              <w:t>Personal didactic și de cercetare. Personal didactic auxiliar și administrativ.</w:t>
            </w:r>
            <w:r>
              <w:rPr>
                <w:rFonts w:ascii="Palatino Linotype" w:hAnsi="Palatino Linotype"/>
                <w:color w:val="000000" w:themeColor="text1"/>
                <w:sz w:val="16"/>
                <w:szCs w:val="16"/>
                <w:lang w:val="ro-RO"/>
              </w:rPr>
              <w:t xml:space="preserve"> Buget proiecte specifice. Venituri proprii</w:t>
            </w:r>
          </w:p>
        </w:tc>
      </w:tr>
      <w:tr w:rsidR="005E5047" w14:paraId="300B0314" w14:textId="77777777" w:rsidTr="001B1A03">
        <w:trPr>
          <w:jc w:val="center"/>
        </w:trPr>
        <w:tc>
          <w:tcPr>
            <w:tcW w:w="716" w:type="dxa"/>
            <w:vAlign w:val="center"/>
          </w:tcPr>
          <w:p w14:paraId="5FC2B909" w14:textId="03577DC7" w:rsidR="005E5047" w:rsidRPr="006A2CAB" w:rsidRDefault="005E5047" w:rsidP="005E5047">
            <w:pPr>
              <w:pStyle w:val="Default"/>
              <w:jc w:val="center"/>
              <w:rPr>
                <w:rFonts w:ascii="Palatino Linotype" w:hAnsi="Palatino Linotype"/>
                <w:color w:val="000000" w:themeColor="text1"/>
                <w:sz w:val="20"/>
                <w:szCs w:val="20"/>
                <w:lang w:val="ro-RO"/>
              </w:rPr>
            </w:pPr>
            <w:r>
              <w:rPr>
                <w:rFonts w:ascii="Palatino Linotype" w:hAnsi="Palatino Linotype"/>
                <w:color w:val="000000" w:themeColor="text1"/>
                <w:sz w:val="20"/>
                <w:szCs w:val="20"/>
                <w:lang w:val="ro-RO"/>
              </w:rPr>
              <w:t>2.3.9</w:t>
            </w:r>
          </w:p>
        </w:tc>
        <w:tc>
          <w:tcPr>
            <w:tcW w:w="4050" w:type="dxa"/>
            <w:vAlign w:val="center"/>
          </w:tcPr>
          <w:p w14:paraId="4C417F1C" w14:textId="6118159F" w:rsidR="005E5047" w:rsidRPr="005D745C" w:rsidRDefault="005E5047" w:rsidP="005E5047">
            <w:pPr>
              <w:pStyle w:val="Default"/>
              <w:jc w:val="both"/>
              <w:rPr>
                <w:rFonts w:ascii="Palatino Linotype" w:hAnsi="Palatino Linotype"/>
                <w:b/>
                <w:bCs/>
                <w:color w:val="000000" w:themeColor="text1"/>
                <w:sz w:val="16"/>
                <w:szCs w:val="16"/>
                <w:lang w:val="ro-RO"/>
              </w:rPr>
            </w:pPr>
            <w:r>
              <w:rPr>
                <w:rFonts w:ascii="Palatino Linotype" w:hAnsi="Palatino Linotype"/>
                <w:sz w:val="16"/>
                <w:szCs w:val="16"/>
                <w:lang w:val="ro-RO"/>
              </w:rPr>
              <w:t>Î</w:t>
            </w:r>
            <w:r w:rsidRPr="00AF35DA">
              <w:rPr>
                <w:rFonts w:ascii="Palatino Linotype" w:hAnsi="Palatino Linotype"/>
                <w:sz w:val="16"/>
                <w:szCs w:val="16"/>
                <w:lang w:val="ro-RO"/>
              </w:rPr>
              <w:t>ncurajarea și susținerea dezvoltării unor muzee virtuale și alte produse digitale care să disemineze rezultatele creației artistice din universitate</w:t>
            </w:r>
          </w:p>
        </w:tc>
        <w:tc>
          <w:tcPr>
            <w:tcW w:w="2885" w:type="dxa"/>
            <w:vAlign w:val="center"/>
          </w:tcPr>
          <w:p w14:paraId="07B64425" w14:textId="74024E99" w:rsidR="005E5047" w:rsidRPr="005D745C" w:rsidRDefault="005E5047" w:rsidP="005E5047">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Decani</w:t>
            </w:r>
            <w:r w:rsidRPr="001D1C65">
              <w:rPr>
                <w:rFonts w:ascii="Palatino Linotype" w:hAnsi="Palatino Linotype"/>
                <w:color w:val="000000" w:themeColor="text1"/>
                <w:sz w:val="16"/>
                <w:szCs w:val="16"/>
                <w:lang w:val="ro-RO"/>
              </w:rPr>
              <w:t xml:space="preserve">, </w:t>
            </w:r>
            <w:r>
              <w:rPr>
                <w:rFonts w:ascii="Palatino Linotype" w:hAnsi="Palatino Linotype"/>
                <w:color w:val="000000" w:themeColor="text1"/>
                <w:sz w:val="16"/>
                <w:szCs w:val="16"/>
                <w:lang w:val="ro-RO"/>
              </w:rPr>
              <w:t>Director CSUD,</w:t>
            </w:r>
            <w:r w:rsidRPr="006E0BA3">
              <w:rPr>
                <w:lang w:val="ro-RO"/>
              </w:rPr>
              <w:t xml:space="preserve"> </w:t>
            </w:r>
            <w:r w:rsidRPr="00622053">
              <w:rPr>
                <w:rFonts w:ascii="Palatino Linotype" w:hAnsi="Palatino Linotype"/>
                <w:color w:val="000000" w:themeColor="text1"/>
                <w:sz w:val="16"/>
                <w:szCs w:val="16"/>
                <w:lang w:val="ro-RO"/>
              </w:rPr>
              <w:t>Directori Școli Doctorale</w:t>
            </w:r>
            <w:r>
              <w:rPr>
                <w:rFonts w:ascii="Palatino Linotype" w:hAnsi="Palatino Linotype"/>
                <w:color w:val="000000" w:themeColor="text1"/>
                <w:sz w:val="16"/>
                <w:szCs w:val="16"/>
                <w:lang w:val="ro-RO"/>
              </w:rPr>
              <w:t xml:space="preserve">, </w:t>
            </w:r>
            <w:r w:rsidRPr="001D1C65">
              <w:rPr>
                <w:rFonts w:ascii="Palatino Linotype" w:hAnsi="Palatino Linotype"/>
                <w:color w:val="000000" w:themeColor="text1"/>
                <w:sz w:val="16"/>
                <w:szCs w:val="16"/>
                <w:lang w:val="ro-RO"/>
              </w:rPr>
              <w:t>Prorector Cercetare și Creație Universitară</w:t>
            </w:r>
            <w:r>
              <w:rPr>
                <w:rFonts w:ascii="Palatino Linotype" w:hAnsi="Palatino Linotype"/>
                <w:color w:val="000000" w:themeColor="text1"/>
                <w:sz w:val="16"/>
                <w:szCs w:val="16"/>
                <w:lang w:val="ro-RO"/>
              </w:rPr>
              <w:t xml:space="preserve">, </w:t>
            </w:r>
            <w:r w:rsidRPr="007B442D">
              <w:rPr>
                <w:rFonts w:ascii="Palatino Linotype" w:hAnsi="Palatino Linotype"/>
                <w:color w:val="000000" w:themeColor="text1"/>
                <w:sz w:val="16"/>
                <w:szCs w:val="16"/>
                <w:lang w:val="ro-RO"/>
              </w:rPr>
              <w:t>Prorector Dezvoltare Institu</w:t>
            </w:r>
            <w:r>
              <w:rPr>
                <w:rFonts w:ascii="Palatino Linotype" w:hAnsi="Palatino Linotype"/>
                <w:color w:val="000000" w:themeColor="text1"/>
                <w:sz w:val="16"/>
                <w:szCs w:val="16"/>
                <w:lang w:val="ro-RO"/>
              </w:rPr>
              <w:t>ț</w:t>
            </w:r>
            <w:r w:rsidRPr="007B442D">
              <w:rPr>
                <w:rFonts w:ascii="Palatino Linotype" w:hAnsi="Palatino Linotype"/>
                <w:color w:val="000000" w:themeColor="text1"/>
                <w:sz w:val="16"/>
                <w:szCs w:val="16"/>
                <w:lang w:val="ro-RO"/>
              </w:rPr>
              <w:t>ional</w:t>
            </w:r>
            <w:r>
              <w:rPr>
                <w:rFonts w:ascii="Palatino Linotype" w:hAnsi="Palatino Linotype"/>
                <w:color w:val="000000" w:themeColor="text1"/>
                <w:sz w:val="16"/>
                <w:szCs w:val="16"/>
                <w:lang w:val="ro-RO"/>
              </w:rPr>
              <w:t>ă</w:t>
            </w:r>
            <w:r w:rsidRPr="007B442D">
              <w:rPr>
                <w:rFonts w:ascii="Palatino Linotype" w:hAnsi="Palatino Linotype"/>
                <w:color w:val="000000" w:themeColor="text1"/>
                <w:sz w:val="16"/>
                <w:szCs w:val="16"/>
                <w:lang w:val="ro-RO"/>
              </w:rPr>
              <w:t xml:space="preserve"> </w:t>
            </w:r>
            <w:r>
              <w:rPr>
                <w:rFonts w:ascii="Palatino Linotype" w:hAnsi="Palatino Linotype"/>
                <w:color w:val="000000" w:themeColor="text1"/>
                <w:sz w:val="16"/>
                <w:szCs w:val="16"/>
                <w:lang w:val="ro-RO"/>
              </w:rPr>
              <w:t>ș</w:t>
            </w:r>
            <w:r w:rsidRPr="007B442D">
              <w:rPr>
                <w:rFonts w:ascii="Palatino Linotype" w:hAnsi="Palatino Linotype"/>
                <w:color w:val="000000" w:themeColor="text1"/>
                <w:sz w:val="16"/>
                <w:szCs w:val="16"/>
                <w:lang w:val="ro-RO"/>
              </w:rPr>
              <w:t>i Rela</w:t>
            </w:r>
            <w:r>
              <w:rPr>
                <w:rFonts w:ascii="Palatino Linotype" w:hAnsi="Palatino Linotype"/>
                <w:color w:val="000000" w:themeColor="text1"/>
                <w:sz w:val="16"/>
                <w:szCs w:val="16"/>
                <w:lang w:val="ro-RO"/>
              </w:rPr>
              <w:t>ț</w:t>
            </w:r>
            <w:r w:rsidRPr="007B442D">
              <w:rPr>
                <w:rFonts w:ascii="Palatino Linotype" w:hAnsi="Palatino Linotype"/>
                <w:color w:val="000000" w:themeColor="text1"/>
                <w:sz w:val="16"/>
                <w:szCs w:val="16"/>
                <w:lang w:val="ro-RO"/>
              </w:rPr>
              <w:t>ii Interna</w:t>
            </w:r>
            <w:r>
              <w:rPr>
                <w:rFonts w:ascii="Palatino Linotype" w:hAnsi="Palatino Linotype"/>
                <w:color w:val="000000" w:themeColor="text1"/>
                <w:sz w:val="16"/>
                <w:szCs w:val="16"/>
                <w:lang w:val="ro-RO"/>
              </w:rPr>
              <w:t>ț</w:t>
            </w:r>
            <w:r w:rsidRPr="007B442D">
              <w:rPr>
                <w:rFonts w:ascii="Palatino Linotype" w:hAnsi="Palatino Linotype"/>
                <w:color w:val="000000" w:themeColor="text1"/>
                <w:sz w:val="16"/>
                <w:szCs w:val="16"/>
                <w:lang w:val="ro-RO"/>
              </w:rPr>
              <w:t>ionale</w:t>
            </w:r>
            <w:r>
              <w:rPr>
                <w:rFonts w:ascii="Palatino Linotype" w:hAnsi="Palatino Linotype"/>
                <w:color w:val="000000" w:themeColor="text1"/>
                <w:sz w:val="16"/>
                <w:szCs w:val="16"/>
                <w:lang w:val="ro-RO"/>
              </w:rPr>
              <w:t>,</w:t>
            </w:r>
            <w:r w:rsidRPr="00CF7408">
              <w:rPr>
                <w:rFonts w:ascii="Palatino Linotype" w:hAnsi="Palatino Linotype"/>
                <w:color w:val="000000" w:themeColor="text1"/>
                <w:sz w:val="16"/>
                <w:szCs w:val="16"/>
                <w:lang w:val="ro-RO"/>
              </w:rPr>
              <w:t xml:space="preserve"> Prorector învățământ și asigurarea calității</w:t>
            </w:r>
            <w:r>
              <w:rPr>
                <w:rFonts w:ascii="Palatino Linotype" w:hAnsi="Palatino Linotype"/>
                <w:color w:val="000000" w:themeColor="text1"/>
                <w:sz w:val="16"/>
                <w:szCs w:val="16"/>
                <w:lang w:val="ro-RO"/>
              </w:rPr>
              <w:t>, Rector</w:t>
            </w:r>
          </w:p>
        </w:tc>
        <w:tc>
          <w:tcPr>
            <w:tcW w:w="1080" w:type="dxa"/>
            <w:vAlign w:val="center"/>
          </w:tcPr>
          <w:p w14:paraId="7660F34A" w14:textId="4691F5F0" w:rsidR="005E5047" w:rsidRPr="005D745C" w:rsidRDefault="005E5047" w:rsidP="005E5047">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00625267" w14:textId="6894D459" w:rsidR="005E5047" w:rsidRPr="005D745C" w:rsidRDefault="005E5047" w:rsidP="005E5047">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Inițierea a cel puțin unei acțiuni</w:t>
            </w:r>
          </w:p>
        </w:tc>
        <w:tc>
          <w:tcPr>
            <w:tcW w:w="2222" w:type="dxa"/>
            <w:vAlign w:val="center"/>
          </w:tcPr>
          <w:p w14:paraId="56FFD7EA" w14:textId="30A34435" w:rsidR="005E5047" w:rsidRPr="005D745C" w:rsidRDefault="005E5047" w:rsidP="005E5047">
            <w:pPr>
              <w:pStyle w:val="Default"/>
              <w:jc w:val="center"/>
              <w:rPr>
                <w:rFonts w:ascii="Palatino Linotype" w:hAnsi="Palatino Linotype"/>
                <w:color w:val="000000" w:themeColor="text1"/>
                <w:sz w:val="16"/>
                <w:szCs w:val="16"/>
                <w:lang w:val="ro-RO"/>
              </w:rPr>
            </w:pPr>
            <w:r w:rsidRPr="005B6D98">
              <w:rPr>
                <w:rFonts w:ascii="Palatino Linotype" w:hAnsi="Palatino Linotype"/>
                <w:color w:val="000000" w:themeColor="text1"/>
                <w:sz w:val="16"/>
                <w:szCs w:val="16"/>
                <w:lang w:val="ro-RO"/>
              </w:rPr>
              <w:t>Personal didactic și de cercetare. Personal didactic auxiliar și administrativ.</w:t>
            </w:r>
            <w:r>
              <w:rPr>
                <w:rFonts w:ascii="Palatino Linotype" w:hAnsi="Palatino Linotype"/>
                <w:color w:val="000000" w:themeColor="text1"/>
                <w:sz w:val="16"/>
                <w:szCs w:val="16"/>
                <w:lang w:val="ro-RO"/>
              </w:rPr>
              <w:t xml:space="preserve"> Buget proiecte specifice. Venituri proprii</w:t>
            </w:r>
          </w:p>
        </w:tc>
      </w:tr>
    </w:tbl>
    <w:p w14:paraId="530206E4" w14:textId="77777777" w:rsidR="00BA7053" w:rsidRDefault="001572E2" w:rsidP="00773E72">
      <w:pPr>
        <w:spacing w:after="0" w:line="240" w:lineRule="auto"/>
        <w:jc w:val="center"/>
      </w:pPr>
      <w:r>
        <w:br w:type="page"/>
      </w:r>
    </w:p>
    <w:p w14:paraId="25F795F0" w14:textId="0FCF3BE3" w:rsidR="001572E2" w:rsidRDefault="00773E72" w:rsidP="00773E72">
      <w:pPr>
        <w:spacing w:after="0" w:line="240" w:lineRule="auto"/>
        <w:jc w:val="center"/>
        <w:rPr>
          <w:rFonts w:ascii="Palatino Linotype" w:hAnsi="Palatino Linotype"/>
          <w:b/>
          <w:bCs/>
          <w:i/>
          <w:iCs/>
          <w:color w:val="000000" w:themeColor="text1"/>
          <w:sz w:val="36"/>
          <w:szCs w:val="36"/>
          <w:lang w:val="ro-RO"/>
        </w:rPr>
      </w:pPr>
      <w:r>
        <w:rPr>
          <w:rFonts w:ascii="Palatino Linotype" w:hAnsi="Palatino Linotype"/>
          <w:b/>
          <w:bCs/>
          <w:i/>
          <w:iCs/>
          <w:color w:val="000000" w:themeColor="text1"/>
          <w:sz w:val="36"/>
          <w:szCs w:val="36"/>
          <w:lang w:val="ro-RO"/>
        </w:rPr>
        <w:lastRenderedPageBreak/>
        <w:t>Studenți</w:t>
      </w:r>
    </w:p>
    <w:p w14:paraId="5355FDA8" w14:textId="77777777" w:rsidR="00773E72" w:rsidRPr="00773E72" w:rsidRDefault="00773E72" w:rsidP="00773E72">
      <w:pPr>
        <w:spacing w:after="0" w:line="240" w:lineRule="auto"/>
        <w:jc w:val="center"/>
        <w:rPr>
          <w:rFonts w:ascii="Palatino Linotype" w:hAnsi="Palatino Linotype"/>
          <w:b/>
          <w:bCs/>
          <w:i/>
          <w:iCs/>
          <w:color w:val="000000" w:themeColor="text1"/>
          <w:sz w:val="24"/>
          <w:szCs w:val="24"/>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single" w:sz="2" w:space="0" w:color="auto"/>
          <w:insideV w:val="none" w:sz="0" w:space="0" w:color="auto"/>
        </w:tblBorders>
        <w:tblLook w:val="04A0" w:firstRow="1" w:lastRow="0" w:firstColumn="1" w:lastColumn="0" w:noHBand="0" w:noVBand="1"/>
      </w:tblPr>
      <w:tblGrid>
        <w:gridCol w:w="716"/>
        <w:gridCol w:w="4050"/>
        <w:gridCol w:w="2885"/>
        <w:gridCol w:w="1080"/>
        <w:gridCol w:w="3600"/>
        <w:gridCol w:w="2222"/>
      </w:tblGrid>
      <w:tr w:rsidR="006A2CAB" w14:paraId="1F54B20D" w14:textId="77777777" w:rsidTr="00A94FDB">
        <w:trPr>
          <w:jc w:val="center"/>
        </w:trPr>
        <w:tc>
          <w:tcPr>
            <w:tcW w:w="716" w:type="dxa"/>
            <w:shd w:val="clear" w:color="auto" w:fill="F2F2F2" w:themeFill="background1" w:themeFillShade="F2"/>
            <w:vAlign w:val="center"/>
          </w:tcPr>
          <w:p w14:paraId="785D3E6D" w14:textId="77777777" w:rsidR="006A2CAB" w:rsidRPr="003107A6" w:rsidRDefault="006A2CAB" w:rsidP="00E439CC">
            <w:pPr>
              <w:pStyle w:val="Default"/>
              <w:jc w:val="center"/>
              <w:rPr>
                <w:rFonts w:ascii="Palatino Linotype" w:hAnsi="Palatino Linotype"/>
                <w:b/>
                <w:bCs/>
                <w:color w:val="000000" w:themeColor="text1"/>
                <w:sz w:val="20"/>
                <w:szCs w:val="20"/>
                <w:lang w:val="ro-RO"/>
              </w:rPr>
            </w:pPr>
            <w:r w:rsidRPr="003107A6">
              <w:rPr>
                <w:rFonts w:ascii="Palatino Linotype" w:hAnsi="Palatino Linotype"/>
                <w:b/>
                <w:bCs/>
                <w:color w:val="000000" w:themeColor="text1"/>
                <w:sz w:val="20"/>
                <w:szCs w:val="20"/>
                <w:lang w:val="ro-RO"/>
              </w:rPr>
              <w:t>Nr.</w:t>
            </w:r>
          </w:p>
        </w:tc>
        <w:tc>
          <w:tcPr>
            <w:tcW w:w="4050" w:type="dxa"/>
            <w:shd w:val="clear" w:color="auto" w:fill="F2F2F2" w:themeFill="background1" w:themeFillShade="F2"/>
            <w:vAlign w:val="center"/>
          </w:tcPr>
          <w:p w14:paraId="2C30E17F" w14:textId="77777777" w:rsidR="006A2CAB" w:rsidRPr="003107A6" w:rsidRDefault="006A2CAB" w:rsidP="00E439CC">
            <w:pPr>
              <w:pStyle w:val="Default"/>
              <w:jc w:val="center"/>
              <w:rPr>
                <w:rFonts w:ascii="Palatino Linotype" w:hAnsi="Palatino Linotype"/>
                <w:b/>
                <w:bCs/>
                <w:color w:val="000000" w:themeColor="text1"/>
                <w:sz w:val="20"/>
                <w:szCs w:val="20"/>
                <w:lang w:val="ro-RO"/>
              </w:rPr>
            </w:pPr>
            <w:r w:rsidRPr="003107A6">
              <w:rPr>
                <w:rFonts w:ascii="Palatino Linotype" w:hAnsi="Palatino Linotype"/>
                <w:b/>
                <w:bCs/>
                <w:color w:val="000000" w:themeColor="text1"/>
                <w:sz w:val="20"/>
                <w:szCs w:val="20"/>
                <w:lang w:val="ro-RO"/>
              </w:rPr>
              <w:t>Măsură</w:t>
            </w:r>
          </w:p>
        </w:tc>
        <w:tc>
          <w:tcPr>
            <w:tcW w:w="2885" w:type="dxa"/>
            <w:shd w:val="clear" w:color="auto" w:fill="F2F2F2" w:themeFill="background1" w:themeFillShade="F2"/>
            <w:vAlign w:val="center"/>
          </w:tcPr>
          <w:p w14:paraId="6A478F63" w14:textId="77777777" w:rsidR="006A2CAB" w:rsidRPr="003107A6" w:rsidRDefault="006A2CAB" w:rsidP="00E439CC">
            <w:pPr>
              <w:pStyle w:val="Default"/>
              <w:jc w:val="center"/>
              <w:rPr>
                <w:rFonts w:ascii="Palatino Linotype" w:hAnsi="Palatino Linotype"/>
                <w:b/>
                <w:bCs/>
                <w:color w:val="000000" w:themeColor="text1"/>
                <w:sz w:val="20"/>
                <w:szCs w:val="20"/>
                <w:lang w:val="ro-RO"/>
              </w:rPr>
            </w:pPr>
            <w:r w:rsidRPr="003107A6">
              <w:rPr>
                <w:rFonts w:ascii="Palatino Linotype" w:hAnsi="Palatino Linotype"/>
                <w:b/>
                <w:bCs/>
                <w:color w:val="000000" w:themeColor="text1"/>
                <w:sz w:val="20"/>
                <w:szCs w:val="20"/>
                <w:lang w:val="ro-RO"/>
              </w:rPr>
              <w:t>Responsabili</w:t>
            </w:r>
          </w:p>
        </w:tc>
        <w:tc>
          <w:tcPr>
            <w:tcW w:w="1080" w:type="dxa"/>
            <w:shd w:val="clear" w:color="auto" w:fill="F2F2F2" w:themeFill="background1" w:themeFillShade="F2"/>
            <w:vAlign w:val="center"/>
          </w:tcPr>
          <w:p w14:paraId="5654C964" w14:textId="77777777" w:rsidR="006A2CAB" w:rsidRPr="003107A6" w:rsidRDefault="006A2CAB" w:rsidP="00E439CC">
            <w:pPr>
              <w:pStyle w:val="Default"/>
              <w:jc w:val="center"/>
              <w:rPr>
                <w:rFonts w:ascii="Palatino Linotype" w:hAnsi="Palatino Linotype"/>
                <w:b/>
                <w:bCs/>
                <w:color w:val="000000" w:themeColor="text1"/>
                <w:sz w:val="20"/>
                <w:szCs w:val="20"/>
                <w:lang w:val="ro-RO"/>
              </w:rPr>
            </w:pPr>
            <w:r w:rsidRPr="003107A6">
              <w:rPr>
                <w:rFonts w:ascii="Palatino Linotype" w:hAnsi="Palatino Linotype"/>
                <w:b/>
                <w:bCs/>
                <w:color w:val="000000" w:themeColor="text1"/>
                <w:sz w:val="20"/>
                <w:szCs w:val="20"/>
                <w:lang w:val="ro-RO"/>
              </w:rPr>
              <w:t>Termen</w:t>
            </w:r>
          </w:p>
        </w:tc>
        <w:tc>
          <w:tcPr>
            <w:tcW w:w="3600" w:type="dxa"/>
            <w:shd w:val="clear" w:color="auto" w:fill="F2F2F2" w:themeFill="background1" w:themeFillShade="F2"/>
            <w:vAlign w:val="center"/>
          </w:tcPr>
          <w:p w14:paraId="0DBEE7E9" w14:textId="77777777" w:rsidR="006A2CAB" w:rsidRPr="003107A6" w:rsidRDefault="006A2CAB" w:rsidP="00E439CC">
            <w:pPr>
              <w:pStyle w:val="Default"/>
              <w:jc w:val="center"/>
              <w:rPr>
                <w:rFonts w:ascii="Palatino Linotype" w:hAnsi="Palatino Linotype"/>
                <w:b/>
                <w:bCs/>
                <w:color w:val="000000" w:themeColor="text1"/>
                <w:sz w:val="20"/>
                <w:szCs w:val="20"/>
                <w:lang w:val="ro-RO"/>
              </w:rPr>
            </w:pPr>
            <w:r w:rsidRPr="003107A6">
              <w:rPr>
                <w:rFonts w:ascii="Palatino Linotype" w:hAnsi="Palatino Linotype"/>
                <w:b/>
                <w:bCs/>
                <w:color w:val="000000" w:themeColor="text1"/>
                <w:sz w:val="20"/>
                <w:szCs w:val="20"/>
                <w:lang w:val="ro-RO"/>
              </w:rPr>
              <w:t>Indicatori de performanță</w:t>
            </w:r>
          </w:p>
        </w:tc>
        <w:tc>
          <w:tcPr>
            <w:tcW w:w="2222" w:type="dxa"/>
            <w:shd w:val="clear" w:color="auto" w:fill="F2F2F2" w:themeFill="background1" w:themeFillShade="F2"/>
            <w:vAlign w:val="center"/>
          </w:tcPr>
          <w:p w14:paraId="6FD37C4E" w14:textId="77777777" w:rsidR="006A2CAB" w:rsidRPr="003107A6" w:rsidRDefault="006A2CAB" w:rsidP="00E439CC">
            <w:pPr>
              <w:pStyle w:val="Default"/>
              <w:jc w:val="center"/>
              <w:rPr>
                <w:rFonts w:ascii="Palatino Linotype" w:hAnsi="Palatino Linotype"/>
                <w:b/>
                <w:bCs/>
                <w:color w:val="000000" w:themeColor="text1"/>
                <w:sz w:val="20"/>
                <w:szCs w:val="20"/>
                <w:lang w:val="ro-RO"/>
              </w:rPr>
            </w:pPr>
            <w:r w:rsidRPr="003107A6">
              <w:rPr>
                <w:rFonts w:ascii="Palatino Linotype" w:hAnsi="Palatino Linotype"/>
                <w:b/>
                <w:bCs/>
                <w:color w:val="000000" w:themeColor="text1"/>
                <w:sz w:val="20"/>
                <w:szCs w:val="20"/>
                <w:lang w:val="ro-RO"/>
              </w:rPr>
              <w:t>Resurse</w:t>
            </w:r>
          </w:p>
        </w:tc>
      </w:tr>
      <w:tr w:rsidR="00297BF1" w14:paraId="690B44F9" w14:textId="77777777" w:rsidTr="00062E11">
        <w:trPr>
          <w:jc w:val="center"/>
        </w:trPr>
        <w:tc>
          <w:tcPr>
            <w:tcW w:w="14553" w:type="dxa"/>
            <w:gridSpan w:val="6"/>
            <w:shd w:val="clear" w:color="auto" w:fill="auto"/>
          </w:tcPr>
          <w:p w14:paraId="7B2F84EC" w14:textId="7B0BB317" w:rsidR="00297BF1" w:rsidRPr="00D26C57" w:rsidRDefault="00297BF1" w:rsidP="00BA545E">
            <w:pPr>
              <w:pStyle w:val="Default"/>
              <w:jc w:val="center"/>
              <w:rPr>
                <w:rFonts w:ascii="Palatino Linotype" w:hAnsi="Palatino Linotype"/>
                <w:color w:val="000000" w:themeColor="text1"/>
                <w:sz w:val="20"/>
                <w:szCs w:val="20"/>
                <w:lang w:val="ro-RO"/>
              </w:rPr>
            </w:pPr>
            <w:r w:rsidRPr="001572E2">
              <w:rPr>
                <w:rFonts w:ascii="Palatino Linotype" w:hAnsi="Palatino Linotype"/>
                <w:b/>
                <w:bCs/>
                <w:i/>
                <w:iCs/>
                <w:color w:val="000000" w:themeColor="text1"/>
                <w:lang w:val="ro-RO"/>
              </w:rPr>
              <w:t>OS 3.1</w:t>
            </w:r>
            <w:r w:rsidR="001572E2" w:rsidRPr="001572E2">
              <w:rPr>
                <w:rFonts w:ascii="Palatino Linotype" w:hAnsi="Palatino Linotype"/>
                <w:b/>
                <w:bCs/>
                <w:i/>
                <w:iCs/>
                <w:color w:val="000000" w:themeColor="text1"/>
                <w:lang w:val="ro-RO"/>
              </w:rPr>
              <w:t xml:space="preserve"> - Stabilirea unui parteneriat activ între managementul universității și studenți în vederea creării unui autentic climat universitar și implicarea studenților în procesul decizional al universității</w:t>
            </w:r>
          </w:p>
        </w:tc>
      </w:tr>
      <w:tr w:rsidR="003C2511" w14:paraId="4E81385D" w14:textId="77777777" w:rsidTr="005603E9">
        <w:trPr>
          <w:jc w:val="center"/>
        </w:trPr>
        <w:tc>
          <w:tcPr>
            <w:tcW w:w="716" w:type="dxa"/>
            <w:vAlign w:val="center"/>
          </w:tcPr>
          <w:p w14:paraId="7061EC61" w14:textId="500EE900" w:rsidR="003C2511" w:rsidRDefault="003C2511" w:rsidP="003C2511">
            <w:pPr>
              <w:pStyle w:val="Default"/>
              <w:jc w:val="center"/>
              <w:rPr>
                <w:rFonts w:ascii="Palatino Linotype" w:hAnsi="Palatino Linotype"/>
                <w:b/>
                <w:bCs/>
                <w:color w:val="000000" w:themeColor="text1"/>
                <w:lang w:val="ro-RO"/>
              </w:rPr>
            </w:pPr>
            <w:r>
              <w:rPr>
                <w:rFonts w:ascii="Palatino Linotype" w:hAnsi="Palatino Linotype"/>
                <w:color w:val="000000" w:themeColor="text1"/>
                <w:sz w:val="20"/>
                <w:szCs w:val="20"/>
                <w:lang w:val="ro-RO"/>
              </w:rPr>
              <w:t>3</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1</w:t>
            </w:r>
            <w:r w:rsidRPr="006A2CAB">
              <w:rPr>
                <w:rFonts w:ascii="Palatino Linotype" w:hAnsi="Palatino Linotype"/>
                <w:color w:val="000000" w:themeColor="text1"/>
                <w:sz w:val="20"/>
                <w:szCs w:val="20"/>
                <w:lang w:val="ro-RO"/>
              </w:rPr>
              <w:t>.1</w:t>
            </w:r>
          </w:p>
        </w:tc>
        <w:tc>
          <w:tcPr>
            <w:tcW w:w="4050" w:type="dxa"/>
            <w:vAlign w:val="center"/>
          </w:tcPr>
          <w:p w14:paraId="2633F624" w14:textId="56ABD332" w:rsidR="003C2511" w:rsidRPr="005D745C" w:rsidRDefault="003C2511" w:rsidP="003C2511">
            <w:pPr>
              <w:pStyle w:val="Default"/>
              <w:jc w:val="both"/>
              <w:rPr>
                <w:rFonts w:ascii="Palatino Linotype" w:hAnsi="Palatino Linotype"/>
                <w:b/>
                <w:bCs/>
                <w:color w:val="000000" w:themeColor="text1"/>
                <w:sz w:val="16"/>
                <w:szCs w:val="16"/>
                <w:lang w:val="ro-RO"/>
              </w:rPr>
            </w:pPr>
            <w:r>
              <w:rPr>
                <w:rStyle w:val="Strong"/>
                <w:rFonts w:ascii="Palatino Linotype" w:hAnsi="Palatino Linotype"/>
                <w:b w:val="0"/>
                <w:iCs/>
                <w:sz w:val="16"/>
                <w:szCs w:val="16"/>
                <w:lang w:val="ro-RO"/>
              </w:rPr>
              <w:t>S</w:t>
            </w:r>
            <w:r w:rsidRPr="00AF35DA">
              <w:rPr>
                <w:rStyle w:val="Strong"/>
                <w:rFonts w:ascii="Palatino Linotype" w:hAnsi="Palatino Linotype"/>
                <w:b w:val="0"/>
                <w:iCs/>
                <w:sz w:val="16"/>
                <w:szCs w:val="16"/>
                <w:lang w:val="ro-RO"/>
              </w:rPr>
              <w:t>timularea implicării studenților în toate activitățile de interes din universitate</w:t>
            </w:r>
          </w:p>
        </w:tc>
        <w:tc>
          <w:tcPr>
            <w:tcW w:w="2885" w:type="dxa"/>
            <w:vAlign w:val="center"/>
          </w:tcPr>
          <w:p w14:paraId="32769906" w14:textId="18D20753" w:rsidR="003C2511" w:rsidRPr="005D745C" w:rsidRDefault="003C2511" w:rsidP="003C2511">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Decan</w:t>
            </w:r>
            <w:r>
              <w:rPr>
                <w:rFonts w:ascii="Palatino Linotype" w:hAnsi="Palatino Linotype"/>
                <w:color w:val="000000" w:themeColor="text1"/>
                <w:sz w:val="16"/>
                <w:szCs w:val="16"/>
                <w:lang w:val="ro-RO"/>
              </w:rPr>
              <w:t>i</w:t>
            </w:r>
            <w:r w:rsidRPr="005D745C">
              <w:rPr>
                <w:rFonts w:ascii="Palatino Linotype" w:hAnsi="Palatino Linotype"/>
                <w:color w:val="000000" w:themeColor="text1"/>
                <w:sz w:val="16"/>
                <w:szCs w:val="16"/>
                <w:lang w:val="ro-RO"/>
              </w:rPr>
              <w:t xml:space="preserve">. </w:t>
            </w:r>
            <w:r>
              <w:rPr>
                <w:rFonts w:ascii="Palatino Linotype" w:hAnsi="Palatino Linotype"/>
                <w:color w:val="000000" w:themeColor="text1"/>
                <w:sz w:val="16"/>
                <w:szCs w:val="16"/>
                <w:lang w:val="ro-RO"/>
              </w:rPr>
              <w:t xml:space="preserve">Prodecani. </w:t>
            </w:r>
            <w:r w:rsidRPr="005D745C">
              <w:rPr>
                <w:rFonts w:ascii="Palatino Linotype" w:hAnsi="Palatino Linotype"/>
                <w:color w:val="000000" w:themeColor="text1"/>
                <w:sz w:val="16"/>
                <w:szCs w:val="16"/>
                <w:lang w:val="ro-RO"/>
              </w:rPr>
              <w:t xml:space="preserve">Directori departament. Prorector </w:t>
            </w:r>
            <w:r>
              <w:rPr>
                <w:rFonts w:ascii="Palatino Linotype" w:hAnsi="Palatino Linotype"/>
                <w:color w:val="000000" w:themeColor="text1"/>
                <w:sz w:val="16"/>
                <w:szCs w:val="16"/>
                <w:lang w:val="ro-RO"/>
              </w:rPr>
              <w:t>pentru problemele sociale și studențești</w:t>
            </w:r>
          </w:p>
        </w:tc>
        <w:tc>
          <w:tcPr>
            <w:tcW w:w="1080" w:type="dxa"/>
            <w:vAlign w:val="center"/>
          </w:tcPr>
          <w:p w14:paraId="0AD93BC5" w14:textId="73406B85" w:rsidR="003C2511" w:rsidRPr="005D745C" w:rsidRDefault="003C2511" w:rsidP="003C2511">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4AD6BE12" w14:textId="4DE13D85" w:rsidR="003C2511" w:rsidRPr="005D745C" w:rsidRDefault="003C2511" w:rsidP="003C2511">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 xml:space="preserve">Min. 2 </w:t>
            </w:r>
            <w:proofErr w:type="spellStart"/>
            <w:r>
              <w:rPr>
                <w:rFonts w:ascii="Palatino Linotype" w:hAnsi="Palatino Linotype"/>
                <w:color w:val="000000" w:themeColor="text1"/>
                <w:sz w:val="16"/>
                <w:szCs w:val="16"/>
                <w:lang w:val="ro-RO"/>
              </w:rPr>
              <w:t>actiuni</w:t>
            </w:r>
            <w:proofErr w:type="spellEnd"/>
            <w:r>
              <w:rPr>
                <w:rFonts w:ascii="Palatino Linotype" w:hAnsi="Palatino Linotype"/>
                <w:color w:val="000000" w:themeColor="text1"/>
                <w:sz w:val="16"/>
                <w:szCs w:val="16"/>
                <w:lang w:val="ro-RO"/>
              </w:rPr>
              <w:t xml:space="preserve"> de informare privind activitățile de interes pentru studenți la nivel</w:t>
            </w:r>
            <w:r w:rsidR="00327437">
              <w:rPr>
                <w:rFonts w:ascii="Palatino Linotype" w:hAnsi="Palatino Linotype"/>
                <w:color w:val="000000" w:themeColor="text1"/>
                <w:sz w:val="16"/>
                <w:szCs w:val="16"/>
                <w:lang w:val="ro-RO"/>
              </w:rPr>
              <w:t xml:space="preserve">ul </w:t>
            </w:r>
            <w:r>
              <w:rPr>
                <w:rFonts w:ascii="Palatino Linotype" w:hAnsi="Palatino Linotype"/>
                <w:color w:val="000000" w:themeColor="text1"/>
                <w:sz w:val="16"/>
                <w:szCs w:val="16"/>
                <w:lang w:val="ro-RO"/>
              </w:rPr>
              <w:t>UVT prin Liga studenților</w:t>
            </w:r>
            <w:r w:rsidR="00327437">
              <w:rPr>
                <w:rFonts w:ascii="Palatino Linotype" w:hAnsi="Palatino Linotype"/>
                <w:color w:val="000000" w:themeColor="text1"/>
                <w:sz w:val="16"/>
                <w:szCs w:val="16"/>
                <w:lang w:val="ro-RO"/>
              </w:rPr>
              <w:t xml:space="preserve"> și funcțiile de conducere de la nivelul facultăților și DPPD</w:t>
            </w:r>
          </w:p>
        </w:tc>
        <w:tc>
          <w:tcPr>
            <w:tcW w:w="2222" w:type="dxa"/>
            <w:vAlign w:val="center"/>
          </w:tcPr>
          <w:p w14:paraId="2B4699A6" w14:textId="39BC478C" w:rsidR="003C2511" w:rsidRPr="005D745C" w:rsidRDefault="003C2511" w:rsidP="003C2511">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Personal didactic și de cercetare. Personal didactic auxiliar și administrativ</w:t>
            </w:r>
            <w:r>
              <w:rPr>
                <w:rFonts w:ascii="Palatino Linotype" w:hAnsi="Palatino Linotype"/>
                <w:color w:val="000000" w:themeColor="text1"/>
                <w:sz w:val="16"/>
                <w:szCs w:val="16"/>
                <w:lang w:val="ro-RO"/>
              </w:rPr>
              <w:t xml:space="preserve">, </w:t>
            </w:r>
            <w:proofErr w:type="spellStart"/>
            <w:r>
              <w:rPr>
                <w:rFonts w:ascii="Palatino Linotype" w:hAnsi="Palatino Linotype"/>
                <w:color w:val="000000" w:themeColor="text1"/>
                <w:sz w:val="16"/>
                <w:szCs w:val="16"/>
                <w:lang w:val="ro-RO"/>
              </w:rPr>
              <w:t>Studenti</w:t>
            </w:r>
            <w:proofErr w:type="spellEnd"/>
          </w:p>
        </w:tc>
      </w:tr>
      <w:tr w:rsidR="003C2511" w14:paraId="7BFD305A" w14:textId="77777777" w:rsidTr="005603E9">
        <w:trPr>
          <w:jc w:val="center"/>
        </w:trPr>
        <w:tc>
          <w:tcPr>
            <w:tcW w:w="716" w:type="dxa"/>
            <w:vAlign w:val="center"/>
          </w:tcPr>
          <w:p w14:paraId="4E5C376E" w14:textId="47F91EA3" w:rsidR="003C2511" w:rsidRDefault="003C2511" w:rsidP="003C2511">
            <w:pPr>
              <w:pStyle w:val="Default"/>
              <w:jc w:val="center"/>
              <w:rPr>
                <w:rFonts w:ascii="Palatino Linotype" w:hAnsi="Palatino Linotype"/>
                <w:b/>
                <w:bCs/>
                <w:color w:val="000000" w:themeColor="text1"/>
                <w:lang w:val="ro-RO"/>
              </w:rPr>
            </w:pPr>
            <w:r>
              <w:rPr>
                <w:rFonts w:ascii="Palatino Linotype" w:hAnsi="Palatino Linotype"/>
                <w:color w:val="000000" w:themeColor="text1"/>
                <w:sz w:val="20"/>
                <w:szCs w:val="20"/>
                <w:lang w:val="ro-RO"/>
              </w:rPr>
              <w:t>3</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1</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2</w:t>
            </w:r>
          </w:p>
        </w:tc>
        <w:tc>
          <w:tcPr>
            <w:tcW w:w="4050" w:type="dxa"/>
            <w:vAlign w:val="center"/>
          </w:tcPr>
          <w:p w14:paraId="716871AE" w14:textId="4B507A61" w:rsidR="003C2511" w:rsidRPr="005D745C" w:rsidRDefault="003C2511" w:rsidP="003C2511">
            <w:pPr>
              <w:pStyle w:val="Default"/>
              <w:jc w:val="both"/>
              <w:rPr>
                <w:rFonts w:ascii="Palatino Linotype" w:hAnsi="Palatino Linotype"/>
                <w:b/>
                <w:bCs/>
                <w:color w:val="000000" w:themeColor="text1"/>
                <w:sz w:val="16"/>
                <w:szCs w:val="16"/>
                <w:lang w:val="ro-RO"/>
              </w:rPr>
            </w:pPr>
            <w:r>
              <w:rPr>
                <w:rStyle w:val="Strong"/>
                <w:rFonts w:ascii="Palatino Linotype" w:hAnsi="Palatino Linotype"/>
                <w:b w:val="0"/>
                <w:iCs/>
                <w:sz w:val="16"/>
                <w:szCs w:val="16"/>
                <w:lang w:val="ro-RO"/>
              </w:rPr>
              <w:t>D</w:t>
            </w:r>
            <w:r w:rsidRPr="00AF35DA">
              <w:rPr>
                <w:rStyle w:val="Strong"/>
                <w:rFonts w:ascii="Palatino Linotype" w:hAnsi="Palatino Linotype"/>
                <w:b w:val="0"/>
                <w:iCs/>
                <w:sz w:val="16"/>
                <w:szCs w:val="16"/>
                <w:lang w:val="ro-RO"/>
              </w:rPr>
              <w:t>ialog permanent și eficient cu reprezentanții studenților în structurile de decizie ale universității și în egală măsură cu reprezentanții organizațiilor studențești existente la nivelul universității</w:t>
            </w:r>
          </w:p>
        </w:tc>
        <w:tc>
          <w:tcPr>
            <w:tcW w:w="2885" w:type="dxa"/>
            <w:vAlign w:val="center"/>
          </w:tcPr>
          <w:p w14:paraId="4EDE0EBB" w14:textId="6973B227" w:rsidR="003C2511" w:rsidRPr="005D745C" w:rsidRDefault="003C2511" w:rsidP="003C2511">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Decan</w:t>
            </w:r>
            <w:r>
              <w:rPr>
                <w:rFonts w:ascii="Palatino Linotype" w:hAnsi="Palatino Linotype"/>
                <w:color w:val="000000" w:themeColor="text1"/>
                <w:sz w:val="16"/>
                <w:szCs w:val="16"/>
                <w:lang w:val="ro-RO"/>
              </w:rPr>
              <w:t>i</w:t>
            </w:r>
            <w:r w:rsidRPr="005D745C">
              <w:rPr>
                <w:rFonts w:ascii="Palatino Linotype" w:hAnsi="Palatino Linotype"/>
                <w:color w:val="000000" w:themeColor="text1"/>
                <w:sz w:val="16"/>
                <w:szCs w:val="16"/>
                <w:lang w:val="ro-RO"/>
              </w:rPr>
              <w:t xml:space="preserve">. </w:t>
            </w:r>
            <w:r>
              <w:rPr>
                <w:rFonts w:ascii="Palatino Linotype" w:hAnsi="Palatino Linotype"/>
                <w:color w:val="000000" w:themeColor="text1"/>
                <w:sz w:val="16"/>
                <w:szCs w:val="16"/>
                <w:lang w:val="ro-RO"/>
              </w:rPr>
              <w:t xml:space="preserve">Prodecani. </w:t>
            </w:r>
            <w:r w:rsidRPr="005D745C">
              <w:rPr>
                <w:rFonts w:ascii="Palatino Linotype" w:hAnsi="Palatino Linotype"/>
                <w:color w:val="000000" w:themeColor="text1"/>
                <w:sz w:val="16"/>
                <w:szCs w:val="16"/>
                <w:lang w:val="ro-RO"/>
              </w:rPr>
              <w:t xml:space="preserve">Directori departament. Prorector </w:t>
            </w:r>
            <w:r>
              <w:rPr>
                <w:rFonts w:ascii="Palatino Linotype" w:hAnsi="Palatino Linotype"/>
                <w:color w:val="000000" w:themeColor="text1"/>
                <w:sz w:val="16"/>
                <w:szCs w:val="16"/>
                <w:lang w:val="ro-RO"/>
              </w:rPr>
              <w:t>pentru problemele sociale și studențești, Liga studenților</w:t>
            </w:r>
          </w:p>
        </w:tc>
        <w:tc>
          <w:tcPr>
            <w:tcW w:w="1080" w:type="dxa"/>
            <w:vAlign w:val="center"/>
          </w:tcPr>
          <w:p w14:paraId="37E7F2C7" w14:textId="3F8F5BD7" w:rsidR="003C2511" w:rsidRPr="005D745C" w:rsidRDefault="003C2511" w:rsidP="003C2511">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585983C6" w14:textId="79C32D14" w:rsidR="003C2511" w:rsidRPr="005D745C" w:rsidRDefault="003C2511" w:rsidP="003C2511">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 xml:space="preserve">Min. 2 întâlniri cu studenții </w:t>
            </w:r>
            <w:proofErr w:type="spellStart"/>
            <w:r>
              <w:rPr>
                <w:rFonts w:ascii="Palatino Linotype" w:hAnsi="Palatino Linotype"/>
                <w:color w:val="000000" w:themeColor="text1"/>
                <w:sz w:val="16"/>
                <w:szCs w:val="16"/>
                <w:lang w:val="ro-RO"/>
              </w:rPr>
              <w:t>reprezentatnti</w:t>
            </w:r>
            <w:proofErr w:type="spellEnd"/>
            <w:r>
              <w:rPr>
                <w:rFonts w:ascii="Palatino Linotype" w:hAnsi="Palatino Linotype"/>
                <w:color w:val="000000" w:themeColor="text1"/>
                <w:sz w:val="16"/>
                <w:szCs w:val="16"/>
                <w:lang w:val="ro-RO"/>
              </w:rPr>
              <w:t xml:space="preserve"> în structurile reprezentative ale UVT și conducerea Ligii studenților</w:t>
            </w:r>
          </w:p>
        </w:tc>
        <w:tc>
          <w:tcPr>
            <w:tcW w:w="2222" w:type="dxa"/>
            <w:vAlign w:val="center"/>
          </w:tcPr>
          <w:p w14:paraId="7D2127B4" w14:textId="4FA560A2" w:rsidR="003C2511" w:rsidRPr="005D745C" w:rsidRDefault="003C2511" w:rsidP="003C2511">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Personal didactic și de cercetare. Personal didactic auxiliar și administrativ</w:t>
            </w:r>
            <w:r>
              <w:rPr>
                <w:rFonts w:ascii="Palatino Linotype" w:hAnsi="Palatino Linotype"/>
                <w:color w:val="000000" w:themeColor="text1"/>
                <w:sz w:val="16"/>
                <w:szCs w:val="16"/>
                <w:lang w:val="ro-RO"/>
              </w:rPr>
              <w:t xml:space="preserve">, </w:t>
            </w:r>
            <w:proofErr w:type="spellStart"/>
            <w:r>
              <w:rPr>
                <w:rFonts w:ascii="Palatino Linotype" w:hAnsi="Palatino Linotype"/>
                <w:color w:val="000000" w:themeColor="text1"/>
                <w:sz w:val="16"/>
                <w:szCs w:val="16"/>
                <w:lang w:val="ro-RO"/>
              </w:rPr>
              <w:t>Studenti</w:t>
            </w:r>
            <w:proofErr w:type="spellEnd"/>
          </w:p>
        </w:tc>
      </w:tr>
      <w:tr w:rsidR="003C2511" w14:paraId="1949451E" w14:textId="77777777" w:rsidTr="005603E9">
        <w:trPr>
          <w:jc w:val="center"/>
        </w:trPr>
        <w:tc>
          <w:tcPr>
            <w:tcW w:w="716" w:type="dxa"/>
            <w:vAlign w:val="center"/>
          </w:tcPr>
          <w:p w14:paraId="3B34F896" w14:textId="4FEDC33D" w:rsidR="003C2511" w:rsidRDefault="003C2511" w:rsidP="003C2511">
            <w:pPr>
              <w:pStyle w:val="Default"/>
              <w:jc w:val="center"/>
              <w:rPr>
                <w:rFonts w:ascii="Palatino Linotype" w:hAnsi="Palatino Linotype"/>
                <w:b/>
                <w:bCs/>
                <w:color w:val="000000" w:themeColor="text1"/>
                <w:lang w:val="ro-RO"/>
              </w:rPr>
            </w:pPr>
            <w:r>
              <w:rPr>
                <w:rFonts w:ascii="Palatino Linotype" w:hAnsi="Palatino Linotype"/>
                <w:color w:val="000000" w:themeColor="text1"/>
                <w:sz w:val="20"/>
                <w:szCs w:val="20"/>
                <w:lang w:val="ro-RO"/>
              </w:rPr>
              <w:t>3</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1</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3</w:t>
            </w:r>
          </w:p>
        </w:tc>
        <w:tc>
          <w:tcPr>
            <w:tcW w:w="4050" w:type="dxa"/>
            <w:vAlign w:val="center"/>
          </w:tcPr>
          <w:p w14:paraId="55CDC246" w14:textId="3E7AB12D" w:rsidR="003C2511" w:rsidRPr="005D745C" w:rsidRDefault="003C2511" w:rsidP="003C2511">
            <w:pPr>
              <w:pStyle w:val="Default"/>
              <w:jc w:val="both"/>
              <w:rPr>
                <w:rFonts w:ascii="Palatino Linotype" w:hAnsi="Palatino Linotype"/>
                <w:b/>
                <w:bCs/>
                <w:color w:val="000000" w:themeColor="text1"/>
                <w:sz w:val="16"/>
                <w:szCs w:val="16"/>
                <w:lang w:val="ro-RO"/>
              </w:rPr>
            </w:pPr>
            <w:r>
              <w:rPr>
                <w:rStyle w:val="Strong"/>
                <w:rFonts w:ascii="Palatino Linotype" w:hAnsi="Palatino Linotype"/>
                <w:b w:val="0"/>
                <w:iCs/>
                <w:sz w:val="16"/>
                <w:szCs w:val="16"/>
                <w:lang w:val="ro-RO"/>
              </w:rPr>
              <w:t>D</w:t>
            </w:r>
            <w:r w:rsidRPr="00AF35DA">
              <w:rPr>
                <w:rStyle w:val="Strong"/>
                <w:rFonts w:ascii="Palatino Linotype" w:hAnsi="Palatino Linotype"/>
                <w:b w:val="0"/>
                <w:iCs/>
                <w:sz w:val="16"/>
                <w:szCs w:val="16"/>
                <w:lang w:val="ro-RO"/>
              </w:rPr>
              <w:t xml:space="preserve">ezvoltarea sferei de servicii oferite studenților, pornind de la digitalizarea proceselor din universitate, consiliere eficientă în carieră, consiliere psihologică, practică și </w:t>
            </w:r>
            <w:proofErr w:type="spellStart"/>
            <w:r w:rsidRPr="00AF35DA">
              <w:rPr>
                <w:rStyle w:val="Strong"/>
                <w:rFonts w:ascii="Palatino Linotype" w:hAnsi="Palatino Linotype"/>
                <w:b w:val="0"/>
                <w:iCs/>
                <w:sz w:val="16"/>
                <w:szCs w:val="16"/>
                <w:lang w:val="ro-RO"/>
              </w:rPr>
              <w:t>internship</w:t>
            </w:r>
            <w:proofErr w:type="spellEnd"/>
            <w:r w:rsidRPr="00AF35DA">
              <w:rPr>
                <w:rStyle w:val="Strong"/>
                <w:rFonts w:ascii="Palatino Linotype" w:hAnsi="Palatino Linotype"/>
                <w:b w:val="0"/>
                <w:iCs/>
                <w:sz w:val="16"/>
                <w:szCs w:val="16"/>
                <w:lang w:val="ro-RO"/>
              </w:rPr>
              <w:t xml:space="preserve"> în cadrul universității</w:t>
            </w:r>
          </w:p>
        </w:tc>
        <w:tc>
          <w:tcPr>
            <w:tcW w:w="2885" w:type="dxa"/>
            <w:vAlign w:val="center"/>
          </w:tcPr>
          <w:p w14:paraId="51A2D5C3" w14:textId="03EBDC0D" w:rsidR="003C2511" w:rsidRPr="005D745C" w:rsidRDefault="003C2511" w:rsidP="003C2511">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Decan</w:t>
            </w:r>
            <w:r>
              <w:rPr>
                <w:rFonts w:ascii="Palatino Linotype" w:hAnsi="Palatino Linotype"/>
                <w:color w:val="000000" w:themeColor="text1"/>
                <w:sz w:val="16"/>
                <w:szCs w:val="16"/>
                <w:lang w:val="ro-RO"/>
              </w:rPr>
              <w:t>i</w:t>
            </w:r>
            <w:r w:rsidRPr="005D745C">
              <w:rPr>
                <w:rFonts w:ascii="Palatino Linotype" w:hAnsi="Palatino Linotype"/>
                <w:color w:val="000000" w:themeColor="text1"/>
                <w:sz w:val="16"/>
                <w:szCs w:val="16"/>
                <w:lang w:val="ro-RO"/>
              </w:rPr>
              <w:t xml:space="preserve">. </w:t>
            </w:r>
            <w:r>
              <w:rPr>
                <w:rFonts w:ascii="Palatino Linotype" w:hAnsi="Palatino Linotype"/>
                <w:color w:val="000000" w:themeColor="text1"/>
                <w:sz w:val="16"/>
                <w:szCs w:val="16"/>
                <w:lang w:val="ro-RO"/>
              </w:rPr>
              <w:t xml:space="preserve">Prodecani. </w:t>
            </w:r>
            <w:r w:rsidRPr="005D745C">
              <w:rPr>
                <w:rFonts w:ascii="Palatino Linotype" w:hAnsi="Palatino Linotype"/>
                <w:color w:val="000000" w:themeColor="text1"/>
                <w:sz w:val="16"/>
                <w:szCs w:val="16"/>
                <w:lang w:val="ro-RO"/>
              </w:rPr>
              <w:t xml:space="preserve">Directori departament. Prorector </w:t>
            </w:r>
            <w:r>
              <w:rPr>
                <w:rFonts w:ascii="Palatino Linotype" w:hAnsi="Palatino Linotype"/>
                <w:color w:val="000000" w:themeColor="text1"/>
                <w:sz w:val="16"/>
                <w:szCs w:val="16"/>
                <w:lang w:val="ro-RO"/>
              </w:rPr>
              <w:t>pentru problemele sociale și studențești, DGA, Reprezentat CCOC, Directori proiecte</w:t>
            </w:r>
          </w:p>
        </w:tc>
        <w:tc>
          <w:tcPr>
            <w:tcW w:w="1080" w:type="dxa"/>
            <w:vAlign w:val="center"/>
          </w:tcPr>
          <w:p w14:paraId="6EEF8DFA" w14:textId="738178E6" w:rsidR="003C2511" w:rsidRPr="005D745C" w:rsidRDefault="003C2511" w:rsidP="003C2511">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77269E7D" w14:textId="11E53C1B" w:rsidR="00327437" w:rsidRPr="005D745C" w:rsidRDefault="003C2511" w:rsidP="00327437">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Min. 2 întâlniri organizate de CCOC</w:t>
            </w:r>
          </w:p>
        </w:tc>
        <w:tc>
          <w:tcPr>
            <w:tcW w:w="2222" w:type="dxa"/>
            <w:vAlign w:val="center"/>
          </w:tcPr>
          <w:p w14:paraId="1F9B0631" w14:textId="527A1804" w:rsidR="003C2511" w:rsidRPr="005D745C" w:rsidRDefault="003C2511" w:rsidP="003C2511">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Personal didactic și de cercetare. Personal didactic auxiliar și administrativ</w:t>
            </w:r>
            <w:r>
              <w:rPr>
                <w:rFonts w:ascii="Palatino Linotype" w:hAnsi="Palatino Linotype"/>
                <w:color w:val="000000" w:themeColor="text1"/>
                <w:sz w:val="16"/>
                <w:szCs w:val="16"/>
                <w:lang w:val="ro-RO"/>
              </w:rPr>
              <w:t xml:space="preserve">, </w:t>
            </w:r>
            <w:proofErr w:type="spellStart"/>
            <w:r>
              <w:rPr>
                <w:rFonts w:ascii="Palatino Linotype" w:hAnsi="Palatino Linotype"/>
                <w:color w:val="000000" w:themeColor="text1"/>
                <w:sz w:val="16"/>
                <w:szCs w:val="16"/>
                <w:lang w:val="ro-RO"/>
              </w:rPr>
              <w:t>Studenti</w:t>
            </w:r>
            <w:proofErr w:type="spellEnd"/>
          </w:p>
        </w:tc>
      </w:tr>
      <w:tr w:rsidR="003C2511" w14:paraId="36B234DF" w14:textId="77777777" w:rsidTr="005603E9">
        <w:trPr>
          <w:jc w:val="center"/>
        </w:trPr>
        <w:tc>
          <w:tcPr>
            <w:tcW w:w="716" w:type="dxa"/>
            <w:vAlign w:val="center"/>
          </w:tcPr>
          <w:p w14:paraId="2AED5608" w14:textId="00994DB0" w:rsidR="003C2511" w:rsidRDefault="003C2511" w:rsidP="003C2511">
            <w:pPr>
              <w:pStyle w:val="Default"/>
              <w:jc w:val="center"/>
              <w:rPr>
                <w:rFonts w:ascii="Palatino Linotype" w:hAnsi="Palatino Linotype"/>
                <w:b/>
                <w:bCs/>
                <w:color w:val="000000" w:themeColor="text1"/>
                <w:lang w:val="ro-RO"/>
              </w:rPr>
            </w:pPr>
            <w:r>
              <w:rPr>
                <w:rFonts w:ascii="Palatino Linotype" w:hAnsi="Palatino Linotype"/>
                <w:color w:val="000000" w:themeColor="text1"/>
                <w:sz w:val="20"/>
                <w:szCs w:val="20"/>
                <w:lang w:val="ro-RO"/>
              </w:rPr>
              <w:t>3</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1</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4</w:t>
            </w:r>
          </w:p>
        </w:tc>
        <w:tc>
          <w:tcPr>
            <w:tcW w:w="4050" w:type="dxa"/>
            <w:vAlign w:val="center"/>
          </w:tcPr>
          <w:p w14:paraId="1BF95207" w14:textId="3EACAADF" w:rsidR="003C2511" w:rsidRPr="005D745C" w:rsidRDefault="003C2511" w:rsidP="003C2511">
            <w:pPr>
              <w:pStyle w:val="Default"/>
              <w:jc w:val="both"/>
              <w:rPr>
                <w:rFonts w:ascii="Palatino Linotype" w:hAnsi="Palatino Linotype"/>
                <w:b/>
                <w:bCs/>
                <w:color w:val="000000" w:themeColor="text1"/>
                <w:sz w:val="16"/>
                <w:szCs w:val="16"/>
                <w:lang w:val="ro-RO"/>
              </w:rPr>
            </w:pPr>
            <w:r>
              <w:rPr>
                <w:rStyle w:val="Strong"/>
                <w:rFonts w:ascii="Palatino Linotype" w:hAnsi="Palatino Linotype"/>
                <w:b w:val="0"/>
                <w:iCs/>
                <w:sz w:val="16"/>
                <w:szCs w:val="16"/>
                <w:lang w:val="ro-RO"/>
              </w:rPr>
              <w:t>R</w:t>
            </w:r>
            <w:r w:rsidRPr="00AF35DA">
              <w:rPr>
                <w:rStyle w:val="Strong"/>
                <w:rFonts w:ascii="Palatino Linotype" w:hAnsi="Palatino Linotype"/>
                <w:b w:val="0"/>
                <w:iCs/>
                <w:sz w:val="16"/>
                <w:szCs w:val="16"/>
                <w:lang w:val="ro-RO"/>
              </w:rPr>
              <w:t xml:space="preserve">ealizarea unui regulament privind stagiile de practică și/sau </w:t>
            </w:r>
            <w:proofErr w:type="spellStart"/>
            <w:r w:rsidRPr="00AF35DA">
              <w:rPr>
                <w:rStyle w:val="Strong"/>
                <w:rFonts w:ascii="Palatino Linotype" w:hAnsi="Palatino Linotype"/>
                <w:b w:val="0"/>
                <w:iCs/>
                <w:sz w:val="16"/>
                <w:szCs w:val="16"/>
                <w:lang w:val="ro-RO"/>
              </w:rPr>
              <w:t>internship</w:t>
            </w:r>
            <w:proofErr w:type="spellEnd"/>
            <w:r w:rsidRPr="00AF35DA">
              <w:rPr>
                <w:rStyle w:val="Strong"/>
                <w:rFonts w:ascii="Palatino Linotype" w:hAnsi="Palatino Linotype"/>
                <w:b w:val="0"/>
                <w:iCs/>
                <w:sz w:val="16"/>
                <w:szCs w:val="16"/>
                <w:lang w:val="ro-RO"/>
              </w:rPr>
              <w:t xml:space="preserve"> pentru studenți</w:t>
            </w:r>
          </w:p>
        </w:tc>
        <w:tc>
          <w:tcPr>
            <w:tcW w:w="2885" w:type="dxa"/>
            <w:vAlign w:val="center"/>
          </w:tcPr>
          <w:p w14:paraId="01240222" w14:textId="77777777" w:rsidR="003C2511" w:rsidRPr="00BD1324" w:rsidRDefault="003C2511" w:rsidP="003C2511">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Decan</w:t>
            </w:r>
            <w:r>
              <w:rPr>
                <w:rFonts w:ascii="Palatino Linotype" w:hAnsi="Palatino Linotype"/>
                <w:color w:val="000000" w:themeColor="text1"/>
                <w:sz w:val="16"/>
                <w:szCs w:val="16"/>
                <w:lang w:val="ro-RO"/>
              </w:rPr>
              <w:t>i</w:t>
            </w:r>
            <w:r w:rsidRPr="005D745C">
              <w:rPr>
                <w:rFonts w:ascii="Palatino Linotype" w:hAnsi="Palatino Linotype"/>
                <w:color w:val="000000" w:themeColor="text1"/>
                <w:sz w:val="16"/>
                <w:szCs w:val="16"/>
                <w:lang w:val="ro-RO"/>
              </w:rPr>
              <w:t xml:space="preserve">. </w:t>
            </w:r>
            <w:r>
              <w:rPr>
                <w:rFonts w:ascii="Palatino Linotype" w:hAnsi="Palatino Linotype"/>
                <w:color w:val="000000" w:themeColor="text1"/>
                <w:sz w:val="16"/>
                <w:szCs w:val="16"/>
                <w:lang w:val="ro-RO"/>
              </w:rPr>
              <w:t xml:space="preserve">Prodecani. </w:t>
            </w:r>
            <w:r w:rsidRPr="005D745C">
              <w:rPr>
                <w:rFonts w:ascii="Palatino Linotype" w:hAnsi="Palatino Linotype"/>
                <w:color w:val="000000" w:themeColor="text1"/>
                <w:sz w:val="16"/>
                <w:szCs w:val="16"/>
                <w:lang w:val="ro-RO"/>
              </w:rPr>
              <w:t xml:space="preserve">Directori departament. Prorector </w:t>
            </w:r>
            <w:r>
              <w:rPr>
                <w:rFonts w:ascii="Palatino Linotype" w:hAnsi="Palatino Linotype"/>
                <w:color w:val="000000" w:themeColor="text1"/>
                <w:sz w:val="16"/>
                <w:szCs w:val="16"/>
                <w:lang w:val="ro-RO"/>
              </w:rPr>
              <w:t xml:space="preserve">pentru problemele sociale și studențești, </w:t>
            </w:r>
            <w:r w:rsidRPr="00ED7B0B">
              <w:rPr>
                <w:rFonts w:ascii="Palatino Linotype" w:hAnsi="Palatino Linotype"/>
                <w:color w:val="000000" w:themeColor="text1"/>
                <w:sz w:val="16"/>
                <w:szCs w:val="16"/>
                <w:lang w:val="ro-RO"/>
              </w:rPr>
              <w:t>Prorector Cercetare și Creație</w:t>
            </w:r>
            <w:r>
              <w:rPr>
                <w:rFonts w:ascii="Palatino Linotype" w:hAnsi="Palatino Linotype"/>
                <w:color w:val="000000" w:themeColor="text1"/>
                <w:sz w:val="16"/>
                <w:szCs w:val="16"/>
                <w:lang w:val="ro-RO"/>
              </w:rPr>
              <w:t>,</w:t>
            </w:r>
            <w:r w:rsidRPr="00ED7B0B">
              <w:rPr>
                <w:rFonts w:ascii="Palatino Linotype" w:hAnsi="Palatino Linotype"/>
                <w:color w:val="000000" w:themeColor="text1"/>
                <w:sz w:val="16"/>
                <w:szCs w:val="16"/>
                <w:lang w:val="ro-RO"/>
              </w:rPr>
              <w:t xml:space="preserve"> Universitară</w:t>
            </w:r>
            <w:r>
              <w:rPr>
                <w:rFonts w:ascii="Palatino Linotype" w:hAnsi="Palatino Linotype"/>
                <w:color w:val="000000" w:themeColor="text1"/>
                <w:sz w:val="16"/>
                <w:szCs w:val="16"/>
                <w:lang w:val="ro-RO"/>
              </w:rPr>
              <w:t xml:space="preserve">, </w:t>
            </w:r>
            <w:r w:rsidRPr="00BD1324">
              <w:rPr>
                <w:rFonts w:ascii="Palatino Linotype" w:hAnsi="Palatino Linotype"/>
                <w:color w:val="000000" w:themeColor="text1"/>
                <w:sz w:val="16"/>
                <w:szCs w:val="16"/>
                <w:lang w:val="ro-RO"/>
              </w:rPr>
              <w:t>Serviciul</w:t>
            </w:r>
          </w:p>
          <w:p w14:paraId="5D729303" w14:textId="77777777" w:rsidR="003C2511" w:rsidRPr="00BD1324" w:rsidRDefault="003C2511" w:rsidP="003C2511">
            <w:pPr>
              <w:pStyle w:val="Default"/>
              <w:jc w:val="center"/>
              <w:rPr>
                <w:rFonts w:ascii="Palatino Linotype" w:hAnsi="Palatino Linotype"/>
                <w:color w:val="000000" w:themeColor="text1"/>
                <w:sz w:val="16"/>
                <w:szCs w:val="16"/>
                <w:lang w:val="ro-RO"/>
              </w:rPr>
            </w:pPr>
            <w:r w:rsidRPr="00BD1324">
              <w:rPr>
                <w:rFonts w:ascii="Palatino Linotype" w:hAnsi="Palatino Linotype"/>
                <w:color w:val="000000" w:themeColor="text1"/>
                <w:sz w:val="16"/>
                <w:szCs w:val="16"/>
                <w:lang w:val="ro-RO"/>
              </w:rPr>
              <w:t>tehnologia informației,</w:t>
            </w:r>
          </w:p>
          <w:p w14:paraId="46CC8F1D" w14:textId="0F7ED0EE" w:rsidR="003C2511" w:rsidRPr="005D745C" w:rsidRDefault="003C2511" w:rsidP="003C2511">
            <w:pPr>
              <w:pStyle w:val="Default"/>
              <w:jc w:val="center"/>
              <w:rPr>
                <w:rFonts w:ascii="Palatino Linotype" w:hAnsi="Palatino Linotype"/>
                <w:color w:val="000000" w:themeColor="text1"/>
                <w:sz w:val="16"/>
                <w:szCs w:val="16"/>
                <w:lang w:val="ro-RO"/>
              </w:rPr>
            </w:pPr>
            <w:r w:rsidRPr="00BD1324">
              <w:rPr>
                <w:rFonts w:ascii="Palatino Linotype" w:hAnsi="Palatino Linotype"/>
                <w:color w:val="000000" w:themeColor="text1"/>
                <w:sz w:val="16"/>
                <w:szCs w:val="16"/>
                <w:lang w:val="ro-RO"/>
              </w:rPr>
              <w:t>digitalizare și proiecte</w:t>
            </w:r>
          </w:p>
        </w:tc>
        <w:tc>
          <w:tcPr>
            <w:tcW w:w="1080" w:type="dxa"/>
            <w:vAlign w:val="center"/>
          </w:tcPr>
          <w:p w14:paraId="309B2AB2" w14:textId="25E268A5" w:rsidR="003C2511" w:rsidRPr="005D745C" w:rsidRDefault="003C2511" w:rsidP="003C2511">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4BC1BC5D" w14:textId="79D536FD" w:rsidR="003C2511" w:rsidRPr="005D745C" w:rsidRDefault="003C2511" w:rsidP="003C2511">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 xml:space="preserve">Regulament </w:t>
            </w:r>
            <w:r w:rsidRPr="00AF35DA">
              <w:rPr>
                <w:rStyle w:val="Strong"/>
                <w:rFonts w:ascii="Palatino Linotype" w:hAnsi="Palatino Linotype"/>
                <w:b w:val="0"/>
                <w:iCs/>
                <w:sz w:val="16"/>
                <w:szCs w:val="16"/>
                <w:lang w:val="ro-RO"/>
              </w:rPr>
              <w:t xml:space="preserve">privind stagiile de practică și/sau </w:t>
            </w:r>
            <w:proofErr w:type="spellStart"/>
            <w:r w:rsidRPr="00AF35DA">
              <w:rPr>
                <w:rStyle w:val="Strong"/>
                <w:rFonts w:ascii="Palatino Linotype" w:hAnsi="Palatino Linotype"/>
                <w:b w:val="0"/>
                <w:iCs/>
                <w:sz w:val="16"/>
                <w:szCs w:val="16"/>
                <w:lang w:val="ro-RO"/>
              </w:rPr>
              <w:t>internship</w:t>
            </w:r>
            <w:proofErr w:type="spellEnd"/>
          </w:p>
        </w:tc>
        <w:tc>
          <w:tcPr>
            <w:tcW w:w="2222" w:type="dxa"/>
            <w:vAlign w:val="center"/>
          </w:tcPr>
          <w:p w14:paraId="6264237C" w14:textId="03AB78D5" w:rsidR="003C2511" w:rsidRPr="005D745C" w:rsidRDefault="003C2511" w:rsidP="003C2511">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Personal didactic și de cercetare. Personal didactic auxiliar și administrativ</w:t>
            </w:r>
          </w:p>
        </w:tc>
      </w:tr>
      <w:tr w:rsidR="003C2511" w14:paraId="1DF0EAA9" w14:textId="77777777" w:rsidTr="005603E9">
        <w:trPr>
          <w:jc w:val="center"/>
        </w:trPr>
        <w:tc>
          <w:tcPr>
            <w:tcW w:w="716" w:type="dxa"/>
            <w:vAlign w:val="center"/>
          </w:tcPr>
          <w:p w14:paraId="6DA32D45" w14:textId="5FDDFE97" w:rsidR="003C2511" w:rsidRDefault="003C2511" w:rsidP="003C2511">
            <w:pPr>
              <w:pStyle w:val="Default"/>
              <w:jc w:val="center"/>
              <w:rPr>
                <w:rFonts w:ascii="Palatino Linotype" w:hAnsi="Palatino Linotype"/>
                <w:b/>
                <w:bCs/>
                <w:color w:val="000000" w:themeColor="text1"/>
                <w:lang w:val="ro-RO"/>
              </w:rPr>
            </w:pPr>
            <w:r>
              <w:rPr>
                <w:rFonts w:ascii="Palatino Linotype" w:hAnsi="Palatino Linotype"/>
                <w:color w:val="000000" w:themeColor="text1"/>
                <w:sz w:val="20"/>
                <w:szCs w:val="20"/>
                <w:lang w:val="ro-RO"/>
              </w:rPr>
              <w:t>3</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1</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5</w:t>
            </w:r>
          </w:p>
        </w:tc>
        <w:tc>
          <w:tcPr>
            <w:tcW w:w="4050" w:type="dxa"/>
            <w:vAlign w:val="center"/>
          </w:tcPr>
          <w:p w14:paraId="06F8F9AA" w14:textId="198952D2" w:rsidR="003C2511" w:rsidRPr="005D745C" w:rsidRDefault="003C2511" w:rsidP="003C2511">
            <w:pPr>
              <w:pStyle w:val="Default"/>
              <w:jc w:val="both"/>
              <w:rPr>
                <w:rFonts w:ascii="Palatino Linotype" w:hAnsi="Palatino Linotype"/>
                <w:b/>
                <w:bCs/>
                <w:color w:val="000000" w:themeColor="text1"/>
                <w:sz w:val="16"/>
                <w:szCs w:val="16"/>
                <w:lang w:val="ro-RO"/>
              </w:rPr>
            </w:pPr>
            <w:r>
              <w:rPr>
                <w:rStyle w:val="Strong"/>
                <w:rFonts w:ascii="Palatino Linotype" w:hAnsi="Palatino Linotype"/>
                <w:b w:val="0"/>
                <w:iCs/>
                <w:sz w:val="16"/>
                <w:szCs w:val="16"/>
                <w:lang w:val="ro-RO"/>
              </w:rPr>
              <w:t>I</w:t>
            </w:r>
            <w:r w:rsidRPr="00AF35DA">
              <w:rPr>
                <w:rStyle w:val="Strong"/>
                <w:rFonts w:ascii="Palatino Linotype" w:hAnsi="Palatino Linotype"/>
                <w:b w:val="0"/>
                <w:iCs/>
                <w:sz w:val="16"/>
                <w:szCs w:val="16"/>
                <w:lang w:val="ro-RO"/>
              </w:rPr>
              <w:t>dentificarea unor strategii și măsuri care să conducă către reducerea ratei de abandon a studenților</w:t>
            </w:r>
          </w:p>
        </w:tc>
        <w:tc>
          <w:tcPr>
            <w:tcW w:w="2885" w:type="dxa"/>
            <w:vAlign w:val="center"/>
          </w:tcPr>
          <w:p w14:paraId="188EB3B2" w14:textId="443B0CB1" w:rsidR="003C2511" w:rsidRPr="005D745C" w:rsidRDefault="003C2511" w:rsidP="003C2511">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Decan</w:t>
            </w:r>
            <w:r>
              <w:rPr>
                <w:rFonts w:ascii="Palatino Linotype" w:hAnsi="Palatino Linotype"/>
                <w:color w:val="000000" w:themeColor="text1"/>
                <w:sz w:val="16"/>
                <w:szCs w:val="16"/>
                <w:lang w:val="ro-RO"/>
              </w:rPr>
              <w:t>i</w:t>
            </w:r>
            <w:r w:rsidRPr="005D745C">
              <w:rPr>
                <w:rFonts w:ascii="Palatino Linotype" w:hAnsi="Palatino Linotype"/>
                <w:color w:val="000000" w:themeColor="text1"/>
                <w:sz w:val="16"/>
                <w:szCs w:val="16"/>
                <w:lang w:val="ro-RO"/>
              </w:rPr>
              <w:t xml:space="preserve">. </w:t>
            </w:r>
            <w:r>
              <w:rPr>
                <w:rFonts w:ascii="Palatino Linotype" w:hAnsi="Palatino Linotype"/>
                <w:color w:val="000000" w:themeColor="text1"/>
                <w:sz w:val="16"/>
                <w:szCs w:val="16"/>
                <w:lang w:val="ro-RO"/>
              </w:rPr>
              <w:t xml:space="preserve">Prodecani. </w:t>
            </w:r>
            <w:r w:rsidRPr="005D745C">
              <w:rPr>
                <w:rFonts w:ascii="Palatino Linotype" w:hAnsi="Palatino Linotype"/>
                <w:color w:val="000000" w:themeColor="text1"/>
                <w:sz w:val="16"/>
                <w:szCs w:val="16"/>
                <w:lang w:val="ro-RO"/>
              </w:rPr>
              <w:t xml:space="preserve">Directori departament. Prorector </w:t>
            </w:r>
            <w:r>
              <w:rPr>
                <w:rFonts w:ascii="Palatino Linotype" w:hAnsi="Palatino Linotype"/>
                <w:color w:val="000000" w:themeColor="text1"/>
                <w:sz w:val="16"/>
                <w:szCs w:val="16"/>
                <w:lang w:val="ro-RO"/>
              </w:rPr>
              <w:t>pentru problemele sociale și studențești, Secretariate facultăți, Tutori</w:t>
            </w:r>
          </w:p>
        </w:tc>
        <w:tc>
          <w:tcPr>
            <w:tcW w:w="1080" w:type="dxa"/>
            <w:vAlign w:val="center"/>
          </w:tcPr>
          <w:p w14:paraId="35906B56" w14:textId="70F7CA4E" w:rsidR="003C2511" w:rsidRPr="005D745C" w:rsidRDefault="003C2511" w:rsidP="003C2511">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00729A83" w14:textId="6D190679" w:rsidR="003C2511" w:rsidRPr="005D745C" w:rsidRDefault="003C2511" w:rsidP="003C2511">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Raport privind strategiile și măsurile care vor conduce la reducerea ratei de abandon</w:t>
            </w:r>
          </w:p>
        </w:tc>
        <w:tc>
          <w:tcPr>
            <w:tcW w:w="2222" w:type="dxa"/>
            <w:vAlign w:val="center"/>
          </w:tcPr>
          <w:p w14:paraId="479E4604" w14:textId="741A3EC6" w:rsidR="003C2511" w:rsidRPr="005D745C" w:rsidRDefault="003C2511" w:rsidP="003C2511">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Personal didactic și de cercetare. Personal didactic auxiliar și administrativ</w:t>
            </w:r>
            <w:r>
              <w:rPr>
                <w:rFonts w:ascii="Palatino Linotype" w:hAnsi="Palatino Linotype"/>
                <w:color w:val="000000" w:themeColor="text1"/>
                <w:sz w:val="16"/>
                <w:szCs w:val="16"/>
                <w:lang w:val="ro-RO"/>
              </w:rPr>
              <w:t xml:space="preserve">, </w:t>
            </w:r>
            <w:proofErr w:type="spellStart"/>
            <w:r>
              <w:rPr>
                <w:rFonts w:ascii="Palatino Linotype" w:hAnsi="Palatino Linotype"/>
                <w:color w:val="000000" w:themeColor="text1"/>
                <w:sz w:val="16"/>
                <w:szCs w:val="16"/>
                <w:lang w:val="ro-RO"/>
              </w:rPr>
              <w:t>Studenti</w:t>
            </w:r>
            <w:proofErr w:type="spellEnd"/>
          </w:p>
        </w:tc>
      </w:tr>
      <w:tr w:rsidR="003C2511" w14:paraId="74431034" w14:textId="77777777" w:rsidTr="005603E9">
        <w:trPr>
          <w:jc w:val="center"/>
        </w:trPr>
        <w:tc>
          <w:tcPr>
            <w:tcW w:w="716" w:type="dxa"/>
            <w:vAlign w:val="center"/>
          </w:tcPr>
          <w:p w14:paraId="64538031" w14:textId="60BAC2D6" w:rsidR="003C2511" w:rsidRDefault="003C2511" w:rsidP="003C2511">
            <w:pPr>
              <w:pStyle w:val="Default"/>
              <w:jc w:val="center"/>
              <w:rPr>
                <w:rFonts w:ascii="Palatino Linotype" w:hAnsi="Palatino Linotype"/>
                <w:color w:val="000000" w:themeColor="text1"/>
                <w:sz w:val="20"/>
                <w:szCs w:val="20"/>
                <w:lang w:val="ro-RO"/>
              </w:rPr>
            </w:pPr>
            <w:r>
              <w:rPr>
                <w:rFonts w:ascii="Palatino Linotype" w:hAnsi="Palatino Linotype"/>
                <w:color w:val="000000" w:themeColor="text1"/>
                <w:sz w:val="20"/>
                <w:szCs w:val="20"/>
                <w:lang w:val="ro-RO"/>
              </w:rPr>
              <w:t>3.1.6</w:t>
            </w:r>
          </w:p>
        </w:tc>
        <w:tc>
          <w:tcPr>
            <w:tcW w:w="4050" w:type="dxa"/>
            <w:vAlign w:val="center"/>
          </w:tcPr>
          <w:p w14:paraId="7269D680" w14:textId="1775AB61" w:rsidR="003C2511" w:rsidRPr="005D745C" w:rsidRDefault="003C2511" w:rsidP="003C2511">
            <w:pPr>
              <w:pStyle w:val="Default"/>
              <w:jc w:val="both"/>
              <w:rPr>
                <w:rFonts w:ascii="Palatino Linotype" w:hAnsi="Palatino Linotype"/>
                <w:b/>
                <w:bCs/>
                <w:color w:val="000000" w:themeColor="text1"/>
                <w:sz w:val="16"/>
                <w:szCs w:val="16"/>
                <w:lang w:val="ro-RO"/>
              </w:rPr>
            </w:pPr>
            <w:r>
              <w:rPr>
                <w:rStyle w:val="Strong"/>
                <w:rFonts w:ascii="Palatino Linotype" w:hAnsi="Palatino Linotype"/>
                <w:b w:val="0"/>
                <w:iCs/>
                <w:sz w:val="16"/>
                <w:szCs w:val="16"/>
                <w:lang w:val="ro-RO"/>
              </w:rPr>
              <w:t>C</w:t>
            </w:r>
            <w:r w:rsidRPr="00AF35DA">
              <w:rPr>
                <w:rStyle w:val="Strong"/>
                <w:rFonts w:ascii="Palatino Linotype" w:hAnsi="Palatino Linotype"/>
                <w:b w:val="0"/>
                <w:iCs/>
                <w:sz w:val="16"/>
                <w:szCs w:val="16"/>
                <w:lang w:val="ro-RO"/>
              </w:rPr>
              <w:t>reșterea numărului de mobilități Erasmus+ pentru studenți și derularea de activități diverse care să crească interesul studenților pentru derularea acestor mobilități</w:t>
            </w:r>
          </w:p>
        </w:tc>
        <w:tc>
          <w:tcPr>
            <w:tcW w:w="2885" w:type="dxa"/>
            <w:vAlign w:val="center"/>
          </w:tcPr>
          <w:p w14:paraId="6156F29F" w14:textId="183C6F20" w:rsidR="003C2511" w:rsidRPr="005D745C" w:rsidRDefault="003C2511" w:rsidP="003C2511">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Decan</w:t>
            </w:r>
            <w:r>
              <w:rPr>
                <w:rFonts w:ascii="Palatino Linotype" w:hAnsi="Palatino Linotype"/>
                <w:color w:val="000000" w:themeColor="text1"/>
                <w:sz w:val="16"/>
                <w:szCs w:val="16"/>
                <w:lang w:val="ro-RO"/>
              </w:rPr>
              <w:t>i</w:t>
            </w:r>
            <w:r w:rsidRPr="005D745C">
              <w:rPr>
                <w:rFonts w:ascii="Palatino Linotype" w:hAnsi="Palatino Linotype"/>
                <w:color w:val="000000" w:themeColor="text1"/>
                <w:sz w:val="16"/>
                <w:szCs w:val="16"/>
                <w:lang w:val="ro-RO"/>
              </w:rPr>
              <w:t xml:space="preserve">. </w:t>
            </w:r>
            <w:r>
              <w:rPr>
                <w:rFonts w:ascii="Palatino Linotype" w:hAnsi="Palatino Linotype"/>
                <w:color w:val="000000" w:themeColor="text1"/>
                <w:sz w:val="16"/>
                <w:szCs w:val="16"/>
                <w:lang w:val="ro-RO"/>
              </w:rPr>
              <w:t xml:space="preserve">Prodecani. </w:t>
            </w:r>
            <w:r w:rsidRPr="005D745C">
              <w:rPr>
                <w:rFonts w:ascii="Palatino Linotype" w:hAnsi="Palatino Linotype"/>
                <w:color w:val="000000" w:themeColor="text1"/>
                <w:sz w:val="16"/>
                <w:szCs w:val="16"/>
                <w:lang w:val="ro-RO"/>
              </w:rPr>
              <w:t>Directori departament</w:t>
            </w:r>
            <w:r>
              <w:rPr>
                <w:rFonts w:ascii="Palatino Linotype" w:hAnsi="Palatino Linotype"/>
                <w:color w:val="000000" w:themeColor="text1"/>
                <w:sz w:val="16"/>
                <w:szCs w:val="16"/>
                <w:lang w:val="ro-RO"/>
              </w:rPr>
              <w:t xml:space="preserve">, </w:t>
            </w:r>
            <w:r w:rsidRPr="007B442D">
              <w:rPr>
                <w:rFonts w:ascii="Palatino Linotype" w:hAnsi="Palatino Linotype"/>
                <w:color w:val="000000" w:themeColor="text1"/>
                <w:sz w:val="16"/>
                <w:szCs w:val="16"/>
                <w:lang w:val="ro-RO"/>
              </w:rPr>
              <w:t>Prorector Dezvoltare Institu</w:t>
            </w:r>
            <w:r>
              <w:rPr>
                <w:rFonts w:ascii="Palatino Linotype" w:hAnsi="Palatino Linotype"/>
                <w:color w:val="000000" w:themeColor="text1"/>
                <w:sz w:val="16"/>
                <w:szCs w:val="16"/>
                <w:lang w:val="ro-RO"/>
              </w:rPr>
              <w:t>ț</w:t>
            </w:r>
            <w:r w:rsidRPr="007B442D">
              <w:rPr>
                <w:rFonts w:ascii="Palatino Linotype" w:hAnsi="Palatino Linotype"/>
                <w:color w:val="000000" w:themeColor="text1"/>
                <w:sz w:val="16"/>
                <w:szCs w:val="16"/>
                <w:lang w:val="ro-RO"/>
              </w:rPr>
              <w:t>ional</w:t>
            </w:r>
            <w:r>
              <w:rPr>
                <w:rFonts w:ascii="Palatino Linotype" w:hAnsi="Palatino Linotype"/>
                <w:color w:val="000000" w:themeColor="text1"/>
                <w:sz w:val="16"/>
                <w:szCs w:val="16"/>
                <w:lang w:val="ro-RO"/>
              </w:rPr>
              <w:t>ă</w:t>
            </w:r>
            <w:r w:rsidRPr="007B442D">
              <w:rPr>
                <w:rFonts w:ascii="Palatino Linotype" w:hAnsi="Palatino Linotype"/>
                <w:color w:val="000000" w:themeColor="text1"/>
                <w:sz w:val="16"/>
                <w:szCs w:val="16"/>
                <w:lang w:val="ro-RO"/>
              </w:rPr>
              <w:t xml:space="preserve"> </w:t>
            </w:r>
            <w:r>
              <w:rPr>
                <w:rFonts w:ascii="Palatino Linotype" w:hAnsi="Palatino Linotype"/>
                <w:color w:val="000000" w:themeColor="text1"/>
                <w:sz w:val="16"/>
                <w:szCs w:val="16"/>
                <w:lang w:val="ro-RO"/>
              </w:rPr>
              <w:t>ș</w:t>
            </w:r>
            <w:r w:rsidRPr="007B442D">
              <w:rPr>
                <w:rFonts w:ascii="Palatino Linotype" w:hAnsi="Palatino Linotype"/>
                <w:color w:val="000000" w:themeColor="text1"/>
                <w:sz w:val="16"/>
                <w:szCs w:val="16"/>
                <w:lang w:val="ro-RO"/>
              </w:rPr>
              <w:t>i Rela</w:t>
            </w:r>
            <w:r>
              <w:rPr>
                <w:rFonts w:ascii="Palatino Linotype" w:hAnsi="Palatino Linotype"/>
                <w:color w:val="000000" w:themeColor="text1"/>
                <w:sz w:val="16"/>
                <w:szCs w:val="16"/>
                <w:lang w:val="ro-RO"/>
              </w:rPr>
              <w:t>ț</w:t>
            </w:r>
            <w:r w:rsidRPr="007B442D">
              <w:rPr>
                <w:rFonts w:ascii="Palatino Linotype" w:hAnsi="Palatino Linotype"/>
                <w:color w:val="000000" w:themeColor="text1"/>
                <w:sz w:val="16"/>
                <w:szCs w:val="16"/>
                <w:lang w:val="ro-RO"/>
              </w:rPr>
              <w:t xml:space="preserve">ii </w:t>
            </w:r>
            <w:proofErr w:type="spellStart"/>
            <w:r w:rsidRPr="007B442D">
              <w:rPr>
                <w:rFonts w:ascii="Palatino Linotype" w:hAnsi="Palatino Linotype"/>
                <w:color w:val="000000" w:themeColor="text1"/>
                <w:sz w:val="16"/>
                <w:szCs w:val="16"/>
                <w:lang w:val="ro-RO"/>
              </w:rPr>
              <w:t>Interna</w:t>
            </w:r>
            <w:r>
              <w:rPr>
                <w:rFonts w:ascii="Palatino Linotype" w:hAnsi="Palatino Linotype"/>
                <w:color w:val="000000" w:themeColor="text1"/>
                <w:sz w:val="16"/>
                <w:szCs w:val="16"/>
                <w:lang w:val="ro-RO"/>
              </w:rPr>
              <w:t>ț</w:t>
            </w:r>
            <w:r w:rsidRPr="007B442D">
              <w:rPr>
                <w:rFonts w:ascii="Palatino Linotype" w:hAnsi="Palatino Linotype"/>
                <w:color w:val="000000" w:themeColor="text1"/>
                <w:sz w:val="16"/>
                <w:szCs w:val="16"/>
                <w:lang w:val="ro-RO"/>
              </w:rPr>
              <w:t>ionale</w:t>
            </w:r>
            <w:r>
              <w:rPr>
                <w:rFonts w:ascii="Palatino Linotype" w:hAnsi="Palatino Linotype"/>
                <w:color w:val="000000" w:themeColor="text1"/>
                <w:sz w:val="16"/>
                <w:szCs w:val="16"/>
                <w:lang w:val="ro-RO"/>
              </w:rPr>
              <w:t>,</w:t>
            </w:r>
            <w:r w:rsidRPr="001002B1">
              <w:rPr>
                <w:rFonts w:ascii="Palatino Linotype" w:hAnsi="Palatino Linotype"/>
                <w:color w:val="000000" w:themeColor="text1"/>
                <w:sz w:val="16"/>
                <w:szCs w:val="16"/>
                <w:lang w:val="ro-RO"/>
              </w:rPr>
              <w:t>Compartimentul</w:t>
            </w:r>
            <w:proofErr w:type="spellEnd"/>
            <w:r w:rsidRPr="001002B1">
              <w:rPr>
                <w:rFonts w:ascii="Palatino Linotype" w:hAnsi="Palatino Linotype"/>
                <w:color w:val="000000" w:themeColor="text1"/>
                <w:sz w:val="16"/>
                <w:szCs w:val="16"/>
                <w:lang w:val="ro-RO"/>
              </w:rPr>
              <w:t xml:space="preserve"> de relații</w:t>
            </w:r>
            <w:r>
              <w:rPr>
                <w:rFonts w:ascii="Palatino Linotype" w:hAnsi="Palatino Linotype"/>
                <w:color w:val="000000" w:themeColor="text1"/>
                <w:sz w:val="16"/>
                <w:szCs w:val="16"/>
                <w:lang w:val="ro-RO"/>
              </w:rPr>
              <w:t xml:space="preserve"> </w:t>
            </w:r>
            <w:r w:rsidRPr="001002B1">
              <w:rPr>
                <w:rFonts w:ascii="Palatino Linotype" w:hAnsi="Palatino Linotype"/>
                <w:color w:val="000000" w:themeColor="text1"/>
                <w:sz w:val="16"/>
                <w:szCs w:val="16"/>
                <w:lang w:val="ro-RO"/>
              </w:rPr>
              <w:t>internaționale, Erasmus +</w:t>
            </w:r>
          </w:p>
        </w:tc>
        <w:tc>
          <w:tcPr>
            <w:tcW w:w="1080" w:type="dxa"/>
            <w:vAlign w:val="center"/>
          </w:tcPr>
          <w:p w14:paraId="5FA69CFE" w14:textId="7EB4CC3C" w:rsidR="003C2511" w:rsidRPr="005D745C" w:rsidRDefault="003C2511" w:rsidP="003C2511">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15E1B74F" w14:textId="790C22B0" w:rsidR="003C2511" w:rsidRPr="005D745C" w:rsidRDefault="003C2511" w:rsidP="003C2511">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Min. 3 activități pentru promovarea programului Erasmus+</w:t>
            </w:r>
          </w:p>
        </w:tc>
        <w:tc>
          <w:tcPr>
            <w:tcW w:w="2222" w:type="dxa"/>
            <w:vAlign w:val="center"/>
          </w:tcPr>
          <w:p w14:paraId="2DCE061C" w14:textId="77777777" w:rsidR="003C2511" w:rsidRDefault="003C2511" w:rsidP="003C2511">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Personal didactic și de cercetare. Personal didactic auxiliar și administrativ</w:t>
            </w:r>
          </w:p>
          <w:p w14:paraId="0F420EEB" w14:textId="3FC0F022" w:rsidR="00327437" w:rsidRPr="005D745C" w:rsidRDefault="00327437" w:rsidP="003C2511">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Buget Erasmus</w:t>
            </w:r>
          </w:p>
        </w:tc>
      </w:tr>
      <w:tr w:rsidR="003C2511" w14:paraId="793650B2" w14:textId="77777777" w:rsidTr="005603E9">
        <w:trPr>
          <w:jc w:val="center"/>
        </w:trPr>
        <w:tc>
          <w:tcPr>
            <w:tcW w:w="716" w:type="dxa"/>
            <w:vAlign w:val="center"/>
          </w:tcPr>
          <w:p w14:paraId="7CCAED72" w14:textId="38DABF14" w:rsidR="003C2511" w:rsidRDefault="003C2511" w:rsidP="003C2511">
            <w:pPr>
              <w:pStyle w:val="Default"/>
              <w:jc w:val="center"/>
              <w:rPr>
                <w:rFonts w:ascii="Palatino Linotype" w:hAnsi="Palatino Linotype"/>
                <w:color w:val="000000" w:themeColor="text1"/>
                <w:sz w:val="20"/>
                <w:szCs w:val="20"/>
                <w:lang w:val="ro-RO"/>
              </w:rPr>
            </w:pPr>
            <w:r>
              <w:rPr>
                <w:rFonts w:ascii="Palatino Linotype" w:hAnsi="Palatino Linotype"/>
                <w:color w:val="000000" w:themeColor="text1"/>
                <w:sz w:val="20"/>
                <w:szCs w:val="20"/>
                <w:lang w:val="ro-RO"/>
              </w:rPr>
              <w:t>3.1.7</w:t>
            </w:r>
          </w:p>
        </w:tc>
        <w:tc>
          <w:tcPr>
            <w:tcW w:w="4050" w:type="dxa"/>
            <w:vAlign w:val="center"/>
          </w:tcPr>
          <w:p w14:paraId="100434B0" w14:textId="02975EE3" w:rsidR="003C2511" w:rsidRPr="005D745C" w:rsidRDefault="003C2511" w:rsidP="003C2511">
            <w:pPr>
              <w:pStyle w:val="Default"/>
              <w:jc w:val="both"/>
              <w:rPr>
                <w:rFonts w:ascii="Palatino Linotype" w:hAnsi="Palatino Linotype"/>
                <w:b/>
                <w:bCs/>
                <w:color w:val="000000" w:themeColor="text1"/>
                <w:sz w:val="16"/>
                <w:szCs w:val="16"/>
                <w:lang w:val="ro-RO"/>
              </w:rPr>
            </w:pPr>
            <w:r>
              <w:rPr>
                <w:rStyle w:val="Strong"/>
                <w:rFonts w:ascii="Palatino Linotype" w:hAnsi="Palatino Linotype"/>
                <w:b w:val="0"/>
                <w:iCs/>
                <w:sz w:val="16"/>
                <w:szCs w:val="16"/>
                <w:lang w:val="ro-RO"/>
              </w:rPr>
              <w:t>O</w:t>
            </w:r>
            <w:r w:rsidRPr="00AF35DA">
              <w:rPr>
                <w:rStyle w:val="Strong"/>
                <w:rFonts w:ascii="Palatino Linotype" w:hAnsi="Palatino Linotype"/>
                <w:b w:val="0"/>
                <w:iCs/>
                <w:sz w:val="16"/>
                <w:szCs w:val="16"/>
                <w:lang w:val="ro-RO"/>
              </w:rPr>
              <w:t xml:space="preserve">rganizarea unor campanii eficiente de promovare a ofertei educaționale cu implicarea studenților și participarea la diferitele evenimente și activități </w:t>
            </w:r>
            <w:r w:rsidRPr="00AF35DA">
              <w:rPr>
                <w:rStyle w:val="Strong"/>
                <w:rFonts w:ascii="Palatino Linotype" w:hAnsi="Palatino Linotype"/>
                <w:b w:val="0"/>
                <w:iCs/>
                <w:sz w:val="16"/>
                <w:szCs w:val="16"/>
                <w:lang w:val="ro-RO"/>
              </w:rPr>
              <w:lastRenderedPageBreak/>
              <w:t>specifice care au drept scop îmbunătățirea imaginii universității</w:t>
            </w:r>
          </w:p>
        </w:tc>
        <w:tc>
          <w:tcPr>
            <w:tcW w:w="2885" w:type="dxa"/>
            <w:vAlign w:val="center"/>
          </w:tcPr>
          <w:p w14:paraId="0C660A99" w14:textId="041FD999" w:rsidR="003C2511" w:rsidRPr="005D745C" w:rsidRDefault="003C2511" w:rsidP="003C2511">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lastRenderedPageBreak/>
              <w:t xml:space="preserve">Rector, Prorectori, DGA, Decani, Prodecani, Directori departament, </w:t>
            </w:r>
            <w:r w:rsidRPr="00996991">
              <w:rPr>
                <w:rFonts w:ascii="Palatino Linotype" w:hAnsi="Palatino Linotype"/>
                <w:color w:val="000000" w:themeColor="text1"/>
                <w:sz w:val="16"/>
                <w:szCs w:val="16"/>
                <w:lang w:val="ro-RO"/>
              </w:rPr>
              <w:t xml:space="preserve">Departamentul de comunicare, </w:t>
            </w:r>
            <w:r w:rsidRPr="00996991">
              <w:rPr>
                <w:rFonts w:ascii="Palatino Linotype" w:hAnsi="Palatino Linotype"/>
                <w:color w:val="000000" w:themeColor="text1"/>
                <w:sz w:val="16"/>
                <w:szCs w:val="16"/>
                <w:lang w:val="ro-RO"/>
              </w:rPr>
              <w:lastRenderedPageBreak/>
              <w:t>imagine</w:t>
            </w:r>
            <w:r>
              <w:rPr>
                <w:rFonts w:ascii="Palatino Linotype" w:hAnsi="Palatino Linotype"/>
                <w:color w:val="000000" w:themeColor="text1"/>
                <w:sz w:val="16"/>
                <w:szCs w:val="16"/>
                <w:lang w:val="ro-RO"/>
              </w:rPr>
              <w:t xml:space="preserve"> i</w:t>
            </w:r>
            <w:r w:rsidRPr="00996991">
              <w:rPr>
                <w:rFonts w:ascii="Palatino Linotype" w:hAnsi="Palatino Linotype"/>
                <w:color w:val="000000" w:themeColor="text1"/>
                <w:sz w:val="16"/>
                <w:szCs w:val="16"/>
                <w:lang w:val="ro-RO"/>
              </w:rPr>
              <w:t>nstituțională și relații internaționale</w:t>
            </w:r>
          </w:p>
        </w:tc>
        <w:tc>
          <w:tcPr>
            <w:tcW w:w="1080" w:type="dxa"/>
            <w:vAlign w:val="center"/>
          </w:tcPr>
          <w:p w14:paraId="41B14E13" w14:textId="698FD56E" w:rsidR="003C2511" w:rsidRPr="005D745C" w:rsidRDefault="003C2511" w:rsidP="003C2511">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lastRenderedPageBreak/>
              <w:t>Decembrie 2024</w:t>
            </w:r>
          </w:p>
        </w:tc>
        <w:tc>
          <w:tcPr>
            <w:tcW w:w="3600" w:type="dxa"/>
            <w:vAlign w:val="center"/>
          </w:tcPr>
          <w:p w14:paraId="4A0CF51C" w14:textId="7BC955F0" w:rsidR="003C2511" w:rsidRPr="005D745C" w:rsidRDefault="003C2511" w:rsidP="003C2511">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Min. 3 campanii de promovare a ofertei educaționale</w:t>
            </w:r>
            <w:r w:rsidR="00327437">
              <w:rPr>
                <w:rFonts w:ascii="Palatino Linotype" w:hAnsi="Palatino Linotype"/>
                <w:color w:val="000000" w:themeColor="text1"/>
                <w:sz w:val="16"/>
                <w:szCs w:val="16"/>
                <w:lang w:val="ro-RO"/>
              </w:rPr>
              <w:t xml:space="preserve"> </w:t>
            </w:r>
            <w:r>
              <w:rPr>
                <w:rFonts w:ascii="Palatino Linotype" w:hAnsi="Palatino Linotype"/>
                <w:color w:val="000000" w:themeColor="text1"/>
                <w:sz w:val="16"/>
                <w:szCs w:val="16"/>
                <w:lang w:val="ro-RO"/>
              </w:rPr>
              <w:t>/</w:t>
            </w:r>
            <w:r w:rsidR="00327437">
              <w:rPr>
                <w:rFonts w:ascii="Palatino Linotype" w:hAnsi="Palatino Linotype"/>
                <w:color w:val="000000" w:themeColor="text1"/>
                <w:sz w:val="16"/>
                <w:szCs w:val="16"/>
                <w:lang w:val="ro-RO"/>
              </w:rPr>
              <w:t xml:space="preserve"> </w:t>
            </w:r>
            <w:r>
              <w:rPr>
                <w:rFonts w:ascii="Palatino Linotype" w:hAnsi="Palatino Linotype"/>
                <w:color w:val="000000" w:themeColor="text1"/>
                <w:sz w:val="16"/>
                <w:szCs w:val="16"/>
                <w:lang w:val="ro-RO"/>
              </w:rPr>
              <w:t>Min. 3 participări la târguri de profil</w:t>
            </w:r>
          </w:p>
        </w:tc>
        <w:tc>
          <w:tcPr>
            <w:tcW w:w="2222" w:type="dxa"/>
            <w:vAlign w:val="center"/>
          </w:tcPr>
          <w:p w14:paraId="29CFC7DF" w14:textId="77777777" w:rsidR="003C2511" w:rsidRDefault="003C2511" w:rsidP="003C2511">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Personal didactic și de cercetare. Personal didactic auxiliar și administrativ</w:t>
            </w:r>
            <w:r>
              <w:rPr>
                <w:rFonts w:ascii="Palatino Linotype" w:hAnsi="Palatino Linotype"/>
                <w:color w:val="000000" w:themeColor="text1"/>
                <w:sz w:val="16"/>
                <w:szCs w:val="16"/>
                <w:lang w:val="ro-RO"/>
              </w:rPr>
              <w:t xml:space="preserve">, </w:t>
            </w:r>
            <w:proofErr w:type="spellStart"/>
            <w:r>
              <w:rPr>
                <w:rFonts w:ascii="Palatino Linotype" w:hAnsi="Palatino Linotype"/>
                <w:color w:val="000000" w:themeColor="text1"/>
                <w:sz w:val="16"/>
                <w:szCs w:val="16"/>
                <w:lang w:val="ro-RO"/>
              </w:rPr>
              <w:t>Studenti</w:t>
            </w:r>
            <w:proofErr w:type="spellEnd"/>
          </w:p>
          <w:p w14:paraId="6E241493" w14:textId="228676A4" w:rsidR="00327437" w:rsidRPr="005D745C" w:rsidRDefault="00327437" w:rsidP="003C2511">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lastRenderedPageBreak/>
              <w:t>Fonduri proprii</w:t>
            </w:r>
          </w:p>
        </w:tc>
      </w:tr>
      <w:tr w:rsidR="00297BF1" w:rsidRPr="006E0BA3" w14:paraId="2A702A81" w14:textId="77777777" w:rsidTr="00A94FDB">
        <w:trPr>
          <w:jc w:val="center"/>
        </w:trPr>
        <w:tc>
          <w:tcPr>
            <w:tcW w:w="14553" w:type="dxa"/>
            <w:gridSpan w:val="6"/>
            <w:shd w:val="clear" w:color="auto" w:fill="auto"/>
          </w:tcPr>
          <w:p w14:paraId="02C714A8" w14:textId="61830961" w:rsidR="00297BF1" w:rsidRPr="00D26C57" w:rsidRDefault="00297BF1" w:rsidP="00773E72">
            <w:pPr>
              <w:pStyle w:val="Default"/>
              <w:jc w:val="center"/>
              <w:rPr>
                <w:rFonts w:ascii="Palatino Linotype" w:hAnsi="Palatino Linotype"/>
                <w:color w:val="000000" w:themeColor="text1"/>
                <w:sz w:val="20"/>
                <w:szCs w:val="20"/>
                <w:lang w:val="ro-RO"/>
              </w:rPr>
            </w:pPr>
            <w:r w:rsidRPr="001572E2">
              <w:rPr>
                <w:rFonts w:ascii="Palatino Linotype" w:hAnsi="Palatino Linotype"/>
                <w:b/>
                <w:bCs/>
                <w:i/>
                <w:iCs/>
                <w:color w:val="000000" w:themeColor="text1"/>
                <w:lang w:val="ro-RO"/>
              </w:rPr>
              <w:lastRenderedPageBreak/>
              <w:t>OS 3.2</w:t>
            </w:r>
            <w:r w:rsidR="001572E2" w:rsidRPr="001572E2">
              <w:rPr>
                <w:rFonts w:ascii="Palatino Linotype" w:hAnsi="Palatino Linotype"/>
                <w:b/>
                <w:bCs/>
                <w:i/>
                <w:iCs/>
                <w:color w:val="000000" w:themeColor="text1"/>
                <w:lang w:val="ro-RO"/>
              </w:rPr>
              <w:t xml:space="preserve"> - Consolidarea și îmbunătățirea permanentă a ofertei instituționale și a serviciilor sociale</w:t>
            </w:r>
            <w:r w:rsidR="00773E72">
              <w:rPr>
                <w:rFonts w:ascii="Palatino Linotype" w:hAnsi="Palatino Linotype"/>
                <w:b/>
                <w:bCs/>
                <w:i/>
                <w:iCs/>
                <w:color w:val="000000" w:themeColor="text1"/>
                <w:lang w:val="ro-RO"/>
              </w:rPr>
              <w:t xml:space="preserve"> </w:t>
            </w:r>
            <w:r w:rsidR="001572E2" w:rsidRPr="001572E2">
              <w:rPr>
                <w:rFonts w:ascii="Palatino Linotype" w:hAnsi="Palatino Linotype"/>
                <w:b/>
                <w:bCs/>
                <w:i/>
                <w:iCs/>
                <w:color w:val="000000" w:themeColor="text1"/>
                <w:lang w:val="ro-RO"/>
              </w:rPr>
              <w:t>pentru studenții universității</w:t>
            </w:r>
          </w:p>
        </w:tc>
      </w:tr>
      <w:tr w:rsidR="003C2511" w14:paraId="4B90F2B3" w14:textId="77777777" w:rsidTr="005603E9">
        <w:trPr>
          <w:jc w:val="center"/>
        </w:trPr>
        <w:tc>
          <w:tcPr>
            <w:tcW w:w="716" w:type="dxa"/>
            <w:vAlign w:val="center"/>
          </w:tcPr>
          <w:p w14:paraId="2C1B568E" w14:textId="5F6FE368" w:rsidR="003C2511" w:rsidRDefault="003C2511" w:rsidP="003C2511">
            <w:pPr>
              <w:pStyle w:val="Default"/>
              <w:jc w:val="center"/>
              <w:rPr>
                <w:rFonts w:ascii="Palatino Linotype" w:hAnsi="Palatino Linotype"/>
                <w:b/>
                <w:bCs/>
                <w:color w:val="000000" w:themeColor="text1"/>
                <w:lang w:val="ro-RO"/>
              </w:rPr>
            </w:pPr>
            <w:r>
              <w:rPr>
                <w:rFonts w:ascii="Palatino Linotype" w:hAnsi="Palatino Linotype"/>
                <w:color w:val="000000" w:themeColor="text1"/>
                <w:sz w:val="20"/>
                <w:szCs w:val="20"/>
                <w:lang w:val="ro-RO"/>
              </w:rPr>
              <w:t>3</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2</w:t>
            </w:r>
            <w:r w:rsidRPr="006A2CAB">
              <w:rPr>
                <w:rFonts w:ascii="Palatino Linotype" w:hAnsi="Palatino Linotype"/>
                <w:color w:val="000000" w:themeColor="text1"/>
                <w:sz w:val="20"/>
                <w:szCs w:val="20"/>
                <w:lang w:val="ro-RO"/>
              </w:rPr>
              <w:t>.1</w:t>
            </w:r>
          </w:p>
        </w:tc>
        <w:tc>
          <w:tcPr>
            <w:tcW w:w="4050" w:type="dxa"/>
            <w:vAlign w:val="center"/>
          </w:tcPr>
          <w:p w14:paraId="01550AA9" w14:textId="5C930037" w:rsidR="003C2511" w:rsidRPr="005D745C" w:rsidRDefault="003C2511" w:rsidP="003C2511">
            <w:pPr>
              <w:pStyle w:val="Default"/>
              <w:jc w:val="both"/>
              <w:rPr>
                <w:rFonts w:ascii="Palatino Linotype" w:hAnsi="Palatino Linotype"/>
                <w:b/>
                <w:bCs/>
                <w:color w:val="000000" w:themeColor="text1"/>
                <w:sz w:val="16"/>
                <w:szCs w:val="16"/>
                <w:lang w:val="ro-RO"/>
              </w:rPr>
            </w:pPr>
            <w:r>
              <w:rPr>
                <w:rStyle w:val="Strong"/>
                <w:rFonts w:ascii="Palatino Linotype" w:hAnsi="Palatino Linotype"/>
                <w:b w:val="0"/>
                <w:iCs/>
                <w:sz w:val="16"/>
                <w:szCs w:val="16"/>
                <w:lang w:val="ro-RO"/>
              </w:rPr>
              <w:t>C</w:t>
            </w:r>
            <w:r w:rsidRPr="00AF35DA">
              <w:rPr>
                <w:rStyle w:val="Strong"/>
                <w:rFonts w:ascii="Palatino Linotype" w:hAnsi="Palatino Linotype"/>
                <w:b w:val="0"/>
                <w:iCs/>
                <w:sz w:val="16"/>
                <w:szCs w:val="16"/>
                <w:lang w:val="ro-RO"/>
              </w:rPr>
              <w:t>onstruirea de noi spații de cazare a studenților în contextul preocupărilor universității pentru creșterea numărului de studenți străini</w:t>
            </w:r>
          </w:p>
        </w:tc>
        <w:tc>
          <w:tcPr>
            <w:tcW w:w="2885" w:type="dxa"/>
            <w:vAlign w:val="center"/>
          </w:tcPr>
          <w:p w14:paraId="0E7C28D5" w14:textId="77777777" w:rsidR="003C2511" w:rsidRPr="00A72A3E" w:rsidRDefault="003C2511" w:rsidP="003C2511">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 xml:space="preserve">Rector, Prorectori, DGA, Decani, Prodecani, Directori departament, </w:t>
            </w:r>
            <w:r w:rsidRPr="00A72A3E">
              <w:rPr>
                <w:rFonts w:ascii="Palatino Linotype" w:hAnsi="Palatino Linotype"/>
                <w:color w:val="000000" w:themeColor="text1"/>
                <w:sz w:val="16"/>
                <w:szCs w:val="16"/>
                <w:lang w:val="ro-RO"/>
              </w:rPr>
              <w:t>Direcția economică și</w:t>
            </w:r>
          </w:p>
          <w:p w14:paraId="4C37279A" w14:textId="77777777" w:rsidR="003C2511" w:rsidRPr="00E748AD" w:rsidRDefault="003C2511" w:rsidP="003C2511">
            <w:pPr>
              <w:pStyle w:val="Default"/>
              <w:jc w:val="center"/>
              <w:rPr>
                <w:rFonts w:ascii="Palatino Linotype" w:hAnsi="Palatino Linotype"/>
                <w:color w:val="000000" w:themeColor="text1"/>
                <w:sz w:val="16"/>
                <w:szCs w:val="16"/>
                <w:lang w:val="ro-RO"/>
              </w:rPr>
            </w:pPr>
            <w:r w:rsidRPr="00A72A3E">
              <w:rPr>
                <w:rFonts w:ascii="Palatino Linotype" w:hAnsi="Palatino Linotype"/>
                <w:color w:val="000000" w:themeColor="text1"/>
                <w:sz w:val="16"/>
                <w:szCs w:val="16"/>
                <w:lang w:val="ro-RO"/>
              </w:rPr>
              <w:t>gestiunea resurselor</w:t>
            </w:r>
            <w:r>
              <w:rPr>
                <w:rFonts w:ascii="Palatino Linotype" w:hAnsi="Palatino Linotype"/>
                <w:color w:val="000000" w:themeColor="text1"/>
                <w:sz w:val="16"/>
                <w:szCs w:val="16"/>
                <w:lang w:val="ro-RO"/>
              </w:rPr>
              <w:t xml:space="preserve">, </w:t>
            </w:r>
            <w:r w:rsidRPr="00E748AD">
              <w:rPr>
                <w:rFonts w:ascii="Palatino Linotype" w:hAnsi="Palatino Linotype"/>
                <w:color w:val="000000" w:themeColor="text1"/>
                <w:sz w:val="16"/>
                <w:szCs w:val="16"/>
                <w:lang w:val="ro-RO"/>
              </w:rPr>
              <w:t>Direcția</w:t>
            </w:r>
          </w:p>
          <w:p w14:paraId="3686B4C9" w14:textId="7AF72FEF" w:rsidR="003C2511" w:rsidRPr="005D745C" w:rsidRDefault="003C2511" w:rsidP="003C2511">
            <w:pPr>
              <w:pStyle w:val="Default"/>
              <w:jc w:val="center"/>
              <w:rPr>
                <w:rFonts w:ascii="Palatino Linotype" w:hAnsi="Palatino Linotype"/>
                <w:color w:val="000000" w:themeColor="text1"/>
                <w:sz w:val="16"/>
                <w:szCs w:val="16"/>
                <w:lang w:val="ro-RO"/>
              </w:rPr>
            </w:pPr>
            <w:proofErr w:type="spellStart"/>
            <w:r w:rsidRPr="00E748AD">
              <w:rPr>
                <w:rFonts w:ascii="Palatino Linotype" w:hAnsi="Palatino Linotype"/>
                <w:color w:val="000000" w:themeColor="text1"/>
                <w:sz w:val="16"/>
                <w:szCs w:val="16"/>
                <w:lang w:val="ro-RO"/>
              </w:rPr>
              <w:t>tehnico</w:t>
            </w:r>
            <w:proofErr w:type="spellEnd"/>
            <w:r w:rsidRPr="00E748AD">
              <w:rPr>
                <w:rFonts w:ascii="Palatino Linotype" w:hAnsi="Palatino Linotype"/>
                <w:color w:val="000000" w:themeColor="text1"/>
                <w:sz w:val="16"/>
                <w:szCs w:val="16"/>
                <w:lang w:val="ro-RO"/>
              </w:rPr>
              <w:t xml:space="preserve"> - administrativă</w:t>
            </w:r>
          </w:p>
        </w:tc>
        <w:tc>
          <w:tcPr>
            <w:tcW w:w="1080" w:type="dxa"/>
            <w:vAlign w:val="center"/>
          </w:tcPr>
          <w:p w14:paraId="68D2501F" w14:textId="551837FB" w:rsidR="003C2511" w:rsidRPr="005D745C" w:rsidRDefault="003C2511" w:rsidP="003C2511">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6758970B" w14:textId="6CEC2CC4" w:rsidR="003C2511" w:rsidRPr="005D745C" w:rsidRDefault="003C2511" w:rsidP="003C2511">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 xml:space="preserve">Min. 1 proiect </w:t>
            </w:r>
            <w:r w:rsidR="00327437">
              <w:rPr>
                <w:rFonts w:ascii="Palatino Linotype" w:hAnsi="Palatino Linotype"/>
                <w:color w:val="000000" w:themeColor="text1"/>
                <w:sz w:val="16"/>
                <w:szCs w:val="16"/>
                <w:lang w:val="ro-RO"/>
              </w:rPr>
              <w:t>depus / câștigat în programele naționale</w:t>
            </w:r>
          </w:p>
        </w:tc>
        <w:tc>
          <w:tcPr>
            <w:tcW w:w="2222" w:type="dxa"/>
            <w:vAlign w:val="center"/>
          </w:tcPr>
          <w:p w14:paraId="78CEE284" w14:textId="77777777" w:rsidR="003C2511" w:rsidRDefault="003C2511" w:rsidP="003C2511">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Personal didactic și de cercetare. Personal didactic auxiliar și administrati</w:t>
            </w:r>
            <w:r>
              <w:rPr>
                <w:rFonts w:ascii="Palatino Linotype" w:hAnsi="Palatino Linotype"/>
                <w:color w:val="000000" w:themeColor="text1"/>
                <w:sz w:val="16"/>
                <w:szCs w:val="16"/>
                <w:lang w:val="ro-RO"/>
              </w:rPr>
              <w:t>v</w:t>
            </w:r>
          </w:p>
          <w:p w14:paraId="4CA75C68" w14:textId="3B1B24E0" w:rsidR="00327437" w:rsidRPr="005D745C" w:rsidRDefault="00327437" w:rsidP="003C2511">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Buget proiecte</w:t>
            </w:r>
          </w:p>
        </w:tc>
      </w:tr>
      <w:tr w:rsidR="003C2511" w14:paraId="1BD09519" w14:textId="77777777" w:rsidTr="005603E9">
        <w:trPr>
          <w:jc w:val="center"/>
        </w:trPr>
        <w:tc>
          <w:tcPr>
            <w:tcW w:w="716" w:type="dxa"/>
            <w:vAlign w:val="center"/>
          </w:tcPr>
          <w:p w14:paraId="12BB8C9B" w14:textId="6AE0216E" w:rsidR="003C2511" w:rsidRDefault="003C2511" w:rsidP="003C2511">
            <w:pPr>
              <w:pStyle w:val="Default"/>
              <w:jc w:val="center"/>
              <w:rPr>
                <w:rFonts w:ascii="Palatino Linotype" w:hAnsi="Palatino Linotype"/>
                <w:b/>
                <w:bCs/>
                <w:color w:val="000000" w:themeColor="text1"/>
                <w:lang w:val="ro-RO"/>
              </w:rPr>
            </w:pPr>
            <w:r>
              <w:rPr>
                <w:rFonts w:ascii="Palatino Linotype" w:hAnsi="Palatino Linotype"/>
                <w:color w:val="000000" w:themeColor="text1"/>
                <w:sz w:val="20"/>
                <w:szCs w:val="20"/>
                <w:lang w:val="ro-RO"/>
              </w:rPr>
              <w:t>3</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2</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2</w:t>
            </w:r>
          </w:p>
        </w:tc>
        <w:tc>
          <w:tcPr>
            <w:tcW w:w="4050" w:type="dxa"/>
            <w:vAlign w:val="center"/>
          </w:tcPr>
          <w:p w14:paraId="6B733C28" w14:textId="187DDB2D" w:rsidR="003C2511" w:rsidRPr="005D745C" w:rsidRDefault="003C2511" w:rsidP="003C2511">
            <w:pPr>
              <w:pStyle w:val="Default"/>
              <w:jc w:val="both"/>
              <w:rPr>
                <w:rFonts w:ascii="Palatino Linotype" w:hAnsi="Palatino Linotype"/>
                <w:b/>
                <w:bCs/>
                <w:color w:val="000000" w:themeColor="text1"/>
                <w:sz w:val="16"/>
                <w:szCs w:val="16"/>
                <w:lang w:val="ro-RO"/>
              </w:rPr>
            </w:pPr>
            <w:r>
              <w:rPr>
                <w:rStyle w:val="Strong"/>
                <w:rFonts w:ascii="Palatino Linotype" w:hAnsi="Palatino Linotype"/>
                <w:b w:val="0"/>
                <w:iCs/>
                <w:sz w:val="16"/>
                <w:szCs w:val="16"/>
                <w:lang w:val="ro-RO"/>
              </w:rPr>
              <w:t>Î</w:t>
            </w:r>
            <w:r w:rsidRPr="00AF35DA">
              <w:rPr>
                <w:rStyle w:val="Strong"/>
                <w:rFonts w:ascii="Palatino Linotype" w:hAnsi="Palatino Linotype"/>
                <w:b w:val="0"/>
                <w:iCs/>
                <w:sz w:val="16"/>
                <w:szCs w:val="16"/>
                <w:lang w:val="ro-RO"/>
              </w:rPr>
              <w:t>mbunătățirea permanentă a condițiilor și standardelor de cazare pentru studenți</w:t>
            </w:r>
          </w:p>
        </w:tc>
        <w:tc>
          <w:tcPr>
            <w:tcW w:w="2885" w:type="dxa"/>
            <w:vAlign w:val="center"/>
          </w:tcPr>
          <w:p w14:paraId="2F4E1069" w14:textId="77777777" w:rsidR="003C2511" w:rsidRPr="00A72A3E" w:rsidRDefault="003C2511" w:rsidP="003C2511">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 xml:space="preserve">Rector, Prorector pentru problemele sociale și studențești, DGA, Decani, Prodecani, Directori departament, </w:t>
            </w:r>
            <w:r w:rsidRPr="00A72A3E">
              <w:rPr>
                <w:rFonts w:ascii="Palatino Linotype" w:hAnsi="Palatino Linotype"/>
                <w:color w:val="000000" w:themeColor="text1"/>
                <w:sz w:val="16"/>
                <w:szCs w:val="16"/>
                <w:lang w:val="ro-RO"/>
              </w:rPr>
              <w:t>Direcția economică și</w:t>
            </w:r>
          </w:p>
          <w:p w14:paraId="60D8556C" w14:textId="77777777" w:rsidR="003C2511" w:rsidRPr="00E748AD" w:rsidRDefault="003C2511" w:rsidP="003C2511">
            <w:pPr>
              <w:pStyle w:val="Default"/>
              <w:jc w:val="center"/>
              <w:rPr>
                <w:rFonts w:ascii="Palatino Linotype" w:hAnsi="Palatino Linotype"/>
                <w:color w:val="000000" w:themeColor="text1"/>
                <w:sz w:val="16"/>
                <w:szCs w:val="16"/>
                <w:lang w:val="ro-RO"/>
              </w:rPr>
            </w:pPr>
            <w:r w:rsidRPr="00A72A3E">
              <w:rPr>
                <w:rFonts w:ascii="Palatino Linotype" w:hAnsi="Palatino Linotype"/>
                <w:color w:val="000000" w:themeColor="text1"/>
                <w:sz w:val="16"/>
                <w:szCs w:val="16"/>
                <w:lang w:val="ro-RO"/>
              </w:rPr>
              <w:t>gestiunea resurselor</w:t>
            </w:r>
            <w:r>
              <w:rPr>
                <w:rFonts w:ascii="Palatino Linotype" w:hAnsi="Palatino Linotype"/>
                <w:color w:val="000000" w:themeColor="text1"/>
                <w:sz w:val="16"/>
                <w:szCs w:val="16"/>
                <w:lang w:val="ro-RO"/>
              </w:rPr>
              <w:t xml:space="preserve">, </w:t>
            </w:r>
            <w:r w:rsidRPr="00E748AD">
              <w:rPr>
                <w:rFonts w:ascii="Palatino Linotype" w:hAnsi="Palatino Linotype"/>
                <w:color w:val="000000" w:themeColor="text1"/>
                <w:sz w:val="16"/>
                <w:szCs w:val="16"/>
                <w:lang w:val="ro-RO"/>
              </w:rPr>
              <w:t>Direcția</w:t>
            </w:r>
          </w:p>
          <w:p w14:paraId="3ED7B228" w14:textId="665202CC" w:rsidR="003C2511" w:rsidRPr="005D745C" w:rsidRDefault="003C2511" w:rsidP="003C2511">
            <w:pPr>
              <w:pStyle w:val="Default"/>
              <w:jc w:val="center"/>
              <w:rPr>
                <w:rFonts w:ascii="Palatino Linotype" w:hAnsi="Palatino Linotype"/>
                <w:color w:val="000000" w:themeColor="text1"/>
                <w:sz w:val="16"/>
                <w:szCs w:val="16"/>
                <w:lang w:val="ro-RO"/>
              </w:rPr>
            </w:pPr>
            <w:proofErr w:type="spellStart"/>
            <w:r w:rsidRPr="00E748AD">
              <w:rPr>
                <w:rFonts w:ascii="Palatino Linotype" w:hAnsi="Palatino Linotype"/>
                <w:color w:val="000000" w:themeColor="text1"/>
                <w:sz w:val="16"/>
                <w:szCs w:val="16"/>
                <w:lang w:val="ro-RO"/>
              </w:rPr>
              <w:t>tehnico</w:t>
            </w:r>
            <w:proofErr w:type="spellEnd"/>
            <w:r w:rsidRPr="00E748AD">
              <w:rPr>
                <w:rFonts w:ascii="Palatino Linotype" w:hAnsi="Palatino Linotype"/>
                <w:color w:val="000000" w:themeColor="text1"/>
                <w:sz w:val="16"/>
                <w:szCs w:val="16"/>
                <w:lang w:val="ro-RO"/>
              </w:rPr>
              <w:t xml:space="preserve"> - administrativă</w:t>
            </w:r>
          </w:p>
        </w:tc>
        <w:tc>
          <w:tcPr>
            <w:tcW w:w="1080" w:type="dxa"/>
            <w:vAlign w:val="center"/>
          </w:tcPr>
          <w:p w14:paraId="73DA8A76" w14:textId="4FE6DCB6" w:rsidR="003C2511" w:rsidRPr="005D745C" w:rsidRDefault="003C2511" w:rsidP="003C2511">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21FEBA38" w14:textId="3220E9C5" w:rsidR="003C2511" w:rsidRPr="005D745C" w:rsidRDefault="003C2511" w:rsidP="003C2511">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 xml:space="preserve">1 proiect </w:t>
            </w:r>
            <w:r w:rsidR="00327437">
              <w:rPr>
                <w:rFonts w:ascii="Palatino Linotype" w:hAnsi="Palatino Linotype"/>
                <w:color w:val="000000" w:themeColor="text1"/>
                <w:sz w:val="16"/>
                <w:szCs w:val="16"/>
                <w:lang w:val="ro-RO"/>
              </w:rPr>
              <w:t xml:space="preserve">pentru </w:t>
            </w:r>
            <w:r>
              <w:rPr>
                <w:rFonts w:ascii="Palatino Linotype" w:hAnsi="Palatino Linotype"/>
                <w:color w:val="000000" w:themeColor="text1"/>
                <w:sz w:val="16"/>
                <w:szCs w:val="16"/>
                <w:lang w:val="ro-RO"/>
              </w:rPr>
              <w:t>eficientizare energetică</w:t>
            </w:r>
          </w:p>
        </w:tc>
        <w:tc>
          <w:tcPr>
            <w:tcW w:w="2222" w:type="dxa"/>
            <w:vAlign w:val="center"/>
          </w:tcPr>
          <w:p w14:paraId="4209A05E" w14:textId="77777777" w:rsidR="003C2511" w:rsidRDefault="003C2511" w:rsidP="003C2511">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Personal didactic și de cercetare. Personal didactic auxiliar și administrati</w:t>
            </w:r>
            <w:r>
              <w:rPr>
                <w:rFonts w:ascii="Palatino Linotype" w:hAnsi="Palatino Linotype"/>
                <w:color w:val="000000" w:themeColor="text1"/>
                <w:sz w:val="16"/>
                <w:szCs w:val="16"/>
                <w:lang w:val="ro-RO"/>
              </w:rPr>
              <w:t>v</w:t>
            </w:r>
          </w:p>
          <w:p w14:paraId="443AB8CE" w14:textId="45B301C9" w:rsidR="00327437" w:rsidRPr="005D745C" w:rsidRDefault="00327437" w:rsidP="003C2511">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Buget proiecte</w:t>
            </w:r>
          </w:p>
        </w:tc>
      </w:tr>
      <w:tr w:rsidR="003C2511" w14:paraId="37B4B998" w14:textId="77777777" w:rsidTr="005603E9">
        <w:trPr>
          <w:jc w:val="center"/>
        </w:trPr>
        <w:tc>
          <w:tcPr>
            <w:tcW w:w="716" w:type="dxa"/>
            <w:vAlign w:val="center"/>
          </w:tcPr>
          <w:p w14:paraId="2BF4A6E4" w14:textId="5518228F" w:rsidR="003C2511" w:rsidRDefault="003C2511" w:rsidP="003C2511">
            <w:pPr>
              <w:pStyle w:val="Default"/>
              <w:jc w:val="center"/>
              <w:rPr>
                <w:rFonts w:ascii="Palatino Linotype" w:hAnsi="Palatino Linotype"/>
                <w:b/>
                <w:bCs/>
                <w:color w:val="000000" w:themeColor="text1"/>
                <w:lang w:val="ro-RO"/>
              </w:rPr>
            </w:pPr>
            <w:r>
              <w:rPr>
                <w:rFonts w:ascii="Palatino Linotype" w:hAnsi="Palatino Linotype"/>
                <w:color w:val="000000" w:themeColor="text1"/>
                <w:sz w:val="20"/>
                <w:szCs w:val="20"/>
                <w:lang w:val="ro-RO"/>
              </w:rPr>
              <w:t>3</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2</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3</w:t>
            </w:r>
          </w:p>
        </w:tc>
        <w:tc>
          <w:tcPr>
            <w:tcW w:w="4050" w:type="dxa"/>
            <w:vAlign w:val="center"/>
          </w:tcPr>
          <w:p w14:paraId="6F74B2F1" w14:textId="23ED5747" w:rsidR="003C2511" w:rsidRPr="005D745C" w:rsidRDefault="003C2511" w:rsidP="003C2511">
            <w:pPr>
              <w:pStyle w:val="Default"/>
              <w:jc w:val="both"/>
              <w:rPr>
                <w:rFonts w:ascii="Palatino Linotype" w:hAnsi="Palatino Linotype"/>
                <w:b/>
                <w:bCs/>
                <w:color w:val="000000" w:themeColor="text1"/>
                <w:sz w:val="16"/>
                <w:szCs w:val="16"/>
                <w:lang w:val="ro-RO"/>
              </w:rPr>
            </w:pPr>
            <w:r>
              <w:rPr>
                <w:rStyle w:val="Strong"/>
                <w:rFonts w:ascii="Palatino Linotype" w:hAnsi="Palatino Linotype"/>
                <w:b w:val="0"/>
                <w:iCs/>
                <w:spacing w:val="-2"/>
                <w:sz w:val="16"/>
                <w:szCs w:val="16"/>
                <w:lang w:val="ro-RO"/>
              </w:rPr>
              <w:t>I</w:t>
            </w:r>
            <w:r w:rsidRPr="00AF35DA">
              <w:rPr>
                <w:rStyle w:val="Strong"/>
                <w:rFonts w:ascii="Palatino Linotype" w:hAnsi="Palatino Linotype"/>
                <w:b w:val="0"/>
                <w:iCs/>
                <w:spacing w:val="-2"/>
                <w:sz w:val="16"/>
                <w:szCs w:val="16"/>
                <w:lang w:val="ro-RO"/>
              </w:rPr>
              <w:t>dentificarea de resurse financiare, guvernamentale sau proprii, în vederea acordării unor burse de merit, performanță științifică, cultural-artistică și sportivă pentru studenții merituoși, precum și a unor burse sociale și ajutoare ocazionale oferite studenților aflați în situații de risc social</w:t>
            </w:r>
          </w:p>
        </w:tc>
        <w:tc>
          <w:tcPr>
            <w:tcW w:w="2885" w:type="dxa"/>
            <w:vAlign w:val="center"/>
          </w:tcPr>
          <w:p w14:paraId="6339FDF5" w14:textId="77777777" w:rsidR="003C2511" w:rsidRPr="007217D0" w:rsidRDefault="003C2511" w:rsidP="003C2511">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 xml:space="preserve">Rector, Prorector pentru problemele sociale și studențești, DGA, Decani, Prodecani, Directori departament, </w:t>
            </w:r>
            <w:r w:rsidRPr="007217D0">
              <w:rPr>
                <w:rFonts w:ascii="Palatino Linotype" w:hAnsi="Palatino Linotype"/>
                <w:color w:val="000000" w:themeColor="text1"/>
                <w:sz w:val="16"/>
                <w:szCs w:val="16"/>
                <w:lang w:val="ro-RO"/>
              </w:rPr>
              <w:t>Direcția economică și</w:t>
            </w:r>
          </w:p>
          <w:p w14:paraId="6B01A9B4" w14:textId="42D07E90" w:rsidR="003C2511" w:rsidRPr="005D745C" w:rsidRDefault="003C2511" w:rsidP="003C2511">
            <w:pPr>
              <w:pStyle w:val="Default"/>
              <w:jc w:val="center"/>
              <w:rPr>
                <w:rFonts w:ascii="Palatino Linotype" w:hAnsi="Palatino Linotype"/>
                <w:color w:val="000000" w:themeColor="text1"/>
                <w:sz w:val="16"/>
                <w:szCs w:val="16"/>
                <w:lang w:val="ro-RO"/>
              </w:rPr>
            </w:pPr>
            <w:r w:rsidRPr="007217D0">
              <w:rPr>
                <w:rFonts w:ascii="Palatino Linotype" w:hAnsi="Palatino Linotype"/>
                <w:color w:val="000000" w:themeColor="text1"/>
                <w:sz w:val="16"/>
                <w:szCs w:val="16"/>
                <w:lang w:val="ro-RO"/>
              </w:rPr>
              <w:t>gestiunea resurselor</w:t>
            </w:r>
          </w:p>
        </w:tc>
        <w:tc>
          <w:tcPr>
            <w:tcW w:w="1080" w:type="dxa"/>
            <w:vAlign w:val="center"/>
          </w:tcPr>
          <w:p w14:paraId="39D85CCC" w14:textId="78F4BE94" w:rsidR="003C2511" w:rsidRPr="005D745C" w:rsidRDefault="003C2511" w:rsidP="003C2511">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3C6CC212" w14:textId="5F1BC2B3" w:rsidR="003C2511" w:rsidRPr="005D745C" w:rsidRDefault="003C2511" w:rsidP="003C2511">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Creșterea cu 10% a numărului de burse față de situația anului anterior</w:t>
            </w:r>
          </w:p>
        </w:tc>
        <w:tc>
          <w:tcPr>
            <w:tcW w:w="2222" w:type="dxa"/>
            <w:vAlign w:val="center"/>
          </w:tcPr>
          <w:p w14:paraId="6D60DE66" w14:textId="77777777" w:rsidR="003C2511" w:rsidRDefault="003C2511" w:rsidP="003C2511">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Personal didactic și de cercetare. Personal didactic auxiliar și administrativ</w:t>
            </w:r>
            <w:r>
              <w:rPr>
                <w:rFonts w:ascii="Palatino Linotype" w:hAnsi="Palatino Linotype"/>
                <w:color w:val="000000" w:themeColor="text1"/>
                <w:sz w:val="16"/>
                <w:szCs w:val="16"/>
                <w:lang w:val="ro-RO"/>
              </w:rPr>
              <w:t xml:space="preserve">, </w:t>
            </w:r>
            <w:proofErr w:type="spellStart"/>
            <w:r>
              <w:rPr>
                <w:rFonts w:ascii="Palatino Linotype" w:hAnsi="Palatino Linotype"/>
                <w:color w:val="000000" w:themeColor="text1"/>
                <w:sz w:val="16"/>
                <w:szCs w:val="16"/>
                <w:lang w:val="ro-RO"/>
              </w:rPr>
              <w:t>Studenti</w:t>
            </w:r>
            <w:proofErr w:type="spellEnd"/>
          </w:p>
          <w:p w14:paraId="335DFCB7" w14:textId="626796CD" w:rsidR="00327437" w:rsidRPr="005D745C" w:rsidRDefault="00327437" w:rsidP="003C2511">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 xml:space="preserve">Buget ME burse și </w:t>
            </w:r>
            <w:proofErr w:type="spellStart"/>
            <w:r>
              <w:rPr>
                <w:rFonts w:ascii="Palatino Linotype" w:hAnsi="Palatino Linotype"/>
                <w:color w:val="000000" w:themeColor="text1"/>
                <w:sz w:val="16"/>
                <w:szCs w:val="16"/>
                <w:lang w:val="ro-RO"/>
              </w:rPr>
              <w:t>focnduri</w:t>
            </w:r>
            <w:proofErr w:type="spellEnd"/>
            <w:r>
              <w:rPr>
                <w:rFonts w:ascii="Palatino Linotype" w:hAnsi="Palatino Linotype"/>
                <w:color w:val="000000" w:themeColor="text1"/>
                <w:sz w:val="16"/>
                <w:szCs w:val="16"/>
                <w:lang w:val="ro-RO"/>
              </w:rPr>
              <w:t xml:space="preserve"> proprii</w:t>
            </w:r>
          </w:p>
        </w:tc>
      </w:tr>
      <w:tr w:rsidR="003C2511" w14:paraId="16C8833C" w14:textId="77777777" w:rsidTr="005603E9">
        <w:trPr>
          <w:jc w:val="center"/>
        </w:trPr>
        <w:tc>
          <w:tcPr>
            <w:tcW w:w="716" w:type="dxa"/>
            <w:vAlign w:val="center"/>
          </w:tcPr>
          <w:p w14:paraId="2B40D024" w14:textId="0BBFB95C" w:rsidR="003C2511" w:rsidRDefault="003C2511" w:rsidP="003C2511">
            <w:pPr>
              <w:pStyle w:val="Default"/>
              <w:jc w:val="center"/>
              <w:rPr>
                <w:rFonts w:ascii="Palatino Linotype" w:hAnsi="Palatino Linotype"/>
                <w:b/>
                <w:bCs/>
                <w:color w:val="000000" w:themeColor="text1"/>
                <w:lang w:val="ro-RO"/>
              </w:rPr>
            </w:pPr>
            <w:r>
              <w:rPr>
                <w:rFonts w:ascii="Palatino Linotype" w:hAnsi="Palatino Linotype"/>
                <w:color w:val="000000" w:themeColor="text1"/>
                <w:sz w:val="20"/>
                <w:szCs w:val="20"/>
                <w:lang w:val="ro-RO"/>
              </w:rPr>
              <w:t>3</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2</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4</w:t>
            </w:r>
          </w:p>
        </w:tc>
        <w:tc>
          <w:tcPr>
            <w:tcW w:w="4050" w:type="dxa"/>
            <w:vAlign w:val="center"/>
          </w:tcPr>
          <w:p w14:paraId="223C044A" w14:textId="3AC821F6" w:rsidR="003C2511" w:rsidRPr="005D745C" w:rsidRDefault="003C2511" w:rsidP="003C2511">
            <w:pPr>
              <w:pStyle w:val="Default"/>
              <w:jc w:val="both"/>
              <w:rPr>
                <w:rFonts w:ascii="Palatino Linotype" w:hAnsi="Palatino Linotype"/>
                <w:b/>
                <w:bCs/>
                <w:color w:val="000000" w:themeColor="text1"/>
                <w:sz w:val="16"/>
                <w:szCs w:val="16"/>
                <w:lang w:val="ro-RO"/>
              </w:rPr>
            </w:pPr>
            <w:r>
              <w:rPr>
                <w:rStyle w:val="Strong"/>
                <w:rFonts w:ascii="Palatino Linotype" w:hAnsi="Palatino Linotype"/>
                <w:b w:val="0"/>
                <w:bCs w:val="0"/>
                <w:iCs/>
                <w:sz w:val="16"/>
                <w:szCs w:val="16"/>
                <w:lang w:val="ro-RO"/>
              </w:rPr>
              <w:t>O</w:t>
            </w:r>
            <w:r w:rsidRPr="00AF35DA">
              <w:rPr>
                <w:rStyle w:val="Strong"/>
                <w:rFonts w:ascii="Palatino Linotype" w:hAnsi="Palatino Linotype"/>
                <w:b w:val="0"/>
                <w:bCs w:val="0"/>
                <w:iCs/>
                <w:sz w:val="16"/>
                <w:szCs w:val="16"/>
                <w:lang w:val="ro-RO"/>
              </w:rPr>
              <w:t>rganizarea de școli de vară pentru studenți care să faciliteze accesul la informații și schimbul de bune practici</w:t>
            </w:r>
          </w:p>
        </w:tc>
        <w:tc>
          <w:tcPr>
            <w:tcW w:w="2885" w:type="dxa"/>
            <w:vAlign w:val="center"/>
          </w:tcPr>
          <w:p w14:paraId="737D6206" w14:textId="2ACBB27C" w:rsidR="003C2511" w:rsidRPr="005D745C" w:rsidRDefault="003C2511" w:rsidP="003C2511">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Rector, Prorectori, DGA, Decani, Prodecani, Directori departament,</w:t>
            </w:r>
            <w:r w:rsidRPr="006406E0">
              <w:rPr>
                <w:rFonts w:ascii="Palatino Linotype" w:hAnsi="Palatino Linotype"/>
                <w:color w:val="000000" w:themeColor="text1"/>
                <w:sz w:val="16"/>
                <w:szCs w:val="16"/>
                <w:lang w:val="ro-RO"/>
              </w:rPr>
              <w:t xml:space="preserve"> Departamentul de comunicare, imagine</w:t>
            </w:r>
            <w:r>
              <w:rPr>
                <w:rFonts w:ascii="Palatino Linotype" w:hAnsi="Palatino Linotype"/>
                <w:color w:val="000000" w:themeColor="text1"/>
                <w:sz w:val="16"/>
                <w:szCs w:val="16"/>
                <w:lang w:val="ro-RO"/>
              </w:rPr>
              <w:t xml:space="preserve"> </w:t>
            </w:r>
            <w:r w:rsidRPr="006406E0">
              <w:rPr>
                <w:rFonts w:ascii="Palatino Linotype" w:hAnsi="Palatino Linotype"/>
                <w:color w:val="000000" w:themeColor="text1"/>
                <w:sz w:val="16"/>
                <w:szCs w:val="16"/>
                <w:lang w:val="ro-RO"/>
              </w:rPr>
              <w:t>instituțională și relații internaționale</w:t>
            </w:r>
          </w:p>
        </w:tc>
        <w:tc>
          <w:tcPr>
            <w:tcW w:w="1080" w:type="dxa"/>
            <w:vAlign w:val="center"/>
          </w:tcPr>
          <w:p w14:paraId="2C266389" w14:textId="6807A800" w:rsidR="003C2511" w:rsidRPr="005D745C" w:rsidRDefault="003C2511" w:rsidP="003C2511">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57C55336" w14:textId="08C4F3FA" w:rsidR="003C2511" w:rsidRPr="005D745C" w:rsidRDefault="003C2511" w:rsidP="003C2511">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Min. 2. Școli de vară</w:t>
            </w:r>
          </w:p>
        </w:tc>
        <w:tc>
          <w:tcPr>
            <w:tcW w:w="2222" w:type="dxa"/>
            <w:vAlign w:val="center"/>
          </w:tcPr>
          <w:p w14:paraId="1DAAC530" w14:textId="77777777" w:rsidR="003C2511" w:rsidRDefault="003C2511" w:rsidP="003C2511">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Personal didactic și de cercetare. Personal didactic auxiliar și administrativ</w:t>
            </w:r>
            <w:r>
              <w:rPr>
                <w:rFonts w:ascii="Palatino Linotype" w:hAnsi="Palatino Linotype"/>
                <w:color w:val="000000" w:themeColor="text1"/>
                <w:sz w:val="16"/>
                <w:szCs w:val="16"/>
                <w:lang w:val="ro-RO"/>
              </w:rPr>
              <w:t xml:space="preserve">, </w:t>
            </w:r>
            <w:proofErr w:type="spellStart"/>
            <w:r>
              <w:rPr>
                <w:rFonts w:ascii="Palatino Linotype" w:hAnsi="Palatino Linotype"/>
                <w:color w:val="000000" w:themeColor="text1"/>
                <w:sz w:val="16"/>
                <w:szCs w:val="16"/>
                <w:lang w:val="ro-RO"/>
              </w:rPr>
              <w:t>Studenti</w:t>
            </w:r>
            <w:proofErr w:type="spellEnd"/>
          </w:p>
          <w:p w14:paraId="481633A8" w14:textId="10FD722B" w:rsidR="00327437" w:rsidRPr="005D745C" w:rsidRDefault="00327437" w:rsidP="003C2511">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Fonduri proprii. Buget proiecte. FSS.</w:t>
            </w:r>
          </w:p>
        </w:tc>
      </w:tr>
      <w:tr w:rsidR="003C2511" w14:paraId="49DFAE87" w14:textId="77777777" w:rsidTr="005603E9">
        <w:trPr>
          <w:jc w:val="center"/>
        </w:trPr>
        <w:tc>
          <w:tcPr>
            <w:tcW w:w="716" w:type="dxa"/>
            <w:vAlign w:val="center"/>
          </w:tcPr>
          <w:p w14:paraId="255F480D" w14:textId="30955C3C" w:rsidR="003C2511" w:rsidRDefault="003C2511" w:rsidP="003C2511">
            <w:pPr>
              <w:pStyle w:val="Default"/>
              <w:jc w:val="center"/>
              <w:rPr>
                <w:rFonts w:ascii="Palatino Linotype" w:hAnsi="Palatino Linotype"/>
                <w:b/>
                <w:bCs/>
                <w:color w:val="000000" w:themeColor="text1"/>
                <w:lang w:val="ro-RO"/>
              </w:rPr>
            </w:pPr>
            <w:r>
              <w:rPr>
                <w:rFonts w:ascii="Palatino Linotype" w:hAnsi="Palatino Linotype"/>
                <w:color w:val="000000" w:themeColor="text1"/>
                <w:sz w:val="20"/>
                <w:szCs w:val="20"/>
                <w:lang w:val="ro-RO"/>
              </w:rPr>
              <w:t>3</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2</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5</w:t>
            </w:r>
          </w:p>
        </w:tc>
        <w:tc>
          <w:tcPr>
            <w:tcW w:w="4050" w:type="dxa"/>
            <w:vAlign w:val="center"/>
          </w:tcPr>
          <w:p w14:paraId="0566BC2B" w14:textId="28CE6DDF" w:rsidR="003C2511" w:rsidRPr="005D745C" w:rsidRDefault="003C2511" w:rsidP="003C2511">
            <w:pPr>
              <w:pStyle w:val="Default"/>
              <w:jc w:val="both"/>
              <w:rPr>
                <w:rFonts w:ascii="Palatino Linotype" w:hAnsi="Palatino Linotype"/>
                <w:b/>
                <w:bCs/>
                <w:color w:val="000000" w:themeColor="text1"/>
                <w:sz w:val="16"/>
                <w:szCs w:val="16"/>
                <w:lang w:val="ro-RO"/>
              </w:rPr>
            </w:pPr>
            <w:r>
              <w:rPr>
                <w:rStyle w:val="Strong"/>
                <w:rFonts w:ascii="Palatino Linotype" w:hAnsi="Palatino Linotype"/>
                <w:b w:val="0"/>
                <w:iCs/>
                <w:sz w:val="16"/>
                <w:szCs w:val="16"/>
                <w:lang w:val="ro-RO"/>
              </w:rPr>
              <w:t>O</w:t>
            </w:r>
            <w:r w:rsidRPr="00AF35DA">
              <w:rPr>
                <w:rStyle w:val="Strong"/>
                <w:rFonts w:ascii="Palatino Linotype" w:hAnsi="Palatino Linotype"/>
                <w:b w:val="0"/>
                <w:iCs/>
                <w:sz w:val="16"/>
                <w:szCs w:val="16"/>
                <w:lang w:val="ro-RO"/>
              </w:rPr>
              <w:t>ferirea unor stagii sau locuri de muncă pe perioadă determinată pentru studenți în afara programului de pregătire academică, inclusiv ca membri în echipa de implementare a unor proiecte, acțiuni de voluntariat (pentru care pot primi un număr suplimentar de credite), pentru sarcini administrative în unele compartimente ale Universității sau pentru activități în laboratoare, în condițiile legislației în vigoare</w:t>
            </w:r>
          </w:p>
        </w:tc>
        <w:tc>
          <w:tcPr>
            <w:tcW w:w="2885" w:type="dxa"/>
            <w:vAlign w:val="center"/>
          </w:tcPr>
          <w:p w14:paraId="19482C69" w14:textId="4A77C615" w:rsidR="003C2511" w:rsidRPr="00A571B2" w:rsidRDefault="003C2511" w:rsidP="00327437">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 xml:space="preserve">Rector, Prorectori, DGA, Decani, Prodecani, Directori departament, Directori proiecte, ICSTM, </w:t>
            </w:r>
            <w:r w:rsidRPr="007217D0">
              <w:rPr>
                <w:rFonts w:ascii="Palatino Linotype" w:hAnsi="Palatino Linotype"/>
                <w:color w:val="000000" w:themeColor="text1"/>
                <w:sz w:val="16"/>
                <w:szCs w:val="16"/>
                <w:lang w:val="ro-RO"/>
              </w:rPr>
              <w:t>Direcția economică și</w:t>
            </w:r>
            <w:r w:rsidR="00327437">
              <w:rPr>
                <w:rFonts w:ascii="Palatino Linotype" w:hAnsi="Palatino Linotype"/>
                <w:color w:val="000000" w:themeColor="text1"/>
                <w:sz w:val="16"/>
                <w:szCs w:val="16"/>
                <w:lang w:val="ro-RO"/>
              </w:rPr>
              <w:t xml:space="preserve"> </w:t>
            </w:r>
            <w:r w:rsidRPr="007217D0">
              <w:rPr>
                <w:rFonts w:ascii="Palatino Linotype" w:hAnsi="Palatino Linotype"/>
                <w:color w:val="000000" w:themeColor="text1"/>
                <w:sz w:val="16"/>
                <w:szCs w:val="16"/>
                <w:lang w:val="ro-RO"/>
              </w:rPr>
              <w:t>gestiunea resurselor</w:t>
            </w:r>
            <w:r>
              <w:rPr>
                <w:rFonts w:ascii="Palatino Linotype" w:hAnsi="Palatino Linotype"/>
                <w:color w:val="000000" w:themeColor="text1"/>
                <w:sz w:val="16"/>
                <w:szCs w:val="16"/>
                <w:lang w:val="ro-RO"/>
              </w:rPr>
              <w:t xml:space="preserve">, </w:t>
            </w:r>
            <w:r w:rsidRPr="00A571B2">
              <w:rPr>
                <w:rFonts w:ascii="Palatino Linotype" w:hAnsi="Palatino Linotype"/>
                <w:color w:val="000000" w:themeColor="text1"/>
                <w:sz w:val="16"/>
                <w:szCs w:val="16"/>
                <w:lang w:val="ro-RO"/>
              </w:rPr>
              <w:t xml:space="preserve"> Serviciul resurse umane și</w:t>
            </w:r>
          </w:p>
          <w:p w14:paraId="514D645C" w14:textId="00DC6BA0" w:rsidR="003C2511" w:rsidRPr="005D745C" w:rsidRDefault="003C2511" w:rsidP="003C2511">
            <w:pPr>
              <w:pStyle w:val="Default"/>
              <w:jc w:val="center"/>
              <w:rPr>
                <w:rFonts w:ascii="Palatino Linotype" w:hAnsi="Palatino Linotype"/>
                <w:color w:val="000000" w:themeColor="text1"/>
                <w:sz w:val="16"/>
                <w:szCs w:val="16"/>
                <w:lang w:val="ro-RO"/>
              </w:rPr>
            </w:pPr>
            <w:r w:rsidRPr="00A571B2">
              <w:rPr>
                <w:rFonts w:ascii="Palatino Linotype" w:hAnsi="Palatino Linotype"/>
                <w:color w:val="000000" w:themeColor="text1"/>
                <w:sz w:val="16"/>
                <w:szCs w:val="16"/>
                <w:lang w:val="ro-RO"/>
              </w:rPr>
              <w:t>salarizare</w:t>
            </w:r>
          </w:p>
        </w:tc>
        <w:tc>
          <w:tcPr>
            <w:tcW w:w="1080" w:type="dxa"/>
            <w:vAlign w:val="center"/>
          </w:tcPr>
          <w:p w14:paraId="210FF3BE" w14:textId="24FA6FB8" w:rsidR="003C2511" w:rsidRPr="005D745C" w:rsidRDefault="003C2511" w:rsidP="003C2511">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7C067D16" w14:textId="369C9935" w:rsidR="003C2511" w:rsidRPr="005D745C" w:rsidRDefault="003C2511" w:rsidP="003C2511">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Minim 3 locuri de muncă în cadrul UVT</w:t>
            </w:r>
          </w:p>
        </w:tc>
        <w:tc>
          <w:tcPr>
            <w:tcW w:w="2222" w:type="dxa"/>
            <w:vAlign w:val="center"/>
          </w:tcPr>
          <w:p w14:paraId="37773832" w14:textId="77777777" w:rsidR="003C2511" w:rsidRDefault="003C2511" w:rsidP="003C2511">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Personal didactic și de cercetare. Personal didactic auxiliar și administrativ</w:t>
            </w:r>
          </w:p>
          <w:p w14:paraId="1FF9B69F" w14:textId="20B6A6DE" w:rsidR="00CD1089" w:rsidRPr="005D745C" w:rsidRDefault="00CD1089" w:rsidP="003C2511">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Fonduri proprii</w:t>
            </w:r>
          </w:p>
        </w:tc>
      </w:tr>
      <w:tr w:rsidR="003C2511" w14:paraId="2BCD743A" w14:textId="77777777" w:rsidTr="005603E9">
        <w:trPr>
          <w:jc w:val="center"/>
        </w:trPr>
        <w:tc>
          <w:tcPr>
            <w:tcW w:w="716" w:type="dxa"/>
            <w:vAlign w:val="center"/>
          </w:tcPr>
          <w:p w14:paraId="0B5209E7" w14:textId="158A703C" w:rsidR="003C2511" w:rsidRDefault="003C2511" w:rsidP="003C2511">
            <w:pPr>
              <w:pStyle w:val="Default"/>
              <w:jc w:val="center"/>
              <w:rPr>
                <w:rFonts w:ascii="Palatino Linotype" w:hAnsi="Palatino Linotype"/>
                <w:color w:val="000000" w:themeColor="text1"/>
                <w:sz w:val="20"/>
                <w:szCs w:val="20"/>
                <w:lang w:val="ro-RO"/>
              </w:rPr>
            </w:pPr>
            <w:r>
              <w:rPr>
                <w:rFonts w:ascii="Palatino Linotype" w:hAnsi="Palatino Linotype"/>
                <w:color w:val="000000" w:themeColor="text1"/>
                <w:sz w:val="20"/>
                <w:szCs w:val="20"/>
                <w:lang w:val="ro-RO"/>
              </w:rPr>
              <w:t>3.2.6</w:t>
            </w:r>
          </w:p>
        </w:tc>
        <w:tc>
          <w:tcPr>
            <w:tcW w:w="4050" w:type="dxa"/>
            <w:vAlign w:val="center"/>
          </w:tcPr>
          <w:p w14:paraId="655289CE" w14:textId="30A941D6" w:rsidR="003C2511" w:rsidRPr="005D745C" w:rsidRDefault="003C2511" w:rsidP="003C2511">
            <w:pPr>
              <w:pStyle w:val="Default"/>
              <w:jc w:val="both"/>
              <w:rPr>
                <w:rFonts w:ascii="Palatino Linotype" w:hAnsi="Palatino Linotype"/>
                <w:b/>
                <w:bCs/>
                <w:color w:val="000000" w:themeColor="text1"/>
                <w:sz w:val="16"/>
                <w:szCs w:val="16"/>
                <w:lang w:val="ro-RO"/>
              </w:rPr>
            </w:pPr>
            <w:r>
              <w:rPr>
                <w:rStyle w:val="Strong"/>
                <w:rFonts w:ascii="Palatino Linotype" w:hAnsi="Palatino Linotype"/>
                <w:b w:val="0"/>
                <w:bCs w:val="0"/>
                <w:iCs/>
                <w:sz w:val="16"/>
                <w:szCs w:val="16"/>
                <w:lang w:val="ro-RO"/>
              </w:rPr>
              <w:t>R</w:t>
            </w:r>
            <w:r w:rsidRPr="00AF35DA">
              <w:rPr>
                <w:rStyle w:val="Strong"/>
                <w:rFonts w:ascii="Palatino Linotype" w:hAnsi="Palatino Linotype"/>
                <w:b w:val="0"/>
                <w:bCs w:val="0"/>
                <w:iCs/>
                <w:sz w:val="16"/>
                <w:szCs w:val="16"/>
                <w:lang w:val="ro-RO"/>
              </w:rPr>
              <w:t xml:space="preserve">ealizarea unui parteneriat necesar cu autoritățile locale care să contribuie la identificarea unor facilități pentru studenți, precum și cu instituții din zona </w:t>
            </w:r>
            <w:r w:rsidRPr="00AF35DA">
              <w:rPr>
                <w:rStyle w:val="Strong"/>
                <w:rFonts w:ascii="Palatino Linotype" w:hAnsi="Palatino Linotype"/>
                <w:b w:val="0"/>
                <w:iCs/>
                <w:spacing w:val="-2"/>
                <w:sz w:val="16"/>
                <w:szCs w:val="16"/>
                <w:lang w:val="ro-RO"/>
              </w:rPr>
              <w:t xml:space="preserve">mediului </w:t>
            </w:r>
            <w:proofErr w:type="spellStart"/>
            <w:r w:rsidRPr="00AF35DA">
              <w:rPr>
                <w:rStyle w:val="Strong"/>
                <w:rFonts w:ascii="Palatino Linotype" w:hAnsi="Palatino Linotype"/>
                <w:b w:val="0"/>
                <w:iCs/>
                <w:spacing w:val="-2"/>
                <w:sz w:val="16"/>
                <w:szCs w:val="16"/>
                <w:lang w:val="ro-RO"/>
              </w:rPr>
              <w:t>economico</w:t>
            </w:r>
            <w:proofErr w:type="spellEnd"/>
            <w:r w:rsidRPr="00AF35DA">
              <w:rPr>
                <w:rStyle w:val="Strong"/>
                <w:rFonts w:ascii="Palatino Linotype" w:hAnsi="Palatino Linotype"/>
                <w:b w:val="0"/>
                <w:iCs/>
                <w:spacing w:val="-2"/>
                <w:sz w:val="16"/>
                <w:szCs w:val="16"/>
                <w:lang w:val="ro-RO"/>
              </w:rPr>
              <w:t>-social, cu scopul identificării de oportunități de angajare și a stagiilor de practică de specialitate pentru studenți</w:t>
            </w:r>
          </w:p>
        </w:tc>
        <w:tc>
          <w:tcPr>
            <w:tcW w:w="2885" w:type="dxa"/>
            <w:vAlign w:val="center"/>
          </w:tcPr>
          <w:p w14:paraId="2A7D8817" w14:textId="684F6A88" w:rsidR="003C2511" w:rsidRPr="005D745C" w:rsidRDefault="003C2511" w:rsidP="003C2511">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Rector, Prorectori, DGA, Decani, Prodecani, Directori departament</w:t>
            </w:r>
          </w:p>
        </w:tc>
        <w:tc>
          <w:tcPr>
            <w:tcW w:w="1080" w:type="dxa"/>
            <w:vAlign w:val="center"/>
          </w:tcPr>
          <w:p w14:paraId="2CDAB58B" w14:textId="07FBECB6" w:rsidR="003C2511" w:rsidRPr="005D745C" w:rsidRDefault="003C2511" w:rsidP="003C2511">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5D737182" w14:textId="66B4AD33" w:rsidR="003C2511" w:rsidRPr="005D745C" w:rsidRDefault="003C2511" w:rsidP="003C2511">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Min. 2 întâlniri cu autoritățile locale și instituțiile partenere</w:t>
            </w:r>
          </w:p>
        </w:tc>
        <w:tc>
          <w:tcPr>
            <w:tcW w:w="2222" w:type="dxa"/>
            <w:vAlign w:val="center"/>
          </w:tcPr>
          <w:p w14:paraId="30D6642A" w14:textId="3C656860" w:rsidR="003C2511" w:rsidRPr="005D745C" w:rsidRDefault="003C2511" w:rsidP="003C2511">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Personal didactic și de cercetare. Personal didactic auxiliar și administrativ</w:t>
            </w:r>
            <w:r>
              <w:rPr>
                <w:rFonts w:ascii="Palatino Linotype" w:hAnsi="Palatino Linotype"/>
                <w:color w:val="000000" w:themeColor="text1"/>
                <w:sz w:val="16"/>
                <w:szCs w:val="16"/>
                <w:lang w:val="ro-RO"/>
              </w:rPr>
              <w:t xml:space="preserve">, </w:t>
            </w:r>
            <w:proofErr w:type="spellStart"/>
            <w:r>
              <w:rPr>
                <w:rFonts w:ascii="Palatino Linotype" w:hAnsi="Palatino Linotype"/>
                <w:color w:val="000000" w:themeColor="text1"/>
                <w:sz w:val="16"/>
                <w:szCs w:val="16"/>
                <w:lang w:val="ro-RO"/>
              </w:rPr>
              <w:t>Studenti</w:t>
            </w:r>
            <w:proofErr w:type="spellEnd"/>
          </w:p>
        </w:tc>
      </w:tr>
    </w:tbl>
    <w:p w14:paraId="3A10A329" w14:textId="2BE535F4" w:rsidR="00BE2F80" w:rsidRDefault="00773E72" w:rsidP="00773E72">
      <w:pPr>
        <w:spacing w:after="0" w:line="240" w:lineRule="auto"/>
        <w:jc w:val="center"/>
        <w:rPr>
          <w:rFonts w:ascii="Palatino Linotype" w:hAnsi="Palatino Linotype"/>
          <w:b/>
          <w:bCs/>
          <w:i/>
          <w:iCs/>
          <w:color w:val="000000" w:themeColor="text1"/>
          <w:sz w:val="36"/>
          <w:szCs w:val="36"/>
          <w:lang w:val="ro-RO"/>
        </w:rPr>
      </w:pPr>
      <w:r w:rsidRPr="00773E72">
        <w:rPr>
          <w:rFonts w:ascii="Palatino Linotype" w:hAnsi="Palatino Linotype"/>
          <w:b/>
          <w:bCs/>
          <w:i/>
          <w:iCs/>
          <w:color w:val="000000" w:themeColor="text1"/>
          <w:sz w:val="36"/>
          <w:szCs w:val="36"/>
          <w:lang w:val="ro-RO"/>
        </w:rPr>
        <w:lastRenderedPageBreak/>
        <w:t>Internaționalizare</w:t>
      </w:r>
    </w:p>
    <w:p w14:paraId="59C6CF11" w14:textId="77777777" w:rsidR="00773E72" w:rsidRPr="00773E72" w:rsidRDefault="00773E72" w:rsidP="00773E72">
      <w:pPr>
        <w:spacing w:after="0" w:line="240" w:lineRule="auto"/>
        <w:jc w:val="center"/>
        <w:rPr>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single" w:sz="2" w:space="0" w:color="auto"/>
          <w:insideV w:val="none" w:sz="0" w:space="0" w:color="auto"/>
        </w:tblBorders>
        <w:tblLook w:val="04A0" w:firstRow="1" w:lastRow="0" w:firstColumn="1" w:lastColumn="0" w:noHBand="0" w:noVBand="1"/>
      </w:tblPr>
      <w:tblGrid>
        <w:gridCol w:w="716"/>
        <w:gridCol w:w="4050"/>
        <w:gridCol w:w="2885"/>
        <w:gridCol w:w="1080"/>
        <w:gridCol w:w="3600"/>
        <w:gridCol w:w="2222"/>
      </w:tblGrid>
      <w:tr w:rsidR="006A2CAB" w14:paraId="2F83DA2B" w14:textId="77777777" w:rsidTr="00F726DD">
        <w:trPr>
          <w:jc w:val="center"/>
        </w:trPr>
        <w:tc>
          <w:tcPr>
            <w:tcW w:w="716" w:type="dxa"/>
            <w:shd w:val="clear" w:color="auto" w:fill="F2F2F2" w:themeFill="background1" w:themeFillShade="F2"/>
            <w:vAlign w:val="center"/>
          </w:tcPr>
          <w:p w14:paraId="49EC327B" w14:textId="77777777" w:rsidR="006A2CAB" w:rsidRPr="003107A6" w:rsidRDefault="006A2CAB" w:rsidP="00E439CC">
            <w:pPr>
              <w:pStyle w:val="Default"/>
              <w:jc w:val="center"/>
              <w:rPr>
                <w:rFonts w:ascii="Palatino Linotype" w:hAnsi="Palatino Linotype"/>
                <w:b/>
                <w:bCs/>
                <w:color w:val="000000" w:themeColor="text1"/>
                <w:sz w:val="20"/>
                <w:szCs w:val="20"/>
                <w:lang w:val="ro-RO"/>
              </w:rPr>
            </w:pPr>
            <w:r w:rsidRPr="003107A6">
              <w:rPr>
                <w:rFonts w:ascii="Palatino Linotype" w:hAnsi="Palatino Linotype"/>
                <w:b/>
                <w:bCs/>
                <w:color w:val="000000" w:themeColor="text1"/>
                <w:sz w:val="20"/>
                <w:szCs w:val="20"/>
                <w:lang w:val="ro-RO"/>
              </w:rPr>
              <w:t>Nr.</w:t>
            </w:r>
          </w:p>
        </w:tc>
        <w:tc>
          <w:tcPr>
            <w:tcW w:w="4050" w:type="dxa"/>
            <w:shd w:val="clear" w:color="auto" w:fill="F2F2F2" w:themeFill="background1" w:themeFillShade="F2"/>
            <w:vAlign w:val="center"/>
          </w:tcPr>
          <w:p w14:paraId="0559773F" w14:textId="77777777" w:rsidR="006A2CAB" w:rsidRPr="003107A6" w:rsidRDefault="006A2CAB" w:rsidP="00E439CC">
            <w:pPr>
              <w:pStyle w:val="Default"/>
              <w:jc w:val="center"/>
              <w:rPr>
                <w:rFonts w:ascii="Palatino Linotype" w:hAnsi="Palatino Linotype"/>
                <w:b/>
                <w:bCs/>
                <w:color w:val="000000" w:themeColor="text1"/>
                <w:sz w:val="20"/>
                <w:szCs w:val="20"/>
                <w:lang w:val="ro-RO"/>
              </w:rPr>
            </w:pPr>
            <w:r w:rsidRPr="003107A6">
              <w:rPr>
                <w:rFonts w:ascii="Palatino Linotype" w:hAnsi="Palatino Linotype"/>
                <w:b/>
                <w:bCs/>
                <w:color w:val="000000" w:themeColor="text1"/>
                <w:sz w:val="20"/>
                <w:szCs w:val="20"/>
                <w:lang w:val="ro-RO"/>
              </w:rPr>
              <w:t>Măsură</w:t>
            </w:r>
          </w:p>
        </w:tc>
        <w:tc>
          <w:tcPr>
            <w:tcW w:w="2885" w:type="dxa"/>
            <w:shd w:val="clear" w:color="auto" w:fill="F2F2F2" w:themeFill="background1" w:themeFillShade="F2"/>
            <w:vAlign w:val="center"/>
          </w:tcPr>
          <w:p w14:paraId="54406834" w14:textId="77777777" w:rsidR="006A2CAB" w:rsidRPr="003107A6" w:rsidRDefault="006A2CAB" w:rsidP="00E439CC">
            <w:pPr>
              <w:pStyle w:val="Default"/>
              <w:jc w:val="center"/>
              <w:rPr>
                <w:rFonts w:ascii="Palatino Linotype" w:hAnsi="Palatino Linotype"/>
                <w:b/>
                <w:bCs/>
                <w:color w:val="000000" w:themeColor="text1"/>
                <w:sz w:val="20"/>
                <w:szCs w:val="20"/>
                <w:lang w:val="ro-RO"/>
              </w:rPr>
            </w:pPr>
            <w:r w:rsidRPr="003107A6">
              <w:rPr>
                <w:rFonts w:ascii="Palatino Linotype" w:hAnsi="Palatino Linotype"/>
                <w:b/>
                <w:bCs/>
                <w:color w:val="000000" w:themeColor="text1"/>
                <w:sz w:val="20"/>
                <w:szCs w:val="20"/>
                <w:lang w:val="ro-RO"/>
              </w:rPr>
              <w:t>Responsabili</w:t>
            </w:r>
          </w:p>
        </w:tc>
        <w:tc>
          <w:tcPr>
            <w:tcW w:w="1080" w:type="dxa"/>
            <w:shd w:val="clear" w:color="auto" w:fill="F2F2F2" w:themeFill="background1" w:themeFillShade="F2"/>
            <w:vAlign w:val="center"/>
          </w:tcPr>
          <w:p w14:paraId="45EA7532" w14:textId="77777777" w:rsidR="006A2CAB" w:rsidRPr="003107A6" w:rsidRDefault="006A2CAB" w:rsidP="00E439CC">
            <w:pPr>
              <w:pStyle w:val="Default"/>
              <w:jc w:val="center"/>
              <w:rPr>
                <w:rFonts w:ascii="Palatino Linotype" w:hAnsi="Palatino Linotype"/>
                <w:b/>
                <w:bCs/>
                <w:color w:val="000000" w:themeColor="text1"/>
                <w:sz w:val="20"/>
                <w:szCs w:val="20"/>
                <w:lang w:val="ro-RO"/>
              </w:rPr>
            </w:pPr>
            <w:r w:rsidRPr="003107A6">
              <w:rPr>
                <w:rFonts w:ascii="Palatino Linotype" w:hAnsi="Palatino Linotype"/>
                <w:b/>
                <w:bCs/>
                <w:color w:val="000000" w:themeColor="text1"/>
                <w:sz w:val="20"/>
                <w:szCs w:val="20"/>
                <w:lang w:val="ro-RO"/>
              </w:rPr>
              <w:t>Termen</w:t>
            </w:r>
          </w:p>
        </w:tc>
        <w:tc>
          <w:tcPr>
            <w:tcW w:w="3600" w:type="dxa"/>
            <w:shd w:val="clear" w:color="auto" w:fill="F2F2F2" w:themeFill="background1" w:themeFillShade="F2"/>
            <w:vAlign w:val="center"/>
          </w:tcPr>
          <w:p w14:paraId="4E9EE4FE" w14:textId="77777777" w:rsidR="006A2CAB" w:rsidRPr="003107A6" w:rsidRDefault="006A2CAB" w:rsidP="00E439CC">
            <w:pPr>
              <w:pStyle w:val="Default"/>
              <w:jc w:val="center"/>
              <w:rPr>
                <w:rFonts w:ascii="Palatino Linotype" w:hAnsi="Palatino Linotype"/>
                <w:b/>
                <w:bCs/>
                <w:color w:val="000000" w:themeColor="text1"/>
                <w:sz w:val="20"/>
                <w:szCs w:val="20"/>
                <w:lang w:val="ro-RO"/>
              </w:rPr>
            </w:pPr>
            <w:r w:rsidRPr="003107A6">
              <w:rPr>
                <w:rFonts w:ascii="Palatino Linotype" w:hAnsi="Palatino Linotype"/>
                <w:b/>
                <w:bCs/>
                <w:color w:val="000000" w:themeColor="text1"/>
                <w:sz w:val="20"/>
                <w:szCs w:val="20"/>
                <w:lang w:val="ro-RO"/>
              </w:rPr>
              <w:t>Indicatori de performanță</w:t>
            </w:r>
          </w:p>
        </w:tc>
        <w:tc>
          <w:tcPr>
            <w:tcW w:w="2222" w:type="dxa"/>
            <w:shd w:val="clear" w:color="auto" w:fill="F2F2F2" w:themeFill="background1" w:themeFillShade="F2"/>
            <w:vAlign w:val="center"/>
          </w:tcPr>
          <w:p w14:paraId="40C3B858" w14:textId="77777777" w:rsidR="006A2CAB" w:rsidRPr="003107A6" w:rsidRDefault="006A2CAB" w:rsidP="00E439CC">
            <w:pPr>
              <w:pStyle w:val="Default"/>
              <w:jc w:val="center"/>
              <w:rPr>
                <w:rFonts w:ascii="Palatino Linotype" w:hAnsi="Palatino Linotype"/>
                <w:b/>
                <w:bCs/>
                <w:color w:val="000000" w:themeColor="text1"/>
                <w:sz w:val="20"/>
                <w:szCs w:val="20"/>
                <w:lang w:val="ro-RO"/>
              </w:rPr>
            </w:pPr>
            <w:r w:rsidRPr="003107A6">
              <w:rPr>
                <w:rFonts w:ascii="Palatino Linotype" w:hAnsi="Palatino Linotype"/>
                <w:b/>
                <w:bCs/>
                <w:color w:val="000000" w:themeColor="text1"/>
                <w:sz w:val="20"/>
                <w:szCs w:val="20"/>
                <w:lang w:val="ro-RO"/>
              </w:rPr>
              <w:t>Resurse</w:t>
            </w:r>
          </w:p>
        </w:tc>
      </w:tr>
      <w:tr w:rsidR="00297BF1" w:rsidRPr="006E0BA3" w14:paraId="06E5355B" w14:textId="77777777" w:rsidTr="00062E11">
        <w:trPr>
          <w:jc w:val="center"/>
        </w:trPr>
        <w:tc>
          <w:tcPr>
            <w:tcW w:w="14553" w:type="dxa"/>
            <w:gridSpan w:val="6"/>
            <w:shd w:val="clear" w:color="auto" w:fill="auto"/>
          </w:tcPr>
          <w:p w14:paraId="73BF246C" w14:textId="49D94969" w:rsidR="00297BF1" w:rsidRPr="00D26C57" w:rsidRDefault="00297BF1" w:rsidP="00BA545E">
            <w:pPr>
              <w:pStyle w:val="Default"/>
              <w:jc w:val="center"/>
              <w:rPr>
                <w:rFonts w:ascii="Palatino Linotype" w:hAnsi="Palatino Linotype"/>
                <w:color w:val="000000" w:themeColor="text1"/>
                <w:sz w:val="20"/>
                <w:szCs w:val="20"/>
                <w:lang w:val="ro-RO"/>
              </w:rPr>
            </w:pPr>
            <w:r w:rsidRPr="001572E2">
              <w:rPr>
                <w:rFonts w:ascii="Palatino Linotype" w:hAnsi="Palatino Linotype"/>
                <w:b/>
                <w:bCs/>
                <w:i/>
                <w:iCs/>
                <w:color w:val="000000" w:themeColor="text1"/>
                <w:lang w:val="ro-RO"/>
              </w:rPr>
              <w:t>OS 4.1</w:t>
            </w:r>
            <w:r w:rsidR="001572E2" w:rsidRPr="001572E2">
              <w:rPr>
                <w:rFonts w:ascii="Palatino Linotype" w:hAnsi="Palatino Linotype"/>
                <w:b/>
                <w:bCs/>
                <w:i/>
                <w:iCs/>
                <w:color w:val="000000" w:themeColor="text1"/>
                <w:lang w:val="ro-RO"/>
              </w:rPr>
              <w:t xml:space="preserve"> - Integrarea universității la nivel european și intensificarea procesului de internaționalizare</w:t>
            </w:r>
          </w:p>
        </w:tc>
      </w:tr>
      <w:tr w:rsidR="001F4763" w14:paraId="1DE798CC" w14:textId="77777777" w:rsidTr="005603E9">
        <w:trPr>
          <w:jc w:val="center"/>
        </w:trPr>
        <w:tc>
          <w:tcPr>
            <w:tcW w:w="716" w:type="dxa"/>
            <w:vAlign w:val="center"/>
          </w:tcPr>
          <w:p w14:paraId="223C89C0" w14:textId="2E00012D" w:rsidR="001F4763" w:rsidRDefault="001F4763" w:rsidP="001F4763">
            <w:pPr>
              <w:pStyle w:val="Default"/>
              <w:jc w:val="center"/>
              <w:rPr>
                <w:rFonts w:ascii="Palatino Linotype" w:hAnsi="Palatino Linotype"/>
                <w:b/>
                <w:bCs/>
                <w:color w:val="000000" w:themeColor="text1"/>
                <w:lang w:val="ro-RO"/>
              </w:rPr>
            </w:pPr>
            <w:r>
              <w:rPr>
                <w:rFonts w:ascii="Palatino Linotype" w:hAnsi="Palatino Linotype"/>
                <w:color w:val="000000" w:themeColor="text1"/>
                <w:sz w:val="20"/>
                <w:szCs w:val="20"/>
                <w:lang w:val="ro-RO"/>
              </w:rPr>
              <w:t>4</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1</w:t>
            </w:r>
            <w:r w:rsidRPr="006A2CAB">
              <w:rPr>
                <w:rFonts w:ascii="Palatino Linotype" w:hAnsi="Palatino Linotype"/>
                <w:color w:val="000000" w:themeColor="text1"/>
                <w:sz w:val="20"/>
                <w:szCs w:val="20"/>
                <w:lang w:val="ro-RO"/>
              </w:rPr>
              <w:t>.1</w:t>
            </w:r>
          </w:p>
        </w:tc>
        <w:tc>
          <w:tcPr>
            <w:tcW w:w="4050" w:type="dxa"/>
            <w:vAlign w:val="center"/>
          </w:tcPr>
          <w:p w14:paraId="6CE2908E" w14:textId="51350248" w:rsidR="001F4763" w:rsidRPr="005D745C" w:rsidRDefault="001F4763" w:rsidP="001F4763">
            <w:pPr>
              <w:pStyle w:val="Default"/>
              <w:jc w:val="both"/>
              <w:rPr>
                <w:rFonts w:ascii="Palatino Linotype" w:hAnsi="Palatino Linotype"/>
                <w:b/>
                <w:bCs/>
                <w:color w:val="000000" w:themeColor="text1"/>
                <w:sz w:val="16"/>
                <w:szCs w:val="16"/>
                <w:lang w:val="ro-RO"/>
              </w:rPr>
            </w:pPr>
            <w:r>
              <w:rPr>
                <w:rStyle w:val="Strong"/>
                <w:rFonts w:ascii="Palatino Linotype" w:hAnsi="Palatino Linotype"/>
                <w:b w:val="0"/>
                <w:bCs w:val="0"/>
                <w:iCs/>
                <w:sz w:val="16"/>
                <w:szCs w:val="16"/>
                <w:lang w:val="ro-RO"/>
              </w:rPr>
              <w:t>A</w:t>
            </w:r>
            <w:r w:rsidRPr="00AF35DA">
              <w:rPr>
                <w:rStyle w:val="Strong"/>
                <w:rFonts w:ascii="Palatino Linotype" w:hAnsi="Palatino Linotype"/>
                <w:b w:val="0"/>
                <w:bCs w:val="0"/>
                <w:iCs/>
                <w:sz w:val="16"/>
                <w:szCs w:val="16"/>
                <w:lang w:val="ro-RO"/>
              </w:rPr>
              <w:t>ctualizarea strategiei de internaționalizare în concordanță cu noile tendințe de la nivelul Uniunii Europene, precum și cu principalele evoluții manifestate pe plan internațional în domeniul învățământului superior</w:t>
            </w:r>
          </w:p>
        </w:tc>
        <w:tc>
          <w:tcPr>
            <w:tcW w:w="2885" w:type="dxa"/>
            <w:vAlign w:val="center"/>
          </w:tcPr>
          <w:p w14:paraId="4AD093F7" w14:textId="79A55A8C" w:rsidR="001F4763" w:rsidRPr="001F4763" w:rsidRDefault="001F4763" w:rsidP="001F4763">
            <w:pPr>
              <w:pStyle w:val="Default"/>
              <w:jc w:val="center"/>
              <w:rPr>
                <w:rFonts w:ascii="Palatino Linotype" w:hAnsi="Palatino Linotype"/>
                <w:color w:val="000000" w:themeColor="text1"/>
                <w:spacing w:val="-4"/>
                <w:sz w:val="16"/>
                <w:szCs w:val="16"/>
                <w:lang w:val="ro-RO"/>
              </w:rPr>
            </w:pPr>
            <w:r w:rsidRPr="001F4763">
              <w:rPr>
                <w:rFonts w:ascii="Palatino Linotype" w:hAnsi="Palatino Linotype"/>
                <w:color w:val="000000" w:themeColor="text1"/>
                <w:spacing w:val="-4"/>
                <w:sz w:val="16"/>
                <w:szCs w:val="16"/>
                <w:lang w:val="ro-RO"/>
              </w:rPr>
              <w:t xml:space="preserve">Departamentul de comunicare, imagine instituțională și relații internaționale, Prorector dezvoltare </w:t>
            </w:r>
            <w:proofErr w:type="spellStart"/>
            <w:r w:rsidRPr="001F4763">
              <w:rPr>
                <w:rFonts w:ascii="Palatino Linotype" w:hAnsi="Palatino Linotype"/>
                <w:color w:val="000000" w:themeColor="text1"/>
                <w:spacing w:val="-4"/>
                <w:sz w:val="16"/>
                <w:szCs w:val="16"/>
                <w:lang w:val="ro-RO"/>
              </w:rPr>
              <w:t>instituţională</w:t>
            </w:r>
            <w:proofErr w:type="spellEnd"/>
            <w:r w:rsidRPr="001F4763">
              <w:rPr>
                <w:rFonts w:ascii="Palatino Linotype" w:hAnsi="Palatino Linotype"/>
                <w:color w:val="000000" w:themeColor="text1"/>
                <w:spacing w:val="-4"/>
                <w:sz w:val="16"/>
                <w:szCs w:val="16"/>
                <w:lang w:val="ro-RO"/>
              </w:rPr>
              <w:t xml:space="preserve"> </w:t>
            </w:r>
            <w:proofErr w:type="spellStart"/>
            <w:r w:rsidRPr="001F4763">
              <w:rPr>
                <w:rFonts w:ascii="Palatino Linotype" w:hAnsi="Palatino Linotype"/>
                <w:color w:val="000000" w:themeColor="text1"/>
                <w:spacing w:val="-4"/>
                <w:sz w:val="16"/>
                <w:szCs w:val="16"/>
                <w:lang w:val="ro-RO"/>
              </w:rPr>
              <w:t>şi</w:t>
            </w:r>
            <w:proofErr w:type="spellEnd"/>
            <w:r w:rsidRPr="001F4763">
              <w:rPr>
                <w:rFonts w:ascii="Palatino Linotype" w:hAnsi="Palatino Linotype"/>
                <w:color w:val="000000" w:themeColor="text1"/>
                <w:spacing w:val="-4"/>
                <w:sz w:val="16"/>
                <w:szCs w:val="16"/>
                <w:lang w:val="ro-RO"/>
              </w:rPr>
              <w:t xml:space="preserve"> relații internaționale, Rector</w:t>
            </w:r>
          </w:p>
        </w:tc>
        <w:tc>
          <w:tcPr>
            <w:tcW w:w="1080" w:type="dxa"/>
            <w:vAlign w:val="center"/>
          </w:tcPr>
          <w:p w14:paraId="3EC958A7" w14:textId="3AAA961E" w:rsidR="001F4763" w:rsidRPr="005D745C" w:rsidRDefault="001F4763" w:rsidP="001F4763">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4D5AC40D" w14:textId="3D4DE041" w:rsidR="001F4763" w:rsidRPr="005D745C" w:rsidRDefault="001F4763" w:rsidP="001F4763">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 xml:space="preserve">1 actualizare a </w:t>
            </w:r>
            <w:r w:rsidRPr="00AF35DA">
              <w:rPr>
                <w:rStyle w:val="Strong"/>
                <w:rFonts w:ascii="Palatino Linotype" w:hAnsi="Palatino Linotype"/>
                <w:b w:val="0"/>
                <w:bCs w:val="0"/>
                <w:iCs/>
                <w:sz w:val="16"/>
                <w:szCs w:val="16"/>
                <w:lang w:val="ro-RO"/>
              </w:rPr>
              <w:t>strategiei de internaționalizar</w:t>
            </w:r>
            <w:r>
              <w:rPr>
                <w:rStyle w:val="Strong"/>
                <w:rFonts w:ascii="Palatino Linotype" w:hAnsi="Palatino Linotype"/>
                <w:b w:val="0"/>
                <w:bCs w:val="0"/>
                <w:iCs/>
                <w:sz w:val="16"/>
                <w:szCs w:val="16"/>
                <w:lang w:val="ro-RO"/>
              </w:rPr>
              <w:t>e a Universității</w:t>
            </w:r>
          </w:p>
        </w:tc>
        <w:tc>
          <w:tcPr>
            <w:tcW w:w="2222" w:type="dxa"/>
            <w:vAlign w:val="center"/>
          </w:tcPr>
          <w:p w14:paraId="2E200835" w14:textId="6FA0F1E8" w:rsidR="001F4763" w:rsidRPr="005D745C" w:rsidRDefault="001F4763" w:rsidP="001F4763">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 xml:space="preserve">Personal didactic și de cercetare. Personal didactic auxiliar și administrativ. </w:t>
            </w:r>
          </w:p>
        </w:tc>
      </w:tr>
      <w:tr w:rsidR="001F4763" w14:paraId="7FD7937A" w14:textId="77777777" w:rsidTr="005603E9">
        <w:trPr>
          <w:jc w:val="center"/>
        </w:trPr>
        <w:tc>
          <w:tcPr>
            <w:tcW w:w="716" w:type="dxa"/>
            <w:vAlign w:val="center"/>
          </w:tcPr>
          <w:p w14:paraId="58DD7EC8" w14:textId="69AC8E6F" w:rsidR="001F4763" w:rsidRDefault="001F4763" w:rsidP="001F4763">
            <w:pPr>
              <w:pStyle w:val="Default"/>
              <w:jc w:val="center"/>
              <w:rPr>
                <w:rFonts w:ascii="Palatino Linotype" w:hAnsi="Palatino Linotype"/>
                <w:b/>
                <w:bCs/>
                <w:color w:val="000000" w:themeColor="text1"/>
                <w:lang w:val="ro-RO"/>
              </w:rPr>
            </w:pPr>
            <w:r>
              <w:rPr>
                <w:rFonts w:ascii="Palatino Linotype" w:hAnsi="Palatino Linotype"/>
                <w:color w:val="000000" w:themeColor="text1"/>
                <w:sz w:val="20"/>
                <w:szCs w:val="20"/>
                <w:lang w:val="ro-RO"/>
              </w:rPr>
              <w:t>4</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1</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2</w:t>
            </w:r>
          </w:p>
        </w:tc>
        <w:tc>
          <w:tcPr>
            <w:tcW w:w="4050" w:type="dxa"/>
            <w:vAlign w:val="center"/>
          </w:tcPr>
          <w:p w14:paraId="26C483E6" w14:textId="5518DF0B" w:rsidR="001F4763" w:rsidRPr="005D745C" w:rsidRDefault="001F4763" w:rsidP="001F4763">
            <w:pPr>
              <w:pStyle w:val="Default"/>
              <w:jc w:val="both"/>
              <w:rPr>
                <w:rFonts w:ascii="Palatino Linotype" w:hAnsi="Palatino Linotype"/>
                <w:b/>
                <w:bCs/>
                <w:color w:val="000000" w:themeColor="text1"/>
                <w:sz w:val="16"/>
                <w:szCs w:val="16"/>
                <w:lang w:val="ro-RO"/>
              </w:rPr>
            </w:pPr>
            <w:r>
              <w:rPr>
                <w:rStyle w:val="Strong"/>
                <w:rFonts w:ascii="Palatino Linotype" w:hAnsi="Palatino Linotype"/>
                <w:b w:val="0"/>
                <w:bCs w:val="0"/>
                <w:iCs/>
                <w:sz w:val="16"/>
                <w:szCs w:val="16"/>
                <w:lang w:val="ro-RO"/>
              </w:rPr>
              <w:t>S</w:t>
            </w:r>
            <w:r w:rsidRPr="00AF35DA">
              <w:rPr>
                <w:rStyle w:val="Strong"/>
                <w:rFonts w:ascii="Palatino Linotype" w:hAnsi="Palatino Linotype"/>
                <w:b w:val="0"/>
                <w:bCs w:val="0"/>
                <w:iCs/>
                <w:sz w:val="16"/>
                <w:szCs w:val="16"/>
                <w:lang w:val="ro-RO"/>
              </w:rPr>
              <w:t>usținerea participării Universității ,,Valahia</w:t>
            </w:r>
            <w:r w:rsidRPr="005C3FB8">
              <w:rPr>
                <w:rStyle w:val="Strong"/>
                <w:rFonts w:ascii="Palatino Linotype" w:hAnsi="Palatino Linotype"/>
                <w:b w:val="0"/>
                <w:bCs w:val="0"/>
                <w:iCs/>
                <w:sz w:val="16"/>
                <w:szCs w:val="16"/>
                <w:lang w:val="ro-RO"/>
              </w:rPr>
              <w:t>”</w:t>
            </w:r>
            <w:r w:rsidRPr="00AF35DA">
              <w:rPr>
                <w:rStyle w:val="Strong"/>
                <w:rFonts w:ascii="Palatino Linotype" w:hAnsi="Palatino Linotype"/>
                <w:b w:val="0"/>
                <w:bCs w:val="0"/>
                <w:iCs/>
                <w:sz w:val="16"/>
                <w:szCs w:val="16"/>
                <w:lang w:val="ro-RO"/>
              </w:rPr>
              <w:t xml:space="preserve"> din Târgoviște la târgurile internaționale de educație, cu accent pe cele două evenimente majore: NAFSA (Association of International </w:t>
            </w:r>
            <w:proofErr w:type="spellStart"/>
            <w:r w:rsidRPr="00AF35DA">
              <w:rPr>
                <w:rStyle w:val="Strong"/>
                <w:rFonts w:ascii="Palatino Linotype" w:hAnsi="Palatino Linotype"/>
                <w:b w:val="0"/>
                <w:bCs w:val="0"/>
                <w:iCs/>
                <w:sz w:val="16"/>
                <w:szCs w:val="16"/>
                <w:lang w:val="ro-RO"/>
              </w:rPr>
              <w:t>Educators</w:t>
            </w:r>
            <w:proofErr w:type="spellEnd"/>
            <w:r w:rsidRPr="00AF35DA">
              <w:rPr>
                <w:rStyle w:val="Strong"/>
                <w:rFonts w:ascii="Palatino Linotype" w:hAnsi="Palatino Linotype"/>
                <w:b w:val="0"/>
                <w:bCs w:val="0"/>
                <w:iCs/>
                <w:sz w:val="16"/>
                <w:szCs w:val="16"/>
                <w:lang w:val="ro-RO"/>
              </w:rPr>
              <w:t>) și EAIA</w:t>
            </w:r>
            <w:r w:rsidRPr="00AF35DA">
              <w:rPr>
                <w:rStyle w:val="Strong"/>
                <w:rFonts w:ascii="Palatino Linotype" w:hAnsi="Palatino Linotype"/>
                <w:iCs/>
                <w:sz w:val="16"/>
                <w:szCs w:val="16"/>
                <w:lang w:val="ro-RO"/>
              </w:rPr>
              <w:t xml:space="preserve"> (</w:t>
            </w:r>
            <w:r w:rsidRPr="00AF35DA">
              <w:rPr>
                <w:rStyle w:val="Strong"/>
                <w:rFonts w:ascii="Palatino Linotype" w:hAnsi="Palatino Linotype"/>
                <w:b w:val="0"/>
                <w:bCs w:val="0"/>
                <w:iCs/>
                <w:sz w:val="16"/>
                <w:szCs w:val="16"/>
                <w:lang w:val="ro-RO"/>
              </w:rPr>
              <w:t xml:space="preserve">European Association for International </w:t>
            </w:r>
            <w:proofErr w:type="spellStart"/>
            <w:r w:rsidRPr="00AF35DA">
              <w:rPr>
                <w:rStyle w:val="Strong"/>
                <w:rFonts w:ascii="Palatino Linotype" w:hAnsi="Palatino Linotype"/>
                <w:b w:val="0"/>
                <w:bCs w:val="0"/>
                <w:iCs/>
                <w:sz w:val="16"/>
                <w:szCs w:val="16"/>
                <w:lang w:val="ro-RO"/>
              </w:rPr>
              <w:t>Education</w:t>
            </w:r>
            <w:proofErr w:type="spellEnd"/>
            <w:r w:rsidRPr="00AF35DA">
              <w:rPr>
                <w:rStyle w:val="Strong"/>
                <w:rFonts w:ascii="Palatino Linotype" w:hAnsi="Palatino Linotype"/>
                <w:b w:val="0"/>
                <w:bCs w:val="0"/>
                <w:iCs/>
                <w:sz w:val="16"/>
                <w:szCs w:val="16"/>
                <w:lang w:val="ro-RO"/>
              </w:rPr>
              <w:t>)</w:t>
            </w:r>
          </w:p>
        </w:tc>
        <w:tc>
          <w:tcPr>
            <w:tcW w:w="2885" w:type="dxa"/>
            <w:vAlign w:val="center"/>
          </w:tcPr>
          <w:p w14:paraId="5C04E2C6" w14:textId="363181DD" w:rsidR="001F4763" w:rsidRPr="005D745C" w:rsidRDefault="001F4763" w:rsidP="001F4763">
            <w:pPr>
              <w:pStyle w:val="Default"/>
              <w:jc w:val="center"/>
              <w:rPr>
                <w:rFonts w:ascii="Palatino Linotype" w:hAnsi="Palatino Linotype"/>
                <w:color w:val="000000" w:themeColor="text1"/>
                <w:sz w:val="16"/>
                <w:szCs w:val="16"/>
                <w:lang w:val="ro-RO"/>
              </w:rPr>
            </w:pPr>
            <w:r w:rsidRPr="005C3FB8">
              <w:rPr>
                <w:rFonts w:ascii="Palatino Linotype" w:hAnsi="Palatino Linotype"/>
                <w:color w:val="000000" w:themeColor="text1"/>
                <w:sz w:val="16"/>
                <w:szCs w:val="16"/>
                <w:lang w:val="ro-RO"/>
              </w:rPr>
              <w:t xml:space="preserve">Departamentul de comunicare, imagine instituțională și relații internaționale, Prorector dezvoltare </w:t>
            </w:r>
            <w:proofErr w:type="spellStart"/>
            <w:r w:rsidRPr="005C3FB8">
              <w:rPr>
                <w:rFonts w:ascii="Palatino Linotype" w:hAnsi="Palatino Linotype"/>
                <w:color w:val="000000" w:themeColor="text1"/>
                <w:sz w:val="16"/>
                <w:szCs w:val="16"/>
                <w:lang w:val="ro-RO"/>
              </w:rPr>
              <w:t>instituţională</w:t>
            </w:r>
            <w:proofErr w:type="spellEnd"/>
            <w:r w:rsidRPr="005C3FB8">
              <w:rPr>
                <w:rFonts w:ascii="Palatino Linotype" w:hAnsi="Palatino Linotype"/>
                <w:color w:val="000000" w:themeColor="text1"/>
                <w:sz w:val="16"/>
                <w:szCs w:val="16"/>
                <w:lang w:val="ro-RO"/>
              </w:rPr>
              <w:t xml:space="preserve"> </w:t>
            </w:r>
            <w:proofErr w:type="spellStart"/>
            <w:r w:rsidRPr="005C3FB8">
              <w:rPr>
                <w:rFonts w:ascii="Palatino Linotype" w:hAnsi="Palatino Linotype"/>
                <w:color w:val="000000" w:themeColor="text1"/>
                <w:sz w:val="16"/>
                <w:szCs w:val="16"/>
                <w:lang w:val="ro-RO"/>
              </w:rPr>
              <w:t>şi</w:t>
            </w:r>
            <w:proofErr w:type="spellEnd"/>
            <w:r w:rsidRPr="005C3FB8">
              <w:rPr>
                <w:rFonts w:ascii="Palatino Linotype" w:hAnsi="Palatino Linotype"/>
                <w:color w:val="000000" w:themeColor="text1"/>
                <w:sz w:val="16"/>
                <w:szCs w:val="16"/>
                <w:lang w:val="ro-RO"/>
              </w:rPr>
              <w:t xml:space="preserve"> relații internaționale, </w:t>
            </w:r>
          </w:p>
        </w:tc>
        <w:tc>
          <w:tcPr>
            <w:tcW w:w="1080" w:type="dxa"/>
            <w:vAlign w:val="center"/>
          </w:tcPr>
          <w:p w14:paraId="427CA610" w14:textId="2262E452" w:rsidR="001F4763" w:rsidRPr="005D745C" w:rsidRDefault="001F4763" w:rsidP="001F4763">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42FB8F60" w14:textId="581815DF" w:rsidR="001F4763" w:rsidRPr="005D745C" w:rsidRDefault="001F4763" w:rsidP="001F4763">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Înreg</w:t>
            </w:r>
            <w:r w:rsidR="00B75BEB">
              <w:rPr>
                <w:rFonts w:ascii="Palatino Linotype" w:hAnsi="Palatino Linotype"/>
                <w:color w:val="000000" w:themeColor="text1"/>
                <w:sz w:val="16"/>
                <w:szCs w:val="16"/>
                <w:lang w:val="ro-RO"/>
              </w:rPr>
              <w:t>i</w:t>
            </w:r>
            <w:r>
              <w:rPr>
                <w:rFonts w:ascii="Palatino Linotype" w:hAnsi="Palatino Linotype"/>
                <w:color w:val="000000" w:themeColor="text1"/>
                <w:sz w:val="16"/>
                <w:szCs w:val="16"/>
                <w:lang w:val="ro-RO"/>
              </w:rPr>
              <w:t>strarea la 1 târg internațional de educație</w:t>
            </w:r>
          </w:p>
        </w:tc>
        <w:tc>
          <w:tcPr>
            <w:tcW w:w="2222" w:type="dxa"/>
            <w:vAlign w:val="center"/>
          </w:tcPr>
          <w:p w14:paraId="47B82E5D" w14:textId="49F9499D" w:rsidR="001F4763" w:rsidRPr="005D745C" w:rsidRDefault="001F4763" w:rsidP="001F4763">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Personal didactic și de cercetare. Personal didactic auxiliar și administrativ.</w:t>
            </w:r>
            <w:r>
              <w:rPr>
                <w:rFonts w:ascii="Palatino Linotype" w:hAnsi="Palatino Linotype"/>
                <w:color w:val="000000" w:themeColor="text1"/>
                <w:sz w:val="16"/>
                <w:szCs w:val="16"/>
                <w:lang w:val="ro-RO"/>
              </w:rPr>
              <w:t xml:space="preserve"> Venituri proprii</w:t>
            </w:r>
          </w:p>
        </w:tc>
      </w:tr>
      <w:tr w:rsidR="001F4763" w14:paraId="1A1FA8C8" w14:textId="77777777" w:rsidTr="005603E9">
        <w:trPr>
          <w:jc w:val="center"/>
        </w:trPr>
        <w:tc>
          <w:tcPr>
            <w:tcW w:w="716" w:type="dxa"/>
            <w:vAlign w:val="center"/>
          </w:tcPr>
          <w:p w14:paraId="0C41AC87" w14:textId="2A2885E1" w:rsidR="001F4763" w:rsidRDefault="001F4763" w:rsidP="001F4763">
            <w:pPr>
              <w:pStyle w:val="Default"/>
              <w:jc w:val="center"/>
              <w:rPr>
                <w:rFonts w:ascii="Palatino Linotype" w:hAnsi="Palatino Linotype"/>
                <w:b/>
                <w:bCs/>
                <w:color w:val="000000" w:themeColor="text1"/>
                <w:lang w:val="ro-RO"/>
              </w:rPr>
            </w:pPr>
            <w:r>
              <w:rPr>
                <w:rFonts w:ascii="Palatino Linotype" w:hAnsi="Palatino Linotype"/>
                <w:color w:val="000000" w:themeColor="text1"/>
                <w:sz w:val="20"/>
                <w:szCs w:val="20"/>
                <w:lang w:val="ro-RO"/>
              </w:rPr>
              <w:t>4</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1</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3</w:t>
            </w:r>
          </w:p>
        </w:tc>
        <w:tc>
          <w:tcPr>
            <w:tcW w:w="4050" w:type="dxa"/>
            <w:vAlign w:val="center"/>
          </w:tcPr>
          <w:p w14:paraId="4BF99F54" w14:textId="7216ED22" w:rsidR="001F4763" w:rsidRPr="005D745C" w:rsidRDefault="001F4763" w:rsidP="001F4763">
            <w:pPr>
              <w:pStyle w:val="Default"/>
              <w:jc w:val="both"/>
              <w:rPr>
                <w:rFonts w:ascii="Palatino Linotype" w:hAnsi="Palatino Linotype"/>
                <w:b/>
                <w:bCs/>
                <w:color w:val="000000" w:themeColor="text1"/>
                <w:sz w:val="16"/>
                <w:szCs w:val="16"/>
                <w:lang w:val="ro-RO"/>
              </w:rPr>
            </w:pPr>
            <w:r>
              <w:rPr>
                <w:rStyle w:val="Strong"/>
                <w:rFonts w:ascii="Palatino Linotype" w:hAnsi="Palatino Linotype"/>
                <w:b w:val="0"/>
                <w:bCs w:val="0"/>
                <w:iCs/>
                <w:sz w:val="16"/>
                <w:szCs w:val="16"/>
                <w:lang w:val="ro-RO"/>
              </w:rPr>
              <w:t>P</w:t>
            </w:r>
            <w:r w:rsidRPr="00AF35DA">
              <w:rPr>
                <w:rStyle w:val="Strong"/>
                <w:rFonts w:ascii="Palatino Linotype" w:hAnsi="Palatino Linotype"/>
                <w:b w:val="0"/>
                <w:bCs w:val="0"/>
                <w:iCs/>
                <w:sz w:val="16"/>
                <w:szCs w:val="16"/>
                <w:lang w:val="ro-RO"/>
              </w:rPr>
              <w:t>articiparea și afilierea universității la grupuri de lucru, rețele de universități și asociații academice internaționale (ex. Asociația Universităților Europene - EUA, Grupul Coimbra, Rețeaua Utrecht etc.), după modelul altor universități românești de prestigiu</w:t>
            </w:r>
          </w:p>
        </w:tc>
        <w:tc>
          <w:tcPr>
            <w:tcW w:w="2885" w:type="dxa"/>
            <w:vAlign w:val="center"/>
          </w:tcPr>
          <w:p w14:paraId="42623AFF" w14:textId="74942AF5" w:rsidR="001F4763" w:rsidRPr="001F4763" w:rsidRDefault="001F4763" w:rsidP="001F4763">
            <w:pPr>
              <w:pStyle w:val="Default"/>
              <w:jc w:val="center"/>
              <w:rPr>
                <w:rFonts w:ascii="Palatino Linotype" w:hAnsi="Palatino Linotype"/>
                <w:color w:val="000000" w:themeColor="text1"/>
                <w:spacing w:val="-4"/>
                <w:sz w:val="16"/>
                <w:szCs w:val="16"/>
                <w:lang w:val="ro-RO"/>
              </w:rPr>
            </w:pPr>
            <w:r w:rsidRPr="001F4763">
              <w:rPr>
                <w:rFonts w:ascii="Palatino Linotype" w:hAnsi="Palatino Linotype"/>
                <w:color w:val="000000" w:themeColor="text1"/>
                <w:spacing w:val="-4"/>
                <w:sz w:val="16"/>
                <w:szCs w:val="16"/>
                <w:lang w:val="ro-RO"/>
              </w:rPr>
              <w:t xml:space="preserve">Departamentul de comunicare, imagine instituțională și relații internaționale, Prorector dezvoltare </w:t>
            </w:r>
            <w:proofErr w:type="spellStart"/>
            <w:r w:rsidRPr="001F4763">
              <w:rPr>
                <w:rFonts w:ascii="Palatino Linotype" w:hAnsi="Palatino Linotype"/>
                <w:color w:val="000000" w:themeColor="text1"/>
                <w:spacing w:val="-4"/>
                <w:sz w:val="16"/>
                <w:szCs w:val="16"/>
                <w:lang w:val="ro-RO"/>
              </w:rPr>
              <w:t>instituţională</w:t>
            </w:r>
            <w:proofErr w:type="spellEnd"/>
            <w:r w:rsidRPr="001F4763">
              <w:rPr>
                <w:rFonts w:ascii="Palatino Linotype" w:hAnsi="Palatino Linotype"/>
                <w:color w:val="000000" w:themeColor="text1"/>
                <w:spacing w:val="-4"/>
                <w:sz w:val="16"/>
                <w:szCs w:val="16"/>
                <w:lang w:val="ro-RO"/>
              </w:rPr>
              <w:t xml:space="preserve"> </w:t>
            </w:r>
            <w:proofErr w:type="spellStart"/>
            <w:r w:rsidRPr="001F4763">
              <w:rPr>
                <w:rFonts w:ascii="Palatino Linotype" w:hAnsi="Palatino Linotype"/>
                <w:color w:val="000000" w:themeColor="text1"/>
                <w:spacing w:val="-4"/>
                <w:sz w:val="16"/>
                <w:szCs w:val="16"/>
                <w:lang w:val="ro-RO"/>
              </w:rPr>
              <w:t>şi</w:t>
            </w:r>
            <w:proofErr w:type="spellEnd"/>
            <w:r w:rsidRPr="001F4763">
              <w:rPr>
                <w:rFonts w:ascii="Palatino Linotype" w:hAnsi="Palatino Linotype"/>
                <w:color w:val="000000" w:themeColor="text1"/>
                <w:spacing w:val="-4"/>
                <w:sz w:val="16"/>
                <w:szCs w:val="16"/>
                <w:lang w:val="ro-RO"/>
              </w:rPr>
              <w:t xml:space="preserve"> relații internaționale, Rector</w:t>
            </w:r>
          </w:p>
        </w:tc>
        <w:tc>
          <w:tcPr>
            <w:tcW w:w="1080" w:type="dxa"/>
            <w:vAlign w:val="center"/>
          </w:tcPr>
          <w:p w14:paraId="4D7E2E8A" w14:textId="1D85C4F0" w:rsidR="001F4763" w:rsidRPr="005D745C" w:rsidRDefault="001F4763" w:rsidP="001F4763">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7CCC3F2B" w14:textId="2FE0DB5E" w:rsidR="001F4763" w:rsidRPr="005D745C" w:rsidRDefault="001F4763" w:rsidP="001F4763">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1 afiliere la o asociație academică internațională</w:t>
            </w:r>
          </w:p>
        </w:tc>
        <w:tc>
          <w:tcPr>
            <w:tcW w:w="2222" w:type="dxa"/>
            <w:vAlign w:val="center"/>
          </w:tcPr>
          <w:p w14:paraId="42A0490F" w14:textId="604C771E" w:rsidR="001F4763" w:rsidRPr="005D745C" w:rsidRDefault="001F4763" w:rsidP="001F4763">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Personal didactic și de cercetare. Personal didactic auxiliar și administrativ.</w:t>
            </w:r>
            <w:r>
              <w:rPr>
                <w:rFonts w:ascii="Palatino Linotype" w:hAnsi="Palatino Linotype"/>
                <w:color w:val="000000" w:themeColor="text1"/>
                <w:sz w:val="16"/>
                <w:szCs w:val="16"/>
                <w:lang w:val="ro-RO"/>
              </w:rPr>
              <w:t xml:space="preserve"> Venituri proprii</w:t>
            </w:r>
          </w:p>
        </w:tc>
      </w:tr>
      <w:tr w:rsidR="001F4763" w14:paraId="5A036CA8" w14:textId="77777777" w:rsidTr="005603E9">
        <w:trPr>
          <w:jc w:val="center"/>
        </w:trPr>
        <w:tc>
          <w:tcPr>
            <w:tcW w:w="716" w:type="dxa"/>
            <w:vAlign w:val="center"/>
          </w:tcPr>
          <w:p w14:paraId="4B9ABC73" w14:textId="2352FC6A" w:rsidR="001F4763" w:rsidRDefault="001F4763" w:rsidP="001F4763">
            <w:pPr>
              <w:pStyle w:val="Default"/>
              <w:jc w:val="center"/>
              <w:rPr>
                <w:rFonts w:ascii="Palatino Linotype" w:hAnsi="Palatino Linotype"/>
                <w:b/>
                <w:bCs/>
                <w:color w:val="000000" w:themeColor="text1"/>
                <w:lang w:val="ro-RO"/>
              </w:rPr>
            </w:pPr>
            <w:r>
              <w:rPr>
                <w:rFonts w:ascii="Palatino Linotype" w:hAnsi="Palatino Linotype"/>
                <w:color w:val="000000" w:themeColor="text1"/>
                <w:sz w:val="20"/>
                <w:szCs w:val="20"/>
                <w:lang w:val="ro-RO"/>
              </w:rPr>
              <w:t>4</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1</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4</w:t>
            </w:r>
          </w:p>
        </w:tc>
        <w:tc>
          <w:tcPr>
            <w:tcW w:w="4050" w:type="dxa"/>
            <w:vAlign w:val="center"/>
          </w:tcPr>
          <w:p w14:paraId="492EFF6F" w14:textId="60869BFF" w:rsidR="001F4763" w:rsidRPr="005D745C" w:rsidRDefault="001F4763" w:rsidP="001F4763">
            <w:pPr>
              <w:pStyle w:val="Default"/>
              <w:jc w:val="both"/>
              <w:rPr>
                <w:rFonts w:ascii="Palatino Linotype" w:hAnsi="Palatino Linotype"/>
                <w:b/>
                <w:bCs/>
                <w:color w:val="000000" w:themeColor="text1"/>
                <w:sz w:val="16"/>
                <w:szCs w:val="16"/>
                <w:lang w:val="ro-RO"/>
              </w:rPr>
            </w:pPr>
            <w:r>
              <w:rPr>
                <w:rStyle w:val="Strong"/>
                <w:rFonts w:ascii="Palatino Linotype" w:hAnsi="Palatino Linotype"/>
                <w:b w:val="0"/>
                <w:bCs w:val="0"/>
                <w:iCs/>
                <w:sz w:val="16"/>
                <w:szCs w:val="16"/>
                <w:lang w:val="ro-RO"/>
              </w:rPr>
              <w:t>I</w:t>
            </w:r>
            <w:r w:rsidRPr="00AF35DA">
              <w:rPr>
                <w:rStyle w:val="Strong"/>
                <w:rFonts w:ascii="Palatino Linotype" w:hAnsi="Palatino Linotype"/>
                <w:b w:val="0"/>
                <w:bCs w:val="0"/>
                <w:iCs/>
                <w:sz w:val="16"/>
                <w:szCs w:val="16"/>
                <w:lang w:val="ro-RO"/>
              </w:rPr>
              <w:t xml:space="preserve">nternaționalizarea unor programe de studii de succes (licență și masterat) prin cooperare internațională la nivel de program de tip </w:t>
            </w:r>
            <w:proofErr w:type="spellStart"/>
            <w:r w:rsidRPr="00AF35DA">
              <w:rPr>
                <w:rStyle w:val="Strong"/>
                <w:rFonts w:ascii="Palatino Linotype" w:hAnsi="Palatino Linotype"/>
                <w:b w:val="0"/>
                <w:bCs w:val="0"/>
                <w:iCs/>
                <w:sz w:val="16"/>
                <w:szCs w:val="16"/>
                <w:lang w:val="ro-RO"/>
              </w:rPr>
              <w:t>joint</w:t>
            </w:r>
            <w:proofErr w:type="spellEnd"/>
            <w:r w:rsidRPr="00AF35DA">
              <w:rPr>
                <w:rStyle w:val="Strong"/>
                <w:rFonts w:ascii="Palatino Linotype" w:hAnsi="Palatino Linotype"/>
                <w:b w:val="0"/>
                <w:bCs w:val="0"/>
                <w:iCs/>
                <w:sz w:val="16"/>
                <w:szCs w:val="16"/>
                <w:lang w:val="ro-RO"/>
              </w:rPr>
              <w:t xml:space="preserve"> </w:t>
            </w:r>
            <w:proofErr w:type="spellStart"/>
            <w:r w:rsidRPr="00AF35DA">
              <w:rPr>
                <w:rStyle w:val="Strong"/>
                <w:rFonts w:ascii="Palatino Linotype" w:hAnsi="Palatino Linotype"/>
                <w:b w:val="0"/>
                <w:bCs w:val="0"/>
                <w:iCs/>
                <w:sz w:val="16"/>
                <w:szCs w:val="16"/>
                <w:lang w:val="ro-RO"/>
              </w:rPr>
              <w:t>degrees</w:t>
            </w:r>
            <w:proofErr w:type="spellEnd"/>
            <w:r w:rsidRPr="00AF35DA">
              <w:rPr>
                <w:rStyle w:val="Strong"/>
                <w:rFonts w:ascii="Palatino Linotype" w:hAnsi="Palatino Linotype"/>
                <w:b w:val="0"/>
                <w:bCs w:val="0"/>
                <w:iCs/>
                <w:sz w:val="16"/>
                <w:szCs w:val="16"/>
                <w:lang w:val="ro-RO"/>
              </w:rPr>
              <w:t xml:space="preserve">, susținerea mobilităților din categoria </w:t>
            </w:r>
            <w:proofErr w:type="spellStart"/>
            <w:r w:rsidRPr="00AF35DA">
              <w:rPr>
                <w:rStyle w:val="Strong"/>
                <w:rFonts w:ascii="Palatino Linotype" w:hAnsi="Palatino Linotype"/>
                <w:b w:val="0"/>
                <w:bCs w:val="0"/>
                <w:iCs/>
                <w:sz w:val="16"/>
                <w:szCs w:val="16"/>
                <w:lang w:val="ro-RO"/>
              </w:rPr>
              <w:t>visiting</w:t>
            </w:r>
            <w:proofErr w:type="spellEnd"/>
            <w:r w:rsidRPr="00AF35DA">
              <w:rPr>
                <w:rStyle w:val="Strong"/>
                <w:rFonts w:ascii="Palatino Linotype" w:hAnsi="Palatino Linotype"/>
                <w:b w:val="0"/>
                <w:bCs w:val="0"/>
                <w:iCs/>
                <w:sz w:val="16"/>
                <w:szCs w:val="16"/>
                <w:lang w:val="ro-RO"/>
              </w:rPr>
              <w:t xml:space="preserve"> </w:t>
            </w:r>
            <w:proofErr w:type="spellStart"/>
            <w:r w:rsidRPr="00AF35DA">
              <w:rPr>
                <w:rStyle w:val="Strong"/>
                <w:rFonts w:ascii="Palatino Linotype" w:hAnsi="Palatino Linotype"/>
                <w:b w:val="0"/>
                <w:bCs w:val="0"/>
                <w:iCs/>
                <w:sz w:val="16"/>
                <w:szCs w:val="16"/>
                <w:lang w:val="ro-RO"/>
              </w:rPr>
              <w:t>professor</w:t>
            </w:r>
            <w:proofErr w:type="spellEnd"/>
            <w:r w:rsidRPr="00AF35DA">
              <w:rPr>
                <w:rStyle w:val="Strong"/>
                <w:rFonts w:ascii="Palatino Linotype" w:hAnsi="Palatino Linotype"/>
                <w:b w:val="0"/>
                <w:bCs w:val="0"/>
                <w:iCs/>
                <w:sz w:val="16"/>
                <w:szCs w:val="16"/>
                <w:lang w:val="ro-RO"/>
              </w:rPr>
              <w:t xml:space="preserve"> și atragerea de studenți străini</w:t>
            </w:r>
          </w:p>
        </w:tc>
        <w:tc>
          <w:tcPr>
            <w:tcW w:w="2885" w:type="dxa"/>
            <w:vAlign w:val="center"/>
          </w:tcPr>
          <w:p w14:paraId="2B0A16C6" w14:textId="271B7941" w:rsidR="001F4763" w:rsidRPr="005D745C" w:rsidRDefault="001F4763" w:rsidP="001F4763">
            <w:pPr>
              <w:pStyle w:val="Default"/>
              <w:jc w:val="center"/>
              <w:rPr>
                <w:rFonts w:ascii="Palatino Linotype" w:hAnsi="Palatino Linotype"/>
                <w:color w:val="000000" w:themeColor="text1"/>
                <w:sz w:val="16"/>
                <w:szCs w:val="16"/>
                <w:lang w:val="ro-RO"/>
              </w:rPr>
            </w:pPr>
            <w:r w:rsidRPr="005C3FB8">
              <w:rPr>
                <w:rFonts w:ascii="Palatino Linotype" w:hAnsi="Palatino Linotype"/>
                <w:color w:val="000000" w:themeColor="text1"/>
                <w:sz w:val="16"/>
                <w:szCs w:val="16"/>
                <w:lang w:val="ro-RO"/>
              </w:rPr>
              <w:t xml:space="preserve">Departamentul de comunicare, imagine instituțională și relații internaționale, </w:t>
            </w:r>
            <w:r>
              <w:rPr>
                <w:rFonts w:ascii="Palatino Linotype" w:hAnsi="Palatino Linotype"/>
                <w:color w:val="000000" w:themeColor="text1"/>
                <w:sz w:val="16"/>
                <w:szCs w:val="16"/>
                <w:lang w:val="ro-RO"/>
              </w:rPr>
              <w:t xml:space="preserve">Decani, </w:t>
            </w:r>
            <w:r w:rsidRPr="005C3FB8">
              <w:rPr>
                <w:rFonts w:ascii="Palatino Linotype" w:hAnsi="Palatino Linotype"/>
                <w:color w:val="000000" w:themeColor="text1"/>
                <w:sz w:val="16"/>
                <w:szCs w:val="16"/>
                <w:lang w:val="ro-RO"/>
              </w:rPr>
              <w:t xml:space="preserve">Prorector dezvoltare </w:t>
            </w:r>
            <w:proofErr w:type="spellStart"/>
            <w:r w:rsidRPr="005C3FB8">
              <w:rPr>
                <w:rFonts w:ascii="Palatino Linotype" w:hAnsi="Palatino Linotype"/>
                <w:color w:val="000000" w:themeColor="text1"/>
                <w:sz w:val="16"/>
                <w:szCs w:val="16"/>
                <w:lang w:val="ro-RO"/>
              </w:rPr>
              <w:t>instituţională</w:t>
            </w:r>
            <w:proofErr w:type="spellEnd"/>
            <w:r w:rsidRPr="005C3FB8">
              <w:rPr>
                <w:rFonts w:ascii="Palatino Linotype" w:hAnsi="Palatino Linotype"/>
                <w:color w:val="000000" w:themeColor="text1"/>
                <w:sz w:val="16"/>
                <w:szCs w:val="16"/>
                <w:lang w:val="ro-RO"/>
              </w:rPr>
              <w:t xml:space="preserve"> </w:t>
            </w:r>
            <w:proofErr w:type="spellStart"/>
            <w:r w:rsidRPr="005C3FB8">
              <w:rPr>
                <w:rFonts w:ascii="Palatino Linotype" w:hAnsi="Palatino Linotype"/>
                <w:color w:val="000000" w:themeColor="text1"/>
                <w:sz w:val="16"/>
                <w:szCs w:val="16"/>
                <w:lang w:val="ro-RO"/>
              </w:rPr>
              <w:t>şi</w:t>
            </w:r>
            <w:proofErr w:type="spellEnd"/>
            <w:r w:rsidRPr="005C3FB8">
              <w:rPr>
                <w:rFonts w:ascii="Palatino Linotype" w:hAnsi="Palatino Linotype"/>
                <w:color w:val="000000" w:themeColor="text1"/>
                <w:sz w:val="16"/>
                <w:szCs w:val="16"/>
                <w:lang w:val="ro-RO"/>
              </w:rPr>
              <w:t xml:space="preserve"> relații internaționale, Rector</w:t>
            </w:r>
          </w:p>
        </w:tc>
        <w:tc>
          <w:tcPr>
            <w:tcW w:w="1080" w:type="dxa"/>
            <w:vAlign w:val="center"/>
          </w:tcPr>
          <w:p w14:paraId="3D186E6A" w14:textId="0C73E00E" w:rsidR="001F4763" w:rsidRPr="005D745C" w:rsidRDefault="001F4763" w:rsidP="001F4763">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61BBBE16" w14:textId="77777777" w:rsidR="001F4763" w:rsidRPr="00360F6D" w:rsidRDefault="00F356C3" w:rsidP="001F4763">
            <w:pPr>
              <w:pStyle w:val="Default"/>
              <w:jc w:val="center"/>
              <w:rPr>
                <w:rFonts w:ascii="Palatino Linotype" w:hAnsi="Palatino Linotype"/>
                <w:color w:val="000000" w:themeColor="text1"/>
                <w:sz w:val="16"/>
                <w:szCs w:val="16"/>
                <w:lang w:val="ro-RO"/>
              </w:rPr>
            </w:pPr>
            <w:bookmarkStart w:id="1" w:name="_Hlk178571963"/>
            <w:r w:rsidRPr="00360F6D">
              <w:rPr>
                <w:rFonts w:ascii="Palatino Linotype" w:hAnsi="Palatino Linotype"/>
                <w:color w:val="000000" w:themeColor="text1"/>
                <w:sz w:val="16"/>
                <w:szCs w:val="16"/>
                <w:lang w:val="ro-RO"/>
              </w:rPr>
              <w:t>1</w:t>
            </w:r>
            <w:r w:rsidR="001F4763" w:rsidRPr="00360F6D">
              <w:rPr>
                <w:rFonts w:ascii="Palatino Linotype" w:hAnsi="Palatino Linotype"/>
                <w:color w:val="000000" w:themeColor="text1"/>
                <w:sz w:val="16"/>
                <w:szCs w:val="16"/>
                <w:lang w:val="ro-RO"/>
              </w:rPr>
              <w:t xml:space="preserve"> </w:t>
            </w:r>
            <w:r w:rsidR="001F4763" w:rsidRPr="00360F6D">
              <w:rPr>
                <w:rFonts w:ascii="Palatino Linotype" w:hAnsi="Palatino Linotype"/>
                <w:color w:val="000000" w:themeColor="text1"/>
                <w:sz w:val="16"/>
                <w:szCs w:val="16"/>
              </w:rPr>
              <w:t>“</w:t>
            </w:r>
            <w:proofErr w:type="spellStart"/>
            <w:r w:rsidR="001F4763" w:rsidRPr="00360F6D">
              <w:rPr>
                <w:rFonts w:ascii="Palatino Linotype" w:hAnsi="Palatino Linotype"/>
                <w:color w:val="000000" w:themeColor="text1"/>
                <w:sz w:val="16"/>
                <w:szCs w:val="16"/>
                <w:lang w:val="ro-RO"/>
              </w:rPr>
              <w:t>visiting</w:t>
            </w:r>
            <w:proofErr w:type="spellEnd"/>
            <w:r w:rsidR="001F4763" w:rsidRPr="00360F6D">
              <w:rPr>
                <w:rFonts w:ascii="Palatino Linotype" w:hAnsi="Palatino Linotype"/>
                <w:color w:val="000000" w:themeColor="text1"/>
                <w:sz w:val="16"/>
                <w:szCs w:val="16"/>
                <w:lang w:val="ro-RO"/>
              </w:rPr>
              <w:t xml:space="preserve"> </w:t>
            </w:r>
            <w:proofErr w:type="spellStart"/>
            <w:r w:rsidR="001F4763" w:rsidRPr="00360F6D">
              <w:rPr>
                <w:rFonts w:ascii="Palatino Linotype" w:hAnsi="Palatino Linotype"/>
                <w:color w:val="000000" w:themeColor="text1"/>
                <w:sz w:val="16"/>
                <w:szCs w:val="16"/>
                <w:lang w:val="ro-RO"/>
              </w:rPr>
              <w:t>professor</w:t>
            </w:r>
            <w:proofErr w:type="spellEnd"/>
            <w:r w:rsidR="001F4763" w:rsidRPr="00360F6D">
              <w:rPr>
                <w:rFonts w:ascii="Palatino Linotype" w:hAnsi="Palatino Linotype"/>
                <w:color w:val="000000" w:themeColor="text1"/>
                <w:sz w:val="16"/>
                <w:szCs w:val="16"/>
                <w:lang w:val="ro-RO"/>
              </w:rPr>
              <w:t>”</w:t>
            </w:r>
            <w:bookmarkEnd w:id="1"/>
            <w:r w:rsidRPr="00360F6D">
              <w:rPr>
                <w:rFonts w:ascii="Palatino Linotype" w:hAnsi="Palatino Linotype"/>
                <w:color w:val="000000" w:themeColor="text1"/>
                <w:sz w:val="16"/>
                <w:szCs w:val="16"/>
                <w:lang w:val="ro-RO"/>
              </w:rPr>
              <w:t xml:space="preserve"> (</w:t>
            </w:r>
            <w:proofErr w:type="spellStart"/>
            <w:r w:rsidRPr="00360F6D">
              <w:rPr>
                <w:rFonts w:ascii="Palatino Linotype" w:hAnsi="Palatino Linotype"/>
                <w:color w:val="000000" w:themeColor="text1"/>
                <w:sz w:val="16"/>
                <w:szCs w:val="16"/>
                <w:lang w:val="ro-RO"/>
              </w:rPr>
              <w:t>incoming</w:t>
            </w:r>
            <w:proofErr w:type="spellEnd"/>
            <w:r w:rsidRPr="00360F6D">
              <w:rPr>
                <w:rFonts w:ascii="Palatino Linotype" w:hAnsi="Palatino Linotype"/>
                <w:color w:val="000000" w:themeColor="text1"/>
                <w:sz w:val="16"/>
                <w:szCs w:val="16"/>
                <w:lang w:val="ro-RO"/>
              </w:rPr>
              <w:t>)</w:t>
            </w:r>
          </w:p>
          <w:p w14:paraId="77CDFEBC" w14:textId="77777777" w:rsidR="00F356C3" w:rsidRPr="00360F6D" w:rsidRDefault="00F356C3" w:rsidP="001F4763">
            <w:pPr>
              <w:pStyle w:val="Default"/>
              <w:jc w:val="center"/>
              <w:rPr>
                <w:rFonts w:ascii="Palatino Linotype" w:hAnsi="Palatino Linotype"/>
                <w:color w:val="000000" w:themeColor="text1"/>
                <w:sz w:val="16"/>
                <w:szCs w:val="16"/>
                <w:lang w:val="ro-RO"/>
              </w:rPr>
            </w:pPr>
            <w:r w:rsidRPr="00360F6D">
              <w:rPr>
                <w:rFonts w:ascii="Palatino Linotype" w:hAnsi="Palatino Linotype"/>
                <w:color w:val="000000" w:themeColor="text1"/>
                <w:sz w:val="16"/>
                <w:szCs w:val="16"/>
                <w:lang w:val="ro-RO"/>
              </w:rPr>
              <w:t xml:space="preserve">1 </w:t>
            </w:r>
            <w:r w:rsidRPr="00360F6D">
              <w:rPr>
                <w:rFonts w:ascii="Palatino Linotype" w:hAnsi="Palatino Linotype"/>
                <w:color w:val="000000" w:themeColor="text1"/>
                <w:sz w:val="16"/>
                <w:szCs w:val="16"/>
              </w:rPr>
              <w:t>“</w:t>
            </w:r>
            <w:proofErr w:type="spellStart"/>
            <w:r w:rsidRPr="00360F6D">
              <w:rPr>
                <w:rFonts w:ascii="Palatino Linotype" w:hAnsi="Palatino Linotype"/>
                <w:color w:val="000000" w:themeColor="text1"/>
                <w:sz w:val="16"/>
                <w:szCs w:val="16"/>
                <w:lang w:val="ro-RO"/>
              </w:rPr>
              <w:t>visiting</w:t>
            </w:r>
            <w:proofErr w:type="spellEnd"/>
            <w:r w:rsidRPr="00360F6D">
              <w:rPr>
                <w:rFonts w:ascii="Palatino Linotype" w:hAnsi="Palatino Linotype"/>
                <w:color w:val="000000" w:themeColor="text1"/>
                <w:sz w:val="16"/>
                <w:szCs w:val="16"/>
                <w:lang w:val="ro-RO"/>
              </w:rPr>
              <w:t xml:space="preserve"> </w:t>
            </w:r>
            <w:proofErr w:type="spellStart"/>
            <w:r w:rsidRPr="00360F6D">
              <w:rPr>
                <w:rFonts w:ascii="Palatino Linotype" w:hAnsi="Palatino Linotype"/>
                <w:color w:val="000000" w:themeColor="text1"/>
                <w:sz w:val="16"/>
                <w:szCs w:val="16"/>
                <w:lang w:val="ro-RO"/>
              </w:rPr>
              <w:t>professor</w:t>
            </w:r>
            <w:proofErr w:type="spellEnd"/>
            <w:r w:rsidRPr="00360F6D">
              <w:rPr>
                <w:rFonts w:ascii="Palatino Linotype" w:hAnsi="Palatino Linotype"/>
                <w:color w:val="000000" w:themeColor="text1"/>
                <w:sz w:val="16"/>
                <w:szCs w:val="16"/>
                <w:lang w:val="ro-RO"/>
              </w:rPr>
              <w:t>” (</w:t>
            </w:r>
            <w:proofErr w:type="spellStart"/>
            <w:r w:rsidRPr="00360F6D">
              <w:rPr>
                <w:rFonts w:ascii="Palatino Linotype" w:hAnsi="Palatino Linotype"/>
                <w:color w:val="000000" w:themeColor="text1"/>
                <w:sz w:val="16"/>
                <w:szCs w:val="16"/>
                <w:lang w:val="ro-RO"/>
              </w:rPr>
              <w:t>outgoing</w:t>
            </w:r>
            <w:proofErr w:type="spellEnd"/>
            <w:r w:rsidRPr="00360F6D">
              <w:rPr>
                <w:rFonts w:ascii="Palatino Linotype" w:hAnsi="Palatino Linotype"/>
                <w:color w:val="000000" w:themeColor="text1"/>
                <w:sz w:val="16"/>
                <w:szCs w:val="16"/>
                <w:lang w:val="ro-RO"/>
              </w:rPr>
              <w:t>)</w:t>
            </w:r>
          </w:p>
          <w:p w14:paraId="6D50B318" w14:textId="456F3AD4" w:rsidR="00B75BEB" w:rsidRPr="005D745C" w:rsidRDefault="00B75BEB" w:rsidP="001F4763">
            <w:pPr>
              <w:pStyle w:val="Default"/>
              <w:jc w:val="center"/>
              <w:rPr>
                <w:rFonts w:ascii="Palatino Linotype" w:hAnsi="Palatino Linotype"/>
                <w:color w:val="000000" w:themeColor="text1"/>
                <w:sz w:val="16"/>
                <w:szCs w:val="16"/>
                <w:lang w:val="ro-RO"/>
              </w:rPr>
            </w:pPr>
            <w:r w:rsidRPr="00360F6D">
              <w:rPr>
                <w:rFonts w:ascii="Palatino Linotype" w:hAnsi="Palatino Linotype"/>
                <w:color w:val="000000" w:themeColor="text1"/>
                <w:sz w:val="16"/>
                <w:szCs w:val="16"/>
                <w:lang w:val="ro-RO"/>
              </w:rPr>
              <w:t>Min. 10 studenți străini la studii în UVT</w:t>
            </w:r>
          </w:p>
        </w:tc>
        <w:tc>
          <w:tcPr>
            <w:tcW w:w="2222" w:type="dxa"/>
            <w:vAlign w:val="center"/>
          </w:tcPr>
          <w:p w14:paraId="4BF390B6" w14:textId="1578BE3D" w:rsidR="001F4763" w:rsidRPr="005D745C" w:rsidRDefault="001F4763" w:rsidP="001F4763">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Personal didactic și de cercetare. Personal didactic auxiliar și administrativ.</w:t>
            </w:r>
          </w:p>
        </w:tc>
      </w:tr>
      <w:tr w:rsidR="00297BF1" w14:paraId="774D4315" w14:textId="77777777" w:rsidTr="00F726DD">
        <w:trPr>
          <w:jc w:val="center"/>
        </w:trPr>
        <w:tc>
          <w:tcPr>
            <w:tcW w:w="14553" w:type="dxa"/>
            <w:gridSpan w:val="6"/>
          </w:tcPr>
          <w:p w14:paraId="1B466995" w14:textId="243E8E36" w:rsidR="00297BF1" w:rsidRPr="00D26C57" w:rsidRDefault="00297BF1" w:rsidP="00BA545E">
            <w:pPr>
              <w:pStyle w:val="Default"/>
              <w:jc w:val="center"/>
              <w:rPr>
                <w:rFonts w:ascii="Palatino Linotype" w:hAnsi="Palatino Linotype"/>
                <w:color w:val="000000" w:themeColor="text1"/>
                <w:sz w:val="20"/>
                <w:szCs w:val="20"/>
                <w:lang w:val="ro-RO"/>
              </w:rPr>
            </w:pPr>
            <w:r w:rsidRPr="001572E2">
              <w:rPr>
                <w:rFonts w:ascii="Palatino Linotype" w:hAnsi="Palatino Linotype"/>
                <w:b/>
                <w:bCs/>
                <w:i/>
                <w:iCs/>
                <w:color w:val="000000" w:themeColor="text1"/>
                <w:lang w:val="ro-RO"/>
              </w:rPr>
              <w:t>OS 4.2</w:t>
            </w:r>
            <w:r w:rsidR="001572E2" w:rsidRPr="001572E2">
              <w:rPr>
                <w:rFonts w:ascii="Palatino Linotype" w:hAnsi="Palatino Linotype"/>
                <w:b/>
                <w:bCs/>
                <w:i/>
                <w:iCs/>
                <w:color w:val="000000" w:themeColor="text1"/>
                <w:lang w:val="ro-RO"/>
              </w:rPr>
              <w:t xml:space="preserve"> - Consolidarea poziției Universității Valahia din Târgoviște în clasamentele naționale și internaționale</w:t>
            </w:r>
          </w:p>
        </w:tc>
      </w:tr>
      <w:tr w:rsidR="001F4763" w14:paraId="5D206590" w14:textId="77777777" w:rsidTr="005603E9">
        <w:trPr>
          <w:jc w:val="center"/>
        </w:trPr>
        <w:tc>
          <w:tcPr>
            <w:tcW w:w="716" w:type="dxa"/>
            <w:vAlign w:val="center"/>
          </w:tcPr>
          <w:p w14:paraId="6A13612E" w14:textId="4F69EE41" w:rsidR="001F4763" w:rsidRDefault="001F4763" w:rsidP="001F4763">
            <w:pPr>
              <w:pStyle w:val="Default"/>
              <w:jc w:val="center"/>
              <w:rPr>
                <w:rFonts w:ascii="Palatino Linotype" w:hAnsi="Palatino Linotype"/>
                <w:b/>
                <w:bCs/>
                <w:color w:val="000000" w:themeColor="text1"/>
                <w:lang w:val="ro-RO"/>
              </w:rPr>
            </w:pPr>
            <w:r>
              <w:rPr>
                <w:rFonts w:ascii="Palatino Linotype" w:hAnsi="Palatino Linotype"/>
                <w:color w:val="000000" w:themeColor="text1"/>
                <w:sz w:val="20"/>
                <w:szCs w:val="20"/>
                <w:lang w:val="ro-RO"/>
              </w:rPr>
              <w:t>4</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2</w:t>
            </w:r>
            <w:r w:rsidRPr="006A2CAB">
              <w:rPr>
                <w:rFonts w:ascii="Palatino Linotype" w:hAnsi="Palatino Linotype"/>
                <w:color w:val="000000" w:themeColor="text1"/>
                <w:sz w:val="20"/>
                <w:szCs w:val="20"/>
                <w:lang w:val="ro-RO"/>
              </w:rPr>
              <w:t>.1</w:t>
            </w:r>
          </w:p>
        </w:tc>
        <w:tc>
          <w:tcPr>
            <w:tcW w:w="4050" w:type="dxa"/>
            <w:vAlign w:val="center"/>
          </w:tcPr>
          <w:p w14:paraId="5ABCEF33" w14:textId="6BE25702" w:rsidR="001F4763" w:rsidRPr="005D745C" w:rsidRDefault="001F4763" w:rsidP="001F4763">
            <w:pPr>
              <w:pStyle w:val="Default"/>
              <w:jc w:val="both"/>
              <w:rPr>
                <w:rFonts w:ascii="Palatino Linotype" w:hAnsi="Palatino Linotype"/>
                <w:b/>
                <w:bCs/>
                <w:color w:val="000000" w:themeColor="text1"/>
                <w:sz w:val="16"/>
                <w:szCs w:val="16"/>
                <w:lang w:val="ro-RO"/>
              </w:rPr>
            </w:pPr>
            <w:r>
              <w:rPr>
                <w:rStyle w:val="Strong"/>
                <w:rFonts w:ascii="Palatino Linotype" w:hAnsi="Palatino Linotype"/>
                <w:b w:val="0"/>
                <w:bCs w:val="0"/>
                <w:iCs/>
                <w:sz w:val="16"/>
                <w:szCs w:val="16"/>
                <w:lang w:val="ro-RO"/>
              </w:rPr>
              <w:t>R</w:t>
            </w:r>
            <w:r w:rsidRPr="00AF35DA">
              <w:rPr>
                <w:rStyle w:val="Strong"/>
                <w:rFonts w:ascii="Palatino Linotype" w:hAnsi="Palatino Linotype"/>
                <w:b w:val="0"/>
                <w:bCs w:val="0"/>
                <w:iCs/>
                <w:sz w:val="16"/>
                <w:szCs w:val="16"/>
                <w:lang w:val="ro-RO"/>
              </w:rPr>
              <w:t>evizuirea strategiei de internaționalizare a universității și eficientizarea măsurilor propuse pentru atingerea obiectivelor</w:t>
            </w:r>
          </w:p>
        </w:tc>
        <w:tc>
          <w:tcPr>
            <w:tcW w:w="2885" w:type="dxa"/>
            <w:vAlign w:val="center"/>
          </w:tcPr>
          <w:p w14:paraId="1D314CB9" w14:textId="6530CA8E" w:rsidR="001F4763" w:rsidRPr="001F4763" w:rsidRDefault="001F4763" w:rsidP="001F4763">
            <w:pPr>
              <w:pStyle w:val="Default"/>
              <w:jc w:val="center"/>
              <w:rPr>
                <w:rFonts w:ascii="Palatino Linotype" w:hAnsi="Palatino Linotype"/>
                <w:color w:val="000000" w:themeColor="text1"/>
                <w:spacing w:val="-4"/>
                <w:sz w:val="16"/>
                <w:szCs w:val="16"/>
                <w:lang w:val="ro-RO"/>
              </w:rPr>
            </w:pPr>
            <w:r w:rsidRPr="001F4763">
              <w:rPr>
                <w:rFonts w:ascii="Palatino Linotype" w:hAnsi="Palatino Linotype"/>
                <w:color w:val="000000" w:themeColor="text1"/>
                <w:spacing w:val="-4"/>
                <w:sz w:val="16"/>
                <w:szCs w:val="16"/>
                <w:lang w:val="ro-RO"/>
              </w:rPr>
              <w:t xml:space="preserve">Departamentul de comunicare, imagine instituțională și relații internaționale, Prorector dezvoltare </w:t>
            </w:r>
            <w:proofErr w:type="spellStart"/>
            <w:r w:rsidRPr="001F4763">
              <w:rPr>
                <w:rFonts w:ascii="Palatino Linotype" w:hAnsi="Palatino Linotype"/>
                <w:color w:val="000000" w:themeColor="text1"/>
                <w:spacing w:val="-4"/>
                <w:sz w:val="16"/>
                <w:szCs w:val="16"/>
                <w:lang w:val="ro-RO"/>
              </w:rPr>
              <w:t>instituţională</w:t>
            </w:r>
            <w:proofErr w:type="spellEnd"/>
            <w:r w:rsidRPr="001F4763">
              <w:rPr>
                <w:rFonts w:ascii="Palatino Linotype" w:hAnsi="Palatino Linotype"/>
                <w:color w:val="000000" w:themeColor="text1"/>
                <w:spacing w:val="-4"/>
                <w:sz w:val="16"/>
                <w:szCs w:val="16"/>
                <w:lang w:val="ro-RO"/>
              </w:rPr>
              <w:t xml:space="preserve"> </w:t>
            </w:r>
            <w:proofErr w:type="spellStart"/>
            <w:r w:rsidRPr="001F4763">
              <w:rPr>
                <w:rFonts w:ascii="Palatino Linotype" w:hAnsi="Palatino Linotype"/>
                <w:color w:val="000000" w:themeColor="text1"/>
                <w:spacing w:val="-4"/>
                <w:sz w:val="16"/>
                <w:szCs w:val="16"/>
                <w:lang w:val="ro-RO"/>
              </w:rPr>
              <w:t>şi</w:t>
            </w:r>
            <w:proofErr w:type="spellEnd"/>
            <w:r w:rsidRPr="001F4763">
              <w:rPr>
                <w:rFonts w:ascii="Palatino Linotype" w:hAnsi="Palatino Linotype"/>
                <w:color w:val="000000" w:themeColor="text1"/>
                <w:spacing w:val="-4"/>
                <w:sz w:val="16"/>
                <w:szCs w:val="16"/>
                <w:lang w:val="ro-RO"/>
              </w:rPr>
              <w:t xml:space="preserve"> relații internaționale, Rector</w:t>
            </w:r>
          </w:p>
        </w:tc>
        <w:tc>
          <w:tcPr>
            <w:tcW w:w="1080" w:type="dxa"/>
            <w:vAlign w:val="center"/>
          </w:tcPr>
          <w:p w14:paraId="07591CD8" w14:textId="39381779" w:rsidR="001F4763" w:rsidRPr="005D745C" w:rsidRDefault="001F4763" w:rsidP="001F4763">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00B43076" w14:textId="37E94DA8" w:rsidR="001F4763" w:rsidRPr="005D745C" w:rsidRDefault="001F4763" w:rsidP="001F4763">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1 revizie a strategiei de internaționalizare</w:t>
            </w:r>
          </w:p>
        </w:tc>
        <w:tc>
          <w:tcPr>
            <w:tcW w:w="2222" w:type="dxa"/>
            <w:vAlign w:val="center"/>
          </w:tcPr>
          <w:p w14:paraId="1BB3D5DE" w14:textId="0C54F190" w:rsidR="001F4763" w:rsidRPr="005D745C" w:rsidRDefault="001F4763" w:rsidP="001F4763">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Personal didactic și de cercetare. Personal didactic auxiliar și administrativ.</w:t>
            </w:r>
          </w:p>
        </w:tc>
      </w:tr>
      <w:tr w:rsidR="001F4763" w14:paraId="7DEF7B20" w14:textId="77777777" w:rsidTr="0099392E">
        <w:trPr>
          <w:trHeight w:val="1005"/>
          <w:jc w:val="center"/>
        </w:trPr>
        <w:tc>
          <w:tcPr>
            <w:tcW w:w="716" w:type="dxa"/>
            <w:vAlign w:val="center"/>
          </w:tcPr>
          <w:p w14:paraId="3EE52855" w14:textId="661AB55F" w:rsidR="001F4763" w:rsidRDefault="001F4763" w:rsidP="001F4763">
            <w:pPr>
              <w:pStyle w:val="Default"/>
              <w:jc w:val="center"/>
              <w:rPr>
                <w:rFonts w:ascii="Palatino Linotype" w:hAnsi="Palatino Linotype"/>
                <w:b/>
                <w:bCs/>
                <w:color w:val="000000" w:themeColor="text1"/>
                <w:lang w:val="ro-RO"/>
              </w:rPr>
            </w:pPr>
            <w:r>
              <w:rPr>
                <w:rFonts w:ascii="Palatino Linotype" w:hAnsi="Palatino Linotype"/>
                <w:color w:val="000000" w:themeColor="text1"/>
                <w:sz w:val="20"/>
                <w:szCs w:val="20"/>
                <w:lang w:val="ro-RO"/>
              </w:rPr>
              <w:t>4</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2</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2</w:t>
            </w:r>
          </w:p>
        </w:tc>
        <w:tc>
          <w:tcPr>
            <w:tcW w:w="4050" w:type="dxa"/>
            <w:vAlign w:val="center"/>
          </w:tcPr>
          <w:p w14:paraId="2583092B" w14:textId="415114D9" w:rsidR="001F4763" w:rsidRPr="005D745C" w:rsidRDefault="001F4763" w:rsidP="001F4763">
            <w:pPr>
              <w:pStyle w:val="Default"/>
              <w:jc w:val="both"/>
              <w:rPr>
                <w:rFonts w:ascii="Palatino Linotype" w:hAnsi="Palatino Linotype"/>
                <w:b/>
                <w:bCs/>
                <w:color w:val="000000" w:themeColor="text1"/>
                <w:sz w:val="16"/>
                <w:szCs w:val="16"/>
                <w:lang w:val="ro-RO"/>
              </w:rPr>
            </w:pPr>
            <w:r>
              <w:rPr>
                <w:rStyle w:val="Strong"/>
                <w:rFonts w:ascii="Palatino Linotype" w:hAnsi="Palatino Linotype"/>
                <w:b w:val="0"/>
                <w:bCs w:val="0"/>
                <w:iCs/>
                <w:sz w:val="16"/>
                <w:szCs w:val="16"/>
                <w:lang w:val="ro-RO"/>
              </w:rPr>
              <w:t>C</w:t>
            </w:r>
            <w:r w:rsidRPr="00AF35DA">
              <w:rPr>
                <w:rStyle w:val="Strong"/>
                <w:rFonts w:ascii="Palatino Linotype" w:hAnsi="Palatino Linotype"/>
                <w:b w:val="0"/>
                <w:bCs w:val="0"/>
                <w:iCs/>
                <w:sz w:val="16"/>
                <w:szCs w:val="16"/>
                <w:lang w:val="ro-RO"/>
              </w:rPr>
              <w:t xml:space="preserve">onsolidarea cooperării între </w:t>
            </w:r>
            <w:proofErr w:type="spellStart"/>
            <w:r w:rsidRPr="00AF35DA">
              <w:rPr>
                <w:rStyle w:val="Strong"/>
                <w:rFonts w:ascii="Palatino Linotype" w:hAnsi="Palatino Linotype"/>
                <w:b w:val="0"/>
                <w:bCs w:val="0"/>
                <w:iCs/>
                <w:sz w:val="16"/>
                <w:szCs w:val="16"/>
                <w:lang w:val="ro-RO"/>
              </w:rPr>
              <w:t>facultăţi</w:t>
            </w:r>
            <w:proofErr w:type="spellEnd"/>
            <w:r w:rsidRPr="00AF35DA">
              <w:rPr>
                <w:rStyle w:val="Strong"/>
                <w:rFonts w:ascii="Palatino Linotype" w:hAnsi="Palatino Linotype"/>
                <w:b w:val="0"/>
                <w:bCs w:val="0"/>
                <w:iCs/>
                <w:sz w:val="16"/>
                <w:szCs w:val="16"/>
                <w:lang w:val="ro-RO"/>
              </w:rPr>
              <w:t xml:space="preserve">, departamentele academice </w:t>
            </w:r>
            <w:proofErr w:type="spellStart"/>
            <w:r w:rsidRPr="00AF35DA">
              <w:rPr>
                <w:rStyle w:val="Strong"/>
                <w:rFonts w:ascii="Palatino Linotype" w:hAnsi="Palatino Linotype"/>
                <w:b w:val="0"/>
                <w:bCs w:val="0"/>
                <w:iCs/>
                <w:sz w:val="16"/>
                <w:szCs w:val="16"/>
                <w:lang w:val="ro-RO"/>
              </w:rPr>
              <w:t>şi</w:t>
            </w:r>
            <w:proofErr w:type="spellEnd"/>
            <w:r w:rsidRPr="00AF35DA">
              <w:rPr>
                <w:rStyle w:val="Strong"/>
                <w:rFonts w:ascii="Palatino Linotype" w:hAnsi="Palatino Linotype"/>
                <w:b w:val="0"/>
                <w:bCs w:val="0"/>
                <w:iCs/>
                <w:sz w:val="16"/>
                <w:szCs w:val="16"/>
                <w:lang w:val="ro-RO"/>
              </w:rPr>
              <w:t xml:space="preserve"> administrative ale </w:t>
            </w:r>
            <w:proofErr w:type="spellStart"/>
            <w:r w:rsidRPr="00AF35DA">
              <w:rPr>
                <w:rStyle w:val="Strong"/>
                <w:rFonts w:ascii="Palatino Linotype" w:hAnsi="Palatino Linotype"/>
                <w:b w:val="0"/>
                <w:bCs w:val="0"/>
                <w:iCs/>
                <w:sz w:val="16"/>
                <w:szCs w:val="16"/>
                <w:lang w:val="ro-RO"/>
              </w:rPr>
              <w:t>instituţiei</w:t>
            </w:r>
            <w:proofErr w:type="spellEnd"/>
            <w:r w:rsidRPr="00AF35DA">
              <w:rPr>
                <w:rStyle w:val="Strong"/>
                <w:rFonts w:ascii="Palatino Linotype" w:hAnsi="Palatino Linotype"/>
                <w:b w:val="0"/>
                <w:bCs w:val="0"/>
                <w:iCs/>
                <w:sz w:val="16"/>
                <w:szCs w:val="16"/>
                <w:lang w:val="ro-RO"/>
              </w:rPr>
              <w:t xml:space="preserve"> în vederea asigurării implementării unitare a politicilor de </w:t>
            </w:r>
            <w:proofErr w:type="spellStart"/>
            <w:r w:rsidRPr="00AF35DA">
              <w:rPr>
                <w:rStyle w:val="Strong"/>
                <w:rFonts w:ascii="Palatino Linotype" w:hAnsi="Palatino Linotype"/>
                <w:b w:val="0"/>
                <w:bCs w:val="0"/>
                <w:iCs/>
                <w:sz w:val="16"/>
                <w:szCs w:val="16"/>
                <w:lang w:val="ro-RO"/>
              </w:rPr>
              <w:t>internaţionalizare</w:t>
            </w:r>
            <w:proofErr w:type="spellEnd"/>
          </w:p>
        </w:tc>
        <w:tc>
          <w:tcPr>
            <w:tcW w:w="2885" w:type="dxa"/>
            <w:vAlign w:val="center"/>
          </w:tcPr>
          <w:p w14:paraId="2F037B55" w14:textId="5E999C3A" w:rsidR="001F4763" w:rsidRPr="005D745C" w:rsidRDefault="001F4763" w:rsidP="001F4763">
            <w:pPr>
              <w:pStyle w:val="Default"/>
              <w:jc w:val="center"/>
              <w:rPr>
                <w:rFonts w:ascii="Palatino Linotype" w:hAnsi="Palatino Linotype"/>
                <w:color w:val="000000" w:themeColor="text1"/>
                <w:sz w:val="16"/>
                <w:szCs w:val="16"/>
                <w:lang w:val="ro-RO"/>
              </w:rPr>
            </w:pPr>
            <w:r w:rsidRPr="005C3FB8">
              <w:rPr>
                <w:rFonts w:ascii="Palatino Linotype" w:hAnsi="Palatino Linotype"/>
                <w:color w:val="000000" w:themeColor="text1"/>
                <w:sz w:val="16"/>
                <w:szCs w:val="16"/>
                <w:lang w:val="ro-RO"/>
              </w:rPr>
              <w:t xml:space="preserve">Departamentul de comunicare, imagine instituțională și relații internaționale, </w:t>
            </w:r>
            <w:r>
              <w:rPr>
                <w:rFonts w:ascii="Palatino Linotype" w:hAnsi="Palatino Linotype"/>
                <w:color w:val="000000" w:themeColor="text1"/>
                <w:sz w:val="16"/>
                <w:szCs w:val="16"/>
                <w:lang w:val="ro-RO"/>
              </w:rPr>
              <w:t xml:space="preserve">Decani, </w:t>
            </w:r>
            <w:r w:rsidRPr="005C3FB8">
              <w:rPr>
                <w:rFonts w:ascii="Palatino Linotype" w:hAnsi="Palatino Linotype"/>
                <w:color w:val="000000" w:themeColor="text1"/>
                <w:sz w:val="16"/>
                <w:szCs w:val="16"/>
                <w:lang w:val="ro-RO"/>
              </w:rPr>
              <w:t xml:space="preserve">Prorector dezvoltare </w:t>
            </w:r>
            <w:proofErr w:type="spellStart"/>
            <w:r w:rsidRPr="005C3FB8">
              <w:rPr>
                <w:rFonts w:ascii="Palatino Linotype" w:hAnsi="Palatino Linotype"/>
                <w:color w:val="000000" w:themeColor="text1"/>
                <w:sz w:val="16"/>
                <w:szCs w:val="16"/>
                <w:lang w:val="ro-RO"/>
              </w:rPr>
              <w:t>instituţională</w:t>
            </w:r>
            <w:proofErr w:type="spellEnd"/>
            <w:r w:rsidRPr="005C3FB8">
              <w:rPr>
                <w:rFonts w:ascii="Palatino Linotype" w:hAnsi="Palatino Linotype"/>
                <w:color w:val="000000" w:themeColor="text1"/>
                <w:sz w:val="16"/>
                <w:szCs w:val="16"/>
                <w:lang w:val="ro-RO"/>
              </w:rPr>
              <w:t xml:space="preserve"> </w:t>
            </w:r>
            <w:proofErr w:type="spellStart"/>
            <w:r w:rsidRPr="005C3FB8">
              <w:rPr>
                <w:rFonts w:ascii="Palatino Linotype" w:hAnsi="Palatino Linotype"/>
                <w:color w:val="000000" w:themeColor="text1"/>
                <w:sz w:val="16"/>
                <w:szCs w:val="16"/>
                <w:lang w:val="ro-RO"/>
              </w:rPr>
              <w:t>şi</w:t>
            </w:r>
            <w:proofErr w:type="spellEnd"/>
            <w:r w:rsidRPr="005C3FB8">
              <w:rPr>
                <w:rFonts w:ascii="Palatino Linotype" w:hAnsi="Palatino Linotype"/>
                <w:color w:val="000000" w:themeColor="text1"/>
                <w:sz w:val="16"/>
                <w:szCs w:val="16"/>
                <w:lang w:val="ro-RO"/>
              </w:rPr>
              <w:t xml:space="preserve"> relații internaționale</w:t>
            </w:r>
          </w:p>
        </w:tc>
        <w:tc>
          <w:tcPr>
            <w:tcW w:w="1080" w:type="dxa"/>
            <w:vAlign w:val="center"/>
          </w:tcPr>
          <w:p w14:paraId="339F3503" w14:textId="383AAF53" w:rsidR="001F4763" w:rsidRPr="005D745C" w:rsidRDefault="001F4763" w:rsidP="001F4763">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7DC1725A" w14:textId="797164EC" w:rsidR="001F4763" w:rsidRPr="005D745C" w:rsidRDefault="001F4763" w:rsidP="001F4763">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 xml:space="preserve">1 </w:t>
            </w:r>
            <w:r w:rsidRPr="00FE1708">
              <w:rPr>
                <w:rFonts w:ascii="Palatino Linotype" w:hAnsi="Palatino Linotype"/>
                <w:color w:val="000000" w:themeColor="text1"/>
                <w:sz w:val="16"/>
                <w:szCs w:val="16"/>
                <w:lang w:val="ro-RO"/>
              </w:rPr>
              <w:t>acțiun</w:t>
            </w:r>
            <w:r>
              <w:rPr>
                <w:rFonts w:ascii="Palatino Linotype" w:hAnsi="Palatino Linotype"/>
                <w:color w:val="000000" w:themeColor="text1"/>
                <w:sz w:val="16"/>
                <w:szCs w:val="16"/>
                <w:lang w:val="ro-RO"/>
              </w:rPr>
              <w:t>e</w:t>
            </w:r>
            <w:r w:rsidRPr="00FE1708">
              <w:rPr>
                <w:rFonts w:ascii="Palatino Linotype" w:hAnsi="Palatino Linotype"/>
                <w:color w:val="000000" w:themeColor="text1"/>
                <w:sz w:val="16"/>
                <w:szCs w:val="16"/>
                <w:lang w:val="ro-RO"/>
              </w:rPr>
              <w:t xml:space="preserve"> comun</w:t>
            </w:r>
            <w:r>
              <w:rPr>
                <w:rFonts w:ascii="Palatino Linotype" w:hAnsi="Palatino Linotype"/>
                <w:color w:val="000000" w:themeColor="text1"/>
                <w:sz w:val="16"/>
                <w:szCs w:val="16"/>
                <w:lang w:val="ro-RO"/>
              </w:rPr>
              <w:t>ă</w:t>
            </w:r>
            <w:r w:rsidRPr="00FE1708">
              <w:rPr>
                <w:rFonts w:ascii="Palatino Linotype" w:hAnsi="Palatino Linotype"/>
                <w:color w:val="000000" w:themeColor="text1"/>
                <w:sz w:val="16"/>
                <w:szCs w:val="16"/>
                <w:lang w:val="ro-RO"/>
              </w:rPr>
              <w:t xml:space="preserve"> între structurile universității pentru politica de internaționalizare</w:t>
            </w:r>
          </w:p>
        </w:tc>
        <w:tc>
          <w:tcPr>
            <w:tcW w:w="2222" w:type="dxa"/>
            <w:vAlign w:val="center"/>
          </w:tcPr>
          <w:p w14:paraId="014CE4BB" w14:textId="3DACF763" w:rsidR="001F4763" w:rsidRPr="005D745C" w:rsidRDefault="001F4763" w:rsidP="001F4763">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Personal didactic și de cercetare. Personal didactic auxiliar și administrativ.</w:t>
            </w:r>
          </w:p>
        </w:tc>
      </w:tr>
      <w:tr w:rsidR="00297BF1" w:rsidRPr="006E0BA3" w14:paraId="47F80B15" w14:textId="77777777" w:rsidTr="00F726DD">
        <w:trPr>
          <w:jc w:val="center"/>
        </w:trPr>
        <w:tc>
          <w:tcPr>
            <w:tcW w:w="14553" w:type="dxa"/>
            <w:gridSpan w:val="6"/>
          </w:tcPr>
          <w:p w14:paraId="197210B7" w14:textId="495385BD" w:rsidR="00297BF1" w:rsidRPr="00D26C57" w:rsidRDefault="00297BF1" w:rsidP="00BA545E">
            <w:pPr>
              <w:pStyle w:val="Default"/>
              <w:jc w:val="center"/>
              <w:rPr>
                <w:rFonts w:ascii="Palatino Linotype" w:hAnsi="Palatino Linotype"/>
                <w:color w:val="000000" w:themeColor="text1"/>
                <w:sz w:val="20"/>
                <w:szCs w:val="20"/>
                <w:lang w:val="ro-RO"/>
              </w:rPr>
            </w:pPr>
            <w:r w:rsidRPr="001572E2">
              <w:rPr>
                <w:rFonts w:ascii="Palatino Linotype" w:hAnsi="Palatino Linotype"/>
                <w:b/>
                <w:bCs/>
                <w:i/>
                <w:iCs/>
                <w:color w:val="000000" w:themeColor="text1"/>
                <w:lang w:val="ro-RO"/>
              </w:rPr>
              <w:t>OS 4.3</w:t>
            </w:r>
            <w:r w:rsidR="001572E2" w:rsidRPr="001572E2">
              <w:rPr>
                <w:rFonts w:ascii="Palatino Linotype" w:hAnsi="Palatino Linotype"/>
                <w:b/>
                <w:bCs/>
                <w:i/>
                <w:iCs/>
                <w:color w:val="000000" w:themeColor="text1"/>
                <w:lang w:val="ro-RO"/>
              </w:rPr>
              <w:t xml:space="preserve"> - Creșterea mobilității internaționale a studenților și cadrelor didactice ale UVT</w:t>
            </w:r>
          </w:p>
        </w:tc>
      </w:tr>
      <w:tr w:rsidR="001F4763" w14:paraId="058EBB14" w14:textId="77777777" w:rsidTr="005603E9">
        <w:trPr>
          <w:jc w:val="center"/>
        </w:trPr>
        <w:tc>
          <w:tcPr>
            <w:tcW w:w="716" w:type="dxa"/>
            <w:vAlign w:val="center"/>
          </w:tcPr>
          <w:p w14:paraId="3610DC0B" w14:textId="2B78F83C" w:rsidR="001F4763" w:rsidRDefault="001F4763" w:rsidP="001F4763">
            <w:pPr>
              <w:pStyle w:val="Default"/>
              <w:jc w:val="center"/>
              <w:rPr>
                <w:rFonts w:ascii="Palatino Linotype" w:hAnsi="Palatino Linotype"/>
                <w:b/>
                <w:bCs/>
                <w:color w:val="000000" w:themeColor="text1"/>
                <w:lang w:val="ro-RO"/>
              </w:rPr>
            </w:pPr>
            <w:r>
              <w:rPr>
                <w:rFonts w:ascii="Palatino Linotype" w:hAnsi="Palatino Linotype"/>
                <w:color w:val="000000" w:themeColor="text1"/>
                <w:sz w:val="20"/>
                <w:szCs w:val="20"/>
                <w:lang w:val="ro-RO"/>
              </w:rPr>
              <w:t>4</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3</w:t>
            </w:r>
            <w:r w:rsidRPr="006A2CAB">
              <w:rPr>
                <w:rFonts w:ascii="Palatino Linotype" w:hAnsi="Palatino Linotype"/>
                <w:color w:val="000000" w:themeColor="text1"/>
                <w:sz w:val="20"/>
                <w:szCs w:val="20"/>
                <w:lang w:val="ro-RO"/>
              </w:rPr>
              <w:t>.1</w:t>
            </w:r>
          </w:p>
        </w:tc>
        <w:tc>
          <w:tcPr>
            <w:tcW w:w="4050" w:type="dxa"/>
            <w:vAlign w:val="center"/>
          </w:tcPr>
          <w:p w14:paraId="3FD66577" w14:textId="6C97838D" w:rsidR="001F4763" w:rsidRPr="005D745C" w:rsidRDefault="001F4763" w:rsidP="001F4763">
            <w:pPr>
              <w:pStyle w:val="Default"/>
              <w:jc w:val="both"/>
              <w:rPr>
                <w:rFonts w:ascii="Palatino Linotype" w:hAnsi="Palatino Linotype"/>
                <w:b/>
                <w:bCs/>
                <w:color w:val="000000" w:themeColor="text1"/>
                <w:sz w:val="18"/>
                <w:szCs w:val="18"/>
                <w:lang w:val="ro-RO"/>
              </w:rPr>
            </w:pPr>
            <w:proofErr w:type="spellStart"/>
            <w:r>
              <w:rPr>
                <w:rStyle w:val="Strong"/>
                <w:rFonts w:ascii="Palatino Linotype" w:hAnsi="Palatino Linotype"/>
                <w:b w:val="0"/>
                <w:bCs w:val="0"/>
                <w:iCs/>
                <w:sz w:val="16"/>
                <w:szCs w:val="16"/>
                <w:lang w:val="ro-RO"/>
              </w:rPr>
              <w:t>M</w:t>
            </w:r>
            <w:r w:rsidRPr="00AF35DA">
              <w:rPr>
                <w:rStyle w:val="Strong"/>
                <w:rFonts w:ascii="Palatino Linotype" w:hAnsi="Palatino Linotype"/>
                <w:b w:val="0"/>
                <w:bCs w:val="0"/>
                <w:iCs/>
                <w:sz w:val="16"/>
                <w:szCs w:val="16"/>
                <w:lang w:val="ro-RO"/>
              </w:rPr>
              <w:t>enţinerea</w:t>
            </w:r>
            <w:proofErr w:type="spellEnd"/>
            <w:r w:rsidRPr="00AF35DA">
              <w:rPr>
                <w:rStyle w:val="Strong"/>
                <w:rFonts w:ascii="Palatino Linotype" w:hAnsi="Palatino Linotype"/>
                <w:b w:val="0"/>
                <w:bCs w:val="0"/>
                <w:iCs/>
                <w:sz w:val="16"/>
                <w:szCs w:val="16"/>
                <w:lang w:val="ro-RO"/>
              </w:rPr>
              <w:t xml:space="preserve"> acordurilor cadru Erasmus+ destinate mobilității studenților și  cadrelor didactice</w:t>
            </w:r>
          </w:p>
        </w:tc>
        <w:tc>
          <w:tcPr>
            <w:tcW w:w="2885" w:type="dxa"/>
            <w:vAlign w:val="center"/>
          </w:tcPr>
          <w:p w14:paraId="1EFF6D69" w14:textId="0B9EB4E8" w:rsidR="001F4763" w:rsidRPr="005D745C" w:rsidRDefault="001F4763" w:rsidP="001F4763">
            <w:pPr>
              <w:pStyle w:val="Default"/>
              <w:jc w:val="center"/>
              <w:rPr>
                <w:rFonts w:ascii="Palatino Linotype" w:hAnsi="Palatino Linotype"/>
                <w:color w:val="000000" w:themeColor="text1"/>
                <w:sz w:val="18"/>
                <w:szCs w:val="18"/>
                <w:lang w:val="ro-RO"/>
              </w:rPr>
            </w:pPr>
            <w:r w:rsidRPr="005C3FB8">
              <w:rPr>
                <w:rFonts w:ascii="Palatino Linotype" w:hAnsi="Palatino Linotype"/>
                <w:color w:val="000000" w:themeColor="text1"/>
                <w:sz w:val="16"/>
                <w:szCs w:val="16"/>
                <w:lang w:val="ro-RO"/>
              </w:rPr>
              <w:t xml:space="preserve">Departamentul de comunicare, imagine instituțională și relații </w:t>
            </w:r>
            <w:r w:rsidRPr="005C3FB8">
              <w:rPr>
                <w:rFonts w:ascii="Palatino Linotype" w:hAnsi="Palatino Linotype"/>
                <w:color w:val="000000" w:themeColor="text1"/>
                <w:sz w:val="16"/>
                <w:szCs w:val="16"/>
                <w:lang w:val="ro-RO"/>
              </w:rPr>
              <w:lastRenderedPageBreak/>
              <w:t xml:space="preserve">internaționale, Prorector dezvoltare </w:t>
            </w:r>
            <w:proofErr w:type="spellStart"/>
            <w:r w:rsidRPr="005C3FB8">
              <w:rPr>
                <w:rFonts w:ascii="Palatino Linotype" w:hAnsi="Palatino Linotype"/>
                <w:color w:val="000000" w:themeColor="text1"/>
                <w:sz w:val="16"/>
                <w:szCs w:val="16"/>
                <w:lang w:val="ro-RO"/>
              </w:rPr>
              <w:t>instituţională</w:t>
            </w:r>
            <w:proofErr w:type="spellEnd"/>
            <w:r w:rsidRPr="005C3FB8">
              <w:rPr>
                <w:rFonts w:ascii="Palatino Linotype" w:hAnsi="Palatino Linotype"/>
                <w:color w:val="000000" w:themeColor="text1"/>
                <w:sz w:val="16"/>
                <w:szCs w:val="16"/>
                <w:lang w:val="ro-RO"/>
              </w:rPr>
              <w:t xml:space="preserve"> </w:t>
            </w:r>
            <w:proofErr w:type="spellStart"/>
            <w:r w:rsidRPr="005C3FB8">
              <w:rPr>
                <w:rFonts w:ascii="Palatino Linotype" w:hAnsi="Palatino Linotype"/>
                <w:color w:val="000000" w:themeColor="text1"/>
                <w:sz w:val="16"/>
                <w:szCs w:val="16"/>
                <w:lang w:val="ro-RO"/>
              </w:rPr>
              <w:t>şi</w:t>
            </w:r>
            <w:proofErr w:type="spellEnd"/>
            <w:r w:rsidRPr="005C3FB8">
              <w:rPr>
                <w:rFonts w:ascii="Palatino Linotype" w:hAnsi="Palatino Linotype"/>
                <w:color w:val="000000" w:themeColor="text1"/>
                <w:sz w:val="16"/>
                <w:szCs w:val="16"/>
                <w:lang w:val="ro-RO"/>
              </w:rPr>
              <w:t xml:space="preserve"> relații internaționale</w:t>
            </w:r>
          </w:p>
        </w:tc>
        <w:tc>
          <w:tcPr>
            <w:tcW w:w="1080" w:type="dxa"/>
            <w:vAlign w:val="center"/>
          </w:tcPr>
          <w:p w14:paraId="48150D31" w14:textId="1F016299" w:rsidR="001F4763" w:rsidRPr="005D745C" w:rsidRDefault="001F4763" w:rsidP="001F4763">
            <w:pPr>
              <w:pStyle w:val="Default"/>
              <w:jc w:val="center"/>
              <w:rPr>
                <w:rFonts w:ascii="Palatino Linotype" w:hAnsi="Palatino Linotype"/>
                <w:color w:val="000000" w:themeColor="text1"/>
                <w:sz w:val="18"/>
                <w:szCs w:val="18"/>
                <w:lang w:val="ro-RO"/>
              </w:rPr>
            </w:pPr>
            <w:r w:rsidRPr="005D745C">
              <w:rPr>
                <w:rFonts w:ascii="Palatino Linotype" w:hAnsi="Palatino Linotype"/>
                <w:color w:val="000000" w:themeColor="text1"/>
                <w:sz w:val="16"/>
                <w:szCs w:val="16"/>
                <w:lang w:val="ro-RO"/>
              </w:rPr>
              <w:lastRenderedPageBreak/>
              <w:t>Decembrie 2024</w:t>
            </w:r>
          </w:p>
        </w:tc>
        <w:tc>
          <w:tcPr>
            <w:tcW w:w="3600" w:type="dxa"/>
            <w:vAlign w:val="center"/>
          </w:tcPr>
          <w:p w14:paraId="13304434" w14:textId="57499E53" w:rsidR="001F4763" w:rsidRPr="00360F6D" w:rsidRDefault="00F356C3" w:rsidP="001F4763">
            <w:pPr>
              <w:pStyle w:val="Default"/>
              <w:jc w:val="center"/>
              <w:rPr>
                <w:rFonts w:ascii="Palatino Linotype" w:hAnsi="Palatino Linotype"/>
                <w:color w:val="000000" w:themeColor="text1"/>
                <w:sz w:val="16"/>
                <w:szCs w:val="16"/>
                <w:lang w:val="ro-RO"/>
              </w:rPr>
            </w:pPr>
            <w:bookmarkStart w:id="2" w:name="_Hlk178571947"/>
            <w:r w:rsidRPr="00360F6D">
              <w:rPr>
                <w:rFonts w:ascii="Palatino Linotype" w:hAnsi="Palatino Linotype"/>
                <w:color w:val="000000" w:themeColor="text1"/>
                <w:sz w:val="16"/>
                <w:szCs w:val="16"/>
                <w:lang w:val="ro-RO"/>
              </w:rPr>
              <w:t>3</w:t>
            </w:r>
            <w:r w:rsidR="00360F6D" w:rsidRPr="00360F6D">
              <w:rPr>
                <w:rFonts w:ascii="Palatino Linotype" w:hAnsi="Palatino Linotype"/>
                <w:color w:val="000000" w:themeColor="text1"/>
                <w:sz w:val="16"/>
                <w:szCs w:val="16"/>
                <w:lang w:val="ro-RO"/>
              </w:rPr>
              <w:t>1</w:t>
            </w:r>
            <w:r w:rsidR="001F4763" w:rsidRPr="00360F6D">
              <w:rPr>
                <w:rFonts w:ascii="Palatino Linotype" w:hAnsi="Palatino Linotype"/>
                <w:color w:val="000000" w:themeColor="text1"/>
                <w:sz w:val="16"/>
                <w:szCs w:val="16"/>
                <w:lang w:val="ro-RO"/>
              </w:rPr>
              <w:t xml:space="preserve"> cadre didactice “</w:t>
            </w:r>
            <w:proofErr w:type="spellStart"/>
            <w:r w:rsidR="001F4763" w:rsidRPr="00360F6D">
              <w:rPr>
                <w:rFonts w:ascii="Palatino Linotype" w:hAnsi="Palatino Linotype"/>
                <w:color w:val="000000" w:themeColor="text1"/>
                <w:sz w:val="16"/>
                <w:szCs w:val="16"/>
                <w:lang w:val="ro-RO"/>
              </w:rPr>
              <w:t>incoming</w:t>
            </w:r>
            <w:proofErr w:type="spellEnd"/>
            <w:r w:rsidR="001F4763" w:rsidRPr="00360F6D">
              <w:rPr>
                <w:rFonts w:ascii="Palatino Linotype" w:hAnsi="Palatino Linotype"/>
                <w:color w:val="000000" w:themeColor="text1"/>
                <w:sz w:val="16"/>
                <w:szCs w:val="16"/>
                <w:lang w:val="ro-RO"/>
              </w:rPr>
              <w:t xml:space="preserve">” </w:t>
            </w:r>
          </w:p>
          <w:p w14:paraId="3DB53058" w14:textId="79DF9EAA" w:rsidR="001F4763" w:rsidRPr="00360F6D" w:rsidRDefault="00360F6D" w:rsidP="001F4763">
            <w:pPr>
              <w:pStyle w:val="Default"/>
              <w:jc w:val="center"/>
              <w:rPr>
                <w:rFonts w:ascii="Palatino Linotype" w:hAnsi="Palatino Linotype"/>
                <w:color w:val="000000" w:themeColor="text1"/>
                <w:sz w:val="16"/>
                <w:szCs w:val="16"/>
                <w:lang w:val="ro-RO"/>
              </w:rPr>
            </w:pPr>
            <w:r w:rsidRPr="00360F6D">
              <w:rPr>
                <w:rFonts w:ascii="Palatino Linotype" w:hAnsi="Palatino Linotype"/>
                <w:color w:val="000000" w:themeColor="text1"/>
                <w:sz w:val="16"/>
                <w:szCs w:val="16"/>
                <w:lang w:val="ro-RO"/>
              </w:rPr>
              <w:t>51</w:t>
            </w:r>
            <w:r w:rsidR="001F4763" w:rsidRPr="00360F6D">
              <w:rPr>
                <w:rFonts w:ascii="Palatino Linotype" w:hAnsi="Palatino Linotype"/>
                <w:color w:val="000000" w:themeColor="text1"/>
                <w:sz w:val="16"/>
                <w:szCs w:val="16"/>
                <w:lang w:val="ro-RO"/>
              </w:rPr>
              <w:t xml:space="preserve"> cadre didactice “</w:t>
            </w:r>
            <w:proofErr w:type="spellStart"/>
            <w:r w:rsidR="001F4763" w:rsidRPr="00360F6D">
              <w:rPr>
                <w:rFonts w:ascii="Palatino Linotype" w:hAnsi="Palatino Linotype"/>
                <w:color w:val="000000" w:themeColor="text1"/>
                <w:sz w:val="16"/>
                <w:szCs w:val="16"/>
                <w:lang w:val="ro-RO"/>
              </w:rPr>
              <w:t>outgoing</w:t>
            </w:r>
            <w:proofErr w:type="spellEnd"/>
            <w:r w:rsidR="001F4763" w:rsidRPr="00360F6D">
              <w:rPr>
                <w:rFonts w:ascii="Palatino Linotype" w:hAnsi="Palatino Linotype"/>
                <w:color w:val="000000" w:themeColor="text1"/>
                <w:sz w:val="16"/>
                <w:szCs w:val="16"/>
                <w:lang w:val="ro-RO"/>
              </w:rPr>
              <w:t>”</w:t>
            </w:r>
          </w:p>
          <w:p w14:paraId="6B0C754F" w14:textId="471F3ADB" w:rsidR="001F4763" w:rsidRPr="00360F6D" w:rsidRDefault="00360F6D" w:rsidP="001F4763">
            <w:pPr>
              <w:pStyle w:val="Default"/>
              <w:jc w:val="center"/>
              <w:rPr>
                <w:rFonts w:ascii="Palatino Linotype" w:hAnsi="Palatino Linotype"/>
                <w:color w:val="000000" w:themeColor="text1"/>
                <w:sz w:val="16"/>
                <w:szCs w:val="16"/>
                <w:lang w:val="ro-RO"/>
              </w:rPr>
            </w:pPr>
            <w:r w:rsidRPr="00360F6D">
              <w:rPr>
                <w:rFonts w:ascii="Palatino Linotype" w:hAnsi="Palatino Linotype"/>
                <w:color w:val="000000" w:themeColor="text1"/>
                <w:sz w:val="16"/>
                <w:szCs w:val="16"/>
                <w:lang w:val="ro-RO"/>
              </w:rPr>
              <w:t>2</w:t>
            </w:r>
            <w:r w:rsidR="001F4763" w:rsidRPr="00360F6D">
              <w:rPr>
                <w:rFonts w:ascii="Palatino Linotype" w:hAnsi="Palatino Linotype"/>
                <w:color w:val="000000" w:themeColor="text1"/>
                <w:sz w:val="16"/>
                <w:szCs w:val="16"/>
                <w:lang w:val="ro-RO"/>
              </w:rPr>
              <w:t xml:space="preserve"> studenți “</w:t>
            </w:r>
            <w:proofErr w:type="spellStart"/>
            <w:r w:rsidR="001F4763" w:rsidRPr="00360F6D">
              <w:rPr>
                <w:rFonts w:ascii="Palatino Linotype" w:hAnsi="Palatino Linotype"/>
                <w:color w:val="000000" w:themeColor="text1"/>
                <w:sz w:val="16"/>
                <w:szCs w:val="16"/>
                <w:lang w:val="ro-RO"/>
              </w:rPr>
              <w:t>incoming</w:t>
            </w:r>
            <w:proofErr w:type="spellEnd"/>
            <w:r w:rsidR="001F4763" w:rsidRPr="00360F6D">
              <w:rPr>
                <w:rFonts w:ascii="Palatino Linotype" w:hAnsi="Palatino Linotype"/>
                <w:color w:val="000000" w:themeColor="text1"/>
                <w:sz w:val="16"/>
                <w:szCs w:val="16"/>
                <w:lang w:val="ro-RO"/>
              </w:rPr>
              <w:t xml:space="preserve">” </w:t>
            </w:r>
          </w:p>
          <w:p w14:paraId="57FD53A1" w14:textId="61AA306D" w:rsidR="001F4763" w:rsidRPr="00360F6D" w:rsidRDefault="00360F6D" w:rsidP="001F4763">
            <w:pPr>
              <w:pStyle w:val="Default"/>
              <w:jc w:val="center"/>
              <w:rPr>
                <w:rFonts w:ascii="Palatino Linotype" w:hAnsi="Palatino Linotype"/>
                <w:color w:val="000000" w:themeColor="text1"/>
                <w:sz w:val="16"/>
                <w:szCs w:val="16"/>
                <w:lang w:val="ro-RO"/>
              </w:rPr>
            </w:pPr>
            <w:r w:rsidRPr="00360F6D">
              <w:rPr>
                <w:rFonts w:ascii="Palatino Linotype" w:hAnsi="Palatino Linotype"/>
                <w:color w:val="000000" w:themeColor="text1"/>
                <w:sz w:val="16"/>
                <w:szCs w:val="16"/>
                <w:lang w:val="ro-RO"/>
              </w:rPr>
              <w:lastRenderedPageBreak/>
              <w:t>24</w:t>
            </w:r>
            <w:r w:rsidR="001F4763" w:rsidRPr="00360F6D">
              <w:rPr>
                <w:rFonts w:ascii="Palatino Linotype" w:hAnsi="Palatino Linotype"/>
                <w:color w:val="000000" w:themeColor="text1"/>
                <w:sz w:val="16"/>
                <w:szCs w:val="16"/>
                <w:lang w:val="ro-RO"/>
              </w:rPr>
              <w:t xml:space="preserve"> studenți “</w:t>
            </w:r>
            <w:proofErr w:type="spellStart"/>
            <w:r w:rsidR="001F4763" w:rsidRPr="00360F6D">
              <w:rPr>
                <w:rFonts w:ascii="Palatino Linotype" w:hAnsi="Palatino Linotype"/>
                <w:color w:val="000000" w:themeColor="text1"/>
                <w:sz w:val="16"/>
                <w:szCs w:val="16"/>
                <w:lang w:val="ro-RO"/>
              </w:rPr>
              <w:t>outgoing</w:t>
            </w:r>
            <w:proofErr w:type="spellEnd"/>
            <w:r w:rsidR="001F4763" w:rsidRPr="00360F6D">
              <w:rPr>
                <w:rFonts w:ascii="Palatino Linotype" w:hAnsi="Palatino Linotype"/>
                <w:color w:val="000000" w:themeColor="text1"/>
                <w:sz w:val="16"/>
                <w:szCs w:val="16"/>
                <w:lang w:val="ro-RO"/>
              </w:rPr>
              <w:t>”</w:t>
            </w:r>
          </w:p>
          <w:bookmarkEnd w:id="2"/>
          <w:p w14:paraId="6AA7E58B" w14:textId="734249B7" w:rsidR="001F4763" w:rsidRPr="001F4763" w:rsidRDefault="001F4763" w:rsidP="001F4763">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 xml:space="preserve">3 </w:t>
            </w:r>
            <w:r w:rsidRPr="005D11D2">
              <w:rPr>
                <w:rFonts w:ascii="Palatino Linotype" w:hAnsi="Palatino Linotype"/>
                <w:color w:val="000000" w:themeColor="text1"/>
                <w:sz w:val="16"/>
                <w:szCs w:val="16"/>
                <w:lang w:val="ro-RO"/>
              </w:rPr>
              <w:t xml:space="preserve">acțiuni de popularizare de tip “Erasmus Open </w:t>
            </w:r>
            <w:proofErr w:type="spellStart"/>
            <w:r w:rsidRPr="005D11D2">
              <w:rPr>
                <w:rFonts w:ascii="Palatino Linotype" w:hAnsi="Palatino Linotype"/>
                <w:color w:val="000000" w:themeColor="text1"/>
                <w:sz w:val="16"/>
                <w:szCs w:val="16"/>
                <w:lang w:val="ro-RO"/>
              </w:rPr>
              <w:t>Doors</w:t>
            </w:r>
            <w:proofErr w:type="spellEnd"/>
            <w:r w:rsidRPr="005D11D2">
              <w:rPr>
                <w:rFonts w:ascii="Palatino Linotype" w:hAnsi="Palatino Linotype"/>
                <w:color w:val="000000" w:themeColor="text1"/>
                <w:sz w:val="16"/>
                <w:szCs w:val="16"/>
                <w:lang w:val="ro-RO"/>
              </w:rPr>
              <w:t>”</w:t>
            </w:r>
          </w:p>
        </w:tc>
        <w:tc>
          <w:tcPr>
            <w:tcW w:w="2222" w:type="dxa"/>
            <w:vAlign w:val="center"/>
          </w:tcPr>
          <w:p w14:paraId="461DF00B" w14:textId="00554839" w:rsidR="001F4763" w:rsidRPr="005D745C" w:rsidRDefault="001F4763" w:rsidP="001F4763">
            <w:pPr>
              <w:pStyle w:val="Default"/>
              <w:jc w:val="center"/>
              <w:rPr>
                <w:rFonts w:ascii="Palatino Linotype" w:hAnsi="Palatino Linotype"/>
                <w:color w:val="000000" w:themeColor="text1"/>
                <w:sz w:val="18"/>
                <w:szCs w:val="18"/>
                <w:lang w:val="ro-RO"/>
              </w:rPr>
            </w:pPr>
            <w:r w:rsidRPr="005D745C">
              <w:rPr>
                <w:rFonts w:ascii="Palatino Linotype" w:hAnsi="Palatino Linotype"/>
                <w:color w:val="000000" w:themeColor="text1"/>
                <w:sz w:val="16"/>
                <w:szCs w:val="16"/>
                <w:lang w:val="ro-RO"/>
              </w:rPr>
              <w:lastRenderedPageBreak/>
              <w:t>Personal didactic și de cercetare. Personal didactic auxiliar și administrativ.</w:t>
            </w:r>
          </w:p>
        </w:tc>
      </w:tr>
      <w:tr w:rsidR="001F4763" w14:paraId="40576D56" w14:textId="77777777" w:rsidTr="005603E9">
        <w:trPr>
          <w:jc w:val="center"/>
        </w:trPr>
        <w:tc>
          <w:tcPr>
            <w:tcW w:w="716" w:type="dxa"/>
            <w:vAlign w:val="center"/>
          </w:tcPr>
          <w:p w14:paraId="07FFB923" w14:textId="4E1976CF" w:rsidR="001F4763" w:rsidRDefault="001F4763" w:rsidP="001F4763">
            <w:pPr>
              <w:pStyle w:val="Default"/>
              <w:jc w:val="center"/>
              <w:rPr>
                <w:rFonts w:ascii="Palatino Linotype" w:hAnsi="Palatino Linotype"/>
                <w:b/>
                <w:bCs/>
                <w:color w:val="000000" w:themeColor="text1"/>
                <w:lang w:val="ro-RO"/>
              </w:rPr>
            </w:pPr>
            <w:r>
              <w:rPr>
                <w:rFonts w:ascii="Palatino Linotype" w:hAnsi="Palatino Linotype"/>
                <w:color w:val="000000" w:themeColor="text1"/>
                <w:sz w:val="20"/>
                <w:szCs w:val="20"/>
                <w:lang w:val="ro-RO"/>
              </w:rPr>
              <w:t>4</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3</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2</w:t>
            </w:r>
          </w:p>
        </w:tc>
        <w:tc>
          <w:tcPr>
            <w:tcW w:w="4050" w:type="dxa"/>
            <w:vAlign w:val="center"/>
          </w:tcPr>
          <w:p w14:paraId="786E326D" w14:textId="09AFAFAA" w:rsidR="001F4763" w:rsidRPr="005D745C" w:rsidRDefault="001F4763" w:rsidP="001F4763">
            <w:pPr>
              <w:pStyle w:val="Default"/>
              <w:jc w:val="both"/>
              <w:rPr>
                <w:rFonts w:ascii="Palatino Linotype" w:hAnsi="Palatino Linotype"/>
                <w:b/>
                <w:bCs/>
                <w:color w:val="000000" w:themeColor="text1"/>
                <w:sz w:val="18"/>
                <w:szCs w:val="18"/>
                <w:lang w:val="ro-RO"/>
              </w:rPr>
            </w:pPr>
            <w:r>
              <w:rPr>
                <w:rStyle w:val="Strong"/>
                <w:rFonts w:ascii="Palatino Linotype" w:hAnsi="Palatino Linotype"/>
                <w:b w:val="0"/>
                <w:bCs w:val="0"/>
                <w:iCs/>
                <w:sz w:val="16"/>
                <w:szCs w:val="16"/>
                <w:lang w:val="ro-RO"/>
              </w:rPr>
              <w:t>P</w:t>
            </w:r>
            <w:r w:rsidRPr="00AF35DA">
              <w:rPr>
                <w:rStyle w:val="Strong"/>
                <w:rFonts w:ascii="Palatino Linotype" w:hAnsi="Palatino Linotype"/>
                <w:b w:val="0"/>
                <w:bCs w:val="0"/>
                <w:iCs/>
                <w:sz w:val="16"/>
                <w:szCs w:val="16"/>
                <w:lang w:val="ro-RO"/>
              </w:rPr>
              <w:t>rospectarea profilului unor potențiale instituții partenere compatibile cu universitatea noastră, în scopul încheierii unor noi acorduri de parteneriate Erasmus și cooperări bilaterale pentru schimburi și mobilități</w:t>
            </w:r>
          </w:p>
        </w:tc>
        <w:tc>
          <w:tcPr>
            <w:tcW w:w="2885" w:type="dxa"/>
            <w:vAlign w:val="center"/>
          </w:tcPr>
          <w:p w14:paraId="36918113" w14:textId="33F2D151" w:rsidR="001F4763" w:rsidRPr="00F356C3" w:rsidRDefault="001F4763" w:rsidP="001F4763">
            <w:pPr>
              <w:pStyle w:val="Default"/>
              <w:jc w:val="center"/>
              <w:rPr>
                <w:rFonts w:ascii="Palatino Linotype" w:hAnsi="Palatino Linotype"/>
                <w:color w:val="000000" w:themeColor="text1"/>
                <w:spacing w:val="-4"/>
                <w:sz w:val="18"/>
                <w:szCs w:val="18"/>
                <w:lang w:val="ro-RO"/>
              </w:rPr>
            </w:pPr>
            <w:r w:rsidRPr="00F356C3">
              <w:rPr>
                <w:rFonts w:ascii="Palatino Linotype" w:hAnsi="Palatino Linotype"/>
                <w:color w:val="000000" w:themeColor="text1"/>
                <w:spacing w:val="-4"/>
                <w:sz w:val="16"/>
                <w:szCs w:val="16"/>
                <w:lang w:val="ro-RO"/>
              </w:rPr>
              <w:t xml:space="preserve">Departamentul de comunicare, imagine instituțională și relații internaționale, Prorector dezvoltare </w:t>
            </w:r>
            <w:proofErr w:type="spellStart"/>
            <w:r w:rsidRPr="00F356C3">
              <w:rPr>
                <w:rFonts w:ascii="Palatino Linotype" w:hAnsi="Palatino Linotype"/>
                <w:color w:val="000000" w:themeColor="text1"/>
                <w:spacing w:val="-4"/>
                <w:sz w:val="16"/>
                <w:szCs w:val="16"/>
                <w:lang w:val="ro-RO"/>
              </w:rPr>
              <w:t>instituţională</w:t>
            </w:r>
            <w:proofErr w:type="spellEnd"/>
            <w:r w:rsidRPr="00F356C3">
              <w:rPr>
                <w:rFonts w:ascii="Palatino Linotype" w:hAnsi="Palatino Linotype"/>
                <w:color w:val="000000" w:themeColor="text1"/>
                <w:spacing w:val="-4"/>
                <w:sz w:val="16"/>
                <w:szCs w:val="16"/>
                <w:lang w:val="ro-RO"/>
              </w:rPr>
              <w:t xml:space="preserve"> </w:t>
            </w:r>
            <w:proofErr w:type="spellStart"/>
            <w:r w:rsidRPr="00F356C3">
              <w:rPr>
                <w:rFonts w:ascii="Palatino Linotype" w:hAnsi="Palatino Linotype"/>
                <w:color w:val="000000" w:themeColor="text1"/>
                <w:spacing w:val="-4"/>
                <w:sz w:val="16"/>
                <w:szCs w:val="16"/>
                <w:lang w:val="ro-RO"/>
              </w:rPr>
              <w:t>şi</w:t>
            </w:r>
            <w:proofErr w:type="spellEnd"/>
            <w:r w:rsidRPr="00F356C3">
              <w:rPr>
                <w:rFonts w:ascii="Palatino Linotype" w:hAnsi="Palatino Linotype"/>
                <w:color w:val="000000" w:themeColor="text1"/>
                <w:spacing w:val="-4"/>
                <w:sz w:val="16"/>
                <w:szCs w:val="16"/>
                <w:lang w:val="ro-RO"/>
              </w:rPr>
              <w:t xml:space="preserve"> relații internaționale, Rector</w:t>
            </w:r>
          </w:p>
        </w:tc>
        <w:tc>
          <w:tcPr>
            <w:tcW w:w="1080" w:type="dxa"/>
            <w:vAlign w:val="center"/>
          </w:tcPr>
          <w:p w14:paraId="07118AF3" w14:textId="26D4170E" w:rsidR="001F4763" w:rsidRPr="005D745C" w:rsidRDefault="001F4763" w:rsidP="001F4763">
            <w:pPr>
              <w:pStyle w:val="Default"/>
              <w:jc w:val="center"/>
              <w:rPr>
                <w:rFonts w:ascii="Palatino Linotype" w:hAnsi="Palatino Linotype"/>
                <w:color w:val="000000" w:themeColor="text1"/>
                <w:sz w:val="18"/>
                <w:szCs w:val="18"/>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31854B01" w14:textId="77777777" w:rsidR="001F4763" w:rsidRPr="0077525F" w:rsidRDefault="001F4763" w:rsidP="001F4763">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 xml:space="preserve">1 </w:t>
            </w:r>
            <w:r w:rsidRPr="0077525F">
              <w:rPr>
                <w:rFonts w:ascii="Palatino Linotype" w:hAnsi="Palatino Linotype"/>
                <w:color w:val="000000" w:themeColor="text1"/>
                <w:sz w:val="16"/>
                <w:szCs w:val="16"/>
                <w:lang w:val="ro-RO"/>
              </w:rPr>
              <w:t>contract Erasmus+ încheiat</w:t>
            </w:r>
          </w:p>
          <w:p w14:paraId="619B33D0" w14:textId="77777777" w:rsidR="001F4763" w:rsidRPr="0077525F" w:rsidRDefault="001F4763" w:rsidP="001F4763">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 xml:space="preserve">2 </w:t>
            </w:r>
            <w:r w:rsidRPr="0077525F">
              <w:rPr>
                <w:rFonts w:ascii="Palatino Linotype" w:hAnsi="Palatino Linotype"/>
                <w:color w:val="000000" w:themeColor="text1"/>
                <w:sz w:val="16"/>
                <w:szCs w:val="16"/>
                <w:lang w:val="ro-RO"/>
              </w:rPr>
              <w:t>acorduri bilaterale încheiate</w:t>
            </w:r>
          </w:p>
          <w:p w14:paraId="470C45F9" w14:textId="5112DAFB" w:rsidR="001F4763" w:rsidRPr="001F4763" w:rsidRDefault="001F4763" w:rsidP="001F4763">
            <w:pPr>
              <w:pStyle w:val="Default"/>
              <w:jc w:val="center"/>
              <w:rPr>
                <w:rFonts w:ascii="Palatino Linotype" w:hAnsi="Palatino Linotype"/>
                <w:color w:val="000000" w:themeColor="text1"/>
                <w:sz w:val="16"/>
                <w:szCs w:val="16"/>
                <w:lang w:val="ro-RO"/>
              </w:rPr>
            </w:pPr>
            <w:r w:rsidRPr="0077525F">
              <w:rPr>
                <w:rFonts w:ascii="Palatino Linotype" w:hAnsi="Palatino Linotype"/>
                <w:color w:val="000000" w:themeColor="text1"/>
                <w:sz w:val="16"/>
                <w:szCs w:val="16"/>
                <w:lang w:val="ro-RO"/>
              </w:rPr>
              <w:t xml:space="preserve">1 participare la </w:t>
            </w:r>
            <w:proofErr w:type="spellStart"/>
            <w:r w:rsidRPr="0077525F">
              <w:rPr>
                <w:rFonts w:ascii="Palatino Linotype" w:hAnsi="Palatino Linotype"/>
                <w:color w:val="000000" w:themeColor="text1"/>
                <w:sz w:val="16"/>
                <w:szCs w:val="16"/>
                <w:lang w:val="ro-RO"/>
              </w:rPr>
              <w:t>seminarii</w:t>
            </w:r>
            <w:proofErr w:type="spellEnd"/>
            <w:r w:rsidRPr="0077525F">
              <w:rPr>
                <w:rFonts w:ascii="Palatino Linotype" w:hAnsi="Palatino Linotype"/>
                <w:color w:val="000000" w:themeColor="text1"/>
                <w:sz w:val="16"/>
                <w:szCs w:val="16"/>
                <w:lang w:val="ro-RO"/>
              </w:rPr>
              <w:t xml:space="preserve"> Erasmus+ organizate de către Agenția Națională pentru Programe Comunitare în Domeniul Educației și Formării Profesionale.</w:t>
            </w:r>
          </w:p>
        </w:tc>
        <w:tc>
          <w:tcPr>
            <w:tcW w:w="2222" w:type="dxa"/>
            <w:vAlign w:val="center"/>
          </w:tcPr>
          <w:p w14:paraId="3CE5360D" w14:textId="485FB152" w:rsidR="001F4763" w:rsidRPr="005D745C" w:rsidRDefault="001F4763" w:rsidP="001F4763">
            <w:pPr>
              <w:pStyle w:val="Default"/>
              <w:jc w:val="center"/>
              <w:rPr>
                <w:rFonts w:ascii="Palatino Linotype" w:hAnsi="Palatino Linotype"/>
                <w:color w:val="000000" w:themeColor="text1"/>
                <w:sz w:val="18"/>
                <w:szCs w:val="18"/>
                <w:lang w:val="ro-RO"/>
              </w:rPr>
            </w:pPr>
            <w:r w:rsidRPr="005D745C">
              <w:rPr>
                <w:rFonts w:ascii="Palatino Linotype" w:hAnsi="Palatino Linotype"/>
                <w:color w:val="000000" w:themeColor="text1"/>
                <w:sz w:val="16"/>
                <w:szCs w:val="16"/>
                <w:lang w:val="ro-RO"/>
              </w:rPr>
              <w:t>Personal didactic și de cercetare. Personal didactic auxiliar și administrativ.</w:t>
            </w:r>
          </w:p>
        </w:tc>
      </w:tr>
      <w:tr w:rsidR="001F4763" w14:paraId="6AA2E022" w14:textId="77777777" w:rsidTr="005603E9">
        <w:trPr>
          <w:jc w:val="center"/>
        </w:trPr>
        <w:tc>
          <w:tcPr>
            <w:tcW w:w="716" w:type="dxa"/>
            <w:vAlign w:val="center"/>
          </w:tcPr>
          <w:p w14:paraId="7892E81E" w14:textId="27927F05" w:rsidR="001F4763" w:rsidRDefault="001F4763" w:rsidP="001F4763">
            <w:pPr>
              <w:pStyle w:val="Default"/>
              <w:jc w:val="center"/>
              <w:rPr>
                <w:rFonts w:ascii="Palatino Linotype" w:hAnsi="Palatino Linotype"/>
                <w:b/>
                <w:bCs/>
                <w:color w:val="000000" w:themeColor="text1"/>
                <w:lang w:val="ro-RO"/>
              </w:rPr>
            </w:pPr>
            <w:r>
              <w:rPr>
                <w:rFonts w:ascii="Palatino Linotype" w:hAnsi="Palatino Linotype"/>
                <w:color w:val="000000" w:themeColor="text1"/>
                <w:sz w:val="20"/>
                <w:szCs w:val="20"/>
                <w:lang w:val="ro-RO"/>
              </w:rPr>
              <w:t>4</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3</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3</w:t>
            </w:r>
          </w:p>
        </w:tc>
        <w:tc>
          <w:tcPr>
            <w:tcW w:w="4050" w:type="dxa"/>
            <w:vAlign w:val="center"/>
          </w:tcPr>
          <w:p w14:paraId="36DFC827" w14:textId="3780F410" w:rsidR="001F4763" w:rsidRPr="00EB6ED0" w:rsidRDefault="001F4763" w:rsidP="001F4763">
            <w:pPr>
              <w:pStyle w:val="Default"/>
              <w:jc w:val="both"/>
              <w:rPr>
                <w:rFonts w:ascii="Palatino Linotype" w:hAnsi="Palatino Linotype"/>
                <w:b/>
                <w:bCs/>
                <w:color w:val="000000" w:themeColor="text1"/>
                <w:spacing w:val="-4"/>
                <w:sz w:val="18"/>
                <w:szCs w:val="18"/>
                <w:lang w:val="ro-RO"/>
              </w:rPr>
            </w:pPr>
            <w:r w:rsidRPr="00EB6ED0">
              <w:rPr>
                <w:rStyle w:val="Strong"/>
                <w:rFonts w:ascii="Palatino Linotype" w:hAnsi="Palatino Linotype"/>
                <w:b w:val="0"/>
                <w:bCs w:val="0"/>
                <w:iCs/>
                <w:color w:val="000000" w:themeColor="text1"/>
                <w:sz w:val="16"/>
                <w:szCs w:val="16"/>
                <w:lang w:val="ro-RO"/>
              </w:rPr>
              <w:t>Cursuri de limba engleză și/sau limba franceză pentru perfecționarea cadrelor didactice și de cercetare implicate în predarea la programele de studii în limba străină</w:t>
            </w:r>
          </w:p>
        </w:tc>
        <w:tc>
          <w:tcPr>
            <w:tcW w:w="2885" w:type="dxa"/>
            <w:vAlign w:val="center"/>
          </w:tcPr>
          <w:p w14:paraId="691FEE5D" w14:textId="77777777" w:rsidR="001F4763" w:rsidRPr="00EB6ED0" w:rsidRDefault="001F4763" w:rsidP="001F4763">
            <w:pPr>
              <w:pStyle w:val="Default"/>
              <w:jc w:val="center"/>
              <w:rPr>
                <w:rFonts w:ascii="Palatino Linotype" w:hAnsi="Palatino Linotype"/>
                <w:color w:val="000000" w:themeColor="text1"/>
                <w:sz w:val="16"/>
                <w:szCs w:val="16"/>
                <w:lang w:val="ro-RO"/>
              </w:rPr>
            </w:pPr>
            <w:r w:rsidRPr="00EB6ED0">
              <w:rPr>
                <w:rFonts w:ascii="Palatino Linotype" w:hAnsi="Palatino Linotype"/>
                <w:color w:val="000000" w:themeColor="text1"/>
                <w:sz w:val="16"/>
                <w:szCs w:val="16"/>
                <w:lang w:val="ro-RO"/>
              </w:rPr>
              <w:t>Departamentul de comunicare, imagine instituțională și relații internaționale, Decani, Departamentul de studii în</w:t>
            </w:r>
          </w:p>
          <w:p w14:paraId="420E4062" w14:textId="09085CDA" w:rsidR="001F4763" w:rsidRPr="00EB6ED0" w:rsidRDefault="001F4763" w:rsidP="001F4763">
            <w:pPr>
              <w:pStyle w:val="Default"/>
              <w:jc w:val="center"/>
              <w:rPr>
                <w:rFonts w:ascii="Palatino Linotype" w:hAnsi="Palatino Linotype"/>
                <w:color w:val="000000" w:themeColor="text1"/>
                <w:sz w:val="18"/>
                <w:szCs w:val="18"/>
                <w:lang w:val="ro-RO"/>
              </w:rPr>
            </w:pPr>
            <w:r w:rsidRPr="00EB6ED0">
              <w:rPr>
                <w:rFonts w:ascii="Palatino Linotype" w:hAnsi="Palatino Linotype"/>
                <w:color w:val="000000" w:themeColor="text1"/>
                <w:sz w:val="16"/>
                <w:szCs w:val="16"/>
                <w:lang w:val="ro-RO"/>
              </w:rPr>
              <w:t xml:space="preserve">limbi străine, Prorector dezvoltare </w:t>
            </w:r>
            <w:proofErr w:type="spellStart"/>
            <w:r w:rsidRPr="00EB6ED0">
              <w:rPr>
                <w:rFonts w:ascii="Palatino Linotype" w:hAnsi="Palatino Linotype"/>
                <w:color w:val="000000" w:themeColor="text1"/>
                <w:sz w:val="16"/>
                <w:szCs w:val="16"/>
                <w:lang w:val="ro-RO"/>
              </w:rPr>
              <w:t>instituţională</w:t>
            </w:r>
            <w:proofErr w:type="spellEnd"/>
            <w:r w:rsidRPr="00EB6ED0">
              <w:rPr>
                <w:rFonts w:ascii="Palatino Linotype" w:hAnsi="Palatino Linotype"/>
                <w:color w:val="000000" w:themeColor="text1"/>
                <w:sz w:val="16"/>
                <w:szCs w:val="16"/>
                <w:lang w:val="ro-RO"/>
              </w:rPr>
              <w:t xml:space="preserve"> </w:t>
            </w:r>
            <w:proofErr w:type="spellStart"/>
            <w:r w:rsidRPr="00EB6ED0">
              <w:rPr>
                <w:rFonts w:ascii="Palatino Linotype" w:hAnsi="Palatino Linotype"/>
                <w:color w:val="000000" w:themeColor="text1"/>
                <w:sz w:val="16"/>
                <w:szCs w:val="16"/>
                <w:lang w:val="ro-RO"/>
              </w:rPr>
              <w:t>şi</w:t>
            </w:r>
            <w:proofErr w:type="spellEnd"/>
            <w:r w:rsidRPr="00EB6ED0">
              <w:rPr>
                <w:rFonts w:ascii="Palatino Linotype" w:hAnsi="Palatino Linotype"/>
                <w:color w:val="000000" w:themeColor="text1"/>
                <w:sz w:val="16"/>
                <w:szCs w:val="16"/>
                <w:lang w:val="ro-RO"/>
              </w:rPr>
              <w:t xml:space="preserve"> relații internaționale</w:t>
            </w:r>
          </w:p>
        </w:tc>
        <w:tc>
          <w:tcPr>
            <w:tcW w:w="1080" w:type="dxa"/>
            <w:vAlign w:val="center"/>
          </w:tcPr>
          <w:p w14:paraId="37C8BCA1" w14:textId="1BECF2DC" w:rsidR="001F4763" w:rsidRPr="00EB6ED0" w:rsidRDefault="001F4763" w:rsidP="001F4763">
            <w:pPr>
              <w:pStyle w:val="Default"/>
              <w:jc w:val="center"/>
              <w:rPr>
                <w:rFonts w:ascii="Palatino Linotype" w:hAnsi="Palatino Linotype"/>
                <w:color w:val="000000" w:themeColor="text1"/>
                <w:sz w:val="18"/>
                <w:szCs w:val="18"/>
                <w:lang w:val="ro-RO"/>
              </w:rPr>
            </w:pPr>
            <w:r w:rsidRPr="00EB6ED0">
              <w:rPr>
                <w:rFonts w:ascii="Palatino Linotype" w:hAnsi="Palatino Linotype"/>
                <w:color w:val="000000" w:themeColor="text1"/>
                <w:sz w:val="16"/>
                <w:szCs w:val="16"/>
                <w:lang w:val="ro-RO"/>
              </w:rPr>
              <w:t>Decembrie 2024</w:t>
            </w:r>
          </w:p>
        </w:tc>
        <w:tc>
          <w:tcPr>
            <w:tcW w:w="3600" w:type="dxa"/>
            <w:vAlign w:val="center"/>
          </w:tcPr>
          <w:p w14:paraId="2AF93BD7" w14:textId="1F9ED2E2" w:rsidR="001F4763" w:rsidRPr="00EB6ED0" w:rsidRDefault="006E0BA3" w:rsidP="001F4763">
            <w:pPr>
              <w:pStyle w:val="Default"/>
              <w:jc w:val="center"/>
              <w:rPr>
                <w:rFonts w:ascii="Palatino Linotype" w:hAnsi="Palatino Linotype"/>
                <w:color w:val="000000" w:themeColor="text1"/>
                <w:sz w:val="18"/>
                <w:szCs w:val="18"/>
                <w:lang w:val="ro-RO"/>
              </w:rPr>
            </w:pPr>
            <w:r w:rsidRPr="00EB6ED0">
              <w:rPr>
                <w:rFonts w:ascii="Palatino Linotype" w:hAnsi="Palatino Linotype"/>
                <w:color w:val="000000" w:themeColor="text1"/>
                <w:sz w:val="16"/>
                <w:szCs w:val="16"/>
                <w:lang w:val="ro-RO"/>
              </w:rPr>
              <w:t>150</w:t>
            </w:r>
            <w:r w:rsidR="001F4763" w:rsidRPr="00EB6ED0">
              <w:rPr>
                <w:rFonts w:ascii="Palatino Linotype" w:hAnsi="Palatino Linotype"/>
                <w:color w:val="000000" w:themeColor="text1"/>
                <w:sz w:val="16"/>
                <w:szCs w:val="16"/>
                <w:lang w:val="ro-RO"/>
              </w:rPr>
              <w:t xml:space="preserve"> cadre didactice participante la cursul de limba engleză</w:t>
            </w:r>
          </w:p>
        </w:tc>
        <w:tc>
          <w:tcPr>
            <w:tcW w:w="2222" w:type="dxa"/>
            <w:vAlign w:val="center"/>
          </w:tcPr>
          <w:p w14:paraId="3679684B" w14:textId="2EB1BA3C" w:rsidR="001F4763" w:rsidRPr="00EB6ED0" w:rsidRDefault="001F4763" w:rsidP="001F4763">
            <w:pPr>
              <w:pStyle w:val="Default"/>
              <w:jc w:val="center"/>
              <w:rPr>
                <w:rFonts w:ascii="Palatino Linotype" w:hAnsi="Palatino Linotype"/>
                <w:color w:val="000000" w:themeColor="text1"/>
                <w:sz w:val="18"/>
                <w:szCs w:val="18"/>
                <w:lang w:val="ro-RO"/>
              </w:rPr>
            </w:pPr>
            <w:r w:rsidRPr="00EB6ED0">
              <w:rPr>
                <w:rFonts w:ascii="Palatino Linotype" w:hAnsi="Palatino Linotype"/>
                <w:color w:val="000000" w:themeColor="text1"/>
                <w:sz w:val="16"/>
                <w:szCs w:val="16"/>
                <w:lang w:val="ro-RO"/>
              </w:rPr>
              <w:t>Personal didactic și de cercetare. Personal didactic auxiliar și administrativ. Venituri proprii</w:t>
            </w:r>
          </w:p>
        </w:tc>
      </w:tr>
      <w:tr w:rsidR="00297BF1" w:rsidRPr="006E0BA3" w14:paraId="35365EBA" w14:textId="77777777" w:rsidTr="00F726DD">
        <w:trPr>
          <w:jc w:val="center"/>
        </w:trPr>
        <w:tc>
          <w:tcPr>
            <w:tcW w:w="14553" w:type="dxa"/>
            <w:gridSpan w:val="6"/>
          </w:tcPr>
          <w:p w14:paraId="4E307CF3" w14:textId="0D92870C" w:rsidR="00297BF1" w:rsidRPr="00EB6ED0" w:rsidRDefault="00297BF1" w:rsidP="00BA545E">
            <w:pPr>
              <w:pStyle w:val="Default"/>
              <w:jc w:val="center"/>
              <w:rPr>
                <w:rFonts w:ascii="Palatino Linotype" w:hAnsi="Palatino Linotype"/>
                <w:color w:val="000000" w:themeColor="text1"/>
                <w:sz w:val="20"/>
                <w:szCs w:val="20"/>
                <w:lang w:val="ro-RO"/>
              </w:rPr>
            </w:pPr>
            <w:r w:rsidRPr="00EB6ED0">
              <w:rPr>
                <w:rFonts w:ascii="Palatino Linotype" w:hAnsi="Palatino Linotype"/>
                <w:b/>
                <w:bCs/>
                <w:i/>
                <w:iCs/>
                <w:color w:val="000000" w:themeColor="text1"/>
                <w:lang w:val="ro-RO"/>
              </w:rPr>
              <w:t>OS 4.4</w:t>
            </w:r>
            <w:r w:rsidR="001572E2" w:rsidRPr="00EB6ED0">
              <w:rPr>
                <w:rFonts w:ascii="Palatino Linotype" w:hAnsi="Palatino Linotype"/>
                <w:b/>
                <w:bCs/>
                <w:i/>
                <w:iCs/>
                <w:color w:val="000000" w:themeColor="text1"/>
                <w:lang w:val="ro-RO"/>
              </w:rPr>
              <w:t xml:space="preserve"> - Creșterea numărului de studenți internaționali</w:t>
            </w:r>
          </w:p>
        </w:tc>
      </w:tr>
      <w:tr w:rsidR="001F4763" w14:paraId="66729BD2" w14:textId="77777777" w:rsidTr="005603E9">
        <w:trPr>
          <w:jc w:val="center"/>
        </w:trPr>
        <w:tc>
          <w:tcPr>
            <w:tcW w:w="716" w:type="dxa"/>
            <w:vAlign w:val="center"/>
          </w:tcPr>
          <w:p w14:paraId="28F4B21E" w14:textId="418F8969" w:rsidR="001F4763" w:rsidRDefault="001F4763" w:rsidP="001F4763">
            <w:pPr>
              <w:pStyle w:val="Default"/>
              <w:jc w:val="center"/>
              <w:rPr>
                <w:rFonts w:ascii="Palatino Linotype" w:hAnsi="Palatino Linotype"/>
                <w:b/>
                <w:bCs/>
                <w:color w:val="000000" w:themeColor="text1"/>
                <w:lang w:val="ro-RO"/>
              </w:rPr>
            </w:pPr>
            <w:r>
              <w:rPr>
                <w:rFonts w:ascii="Palatino Linotype" w:hAnsi="Palatino Linotype"/>
                <w:color w:val="000000" w:themeColor="text1"/>
                <w:sz w:val="20"/>
                <w:szCs w:val="20"/>
                <w:lang w:val="ro-RO"/>
              </w:rPr>
              <w:t>4</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4</w:t>
            </w:r>
            <w:r w:rsidRPr="006A2CAB">
              <w:rPr>
                <w:rFonts w:ascii="Palatino Linotype" w:hAnsi="Palatino Linotype"/>
                <w:color w:val="000000" w:themeColor="text1"/>
                <w:sz w:val="20"/>
                <w:szCs w:val="20"/>
                <w:lang w:val="ro-RO"/>
              </w:rPr>
              <w:t>.1</w:t>
            </w:r>
          </w:p>
        </w:tc>
        <w:tc>
          <w:tcPr>
            <w:tcW w:w="4050" w:type="dxa"/>
            <w:vAlign w:val="center"/>
          </w:tcPr>
          <w:p w14:paraId="4E61F7A6" w14:textId="2DD61A07" w:rsidR="001F4763" w:rsidRPr="00EB6ED0" w:rsidRDefault="001F4763" w:rsidP="001F4763">
            <w:pPr>
              <w:pStyle w:val="Default"/>
              <w:jc w:val="both"/>
              <w:rPr>
                <w:rFonts w:ascii="Palatino Linotype" w:hAnsi="Palatino Linotype"/>
                <w:b/>
                <w:bCs/>
                <w:color w:val="000000" w:themeColor="text1"/>
                <w:sz w:val="20"/>
                <w:szCs w:val="20"/>
                <w:lang w:val="ro-RO"/>
              </w:rPr>
            </w:pPr>
            <w:proofErr w:type="spellStart"/>
            <w:r w:rsidRPr="00EB6ED0">
              <w:rPr>
                <w:rStyle w:val="Strong"/>
                <w:rFonts w:ascii="Palatino Linotype" w:hAnsi="Palatino Linotype"/>
                <w:b w:val="0"/>
                <w:bCs w:val="0"/>
                <w:iCs/>
                <w:color w:val="000000" w:themeColor="text1"/>
                <w:sz w:val="16"/>
                <w:szCs w:val="16"/>
                <w:lang w:val="ro-RO"/>
              </w:rPr>
              <w:t>Disemenierea</w:t>
            </w:r>
            <w:proofErr w:type="spellEnd"/>
            <w:r w:rsidRPr="00EB6ED0">
              <w:rPr>
                <w:rStyle w:val="Strong"/>
                <w:rFonts w:ascii="Palatino Linotype" w:hAnsi="Palatino Linotype"/>
                <w:b w:val="0"/>
                <w:bCs w:val="0"/>
                <w:iCs/>
                <w:color w:val="000000" w:themeColor="text1"/>
                <w:sz w:val="16"/>
                <w:szCs w:val="16"/>
                <w:lang w:val="ro-RO"/>
              </w:rPr>
              <w:t xml:space="preserve"> ofertei educaționale a universității în rețeaua </w:t>
            </w:r>
            <w:proofErr w:type="spellStart"/>
            <w:r w:rsidRPr="00EB6ED0">
              <w:rPr>
                <w:rStyle w:val="Strong"/>
                <w:rFonts w:ascii="Palatino Linotype" w:hAnsi="Palatino Linotype"/>
                <w:b w:val="0"/>
                <w:bCs w:val="0"/>
                <w:iCs/>
                <w:color w:val="000000" w:themeColor="text1"/>
                <w:sz w:val="16"/>
                <w:szCs w:val="16"/>
                <w:lang w:val="ro-RO"/>
              </w:rPr>
              <w:t>KreativEU</w:t>
            </w:r>
            <w:proofErr w:type="spellEnd"/>
            <w:r w:rsidRPr="00EB6ED0">
              <w:rPr>
                <w:rStyle w:val="Strong"/>
                <w:rFonts w:ascii="Palatino Linotype" w:hAnsi="Palatino Linotype"/>
                <w:b w:val="0"/>
                <w:bCs w:val="0"/>
                <w:iCs/>
                <w:color w:val="000000" w:themeColor="text1"/>
                <w:sz w:val="16"/>
                <w:szCs w:val="16"/>
                <w:lang w:val="ro-RO"/>
              </w:rPr>
              <w:t xml:space="preserve"> (</w:t>
            </w:r>
            <w:proofErr w:type="spellStart"/>
            <w:r w:rsidRPr="00EB6ED0">
              <w:rPr>
                <w:rStyle w:val="Strong"/>
                <w:rFonts w:ascii="Palatino Linotype" w:hAnsi="Palatino Linotype"/>
                <w:b w:val="0"/>
                <w:bCs w:val="0"/>
                <w:iCs/>
                <w:color w:val="000000" w:themeColor="text1"/>
                <w:sz w:val="16"/>
                <w:szCs w:val="16"/>
                <w:lang w:val="ro-RO"/>
              </w:rPr>
              <w:t>Knowledge</w:t>
            </w:r>
            <w:proofErr w:type="spellEnd"/>
            <w:r w:rsidRPr="00EB6ED0">
              <w:rPr>
                <w:rStyle w:val="Strong"/>
                <w:rFonts w:ascii="Palatino Linotype" w:hAnsi="Palatino Linotype"/>
                <w:b w:val="0"/>
                <w:bCs w:val="0"/>
                <w:iCs/>
                <w:color w:val="000000" w:themeColor="text1"/>
                <w:sz w:val="16"/>
                <w:szCs w:val="16"/>
                <w:lang w:val="ro-RO"/>
              </w:rPr>
              <w:t xml:space="preserve"> &amp; </w:t>
            </w:r>
            <w:proofErr w:type="spellStart"/>
            <w:r w:rsidRPr="00EB6ED0">
              <w:rPr>
                <w:rStyle w:val="Strong"/>
                <w:rFonts w:ascii="Palatino Linotype" w:hAnsi="Palatino Linotype"/>
                <w:b w:val="0"/>
                <w:bCs w:val="0"/>
                <w:iCs/>
                <w:color w:val="000000" w:themeColor="text1"/>
                <w:sz w:val="16"/>
                <w:szCs w:val="16"/>
                <w:lang w:val="ro-RO"/>
              </w:rPr>
              <w:t>Creativity</w:t>
            </w:r>
            <w:proofErr w:type="spellEnd"/>
            <w:r w:rsidRPr="00EB6ED0">
              <w:rPr>
                <w:rStyle w:val="Strong"/>
                <w:rFonts w:ascii="Palatino Linotype" w:hAnsi="Palatino Linotype"/>
                <w:b w:val="0"/>
                <w:bCs w:val="0"/>
                <w:iCs/>
                <w:color w:val="000000" w:themeColor="text1"/>
                <w:sz w:val="16"/>
                <w:szCs w:val="16"/>
                <w:lang w:val="ro-RO"/>
              </w:rPr>
              <w:t xml:space="preserve"> European University) și altor parteneri educaționali</w:t>
            </w:r>
          </w:p>
        </w:tc>
        <w:tc>
          <w:tcPr>
            <w:tcW w:w="2885" w:type="dxa"/>
            <w:vAlign w:val="center"/>
          </w:tcPr>
          <w:p w14:paraId="1F667179" w14:textId="09B143C8" w:rsidR="001F4763" w:rsidRPr="00EB6ED0" w:rsidRDefault="001F4763" w:rsidP="001F4763">
            <w:pPr>
              <w:pStyle w:val="Default"/>
              <w:jc w:val="center"/>
              <w:rPr>
                <w:rFonts w:ascii="Palatino Linotype" w:hAnsi="Palatino Linotype"/>
                <w:color w:val="000000" w:themeColor="text1"/>
                <w:spacing w:val="-4"/>
                <w:sz w:val="20"/>
                <w:szCs w:val="20"/>
                <w:lang w:val="ro-RO"/>
              </w:rPr>
            </w:pPr>
            <w:r w:rsidRPr="00EB6ED0">
              <w:rPr>
                <w:rFonts w:ascii="Palatino Linotype" w:hAnsi="Palatino Linotype"/>
                <w:color w:val="000000" w:themeColor="text1"/>
                <w:spacing w:val="-4"/>
                <w:sz w:val="16"/>
                <w:szCs w:val="16"/>
                <w:lang w:val="ro-RO"/>
              </w:rPr>
              <w:t xml:space="preserve">Departamentul de comunicare, imagine instituțională și relații internaționale, Prorector dezvoltare </w:t>
            </w:r>
            <w:proofErr w:type="spellStart"/>
            <w:r w:rsidRPr="00EB6ED0">
              <w:rPr>
                <w:rFonts w:ascii="Palatino Linotype" w:hAnsi="Palatino Linotype"/>
                <w:color w:val="000000" w:themeColor="text1"/>
                <w:spacing w:val="-4"/>
                <w:sz w:val="16"/>
                <w:szCs w:val="16"/>
                <w:lang w:val="ro-RO"/>
              </w:rPr>
              <w:t>instituţională</w:t>
            </w:r>
            <w:proofErr w:type="spellEnd"/>
            <w:r w:rsidRPr="00EB6ED0">
              <w:rPr>
                <w:rFonts w:ascii="Palatino Linotype" w:hAnsi="Palatino Linotype"/>
                <w:color w:val="000000" w:themeColor="text1"/>
                <w:spacing w:val="-4"/>
                <w:sz w:val="16"/>
                <w:szCs w:val="16"/>
                <w:lang w:val="ro-RO"/>
              </w:rPr>
              <w:t xml:space="preserve"> </w:t>
            </w:r>
            <w:proofErr w:type="spellStart"/>
            <w:r w:rsidRPr="00EB6ED0">
              <w:rPr>
                <w:rFonts w:ascii="Palatino Linotype" w:hAnsi="Palatino Linotype"/>
                <w:color w:val="000000" w:themeColor="text1"/>
                <w:spacing w:val="-4"/>
                <w:sz w:val="16"/>
                <w:szCs w:val="16"/>
                <w:lang w:val="ro-RO"/>
              </w:rPr>
              <w:t>şi</w:t>
            </w:r>
            <w:proofErr w:type="spellEnd"/>
            <w:r w:rsidRPr="00EB6ED0">
              <w:rPr>
                <w:rFonts w:ascii="Palatino Linotype" w:hAnsi="Palatino Linotype"/>
                <w:color w:val="000000" w:themeColor="text1"/>
                <w:spacing w:val="-4"/>
                <w:sz w:val="16"/>
                <w:szCs w:val="16"/>
                <w:lang w:val="ro-RO"/>
              </w:rPr>
              <w:t xml:space="preserve"> relații internaționale, Rector</w:t>
            </w:r>
          </w:p>
        </w:tc>
        <w:tc>
          <w:tcPr>
            <w:tcW w:w="1080" w:type="dxa"/>
            <w:vAlign w:val="center"/>
          </w:tcPr>
          <w:p w14:paraId="381C0473" w14:textId="45CD8BE3" w:rsidR="001F4763" w:rsidRPr="00EB6ED0" w:rsidRDefault="001F4763" w:rsidP="001F4763">
            <w:pPr>
              <w:pStyle w:val="Default"/>
              <w:jc w:val="center"/>
              <w:rPr>
                <w:rFonts w:ascii="Palatino Linotype" w:hAnsi="Palatino Linotype"/>
                <w:color w:val="000000" w:themeColor="text1"/>
                <w:sz w:val="20"/>
                <w:szCs w:val="20"/>
                <w:lang w:val="ro-RO"/>
              </w:rPr>
            </w:pPr>
            <w:r w:rsidRPr="00EB6ED0">
              <w:rPr>
                <w:rFonts w:ascii="Palatino Linotype" w:hAnsi="Palatino Linotype"/>
                <w:color w:val="000000" w:themeColor="text1"/>
                <w:sz w:val="16"/>
                <w:szCs w:val="16"/>
                <w:lang w:val="ro-RO"/>
              </w:rPr>
              <w:t>Decembrie 2024</w:t>
            </w:r>
          </w:p>
        </w:tc>
        <w:tc>
          <w:tcPr>
            <w:tcW w:w="3600" w:type="dxa"/>
            <w:vAlign w:val="center"/>
          </w:tcPr>
          <w:p w14:paraId="25E39349" w14:textId="40AEF9F1" w:rsidR="001F4763" w:rsidRPr="00EB6ED0" w:rsidRDefault="001F4763" w:rsidP="001F4763">
            <w:pPr>
              <w:pStyle w:val="Default"/>
              <w:jc w:val="center"/>
              <w:rPr>
                <w:rFonts w:ascii="Palatino Linotype" w:hAnsi="Palatino Linotype"/>
                <w:color w:val="000000" w:themeColor="text1"/>
                <w:sz w:val="20"/>
                <w:szCs w:val="20"/>
                <w:lang w:val="ro-RO"/>
              </w:rPr>
            </w:pPr>
            <w:r w:rsidRPr="00EB6ED0">
              <w:rPr>
                <w:rFonts w:ascii="Palatino Linotype" w:hAnsi="Palatino Linotype"/>
                <w:color w:val="000000" w:themeColor="text1"/>
                <w:sz w:val="16"/>
                <w:szCs w:val="16"/>
                <w:lang w:val="ro-RO"/>
              </w:rPr>
              <w:t>1 acțiune de diseminare</w:t>
            </w:r>
          </w:p>
        </w:tc>
        <w:tc>
          <w:tcPr>
            <w:tcW w:w="2222" w:type="dxa"/>
            <w:vAlign w:val="center"/>
          </w:tcPr>
          <w:p w14:paraId="26961364" w14:textId="332B49F9" w:rsidR="001F4763" w:rsidRPr="00EB6ED0" w:rsidRDefault="001F4763" w:rsidP="001F4763">
            <w:pPr>
              <w:pStyle w:val="Default"/>
              <w:jc w:val="center"/>
              <w:rPr>
                <w:rFonts w:ascii="Palatino Linotype" w:hAnsi="Palatino Linotype"/>
                <w:color w:val="000000" w:themeColor="text1"/>
                <w:sz w:val="20"/>
                <w:szCs w:val="20"/>
                <w:lang w:val="ro-RO"/>
              </w:rPr>
            </w:pPr>
            <w:r w:rsidRPr="00EB6ED0">
              <w:rPr>
                <w:rFonts w:ascii="Palatino Linotype" w:hAnsi="Palatino Linotype"/>
                <w:color w:val="000000" w:themeColor="text1"/>
                <w:sz w:val="16"/>
                <w:szCs w:val="16"/>
                <w:lang w:val="ro-RO"/>
              </w:rPr>
              <w:t>Personal didactic și de cercetare. Personal didactic auxiliar și administrativ.</w:t>
            </w:r>
          </w:p>
        </w:tc>
      </w:tr>
      <w:tr w:rsidR="001F4763" w14:paraId="34F7185B" w14:textId="77777777" w:rsidTr="005603E9">
        <w:trPr>
          <w:jc w:val="center"/>
        </w:trPr>
        <w:tc>
          <w:tcPr>
            <w:tcW w:w="716" w:type="dxa"/>
            <w:vAlign w:val="center"/>
          </w:tcPr>
          <w:p w14:paraId="6C467539" w14:textId="6AAFD794" w:rsidR="001F4763" w:rsidRDefault="001F4763" w:rsidP="001F4763">
            <w:pPr>
              <w:pStyle w:val="Default"/>
              <w:jc w:val="center"/>
              <w:rPr>
                <w:rFonts w:ascii="Palatino Linotype" w:hAnsi="Palatino Linotype"/>
                <w:b/>
                <w:bCs/>
                <w:color w:val="000000" w:themeColor="text1"/>
                <w:lang w:val="ro-RO"/>
              </w:rPr>
            </w:pPr>
            <w:r>
              <w:rPr>
                <w:rFonts w:ascii="Palatino Linotype" w:hAnsi="Palatino Linotype"/>
                <w:color w:val="000000" w:themeColor="text1"/>
                <w:sz w:val="20"/>
                <w:szCs w:val="20"/>
                <w:lang w:val="ro-RO"/>
              </w:rPr>
              <w:t>4</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4</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2</w:t>
            </w:r>
          </w:p>
        </w:tc>
        <w:tc>
          <w:tcPr>
            <w:tcW w:w="4050" w:type="dxa"/>
            <w:vAlign w:val="center"/>
          </w:tcPr>
          <w:p w14:paraId="660BFC79" w14:textId="08323F7E" w:rsidR="001F4763" w:rsidRPr="00EB6ED0" w:rsidRDefault="001F4763" w:rsidP="001F4763">
            <w:pPr>
              <w:pStyle w:val="Default"/>
              <w:jc w:val="both"/>
              <w:rPr>
                <w:rFonts w:ascii="Palatino Linotype" w:hAnsi="Palatino Linotype"/>
                <w:b/>
                <w:bCs/>
                <w:color w:val="000000" w:themeColor="text1"/>
                <w:sz w:val="16"/>
                <w:szCs w:val="16"/>
                <w:lang w:val="ro-RO"/>
              </w:rPr>
            </w:pPr>
            <w:r w:rsidRPr="00EB6ED0">
              <w:rPr>
                <w:rStyle w:val="Strong"/>
                <w:rFonts w:ascii="Palatino Linotype" w:hAnsi="Palatino Linotype"/>
                <w:b w:val="0"/>
                <w:bCs w:val="0"/>
                <w:iCs/>
                <w:color w:val="000000" w:themeColor="text1"/>
                <w:sz w:val="16"/>
                <w:szCs w:val="16"/>
                <w:lang w:val="ro-RO"/>
              </w:rPr>
              <w:t>Atragerea unui număr cât mai mare al românilor de pretutindeni pentru studii pentru întreg ciclul Bologna (licență, master, doctorat)</w:t>
            </w:r>
          </w:p>
        </w:tc>
        <w:tc>
          <w:tcPr>
            <w:tcW w:w="2885" w:type="dxa"/>
            <w:vAlign w:val="center"/>
          </w:tcPr>
          <w:p w14:paraId="0ABA6C1D" w14:textId="532A7B56" w:rsidR="001F4763" w:rsidRPr="00EB6ED0" w:rsidRDefault="001F4763" w:rsidP="001F4763">
            <w:pPr>
              <w:pStyle w:val="Default"/>
              <w:jc w:val="center"/>
              <w:rPr>
                <w:rFonts w:ascii="Palatino Linotype" w:hAnsi="Palatino Linotype"/>
                <w:color w:val="000000" w:themeColor="text1"/>
                <w:sz w:val="16"/>
                <w:szCs w:val="16"/>
                <w:lang w:val="ro-RO"/>
              </w:rPr>
            </w:pPr>
            <w:r w:rsidRPr="00EB6ED0">
              <w:rPr>
                <w:rFonts w:ascii="Palatino Linotype" w:hAnsi="Palatino Linotype"/>
                <w:color w:val="000000" w:themeColor="text1"/>
                <w:sz w:val="16"/>
                <w:szCs w:val="16"/>
                <w:lang w:val="ro-RO"/>
              </w:rPr>
              <w:t>Departamentul de comunicare, imagine instituțională și relații internaționale, Decani,</w:t>
            </w:r>
            <w:r w:rsidR="00F356C3" w:rsidRPr="00EB6ED0">
              <w:rPr>
                <w:rFonts w:ascii="Palatino Linotype" w:hAnsi="Palatino Linotype"/>
                <w:color w:val="000000" w:themeColor="text1"/>
                <w:sz w:val="16"/>
                <w:szCs w:val="16"/>
                <w:lang w:val="ro-RO"/>
              </w:rPr>
              <w:t xml:space="preserve"> </w:t>
            </w:r>
            <w:r w:rsidRPr="00EB6ED0">
              <w:rPr>
                <w:rFonts w:ascii="Palatino Linotype" w:hAnsi="Palatino Linotype"/>
                <w:color w:val="000000" w:themeColor="text1"/>
                <w:sz w:val="16"/>
                <w:szCs w:val="16"/>
                <w:lang w:val="ro-RO"/>
              </w:rPr>
              <w:t>Departamentul de studii în</w:t>
            </w:r>
          </w:p>
          <w:p w14:paraId="74E19608" w14:textId="2CD255E0" w:rsidR="001F4763" w:rsidRPr="00EB6ED0" w:rsidRDefault="001F4763" w:rsidP="001F4763">
            <w:pPr>
              <w:pStyle w:val="Default"/>
              <w:jc w:val="center"/>
              <w:rPr>
                <w:rFonts w:ascii="Palatino Linotype" w:hAnsi="Palatino Linotype"/>
                <w:color w:val="000000" w:themeColor="text1"/>
                <w:sz w:val="16"/>
                <w:szCs w:val="16"/>
                <w:lang w:val="ro-RO"/>
              </w:rPr>
            </w:pPr>
            <w:r w:rsidRPr="00EB6ED0">
              <w:rPr>
                <w:rFonts w:ascii="Palatino Linotype" w:hAnsi="Palatino Linotype"/>
                <w:color w:val="000000" w:themeColor="text1"/>
                <w:sz w:val="16"/>
                <w:szCs w:val="16"/>
                <w:lang w:val="ro-RO"/>
              </w:rPr>
              <w:t xml:space="preserve">limbi străine, Prorector dezvoltare </w:t>
            </w:r>
            <w:proofErr w:type="spellStart"/>
            <w:r w:rsidRPr="00EB6ED0">
              <w:rPr>
                <w:rFonts w:ascii="Palatino Linotype" w:hAnsi="Palatino Linotype"/>
                <w:color w:val="000000" w:themeColor="text1"/>
                <w:sz w:val="16"/>
                <w:szCs w:val="16"/>
                <w:lang w:val="ro-RO"/>
              </w:rPr>
              <w:t>instituţională</w:t>
            </w:r>
            <w:proofErr w:type="spellEnd"/>
            <w:r w:rsidRPr="00EB6ED0">
              <w:rPr>
                <w:rFonts w:ascii="Palatino Linotype" w:hAnsi="Palatino Linotype"/>
                <w:color w:val="000000" w:themeColor="text1"/>
                <w:sz w:val="16"/>
                <w:szCs w:val="16"/>
                <w:lang w:val="ro-RO"/>
              </w:rPr>
              <w:t xml:space="preserve"> </w:t>
            </w:r>
            <w:proofErr w:type="spellStart"/>
            <w:r w:rsidRPr="00EB6ED0">
              <w:rPr>
                <w:rFonts w:ascii="Palatino Linotype" w:hAnsi="Palatino Linotype"/>
                <w:color w:val="000000" w:themeColor="text1"/>
                <w:sz w:val="16"/>
                <w:szCs w:val="16"/>
                <w:lang w:val="ro-RO"/>
              </w:rPr>
              <w:t>şi</w:t>
            </w:r>
            <w:proofErr w:type="spellEnd"/>
            <w:r w:rsidRPr="00EB6ED0">
              <w:rPr>
                <w:rFonts w:ascii="Palatino Linotype" w:hAnsi="Palatino Linotype"/>
                <w:color w:val="000000" w:themeColor="text1"/>
                <w:sz w:val="16"/>
                <w:szCs w:val="16"/>
                <w:lang w:val="ro-RO"/>
              </w:rPr>
              <w:t xml:space="preserve"> relații internaționale, Rector</w:t>
            </w:r>
          </w:p>
        </w:tc>
        <w:tc>
          <w:tcPr>
            <w:tcW w:w="1080" w:type="dxa"/>
            <w:vAlign w:val="center"/>
          </w:tcPr>
          <w:p w14:paraId="0D459636" w14:textId="4038D401" w:rsidR="001F4763" w:rsidRPr="00EB6ED0" w:rsidRDefault="001F4763" w:rsidP="001F4763">
            <w:pPr>
              <w:pStyle w:val="Default"/>
              <w:jc w:val="center"/>
              <w:rPr>
                <w:rFonts w:ascii="Palatino Linotype" w:hAnsi="Palatino Linotype"/>
                <w:color w:val="000000" w:themeColor="text1"/>
                <w:sz w:val="16"/>
                <w:szCs w:val="16"/>
                <w:lang w:val="ro-RO"/>
              </w:rPr>
            </w:pPr>
            <w:r w:rsidRPr="00EB6ED0">
              <w:rPr>
                <w:rFonts w:ascii="Palatino Linotype" w:hAnsi="Palatino Linotype"/>
                <w:color w:val="000000" w:themeColor="text1"/>
                <w:sz w:val="16"/>
                <w:szCs w:val="16"/>
                <w:lang w:val="ro-RO"/>
              </w:rPr>
              <w:t>Decembrie 2024</w:t>
            </w:r>
          </w:p>
        </w:tc>
        <w:tc>
          <w:tcPr>
            <w:tcW w:w="3600" w:type="dxa"/>
            <w:vAlign w:val="center"/>
          </w:tcPr>
          <w:p w14:paraId="5F29F12B" w14:textId="4490B272" w:rsidR="001F4763" w:rsidRPr="00EB6ED0" w:rsidRDefault="00EB6ED0" w:rsidP="001F4763">
            <w:pPr>
              <w:pStyle w:val="Default"/>
              <w:jc w:val="center"/>
              <w:rPr>
                <w:rFonts w:ascii="Palatino Linotype" w:hAnsi="Palatino Linotype"/>
                <w:color w:val="000000" w:themeColor="text1"/>
                <w:sz w:val="16"/>
                <w:szCs w:val="16"/>
                <w:lang w:val="ro-RO"/>
              </w:rPr>
            </w:pPr>
            <w:bookmarkStart w:id="3" w:name="_Hlk178572073"/>
            <w:r w:rsidRPr="00EB6ED0">
              <w:rPr>
                <w:rFonts w:ascii="Palatino Linotype" w:hAnsi="Palatino Linotype"/>
                <w:color w:val="000000" w:themeColor="text1"/>
                <w:sz w:val="16"/>
                <w:szCs w:val="16"/>
                <w:lang w:val="ro-RO"/>
              </w:rPr>
              <w:t>Min. 30</w:t>
            </w:r>
            <w:r w:rsidR="001F4763" w:rsidRPr="00EB6ED0">
              <w:rPr>
                <w:rFonts w:ascii="Palatino Linotype" w:hAnsi="Palatino Linotype"/>
                <w:color w:val="000000" w:themeColor="text1"/>
                <w:sz w:val="16"/>
                <w:szCs w:val="16"/>
                <w:lang w:val="ro-RO"/>
              </w:rPr>
              <w:t xml:space="preserve"> studenți internaționali</w:t>
            </w:r>
          </w:p>
          <w:p w14:paraId="6715F169" w14:textId="6BE9C382" w:rsidR="001F4763" w:rsidRPr="00EB6ED0" w:rsidRDefault="00EB6ED0" w:rsidP="001F4763">
            <w:pPr>
              <w:pStyle w:val="Default"/>
              <w:jc w:val="center"/>
              <w:rPr>
                <w:rFonts w:ascii="Palatino Linotype" w:hAnsi="Palatino Linotype"/>
                <w:color w:val="000000" w:themeColor="text1"/>
                <w:sz w:val="16"/>
                <w:szCs w:val="16"/>
                <w:lang w:val="ro-RO"/>
              </w:rPr>
            </w:pPr>
            <w:r w:rsidRPr="00EB6ED0">
              <w:rPr>
                <w:rFonts w:ascii="Palatino Linotype" w:hAnsi="Palatino Linotype"/>
                <w:color w:val="000000" w:themeColor="text1"/>
                <w:sz w:val="16"/>
                <w:szCs w:val="16"/>
                <w:lang w:val="ro-RO"/>
              </w:rPr>
              <w:t>Min. 10</w:t>
            </w:r>
            <w:r w:rsidR="001F4763" w:rsidRPr="00EB6ED0">
              <w:rPr>
                <w:rFonts w:ascii="Palatino Linotype" w:hAnsi="Palatino Linotype"/>
                <w:color w:val="000000" w:themeColor="text1"/>
                <w:sz w:val="16"/>
                <w:szCs w:val="16"/>
                <w:lang w:val="ro-RO"/>
              </w:rPr>
              <w:t xml:space="preserve"> studenți români de pretutindeni</w:t>
            </w:r>
          </w:p>
          <w:bookmarkEnd w:id="3"/>
          <w:p w14:paraId="41A05F46" w14:textId="77777777" w:rsidR="001F4763" w:rsidRPr="00EB6ED0" w:rsidRDefault="001F4763" w:rsidP="001F4763">
            <w:pPr>
              <w:pStyle w:val="Default"/>
              <w:jc w:val="center"/>
              <w:rPr>
                <w:rFonts w:ascii="Palatino Linotype" w:hAnsi="Palatino Linotype"/>
                <w:color w:val="000000" w:themeColor="text1"/>
                <w:sz w:val="16"/>
                <w:szCs w:val="16"/>
                <w:lang w:val="ro-RO"/>
              </w:rPr>
            </w:pPr>
          </w:p>
        </w:tc>
        <w:tc>
          <w:tcPr>
            <w:tcW w:w="2222" w:type="dxa"/>
            <w:vAlign w:val="center"/>
          </w:tcPr>
          <w:p w14:paraId="4073C91C" w14:textId="4FDB2D79" w:rsidR="001F4763" w:rsidRPr="00EB6ED0" w:rsidRDefault="001F4763" w:rsidP="001F4763">
            <w:pPr>
              <w:pStyle w:val="Default"/>
              <w:jc w:val="center"/>
              <w:rPr>
                <w:rFonts w:ascii="Palatino Linotype" w:hAnsi="Palatino Linotype"/>
                <w:color w:val="000000" w:themeColor="text1"/>
                <w:sz w:val="16"/>
                <w:szCs w:val="16"/>
                <w:lang w:val="ro-RO"/>
              </w:rPr>
            </w:pPr>
            <w:r w:rsidRPr="00EB6ED0">
              <w:rPr>
                <w:rFonts w:ascii="Palatino Linotype" w:hAnsi="Palatino Linotype"/>
                <w:color w:val="000000" w:themeColor="text1"/>
                <w:sz w:val="16"/>
                <w:szCs w:val="16"/>
                <w:lang w:val="ro-RO"/>
              </w:rPr>
              <w:t>Personal didactic și de cercetare. Personal didactic auxiliar și administrativ.</w:t>
            </w:r>
          </w:p>
        </w:tc>
      </w:tr>
    </w:tbl>
    <w:p w14:paraId="263CF96E" w14:textId="77777777" w:rsidR="001F4763" w:rsidRDefault="001F4763" w:rsidP="001572E2">
      <w:pPr>
        <w:spacing w:after="0" w:line="240" w:lineRule="auto"/>
        <w:jc w:val="center"/>
        <w:rPr>
          <w:rFonts w:ascii="Palatino Linotype" w:hAnsi="Palatino Linotype"/>
          <w:b/>
          <w:bCs/>
          <w:i/>
          <w:iCs/>
          <w:color w:val="000000" w:themeColor="text1"/>
          <w:sz w:val="36"/>
          <w:szCs w:val="36"/>
          <w:lang w:val="ro-RO"/>
        </w:rPr>
      </w:pPr>
    </w:p>
    <w:p w14:paraId="1AC50A18" w14:textId="77777777" w:rsidR="001F4763" w:rsidRDefault="001F4763">
      <w:pPr>
        <w:rPr>
          <w:rFonts w:ascii="Palatino Linotype" w:hAnsi="Palatino Linotype"/>
          <w:b/>
          <w:bCs/>
          <w:i/>
          <w:iCs/>
          <w:color w:val="000000" w:themeColor="text1"/>
          <w:sz w:val="36"/>
          <w:szCs w:val="36"/>
          <w:lang w:val="ro-RO"/>
        </w:rPr>
      </w:pPr>
      <w:r>
        <w:rPr>
          <w:rFonts w:ascii="Palatino Linotype" w:hAnsi="Palatino Linotype"/>
          <w:b/>
          <w:bCs/>
          <w:i/>
          <w:iCs/>
          <w:color w:val="000000" w:themeColor="text1"/>
          <w:sz w:val="36"/>
          <w:szCs w:val="36"/>
          <w:lang w:val="ro-RO"/>
        </w:rPr>
        <w:br w:type="page"/>
      </w:r>
    </w:p>
    <w:p w14:paraId="400CF5C8" w14:textId="0C39A6EA" w:rsidR="001572E2" w:rsidRPr="001572E2" w:rsidRDefault="001572E2" w:rsidP="001572E2">
      <w:pPr>
        <w:spacing w:after="0" w:line="240" w:lineRule="auto"/>
        <w:jc w:val="center"/>
        <w:rPr>
          <w:sz w:val="36"/>
          <w:szCs w:val="36"/>
        </w:rPr>
      </w:pPr>
      <w:r w:rsidRPr="001572E2">
        <w:rPr>
          <w:rFonts w:ascii="Palatino Linotype" w:hAnsi="Palatino Linotype"/>
          <w:b/>
          <w:bCs/>
          <w:i/>
          <w:iCs/>
          <w:color w:val="000000" w:themeColor="text1"/>
          <w:sz w:val="36"/>
          <w:szCs w:val="36"/>
          <w:lang w:val="ro-RO"/>
        </w:rPr>
        <w:lastRenderedPageBreak/>
        <w:t>Dezvoltare instituțională și administrație</w:t>
      </w:r>
      <w:r w:rsidRPr="001572E2">
        <w:rPr>
          <w:sz w:val="36"/>
          <w:szCs w:val="36"/>
        </w:rPr>
        <w:t xml:space="preserve"> </w:t>
      </w:r>
    </w:p>
    <w:p w14:paraId="5F25A581" w14:textId="77777777" w:rsidR="001572E2" w:rsidRPr="00773E72" w:rsidRDefault="001572E2" w:rsidP="001572E2">
      <w:pPr>
        <w:spacing w:after="0" w:line="240" w:lineRule="auto"/>
        <w:jc w:val="center"/>
        <w:rPr>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single" w:sz="2" w:space="0" w:color="auto"/>
          <w:insideV w:val="none" w:sz="0" w:space="0" w:color="auto"/>
        </w:tblBorders>
        <w:tblLook w:val="04A0" w:firstRow="1" w:lastRow="0" w:firstColumn="1" w:lastColumn="0" w:noHBand="0" w:noVBand="1"/>
      </w:tblPr>
      <w:tblGrid>
        <w:gridCol w:w="716"/>
        <w:gridCol w:w="4050"/>
        <w:gridCol w:w="2885"/>
        <w:gridCol w:w="1080"/>
        <w:gridCol w:w="3600"/>
        <w:gridCol w:w="2222"/>
      </w:tblGrid>
      <w:tr w:rsidR="006A2CAB" w14:paraId="58E2409F" w14:textId="77777777" w:rsidTr="00F726DD">
        <w:trPr>
          <w:jc w:val="center"/>
        </w:trPr>
        <w:tc>
          <w:tcPr>
            <w:tcW w:w="716" w:type="dxa"/>
            <w:shd w:val="clear" w:color="auto" w:fill="F2F2F2" w:themeFill="background1" w:themeFillShade="F2"/>
            <w:vAlign w:val="center"/>
          </w:tcPr>
          <w:p w14:paraId="3BDC2323" w14:textId="77777777" w:rsidR="006A2CAB" w:rsidRPr="003107A6" w:rsidRDefault="006A2CAB" w:rsidP="00E439CC">
            <w:pPr>
              <w:pStyle w:val="Default"/>
              <w:jc w:val="center"/>
              <w:rPr>
                <w:rFonts w:ascii="Palatino Linotype" w:hAnsi="Palatino Linotype"/>
                <w:b/>
                <w:bCs/>
                <w:color w:val="000000" w:themeColor="text1"/>
                <w:sz w:val="20"/>
                <w:szCs w:val="20"/>
                <w:lang w:val="ro-RO"/>
              </w:rPr>
            </w:pPr>
            <w:r w:rsidRPr="003107A6">
              <w:rPr>
                <w:rFonts w:ascii="Palatino Linotype" w:hAnsi="Palatino Linotype"/>
                <w:b/>
                <w:bCs/>
                <w:color w:val="000000" w:themeColor="text1"/>
                <w:sz w:val="20"/>
                <w:szCs w:val="20"/>
                <w:lang w:val="ro-RO"/>
              </w:rPr>
              <w:t>Nr.</w:t>
            </w:r>
          </w:p>
        </w:tc>
        <w:tc>
          <w:tcPr>
            <w:tcW w:w="4050" w:type="dxa"/>
            <w:shd w:val="clear" w:color="auto" w:fill="F2F2F2" w:themeFill="background1" w:themeFillShade="F2"/>
            <w:vAlign w:val="center"/>
          </w:tcPr>
          <w:p w14:paraId="073CC66B" w14:textId="77777777" w:rsidR="006A2CAB" w:rsidRPr="003107A6" w:rsidRDefault="006A2CAB" w:rsidP="00E439CC">
            <w:pPr>
              <w:pStyle w:val="Default"/>
              <w:jc w:val="center"/>
              <w:rPr>
                <w:rFonts w:ascii="Palatino Linotype" w:hAnsi="Palatino Linotype"/>
                <w:b/>
                <w:bCs/>
                <w:color w:val="000000" w:themeColor="text1"/>
                <w:sz w:val="20"/>
                <w:szCs w:val="20"/>
                <w:lang w:val="ro-RO"/>
              </w:rPr>
            </w:pPr>
            <w:r w:rsidRPr="003107A6">
              <w:rPr>
                <w:rFonts w:ascii="Palatino Linotype" w:hAnsi="Palatino Linotype"/>
                <w:b/>
                <w:bCs/>
                <w:color w:val="000000" w:themeColor="text1"/>
                <w:sz w:val="20"/>
                <w:szCs w:val="20"/>
                <w:lang w:val="ro-RO"/>
              </w:rPr>
              <w:t>Măsură</w:t>
            </w:r>
          </w:p>
        </w:tc>
        <w:tc>
          <w:tcPr>
            <w:tcW w:w="2885" w:type="dxa"/>
            <w:shd w:val="clear" w:color="auto" w:fill="F2F2F2" w:themeFill="background1" w:themeFillShade="F2"/>
            <w:vAlign w:val="center"/>
          </w:tcPr>
          <w:p w14:paraId="41949C09" w14:textId="77777777" w:rsidR="006A2CAB" w:rsidRPr="003107A6" w:rsidRDefault="006A2CAB" w:rsidP="00E439CC">
            <w:pPr>
              <w:pStyle w:val="Default"/>
              <w:jc w:val="center"/>
              <w:rPr>
                <w:rFonts w:ascii="Palatino Linotype" w:hAnsi="Palatino Linotype"/>
                <w:b/>
                <w:bCs/>
                <w:color w:val="000000" w:themeColor="text1"/>
                <w:sz w:val="20"/>
                <w:szCs w:val="20"/>
                <w:lang w:val="ro-RO"/>
              </w:rPr>
            </w:pPr>
            <w:r w:rsidRPr="003107A6">
              <w:rPr>
                <w:rFonts w:ascii="Palatino Linotype" w:hAnsi="Palatino Linotype"/>
                <w:b/>
                <w:bCs/>
                <w:color w:val="000000" w:themeColor="text1"/>
                <w:sz w:val="20"/>
                <w:szCs w:val="20"/>
                <w:lang w:val="ro-RO"/>
              </w:rPr>
              <w:t>Responsabili</w:t>
            </w:r>
          </w:p>
        </w:tc>
        <w:tc>
          <w:tcPr>
            <w:tcW w:w="1080" w:type="dxa"/>
            <w:shd w:val="clear" w:color="auto" w:fill="F2F2F2" w:themeFill="background1" w:themeFillShade="F2"/>
            <w:vAlign w:val="center"/>
          </w:tcPr>
          <w:p w14:paraId="7D32E2B4" w14:textId="77777777" w:rsidR="006A2CAB" w:rsidRPr="003107A6" w:rsidRDefault="006A2CAB" w:rsidP="00E439CC">
            <w:pPr>
              <w:pStyle w:val="Default"/>
              <w:jc w:val="center"/>
              <w:rPr>
                <w:rFonts w:ascii="Palatino Linotype" w:hAnsi="Palatino Linotype"/>
                <w:b/>
                <w:bCs/>
                <w:color w:val="000000" w:themeColor="text1"/>
                <w:sz w:val="20"/>
                <w:szCs w:val="20"/>
                <w:lang w:val="ro-RO"/>
              </w:rPr>
            </w:pPr>
            <w:r w:rsidRPr="003107A6">
              <w:rPr>
                <w:rFonts w:ascii="Palatino Linotype" w:hAnsi="Palatino Linotype"/>
                <w:b/>
                <w:bCs/>
                <w:color w:val="000000" w:themeColor="text1"/>
                <w:sz w:val="20"/>
                <w:szCs w:val="20"/>
                <w:lang w:val="ro-RO"/>
              </w:rPr>
              <w:t>Termen</w:t>
            </w:r>
          </w:p>
        </w:tc>
        <w:tc>
          <w:tcPr>
            <w:tcW w:w="3600" w:type="dxa"/>
            <w:shd w:val="clear" w:color="auto" w:fill="F2F2F2" w:themeFill="background1" w:themeFillShade="F2"/>
            <w:vAlign w:val="center"/>
          </w:tcPr>
          <w:p w14:paraId="243000A3" w14:textId="77777777" w:rsidR="006A2CAB" w:rsidRPr="003107A6" w:rsidRDefault="006A2CAB" w:rsidP="00E439CC">
            <w:pPr>
              <w:pStyle w:val="Default"/>
              <w:jc w:val="center"/>
              <w:rPr>
                <w:rFonts w:ascii="Palatino Linotype" w:hAnsi="Palatino Linotype"/>
                <w:b/>
                <w:bCs/>
                <w:color w:val="000000" w:themeColor="text1"/>
                <w:sz w:val="20"/>
                <w:szCs w:val="20"/>
                <w:lang w:val="ro-RO"/>
              </w:rPr>
            </w:pPr>
            <w:r w:rsidRPr="003107A6">
              <w:rPr>
                <w:rFonts w:ascii="Palatino Linotype" w:hAnsi="Palatino Linotype"/>
                <w:b/>
                <w:bCs/>
                <w:color w:val="000000" w:themeColor="text1"/>
                <w:sz w:val="20"/>
                <w:szCs w:val="20"/>
                <w:lang w:val="ro-RO"/>
              </w:rPr>
              <w:t>Indicatori de performanță</w:t>
            </w:r>
          </w:p>
        </w:tc>
        <w:tc>
          <w:tcPr>
            <w:tcW w:w="2222" w:type="dxa"/>
            <w:shd w:val="clear" w:color="auto" w:fill="F2F2F2" w:themeFill="background1" w:themeFillShade="F2"/>
            <w:vAlign w:val="center"/>
          </w:tcPr>
          <w:p w14:paraId="609540C2" w14:textId="77777777" w:rsidR="006A2CAB" w:rsidRPr="003107A6" w:rsidRDefault="006A2CAB" w:rsidP="00E439CC">
            <w:pPr>
              <w:pStyle w:val="Default"/>
              <w:jc w:val="center"/>
              <w:rPr>
                <w:rFonts w:ascii="Palatino Linotype" w:hAnsi="Palatino Linotype"/>
                <w:b/>
                <w:bCs/>
                <w:color w:val="000000" w:themeColor="text1"/>
                <w:sz w:val="20"/>
                <w:szCs w:val="20"/>
                <w:lang w:val="ro-RO"/>
              </w:rPr>
            </w:pPr>
            <w:r w:rsidRPr="003107A6">
              <w:rPr>
                <w:rFonts w:ascii="Palatino Linotype" w:hAnsi="Palatino Linotype"/>
                <w:b/>
                <w:bCs/>
                <w:color w:val="000000" w:themeColor="text1"/>
                <w:sz w:val="20"/>
                <w:szCs w:val="20"/>
                <w:lang w:val="ro-RO"/>
              </w:rPr>
              <w:t>Resurse</w:t>
            </w:r>
          </w:p>
        </w:tc>
      </w:tr>
      <w:tr w:rsidR="00297BF1" w14:paraId="4ED55871" w14:textId="77777777" w:rsidTr="00062E11">
        <w:trPr>
          <w:jc w:val="center"/>
        </w:trPr>
        <w:tc>
          <w:tcPr>
            <w:tcW w:w="14553" w:type="dxa"/>
            <w:gridSpan w:val="6"/>
            <w:shd w:val="clear" w:color="auto" w:fill="auto"/>
          </w:tcPr>
          <w:p w14:paraId="5F90BDFC" w14:textId="61656CD3" w:rsidR="00297BF1" w:rsidRPr="00D518D9" w:rsidRDefault="00297BF1" w:rsidP="00BA545E">
            <w:pPr>
              <w:pStyle w:val="Default"/>
              <w:jc w:val="center"/>
              <w:rPr>
                <w:rFonts w:ascii="Palatino Linotype" w:hAnsi="Palatino Linotype"/>
                <w:color w:val="000000" w:themeColor="text1"/>
                <w:spacing w:val="-4"/>
                <w:sz w:val="28"/>
                <w:szCs w:val="28"/>
                <w:lang w:val="ro-RO"/>
              </w:rPr>
            </w:pPr>
            <w:r w:rsidRPr="00D518D9">
              <w:rPr>
                <w:rFonts w:ascii="Palatino Linotype" w:hAnsi="Palatino Linotype"/>
                <w:b/>
                <w:bCs/>
                <w:i/>
                <w:iCs/>
                <w:color w:val="000000" w:themeColor="text1"/>
                <w:spacing w:val="-4"/>
                <w:lang w:val="ro-RO"/>
              </w:rPr>
              <w:t>OS 5.1</w:t>
            </w:r>
            <w:r w:rsidR="001572E2" w:rsidRPr="00D518D9">
              <w:rPr>
                <w:rFonts w:ascii="Palatino Linotype" w:hAnsi="Palatino Linotype"/>
                <w:b/>
                <w:bCs/>
                <w:i/>
                <w:iCs/>
                <w:color w:val="000000" w:themeColor="text1"/>
                <w:spacing w:val="-4"/>
                <w:lang w:val="ro-RO"/>
              </w:rPr>
              <w:t xml:space="preserve"> - Integrarea deplină a universității în spațiul european al învățământului superior și intensificarea procesului de internaționalizare a universității prin coordonarea, dezvoltarea şi modernizarea bazei materiale, respectiv a patrimoniului </w:t>
            </w:r>
            <w:proofErr w:type="spellStart"/>
            <w:r w:rsidR="001572E2" w:rsidRPr="00D518D9">
              <w:rPr>
                <w:rFonts w:ascii="Palatino Linotype" w:hAnsi="Palatino Linotype"/>
                <w:b/>
                <w:bCs/>
                <w:i/>
                <w:iCs/>
                <w:color w:val="000000" w:themeColor="text1"/>
                <w:spacing w:val="-4"/>
                <w:lang w:val="ro-RO"/>
              </w:rPr>
              <w:t>universităţi</w:t>
            </w:r>
            <w:proofErr w:type="spellEnd"/>
          </w:p>
        </w:tc>
      </w:tr>
      <w:tr w:rsidR="005E5047" w14:paraId="5D660E81" w14:textId="77777777" w:rsidTr="005603E9">
        <w:trPr>
          <w:jc w:val="center"/>
        </w:trPr>
        <w:tc>
          <w:tcPr>
            <w:tcW w:w="716" w:type="dxa"/>
            <w:vAlign w:val="center"/>
          </w:tcPr>
          <w:p w14:paraId="4D87DCBC" w14:textId="148A5B4A" w:rsidR="005E5047" w:rsidRDefault="005E5047" w:rsidP="005E5047">
            <w:pPr>
              <w:pStyle w:val="Default"/>
              <w:jc w:val="center"/>
              <w:rPr>
                <w:rFonts w:ascii="Palatino Linotype" w:hAnsi="Palatino Linotype"/>
                <w:b/>
                <w:bCs/>
                <w:color w:val="000000" w:themeColor="text1"/>
                <w:lang w:val="ro-RO"/>
              </w:rPr>
            </w:pPr>
            <w:r>
              <w:rPr>
                <w:rFonts w:ascii="Palatino Linotype" w:hAnsi="Palatino Linotype"/>
                <w:color w:val="000000" w:themeColor="text1"/>
                <w:sz w:val="20"/>
                <w:szCs w:val="20"/>
                <w:lang w:val="ro-RO"/>
              </w:rPr>
              <w:t>5</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1</w:t>
            </w:r>
            <w:r w:rsidRPr="006A2CAB">
              <w:rPr>
                <w:rFonts w:ascii="Palatino Linotype" w:hAnsi="Palatino Linotype"/>
                <w:color w:val="000000" w:themeColor="text1"/>
                <w:sz w:val="20"/>
                <w:szCs w:val="20"/>
                <w:lang w:val="ro-RO"/>
              </w:rPr>
              <w:t>.</w:t>
            </w:r>
            <w:r w:rsidR="005D55DF">
              <w:rPr>
                <w:rFonts w:ascii="Palatino Linotype" w:hAnsi="Palatino Linotype"/>
                <w:color w:val="000000" w:themeColor="text1"/>
                <w:sz w:val="20"/>
                <w:szCs w:val="20"/>
                <w:lang w:val="ro-RO"/>
              </w:rPr>
              <w:t>1</w:t>
            </w:r>
          </w:p>
        </w:tc>
        <w:tc>
          <w:tcPr>
            <w:tcW w:w="4050" w:type="dxa"/>
            <w:vAlign w:val="center"/>
          </w:tcPr>
          <w:p w14:paraId="702C070A" w14:textId="0B7A541E" w:rsidR="005E5047" w:rsidRPr="00B75BEB" w:rsidRDefault="005E5047" w:rsidP="005E5047">
            <w:pPr>
              <w:pStyle w:val="Default"/>
              <w:jc w:val="both"/>
              <w:rPr>
                <w:rFonts w:ascii="Palatino Linotype" w:hAnsi="Palatino Linotype"/>
                <w:b/>
                <w:bCs/>
                <w:color w:val="000000" w:themeColor="text1"/>
                <w:sz w:val="16"/>
                <w:szCs w:val="16"/>
                <w:lang w:val="ro-RO"/>
              </w:rPr>
            </w:pPr>
            <w:r w:rsidRPr="00B75BEB">
              <w:rPr>
                <w:rFonts w:ascii="Palatino Linotype" w:eastAsia="Calibri" w:hAnsi="Palatino Linotype"/>
                <w:iCs/>
                <w:sz w:val="16"/>
                <w:szCs w:val="16"/>
                <w:lang w:val="ro-RO"/>
              </w:rPr>
              <w:t xml:space="preserve">Extinderea bazei de practică </w:t>
            </w:r>
            <w:proofErr w:type="spellStart"/>
            <w:r w:rsidRPr="00B75BEB">
              <w:rPr>
                <w:rFonts w:ascii="Palatino Linotype" w:eastAsia="Calibri" w:hAnsi="Palatino Linotype"/>
                <w:iCs/>
                <w:sz w:val="16"/>
                <w:szCs w:val="16"/>
                <w:lang w:val="ro-RO"/>
              </w:rPr>
              <w:t>Fundățica</w:t>
            </w:r>
            <w:proofErr w:type="spellEnd"/>
            <w:r w:rsidRPr="00B75BEB">
              <w:rPr>
                <w:rFonts w:ascii="Palatino Linotype" w:eastAsia="Calibri" w:hAnsi="Palatino Linotype"/>
                <w:iCs/>
                <w:sz w:val="16"/>
                <w:szCs w:val="16"/>
                <w:lang w:val="ro-RO"/>
              </w:rPr>
              <w:t xml:space="preserve"> </w:t>
            </w:r>
          </w:p>
        </w:tc>
        <w:tc>
          <w:tcPr>
            <w:tcW w:w="2885" w:type="dxa"/>
            <w:vAlign w:val="center"/>
          </w:tcPr>
          <w:p w14:paraId="6416F64E" w14:textId="04C08106" w:rsidR="005E5047" w:rsidRPr="00B75BEB" w:rsidRDefault="005E5047" w:rsidP="005E5047">
            <w:pPr>
              <w:pStyle w:val="Default"/>
              <w:jc w:val="center"/>
              <w:rPr>
                <w:rFonts w:ascii="Palatino Linotype" w:hAnsi="Palatino Linotype"/>
                <w:color w:val="000000" w:themeColor="text1"/>
                <w:sz w:val="16"/>
                <w:szCs w:val="16"/>
                <w:lang w:val="ro-RO"/>
              </w:rPr>
            </w:pPr>
            <w:r w:rsidRPr="00B75BEB">
              <w:rPr>
                <w:rFonts w:ascii="Palatino Linotype" w:hAnsi="Palatino Linotype"/>
                <w:color w:val="000000" w:themeColor="text1"/>
                <w:sz w:val="16"/>
                <w:szCs w:val="16"/>
                <w:lang w:val="ro-RO"/>
              </w:rPr>
              <w:t xml:space="preserve">Rector,  </w:t>
            </w:r>
            <w:r w:rsidRPr="00B75BEB">
              <w:rPr>
                <w:rFonts w:ascii="Palatino Linotype" w:hAnsi="Palatino Linotype"/>
                <w:noProof/>
                <w:color w:val="000000" w:themeColor="text1"/>
                <w:sz w:val="16"/>
                <w:szCs w:val="16"/>
                <w:lang w:val="ro-RO"/>
              </w:rPr>
              <w:t>DGA, directori direcţii, șefii de servicii / compartimente</w:t>
            </w:r>
          </w:p>
        </w:tc>
        <w:tc>
          <w:tcPr>
            <w:tcW w:w="1080" w:type="dxa"/>
            <w:vAlign w:val="center"/>
          </w:tcPr>
          <w:p w14:paraId="5FF3E8EC" w14:textId="0C62C5E4" w:rsidR="005E5047" w:rsidRPr="00B75BEB" w:rsidRDefault="005E5047" w:rsidP="005E5047">
            <w:pPr>
              <w:pStyle w:val="Default"/>
              <w:jc w:val="center"/>
              <w:rPr>
                <w:rFonts w:ascii="Palatino Linotype" w:hAnsi="Palatino Linotype"/>
                <w:color w:val="000000" w:themeColor="text1"/>
                <w:sz w:val="16"/>
                <w:szCs w:val="16"/>
                <w:lang w:val="ro-RO"/>
              </w:rPr>
            </w:pPr>
            <w:r w:rsidRPr="00B75BEB">
              <w:rPr>
                <w:rFonts w:ascii="Palatino Linotype" w:hAnsi="Palatino Linotype"/>
                <w:color w:val="000000" w:themeColor="text1"/>
                <w:sz w:val="16"/>
                <w:szCs w:val="16"/>
                <w:lang w:val="ro-RO"/>
              </w:rPr>
              <w:t>Decembrie 2024</w:t>
            </w:r>
          </w:p>
        </w:tc>
        <w:tc>
          <w:tcPr>
            <w:tcW w:w="3600" w:type="dxa"/>
            <w:vAlign w:val="center"/>
          </w:tcPr>
          <w:p w14:paraId="2B3B96BA" w14:textId="25D5D6C4" w:rsidR="005E5047" w:rsidRPr="00B75BEB" w:rsidRDefault="005E5047" w:rsidP="005E5047">
            <w:pPr>
              <w:pStyle w:val="Default"/>
              <w:jc w:val="center"/>
              <w:rPr>
                <w:rFonts w:ascii="Palatino Linotype" w:hAnsi="Palatino Linotype"/>
                <w:color w:val="000000" w:themeColor="text1"/>
                <w:sz w:val="16"/>
                <w:szCs w:val="16"/>
                <w:lang w:val="ro-RO"/>
              </w:rPr>
            </w:pPr>
            <w:r w:rsidRPr="00B75BEB">
              <w:rPr>
                <w:rFonts w:ascii="Palatino Linotype" w:hAnsi="Palatino Linotype"/>
                <w:color w:val="000000" w:themeColor="text1"/>
                <w:sz w:val="16"/>
                <w:szCs w:val="16"/>
                <w:lang w:val="ro-RO"/>
              </w:rPr>
              <w:t xml:space="preserve">Reabilitarea Stațiunii de Cercetare și Practică </w:t>
            </w:r>
            <w:proofErr w:type="spellStart"/>
            <w:r w:rsidRPr="00B75BEB">
              <w:rPr>
                <w:rFonts w:ascii="Palatino Linotype" w:hAnsi="Palatino Linotype"/>
                <w:color w:val="000000" w:themeColor="text1"/>
                <w:sz w:val="16"/>
                <w:szCs w:val="16"/>
                <w:lang w:val="ro-RO"/>
              </w:rPr>
              <w:t>Fund</w:t>
            </w:r>
            <w:r w:rsidR="00A4738C">
              <w:rPr>
                <w:rFonts w:ascii="Palatino Linotype" w:hAnsi="Palatino Linotype"/>
                <w:color w:val="000000" w:themeColor="text1"/>
                <w:sz w:val="16"/>
                <w:szCs w:val="16"/>
                <w:lang w:val="ro-RO"/>
              </w:rPr>
              <w:t>ă</w:t>
            </w:r>
            <w:r w:rsidRPr="00B75BEB">
              <w:rPr>
                <w:rFonts w:ascii="Palatino Linotype" w:hAnsi="Palatino Linotype"/>
                <w:color w:val="000000" w:themeColor="text1"/>
                <w:sz w:val="16"/>
                <w:szCs w:val="16"/>
                <w:lang w:val="ro-RO"/>
              </w:rPr>
              <w:t>țica</w:t>
            </w:r>
            <w:proofErr w:type="spellEnd"/>
          </w:p>
        </w:tc>
        <w:tc>
          <w:tcPr>
            <w:tcW w:w="2222" w:type="dxa"/>
            <w:vAlign w:val="center"/>
          </w:tcPr>
          <w:p w14:paraId="2812341D" w14:textId="0DDA8E7D" w:rsidR="005E5047" w:rsidRPr="00B75BEB" w:rsidRDefault="005E5047" w:rsidP="005E5047">
            <w:pPr>
              <w:pStyle w:val="Default"/>
              <w:jc w:val="center"/>
              <w:rPr>
                <w:rFonts w:ascii="Palatino Linotype" w:hAnsi="Palatino Linotype"/>
                <w:color w:val="000000" w:themeColor="text1"/>
                <w:sz w:val="16"/>
                <w:szCs w:val="16"/>
                <w:lang w:val="ro-RO"/>
              </w:rPr>
            </w:pPr>
            <w:r w:rsidRPr="00B75BEB">
              <w:rPr>
                <w:rFonts w:ascii="Palatino Linotype" w:hAnsi="Palatino Linotype"/>
                <w:color w:val="000000" w:themeColor="text1"/>
                <w:sz w:val="16"/>
                <w:szCs w:val="16"/>
                <w:lang w:val="ro-RO"/>
              </w:rPr>
              <w:t>Personal didactic auxiliar și administrativ Alocații ME și venituri proprii</w:t>
            </w:r>
          </w:p>
        </w:tc>
      </w:tr>
      <w:tr w:rsidR="005E5047" w14:paraId="4A0B6F28" w14:textId="77777777" w:rsidTr="005603E9">
        <w:trPr>
          <w:jc w:val="center"/>
        </w:trPr>
        <w:tc>
          <w:tcPr>
            <w:tcW w:w="716" w:type="dxa"/>
            <w:vAlign w:val="center"/>
          </w:tcPr>
          <w:p w14:paraId="173889D1" w14:textId="26A2438D" w:rsidR="005E5047" w:rsidRDefault="005E5047" w:rsidP="005E5047">
            <w:pPr>
              <w:pStyle w:val="Default"/>
              <w:jc w:val="center"/>
              <w:rPr>
                <w:rFonts w:ascii="Palatino Linotype" w:hAnsi="Palatino Linotype"/>
                <w:b/>
                <w:bCs/>
                <w:color w:val="000000" w:themeColor="text1"/>
                <w:lang w:val="ro-RO"/>
              </w:rPr>
            </w:pPr>
            <w:r>
              <w:rPr>
                <w:rFonts w:ascii="Palatino Linotype" w:hAnsi="Palatino Linotype"/>
                <w:color w:val="000000" w:themeColor="text1"/>
                <w:sz w:val="20"/>
                <w:szCs w:val="20"/>
                <w:lang w:val="ro-RO"/>
              </w:rPr>
              <w:t>5</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1</w:t>
            </w:r>
            <w:r w:rsidRPr="006A2CAB">
              <w:rPr>
                <w:rFonts w:ascii="Palatino Linotype" w:hAnsi="Palatino Linotype"/>
                <w:color w:val="000000" w:themeColor="text1"/>
                <w:sz w:val="20"/>
                <w:szCs w:val="20"/>
                <w:lang w:val="ro-RO"/>
              </w:rPr>
              <w:t>.</w:t>
            </w:r>
            <w:r w:rsidR="005D55DF">
              <w:rPr>
                <w:rFonts w:ascii="Palatino Linotype" w:hAnsi="Palatino Linotype"/>
                <w:color w:val="000000" w:themeColor="text1"/>
                <w:sz w:val="20"/>
                <w:szCs w:val="20"/>
                <w:lang w:val="ro-RO"/>
              </w:rPr>
              <w:t>2</w:t>
            </w:r>
          </w:p>
        </w:tc>
        <w:tc>
          <w:tcPr>
            <w:tcW w:w="4050" w:type="dxa"/>
            <w:vAlign w:val="center"/>
          </w:tcPr>
          <w:p w14:paraId="6F0BE5BF" w14:textId="3B39CB30" w:rsidR="005E5047" w:rsidRPr="00B75BEB" w:rsidRDefault="005E5047" w:rsidP="005E5047">
            <w:pPr>
              <w:pStyle w:val="Default"/>
              <w:jc w:val="both"/>
              <w:rPr>
                <w:rFonts w:ascii="Palatino Linotype" w:hAnsi="Palatino Linotype"/>
                <w:b/>
                <w:bCs/>
                <w:color w:val="000000" w:themeColor="text1"/>
                <w:sz w:val="16"/>
                <w:szCs w:val="16"/>
                <w:lang w:val="ro-RO"/>
              </w:rPr>
            </w:pPr>
            <w:r w:rsidRPr="00B75BEB">
              <w:rPr>
                <w:rFonts w:ascii="Palatino Linotype" w:eastAsia="Calibri" w:hAnsi="Palatino Linotype"/>
                <w:iCs/>
                <w:sz w:val="16"/>
                <w:szCs w:val="16"/>
                <w:lang w:val="ro-RO"/>
              </w:rPr>
              <w:t>Dezvoltarea unor noi secții sportive care au tradiție în zonă, în cadrul Clubului Sportiv Universitar, de exemplu baschet, volei, tenis, înot etc.</w:t>
            </w:r>
          </w:p>
        </w:tc>
        <w:tc>
          <w:tcPr>
            <w:tcW w:w="2885" w:type="dxa"/>
            <w:vAlign w:val="center"/>
          </w:tcPr>
          <w:p w14:paraId="3679D3E3" w14:textId="38AB4F85" w:rsidR="005E5047" w:rsidRPr="00B75BEB" w:rsidRDefault="005E5047" w:rsidP="005E5047">
            <w:pPr>
              <w:pStyle w:val="Default"/>
              <w:jc w:val="center"/>
              <w:rPr>
                <w:rFonts w:ascii="Palatino Linotype" w:hAnsi="Palatino Linotype"/>
                <w:color w:val="000000" w:themeColor="text1"/>
                <w:sz w:val="16"/>
                <w:szCs w:val="16"/>
                <w:lang w:val="ro-RO"/>
              </w:rPr>
            </w:pPr>
            <w:r w:rsidRPr="00B75BEB">
              <w:rPr>
                <w:rFonts w:ascii="Palatino Linotype" w:hAnsi="Palatino Linotype"/>
                <w:color w:val="000000" w:themeColor="text1"/>
                <w:sz w:val="16"/>
                <w:szCs w:val="16"/>
                <w:lang w:val="ro-RO"/>
              </w:rPr>
              <w:t>Director Club Sportiv Universitar</w:t>
            </w:r>
          </w:p>
        </w:tc>
        <w:tc>
          <w:tcPr>
            <w:tcW w:w="1080" w:type="dxa"/>
            <w:vAlign w:val="center"/>
          </w:tcPr>
          <w:p w14:paraId="7AC27CE9" w14:textId="1F1674F0" w:rsidR="005E5047" w:rsidRPr="00B75BEB" w:rsidRDefault="005E5047" w:rsidP="005E5047">
            <w:pPr>
              <w:pStyle w:val="Default"/>
              <w:jc w:val="center"/>
              <w:rPr>
                <w:rFonts w:ascii="Palatino Linotype" w:hAnsi="Palatino Linotype"/>
                <w:color w:val="000000" w:themeColor="text1"/>
                <w:sz w:val="16"/>
                <w:szCs w:val="16"/>
                <w:lang w:val="ro-RO"/>
              </w:rPr>
            </w:pPr>
            <w:r w:rsidRPr="00B75BEB">
              <w:rPr>
                <w:rFonts w:ascii="Palatino Linotype" w:hAnsi="Palatino Linotype"/>
                <w:color w:val="000000" w:themeColor="text1"/>
                <w:sz w:val="16"/>
                <w:szCs w:val="16"/>
                <w:lang w:val="ro-RO"/>
              </w:rPr>
              <w:t>Decembrie 2024</w:t>
            </w:r>
          </w:p>
        </w:tc>
        <w:tc>
          <w:tcPr>
            <w:tcW w:w="3600" w:type="dxa"/>
            <w:vAlign w:val="center"/>
          </w:tcPr>
          <w:p w14:paraId="123EE17F" w14:textId="3B90E9F0" w:rsidR="005E5047" w:rsidRPr="00B75BEB" w:rsidRDefault="005E5047" w:rsidP="005E5047">
            <w:pPr>
              <w:pStyle w:val="Default"/>
              <w:jc w:val="center"/>
              <w:rPr>
                <w:rFonts w:ascii="Palatino Linotype" w:hAnsi="Palatino Linotype"/>
                <w:color w:val="000000" w:themeColor="text1"/>
                <w:sz w:val="16"/>
                <w:szCs w:val="16"/>
                <w:lang w:val="ro-RO"/>
              </w:rPr>
            </w:pPr>
            <w:r w:rsidRPr="00B75BEB">
              <w:rPr>
                <w:rFonts w:ascii="Palatino Linotype" w:hAnsi="Palatino Linotype"/>
                <w:color w:val="000000" w:themeColor="text1"/>
                <w:sz w:val="16"/>
                <w:szCs w:val="16"/>
                <w:lang w:val="ro-RO"/>
              </w:rPr>
              <w:t>Reluarea activității Clubului Sportiv, aprobarea regulamentului de organizare și funcționare, afilierea la cel puțin o federație sportivă,</w:t>
            </w:r>
          </w:p>
        </w:tc>
        <w:tc>
          <w:tcPr>
            <w:tcW w:w="2222" w:type="dxa"/>
            <w:vAlign w:val="center"/>
          </w:tcPr>
          <w:p w14:paraId="416B725B" w14:textId="77777777" w:rsidR="005E5047" w:rsidRPr="00B75BEB" w:rsidRDefault="005E5047" w:rsidP="005E5047">
            <w:pPr>
              <w:pStyle w:val="Default"/>
              <w:jc w:val="center"/>
              <w:rPr>
                <w:rFonts w:ascii="Palatino Linotype" w:hAnsi="Palatino Linotype"/>
                <w:color w:val="000000" w:themeColor="text1"/>
                <w:sz w:val="16"/>
                <w:szCs w:val="16"/>
                <w:lang w:val="ro-RO"/>
              </w:rPr>
            </w:pPr>
            <w:r w:rsidRPr="00B75BEB">
              <w:rPr>
                <w:rFonts w:ascii="Palatino Linotype" w:hAnsi="Palatino Linotype"/>
                <w:color w:val="000000" w:themeColor="text1"/>
                <w:sz w:val="16"/>
                <w:szCs w:val="16"/>
                <w:lang w:val="ro-RO"/>
              </w:rPr>
              <w:t>Personal didactic auxiliar și administrativ</w:t>
            </w:r>
          </w:p>
          <w:p w14:paraId="115D7984" w14:textId="520EE28D" w:rsidR="005E5047" w:rsidRPr="00B75BEB" w:rsidRDefault="005E5047" w:rsidP="005E5047">
            <w:pPr>
              <w:pStyle w:val="Default"/>
              <w:jc w:val="center"/>
              <w:rPr>
                <w:rFonts w:ascii="Palatino Linotype" w:hAnsi="Palatino Linotype"/>
                <w:color w:val="000000" w:themeColor="text1"/>
                <w:sz w:val="16"/>
                <w:szCs w:val="16"/>
                <w:lang w:val="ro-RO"/>
              </w:rPr>
            </w:pPr>
            <w:r w:rsidRPr="00B75BEB">
              <w:rPr>
                <w:rFonts w:ascii="Palatino Linotype" w:hAnsi="Palatino Linotype"/>
                <w:color w:val="000000" w:themeColor="text1"/>
                <w:sz w:val="16"/>
                <w:szCs w:val="16"/>
                <w:lang w:val="ro-RO"/>
              </w:rPr>
              <w:t>Subvenții ME și venituri proprii</w:t>
            </w:r>
          </w:p>
        </w:tc>
      </w:tr>
      <w:tr w:rsidR="005E5047" w14:paraId="4C107245" w14:textId="77777777" w:rsidTr="005603E9">
        <w:trPr>
          <w:jc w:val="center"/>
        </w:trPr>
        <w:tc>
          <w:tcPr>
            <w:tcW w:w="716" w:type="dxa"/>
            <w:vAlign w:val="center"/>
          </w:tcPr>
          <w:p w14:paraId="3FB18967" w14:textId="1D0BBE11" w:rsidR="005E5047" w:rsidRDefault="005E5047" w:rsidP="005E5047">
            <w:pPr>
              <w:pStyle w:val="Default"/>
              <w:jc w:val="center"/>
              <w:rPr>
                <w:rFonts w:ascii="Palatino Linotype" w:hAnsi="Palatino Linotype"/>
                <w:b/>
                <w:bCs/>
                <w:color w:val="000000" w:themeColor="text1"/>
                <w:lang w:val="ro-RO"/>
              </w:rPr>
            </w:pPr>
            <w:r>
              <w:rPr>
                <w:rFonts w:ascii="Palatino Linotype" w:hAnsi="Palatino Linotype"/>
                <w:color w:val="000000" w:themeColor="text1"/>
                <w:sz w:val="20"/>
                <w:szCs w:val="20"/>
                <w:lang w:val="ro-RO"/>
              </w:rPr>
              <w:t>5</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1</w:t>
            </w:r>
            <w:r w:rsidRPr="006A2CAB">
              <w:rPr>
                <w:rFonts w:ascii="Palatino Linotype" w:hAnsi="Palatino Linotype"/>
                <w:color w:val="000000" w:themeColor="text1"/>
                <w:sz w:val="20"/>
                <w:szCs w:val="20"/>
                <w:lang w:val="ro-RO"/>
              </w:rPr>
              <w:t>.</w:t>
            </w:r>
            <w:r w:rsidR="005D55DF">
              <w:rPr>
                <w:rFonts w:ascii="Palatino Linotype" w:hAnsi="Palatino Linotype"/>
                <w:color w:val="000000" w:themeColor="text1"/>
                <w:sz w:val="20"/>
                <w:szCs w:val="20"/>
                <w:lang w:val="ro-RO"/>
              </w:rPr>
              <w:t>3</w:t>
            </w:r>
          </w:p>
        </w:tc>
        <w:tc>
          <w:tcPr>
            <w:tcW w:w="4050" w:type="dxa"/>
            <w:vAlign w:val="center"/>
          </w:tcPr>
          <w:p w14:paraId="18F11740" w14:textId="18739786" w:rsidR="005E5047" w:rsidRPr="00B75BEB" w:rsidRDefault="005E5047" w:rsidP="005E5047">
            <w:pPr>
              <w:pStyle w:val="Default"/>
              <w:jc w:val="both"/>
              <w:rPr>
                <w:rFonts w:ascii="Palatino Linotype" w:hAnsi="Palatino Linotype"/>
                <w:b/>
                <w:bCs/>
                <w:color w:val="000000" w:themeColor="text1"/>
                <w:sz w:val="16"/>
                <w:szCs w:val="16"/>
                <w:lang w:val="ro-RO"/>
              </w:rPr>
            </w:pPr>
            <w:r w:rsidRPr="00B75BEB">
              <w:rPr>
                <w:rFonts w:ascii="Palatino Linotype" w:eastAsia="Calibri" w:hAnsi="Palatino Linotype"/>
                <w:iCs/>
                <w:sz w:val="16"/>
                <w:szCs w:val="16"/>
                <w:lang w:val="ro-RO"/>
              </w:rPr>
              <w:t>Extinderea și modernizarea bazei sportive prin terenuri de sport în aer liber și dotarea corespunzătoare secțiilor noi înființate precum și modernizarea spațiilor deja existente</w:t>
            </w:r>
          </w:p>
        </w:tc>
        <w:tc>
          <w:tcPr>
            <w:tcW w:w="2885" w:type="dxa"/>
            <w:vAlign w:val="center"/>
          </w:tcPr>
          <w:p w14:paraId="7415BC20" w14:textId="7BD5B5AA" w:rsidR="005E5047" w:rsidRPr="00B75BEB" w:rsidRDefault="005E5047" w:rsidP="005E5047">
            <w:pPr>
              <w:pStyle w:val="Default"/>
              <w:jc w:val="center"/>
              <w:rPr>
                <w:rFonts w:ascii="Palatino Linotype" w:hAnsi="Palatino Linotype"/>
                <w:color w:val="000000" w:themeColor="text1"/>
                <w:sz w:val="16"/>
                <w:szCs w:val="16"/>
                <w:lang w:val="ro-RO"/>
              </w:rPr>
            </w:pPr>
            <w:r w:rsidRPr="00B75BEB">
              <w:rPr>
                <w:rFonts w:ascii="Palatino Linotype" w:hAnsi="Palatino Linotype"/>
                <w:color w:val="000000" w:themeColor="text1"/>
                <w:sz w:val="16"/>
                <w:szCs w:val="16"/>
                <w:lang w:val="ro-RO"/>
              </w:rPr>
              <w:t xml:space="preserve">Rector,  </w:t>
            </w:r>
            <w:r w:rsidRPr="00B75BEB">
              <w:rPr>
                <w:rFonts w:ascii="Palatino Linotype" w:hAnsi="Palatino Linotype"/>
                <w:noProof/>
                <w:color w:val="000000" w:themeColor="text1"/>
                <w:sz w:val="16"/>
                <w:szCs w:val="16"/>
                <w:lang w:val="ro-RO"/>
              </w:rPr>
              <w:t>DGA, directori direcţii, șefii de servicii / compartimente</w:t>
            </w:r>
          </w:p>
        </w:tc>
        <w:tc>
          <w:tcPr>
            <w:tcW w:w="1080" w:type="dxa"/>
            <w:vAlign w:val="center"/>
          </w:tcPr>
          <w:p w14:paraId="00DF1B94" w14:textId="3B233A64" w:rsidR="005E5047" w:rsidRPr="00B75BEB" w:rsidRDefault="005E5047" w:rsidP="005E5047">
            <w:pPr>
              <w:pStyle w:val="Default"/>
              <w:jc w:val="center"/>
              <w:rPr>
                <w:rFonts w:ascii="Palatino Linotype" w:hAnsi="Palatino Linotype"/>
                <w:color w:val="000000" w:themeColor="text1"/>
                <w:sz w:val="16"/>
                <w:szCs w:val="16"/>
                <w:lang w:val="ro-RO"/>
              </w:rPr>
            </w:pPr>
            <w:r w:rsidRPr="00B75BEB">
              <w:rPr>
                <w:rFonts w:ascii="Palatino Linotype" w:hAnsi="Palatino Linotype"/>
                <w:color w:val="000000" w:themeColor="text1"/>
                <w:sz w:val="16"/>
                <w:szCs w:val="16"/>
                <w:lang w:val="ro-RO"/>
              </w:rPr>
              <w:t>Decembrie 2024</w:t>
            </w:r>
          </w:p>
        </w:tc>
        <w:tc>
          <w:tcPr>
            <w:tcW w:w="3600" w:type="dxa"/>
            <w:vAlign w:val="center"/>
          </w:tcPr>
          <w:p w14:paraId="0A31AB4D" w14:textId="179CE031" w:rsidR="005E5047" w:rsidRPr="00B75BEB" w:rsidRDefault="005E5047" w:rsidP="005E5047">
            <w:pPr>
              <w:pStyle w:val="Default"/>
              <w:jc w:val="center"/>
              <w:rPr>
                <w:rFonts w:ascii="Palatino Linotype" w:hAnsi="Palatino Linotype"/>
                <w:color w:val="000000" w:themeColor="text1"/>
                <w:sz w:val="16"/>
                <w:szCs w:val="16"/>
                <w:lang w:val="ro-RO"/>
              </w:rPr>
            </w:pPr>
            <w:r w:rsidRPr="00B75BEB">
              <w:rPr>
                <w:rFonts w:ascii="Palatino Linotype" w:hAnsi="Palatino Linotype"/>
                <w:color w:val="000000" w:themeColor="text1"/>
                <w:sz w:val="16"/>
                <w:szCs w:val="16"/>
                <w:lang w:val="ro-RO"/>
              </w:rPr>
              <w:t>Reabilitare</w:t>
            </w:r>
            <w:r w:rsidR="00A4738C">
              <w:rPr>
                <w:rFonts w:ascii="Palatino Linotype" w:hAnsi="Palatino Linotype"/>
                <w:color w:val="000000" w:themeColor="text1"/>
                <w:sz w:val="16"/>
                <w:szCs w:val="16"/>
                <w:lang w:val="ro-RO"/>
              </w:rPr>
              <w:t>a</w:t>
            </w:r>
            <w:r w:rsidRPr="00B75BEB">
              <w:rPr>
                <w:rFonts w:ascii="Palatino Linotype" w:hAnsi="Palatino Linotype"/>
                <w:color w:val="000000" w:themeColor="text1"/>
                <w:sz w:val="16"/>
                <w:szCs w:val="16"/>
                <w:lang w:val="ro-RO"/>
              </w:rPr>
              <w:t xml:space="preserve"> bazei sportive din campusul universitar situat în Aleea Sinaia, nr.13</w:t>
            </w:r>
          </w:p>
        </w:tc>
        <w:tc>
          <w:tcPr>
            <w:tcW w:w="2222" w:type="dxa"/>
            <w:vAlign w:val="center"/>
          </w:tcPr>
          <w:p w14:paraId="2E8554BC" w14:textId="4A0A46D7" w:rsidR="005E5047" w:rsidRPr="00B75BEB" w:rsidRDefault="005E5047" w:rsidP="005E5047">
            <w:pPr>
              <w:pStyle w:val="Default"/>
              <w:jc w:val="center"/>
              <w:rPr>
                <w:rFonts w:ascii="Palatino Linotype" w:hAnsi="Palatino Linotype"/>
                <w:color w:val="000000" w:themeColor="text1"/>
                <w:sz w:val="16"/>
                <w:szCs w:val="16"/>
                <w:lang w:val="ro-RO"/>
              </w:rPr>
            </w:pPr>
            <w:r w:rsidRPr="00B75BEB">
              <w:rPr>
                <w:rFonts w:ascii="Palatino Linotype" w:hAnsi="Palatino Linotype"/>
                <w:color w:val="000000" w:themeColor="text1"/>
                <w:sz w:val="16"/>
                <w:szCs w:val="16"/>
                <w:lang w:val="ro-RO"/>
              </w:rPr>
              <w:t>Personal didactic auxiliar și administrativ Alocații ME și/sau venituri proprii</w:t>
            </w:r>
          </w:p>
        </w:tc>
      </w:tr>
      <w:tr w:rsidR="005E5047" w14:paraId="30561FFB" w14:textId="77777777" w:rsidTr="005603E9">
        <w:trPr>
          <w:jc w:val="center"/>
        </w:trPr>
        <w:tc>
          <w:tcPr>
            <w:tcW w:w="716" w:type="dxa"/>
            <w:vAlign w:val="center"/>
          </w:tcPr>
          <w:p w14:paraId="045E5564" w14:textId="72B81919" w:rsidR="005E5047" w:rsidRDefault="005E5047" w:rsidP="005E5047">
            <w:pPr>
              <w:pStyle w:val="Default"/>
              <w:jc w:val="center"/>
              <w:rPr>
                <w:rFonts w:ascii="Palatino Linotype" w:hAnsi="Palatino Linotype"/>
                <w:color w:val="000000" w:themeColor="text1"/>
                <w:sz w:val="20"/>
                <w:szCs w:val="20"/>
                <w:lang w:val="ro-RO"/>
              </w:rPr>
            </w:pPr>
            <w:r>
              <w:rPr>
                <w:rFonts w:ascii="Palatino Linotype" w:hAnsi="Palatino Linotype"/>
                <w:color w:val="000000" w:themeColor="text1"/>
                <w:sz w:val="20"/>
                <w:szCs w:val="20"/>
                <w:lang w:val="ro-RO"/>
              </w:rPr>
              <w:t>5</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1</w:t>
            </w:r>
            <w:r w:rsidRPr="006A2CAB">
              <w:rPr>
                <w:rFonts w:ascii="Palatino Linotype" w:hAnsi="Palatino Linotype"/>
                <w:color w:val="000000" w:themeColor="text1"/>
                <w:sz w:val="20"/>
                <w:szCs w:val="20"/>
                <w:lang w:val="ro-RO"/>
              </w:rPr>
              <w:t>.</w:t>
            </w:r>
            <w:r w:rsidR="005D55DF">
              <w:rPr>
                <w:rFonts w:ascii="Palatino Linotype" w:hAnsi="Palatino Linotype"/>
                <w:color w:val="000000" w:themeColor="text1"/>
                <w:sz w:val="20"/>
                <w:szCs w:val="20"/>
                <w:lang w:val="ro-RO"/>
              </w:rPr>
              <w:t>4</w:t>
            </w:r>
          </w:p>
        </w:tc>
        <w:tc>
          <w:tcPr>
            <w:tcW w:w="4050" w:type="dxa"/>
            <w:vAlign w:val="center"/>
          </w:tcPr>
          <w:p w14:paraId="31FE97EC" w14:textId="79ED4729" w:rsidR="005E5047" w:rsidRPr="00B75BEB" w:rsidRDefault="005E5047" w:rsidP="005E5047">
            <w:pPr>
              <w:pStyle w:val="Default"/>
              <w:jc w:val="both"/>
              <w:rPr>
                <w:rFonts w:ascii="Palatino Linotype" w:hAnsi="Palatino Linotype"/>
                <w:b/>
                <w:bCs/>
                <w:color w:val="000000" w:themeColor="text1"/>
                <w:sz w:val="16"/>
                <w:szCs w:val="16"/>
                <w:lang w:val="ro-RO"/>
              </w:rPr>
            </w:pPr>
            <w:r w:rsidRPr="00B75BEB">
              <w:rPr>
                <w:rFonts w:ascii="Palatino Linotype" w:eastAsia="Calibri" w:hAnsi="Palatino Linotype"/>
                <w:iCs/>
                <w:sz w:val="16"/>
                <w:szCs w:val="16"/>
                <w:lang w:val="ro-RO"/>
              </w:rPr>
              <w:t xml:space="preserve">Construirea unor spații de socializare de tip </w:t>
            </w:r>
            <w:proofErr w:type="spellStart"/>
            <w:r w:rsidRPr="00B75BEB">
              <w:rPr>
                <w:rFonts w:ascii="Palatino Linotype" w:eastAsia="Calibri" w:hAnsi="Palatino Linotype"/>
                <w:iCs/>
                <w:sz w:val="16"/>
                <w:szCs w:val="16"/>
                <w:lang w:val="ro-RO"/>
              </w:rPr>
              <w:t>CafeStudent</w:t>
            </w:r>
            <w:proofErr w:type="spellEnd"/>
          </w:p>
        </w:tc>
        <w:tc>
          <w:tcPr>
            <w:tcW w:w="2885" w:type="dxa"/>
            <w:vAlign w:val="center"/>
          </w:tcPr>
          <w:p w14:paraId="0F17143A" w14:textId="7D88EF2A" w:rsidR="005E5047" w:rsidRPr="00B75BEB" w:rsidRDefault="005E5047" w:rsidP="005E5047">
            <w:pPr>
              <w:pStyle w:val="Default"/>
              <w:jc w:val="center"/>
              <w:rPr>
                <w:rFonts w:ascii="Palatino Linotype" w:hAnsi="Palatino Linotype"/>
                <w:color w:val="000000" w:themeColor="text1"/>
                <w:sz w:val="16"/>
                <w:szCs w:val="16"/>
                <w:lang w:val="ro-RO"/>
              </w:rPr>
            </w:pPr>
            <w:r w:rsidRPr="00B75BEB">
              <w:rPr>
                <w:rFonts w:ascii="Palatino Linotype" w:hAnsi="Palatino Linotype"/>
                <w:color w:val="000000" w:themeColor="text1"/>
                <w:sz w:val="16"/>
                <w:szCs w:val="16"/>
                <w:lang w:val="ro-RO"/>
              </w:rPr>
              <w:t xml:space="preserve">Rector,  </w:t>
            </w:r>
            <w:r w:rsidRPr="00B75BEB">
              <w:rPr>
                <w:rFonts w:ascii="Palatino Linotype" w:hAnsi="Palatino Linotype"/>
                <w:noProof/>
                <w:color w:val="000000" w:themeColor="text1"/>
                <w:sz w:val="16"/>
                <w:szCs w:val="16"/>
                <w:lang w:val="ro-RO"/>
              </w:rPr>
              <w:t>DGA, directori direcţii, șefii de servicii / compartimente</w:t>
            </w:r>
          </w:p>
        </w:tc>
        <w:tc>
          <w:tcPr>
            <w:tcW w:w="1080" w:type="dxa"/>
            <w:vAlign w:val="center"/>
          </w:tcPr>
          <w:p w14:paraId="036FA03C" w14:textId="48C0809C" w:rsidR="005E5047" w:rsidRPr="00B75BEB" w:rsidRDefault="005E5047" w:rsidP="005E5047">
            <w:pPr>
              <w:pStyle w:val="Default"/>
              <w:jc w:val="center"/>
              <w:rPr>
                <w:rFonts w:ascii="Palatino Linotype" w:hAnsi="Palatino Linotype"/>
                <w:color w:val="000000" w:themeColor="text1"/>
                <w:sz w:val="16"/>
                <w:szCs w:val="16"/>
                <w:lang w:val="ro-RO"/>
              </w:rPr>
            </w:pPr>
            <w:r w:rsidRPr="00B75BEB">
              <w:rPr>
                <w:rFonts w:ascii="Palatino Linotype" w:hAnsi="Palatino Linotype"/>
                <w:color w:val="000000" w:themeColor="text1"/>
                <w:sz w:val="16"/>
                <w:szCs w:val="16"/>
                <w:lang w:val="ro-RO"/>
              </w:rPr>
              <w:t>Decembrie 2024</w:t>
            </w:r>
          </w:p>
        </w:tc>
        <w:tc>
          <w:tcPr>
            <w:tcW w:w="3600" w:type="dxa"/>
            <w:vAlign w:val="center"/>
          </w:tcPr>
          <w:p w14:paraId="6C62C2E2" w14:textId="6958A214" w:rsidR="005E5047" w:rsidRPr="00B75BEB" w:rsidRDefault="005E5047" w:rsidP="005E5047">
            <w:pPr>
              <w:pStyle w:val="Default"/>
              <w:jc w:val="center"/>
              <w:rPr>
                <w:rFonts w:ascii="Palatino Linotype" w:hAnsi="Palatino Linotype"/>
                <w:color w:val="000000" w:themeColor="text1"/>
                <w:sz w:val="16"/>
                <w:szCs w:val="16"/>
                <w:lang w:val="ro-RO"/>
              </w:rPr>
            </w:pPr>
            <w:r w:rsidRPr="00B75BEB">
              <w:rPr>
                <w:rFonts w:ascii="Palatino Linotype" w:hAnsi="Palatino Linotype"/>
                <w:color w:val="000000" w:themeColor="text1"/>
                <w:sz w:val="16"/>
                <w:szCs w:val="16"/>
                <w:lang w:val="ro-RO"/>
              </w:rPr>
              <w:t>Amenajarea unui spațiu de socializare</w:t>
            </w:r>
            <w:r w:rsidR="00A4738C">
              <w:rPr>
                <w:rFonts w:ascii="Palatino Linotype" w:hAnsi="Palatino Linotype"/>
                <w:color w:val="000000" w:themeColor="text1"/>
                <w:sz w:val="16"/>
                <w:szCs w:val="16"/>
                <w:lang w:val="ro-RO"/>
              </w:rPr>
              <w:t xml:space="preserve"> pentru</w:t>
            </w:r>
            <w:r w:rsidRPr="00B75BEB">
              <w:rPr>
                <w:rFonts w:ascii="Palatino Linotype" w:hAnsi="Palatino Linotype"/>
                <w:color w:val="000000" w:themeColor="text1"/>
                <w:sz w:val="16"/>
                <w:szCs w:val="16"/>
                <w:lang w:val="ro-RO"/>
              </w:rPr>
              <w:t xml:space="preserve"> studenți. Reabilitarea spațiului de socializare din zona căminelor studențești</w:t>
            </w:r>
          </w:p>
        </w:tc>
        <w:tc>
          <w:tcPr>
            <w:tcW w:w="2222" w:type="dxa"/>
            <w:vAlign w:val="center"/>
          </w:tcPr>
          <w:p w14:paraId="2F9AD1C9" w14:textId="77777777" w:rsidR="005E5047" w:rsidRPr="00B75BEB" w:rsidRDefault="005E5047" w:rsidP="005E5047">
            <w:pPr>
              <w:pStyle w:val="Default"/>
              <w:jc w:val="center"/>
              <w:rPr>
                <w:rFonts w:ascii="Palatino Linotype" w:hAnsi="Palatino Linotype"/>
                <w:color w:val="000000" w:themeColor="text1"/>
                <w:sz w:val="16"/>
                <w:szCs w:val="16"/>
                <w:lang w:val="ro-RO"/>
              </w:rPr>
            </w:pPr>
            <w:r w:rsidRPr="00B75BEB">
              <w:rPr>
                <w:rFonts w:ascii="Palatino Linotype" w:hAnsi="Palatino Linotype"/>
                <w:color w:val="000000" w:themeColor="text1"/>
                <w:sz w:val="16"/>
                <w:szCs w:val="16"/>
                <w:lang w:val="ro-RO"/>
              </w:rPr>
              <w:t>Personal didactic auxiliar și administrativ</w:t>
            </w:r>
          </w:p>
          <w:p w14:paraId="23DB54EF" w14:textId="616EC796" w:rsidR="005E5047" w:rsidRPr="00B75BEB" w:rsidRDefault="005E5047" w:rsidP="005E5047">
            <w:pPr>
              <w:pStyle w:val="Default"/>
              <w:jc w:val="center"/>
              <w:rPr>
                <w:rFonts w:ascii="Palatino Linotype" w:hAnsi="Palatino Linotype"/>
                <w:color w:val="000000" w:themeColor="text1"/>
                <w:sz w:val="16"/>
                <w:szCs w:val="16"/>
                <w:lang w:val="ro-RO"/>
              </w:rPr>
            </w:pPr>
            <w:r w:rsidRPr="00B75BEB">
              <w:rPr>
                <w:rFonts w:ascii="Palatino Linotype" w:hAnsi="Palatino Linotype"/>
                <w:color w:val="000000" w:themeColor="text1"/>
                <w:sz w:val="16"/>
                <w:szCs w:val="16"/>
                <w:lang w:val="ro-RO"/>
              </w:rPr>
              <w:t>Venituri proprii</w:t>
            </w:r>
          </w:p>
        </w:tc>
      </w:tr>
      <w:tr w:rsidR="005E5047" w14:paraId="08BC40FF" w14:textId="77777777" w:rsidTr="005603E9">
        <w:trPr>
          <w:jc w:val="center"/>
        </w:trPr>
        <w:tc>
          <w:tcPr>
            <w:tcW w:w="716" w:type="dxa"/>
            <w:vAlign w:val="center"/>
          </w:tcPr>
          <w:p w14:paraId="379676BA" w14:textId="1011EBA6" w:rsidR="005E5047" w:rsidRDefault="005E5047" w:rsidP="005E5047">
            <w:pPr>
              <w:pStyle w:val="Default"/>
              <w:jc w:val="center"/>
              <w:rPr>
                <w:rFonts w:ascii="Palatino Linotype" w:hAnsi="Palatino Linotype"/>
                <w:color w:val="000000" w:themeColor="text1"/>
                <w:sz w:val="20"/>
                <w:szCs w:val="20"/>
                <w:lang w:val="ro-RO"/>
              </w:rPr>
            </w:pPr>
            <w:r>
              <w:rPr>
                <w:rFonts w:ascii="Palatino Linotype" w:hAnsi="Palatino Linotype"/>
                <w:color w:val="000000" w:themeColor="text1"/>
                <w:sz w:val="20"/>
                <w:szCs w:val="20"/>
                <w:lang w:val="ro-RO"/>
              </w:rPr>
              <w:t>5</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1</w:t>
            </w:r>
            <w:r w:rsidRPr="006A2CAB">
              <w:rPr>
                <w:rFonts w:ascii="Palatino Linotype" w:hAnsi="Palatino Linotype"/>
                <w:color w:val="000000" w:themeColor="text1"/>
                <w:sz w:val="20"/>
                <w:szCs w:val="20"/>
                <w:lang w:val="ro-RO"/>
              </w:rPr>
              <w:t>.</w:t>
            </w:r>
            <w:r w:rsidR="005D55DF">
              <w:rPr>
                <w:rFonts w:ascii="Palatino Linotype" w:hAnsi="Palatino Linotype"/>
                <w:color w:val="000000" w:themeColor="text1"/>
                <w:sz w:val="20"/>
                <w:szCs w:val="20"/>
                <w:lang w:val="ro-RO"/>
              </w:rPr>
              <w:t>5</w:t>
            </w:r>
          </w:p>
        </w:tc>
        <w:tc>
          <w:tcPr>
            <w:tcW w:w="4050" w:type="dxa"/>
            <w:vAlign w:val="center"/>
          </w:tcPr>
          <w:p w14:paraId="22557EC3" w14:textId="7F0A4FDF" w:rsidR="005E5047" w:rsidRPr="00B75BEB" w:rsidRDefault="005E5047" w:rsidP="005E5047">
            <w:pPr>
              <w:pStyle w:val="Default"/>
              <w:jc w:val="both"/>
              <w:rPr>
                <w:rFonts w:ascii="Palatino Linotype" w:hAnsi="Palatino Linotype"/>
                <w:b/>
                <w:bCs/>
                <w:color w:val="000000" w:themeColor="text1"/>
                <w:sz w:val="16"/>
                <w:szCs w:val="16"/>
                <w:lang w:val="ro-RO"/>
              </w:rPr>
            </w:pPr>
            <w:r w:rsidRPr="00B75BEB">
              <w:rPr>
                <w:rFonts w:ascii="Palatino Linotype" w:eastAsia="Calibri" w:hAnsi="Palatino Linotype"/>
                <w:iCs/>
                <w:sz w:val="16"/>
                <w:szCs w:val="16"/>
                <w:lang w:val="ro-RO"/>
              </w:rPr>
              <w:t>Îmbunătățirea condițiilor de climatizare în special în lunile cu temperaturi ridicate pentru un confort propice activităților didactice și de cercetare în toate clădirile universității</w:t>
            </w:r>
          </w:p>
        </w:tc>
        <w:tc>
          <w:tcPr>
            <w:tcW w:w="2885" w:type="dxa"/>
            <w:vAlign w:val="center"/>
          </w:tcPr>
          <w:p w14:paraId="44ECB35D" w14:textId="49A71140" w:rsidR="005E5047" w:rsidRPr="00B75BEB" w:rsidRDefault="005E5047" w:rsidP="005E5047">
            <w:pPr>
              <w:pStyle w:val="Default"/>
              <w:jc w:val="center"/>
              <w:rPr>
                <w:rFonts w:ascii="Palatino Linotype" w:hAnsi="Palatino Linotype"/>
                <w:color w:val="000000" w:themeColor="text1"/>
                <w:sz w:val="16"/>
                <w:szCs w:val="16"/>
                <w:lang w:val="ro-RO"/>
              </w:rPr>
            </w:pPr>
            <w:r w:rsidRPr="00B75BEB">
              <w:rPr>
                <w:rFonts w:ascii="Palatino Linotype" w:hAnsi="Palatino Linotype"/>
                <w:noProof/>
                <w:color w:val="000000" w:themeColor="text1"/>
                <w:sz w:val="16"/>
                <w:szCs w:val="16"/>
                <w:lang w:val="ro-RO"/>
              </w:rPr>
              <w:t>DGA, directori direcţii, șefii de servicii / compartimente</w:t>
            </w:r>
          </w:p>
        </w:tc>
        <w:tc>
          <w:tcPr>
            <w:tcW w:w="1080" w:type="dxa"/>
            <w:vAlign w:val="center"/>
          </w:tcPr>
          <w:p w14:paraId="47A9DD49" w14:textId="23D311B7" w:rsidR="005E5047" w:rsidRPr="00B75BEB" w:rsidRDefault="005E5047" w:rsidP="005E5047">
            <w:pPr>
              <w:pStyle w:val="Default"/>
              <w:jc w:val="center"/>
              <w:rPr>
                <w:rFonts w:ascii="Palatino Linotype" w:hAnsi="Palatino Linotype"/>
                <w:color w:val="000000" w:themeColor="text1"/>
                <w:sz w:val="16"/>
                <w:szCs w:val="16"/>
                <w:lang w:val="ro-RO"/>
              </w:rPr>
            </w:pPr>
            <w:r w:rsidRPr="00B75BEB">
              <w:rPr>
                <w:rFonts w:ascii="Palatino Linotype" w:hAnsi="Palatino Linotype"/>
                <w:color w:val="000000" w:themeColor="text1"/>
                <w:sz w:val="16"/>
                <w:szCs w:val="16"/>
                <w:lang w:val="ro-RO"/>
              </w:rPr>
              <w:t>Decembrie 2024</w:t>
            </w:r>
          </w:p>
        </w:tc>
        <w:tc>
          <w:tcPr>
            <w:tcW w:w="3600" w:type="dxa"/>
            <w:vAlign w:val="center"/>
          </w:tcPr>
          <w:p w14:paraId="5A9B25F1" w14:textId="2C1CA8C5" w:rsidR="005E5047" w:rsidRPr="00B75BEB" w:rsidRDefault="005E5047" w:rsidP="005E5047">
            <w:pPr>
              <w:pStyle w:val="Default"/>
              <w:jc w:val="center"/>
              <w:rPr>
                <w:rFonts w:ascii="Palatino Linotype" w:hAnsi="Palatino Linotype"/>
                <w:color w:val="000000" w:themeColor="text1"/>
                <w:sz w:val="16"/>
                <w:szCs w:val="16"/>
                <w:lang w:val="ro-RO"/>
              </w:rPr>
            </w:pPr>
            <w:r w:rsidRPr="00B75BEB">
              <w:rPr>
                <w:rFonts w:ascii="Palatino Linotype" w:hAnsi="Palatino Linotype"/>
                <w:color w:val="000000" w:themeColor="text1"/>
                <w:sz w:val="16"/>
                <w:szCs w:val="16"/>
                <w:lang w:val="ro-RO"/>
              </w:rPr>
              <w:t>Achiziția și montarea de 50 sisteme de climatizare în de săli / amfiteatre / laboratoare</w:t>
            </w:r>
          </w:p>
        </w:tc>
        <w:tc>
          <w:tcPr>
            <w:tcW w:w="2222" w:type="dxa"/>
            <w:vAlign w:val="center"/>
          </w:tcPr>
          <w:p w14:paraId="0D0B6206" w14:textId="1533302C" w:rsidR="005E5047" w:rsidRPr="00B75BEB" w:rsidRDefault="005E5047" w:rsidP="005E5047">
            <w:pPr>
              <w:pStyle w:val="Default"/>
              <w:jc w:val="center"/>
              <w:rPr>
                <w:rFonts w:ascii="Palatino Linotype" w:hAnsi="Palatino Linotype"/>
                <w:color w:val="000000" w:themeColor="text1"/>
                <w:sz w:val="16"/>
                <w:szCs w:val="16"/>
                <w:lang w:val="ro-RO"/>
              </w:rPr>
            </w:pPr>
            <w:r w:rsidRPr="00B75BEB">
              <w:rPr>
                <w:rFonts w:ascii="Palatino Linotype" w:hAnsi="Palatino Linotype"/>
                <w:color w:val="000000" w:themeColor="text1"/>
                <w:sz w:val="16"/>
                <w:szCs w:val="16"/>
                <w:lang w:val="ro-RO"/>
              </w:rPr>
              <w:t>Personal didactic auxiliar și administrativ Alocații ME și/sau venituri proprii</w:t>
            </w:r>
          </w:p>
        </w:tc>
      </w:tr>
      <w:tr w:rsidR="005E5047" w14:paraId="57F20EE5" w14:textId="77777777" w:rsidTr="005603E9">
        <w:trPr>
          <w:jc w:val="center"/>
        </w:trPr>
        <w:tc>
          <w:tcPr>
            <w:tcW w:w="716" w:type="dxa"/>
            <w:vAlign w:val="center"/>
          </w:tcPr>
          <w:p w14:paraId="2DF5F82A" w14:textId="37CC647F" w:rsidR="005E5047" w:rsidRDefault="005E5047" w:rsidP="005E5047">
            <w:pPr>
              <w:pStyle w:val="Default"/>
              <w:jc w:val="center"/>
              <w:rPr>
                <w:rFonts w:ascii="Palatino Linotype" w:hAnsi="Palatino Linotype"/>
                <w:color w:val="000000" w:themeColor="text1"/>
                <w:sz w:val="20"/>
                <w:szCs w:val="20"/>
                <w:lang w:val="ro-RO"/>
              </w:rPr>
            </w:pPr>
            <w:r>
              <w:rPr>
                <w:rFonts w:ascii="Palatino Linotype" w:hAnsi="Palatino Linotype"/>
                <w:color w:val="000000" w:themeColor="text1"/>
                <w:sz w:val="20"/>
                <w:szCs w:val="20"/>
                <w:lang w:val="ro-RO"/>
              </w:rPr>
              <w:t>5</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1</w:t>
            </w:r>
            <w:r w:rsidRPr="006A2CAB">
              <w:rPr>
                <w:rFonts w:ascii="Palatino Linotype" w:hAnsi="Palatino Linotype"/>
                <w:color w:val="000000" w:themeColor="text1"/>
                <w:sz w:val="20"/>
                <w:szCs w:val="20"/>
                <w:lang w:val="ro-RO"/>
              </w:rPr>
              <w:t>.</w:t>
            </w:r>
            <w:r w:rsidR="005D55DF">
              <w:rPr>
                <w:rFonts w:ascii="Palatino Linotype" w:hAnsi="Palatino Linotype"/>
                <w:color w:val="000000" w:themeColor="text1"/>
                <w:sz w:val="20"/>
                <w:szCs w:val="20"/>
                <w:lang w:val="ro-RO"/>
              </w:rPr>
              <w:t>6</w:t>
            </w:r>
          </w:p>
        </w:tc>
        <w:tc>
          <w:tcPr>
            <w:tcW w:w="4050" w:type="dxa"/>
            <w:vAlign w:val="center"/>
          </w:tcPr>
          <w:p w14:paraId="503E1EAD" w14:textId="100B56B6" w:rsidR="005E5047" w:rsidRPr="00B75BEB" w:rsidRDefault="005E5047" w:rsidP="005E5047">
            <w:pPr>
              <w:pStyle w:val="Default"/>
              <w:jc w:val="both"/>
              <w:rPr>
                <w:rFonts w:ascii="Palatino Linotype" w:hAnsi="Palatino Linotype"/>
                <w:b/>
                <w:bCs/>
                <w:color w:val="000000" w:themeColor="text1"/>
                <w:sz w:val="16"/>
                <w:szCs w:val="16"/>
                <w:lang w:val="ro-RO"/>
              </w:rPr>
            </w:pPr>
            <w:r w:rsidRPr="00B75BEB">
              <w:rPr>
                <w:rFonts w:ascii="Palatino Linotype" w:eastAsia="Calibri" w:hAnsi="Palatino Linotype"/>
                <w:iCs/>
                <w:color w:val="auto"/>
                <w:sz w:val="16"/>
                <w:szCs w:val="16"/>
                <w:lang w:val="ro-RO"/>
              </w:rPr>
              <w:t>Continuarea lucrărilor în regim accelerat pentru sediul Facultății de Drept și Științe Administrative și al Facultății de Științe Umaniste, Corp C</w:t>
            </w:r>
          </w:p>
        </w:tc>
        <w:tc>
          <w:tcPr>
            <w:tcW w:w="2885" w:type="dxa"/>
            <w:vAlign w:val="center"/>
          </w:tcPr>
          <w:p w14:paraId="7A2BAE42" w14:textId="1E0A4588" w:rsidR="005E5047" w:rsidRPr="00B75BEB" w:rsidRDefault="005E5047" w:rsidP="005E5047">
            <w:pPr>
              <w:pStyle w:val="Default"/>
              <w:jc w:val="center"/>
              <w:rPr>
                <w:rFonts w:ascii="Palatino Linotype" w:hAnsi="Palatino Linotype"/>
                <w:color w:val="000000" w:themeColor="text1"/>
                <w:sz w:val="16"/>
                <w:szCs w:val="16"/>
                <w:lang w:val="ro-RO"/>
              </w:rPr>
            </w:pPr>
            <w:r w:rsidRPr="00B75BEB">
              <w:rPr>
                <w:rFonts w:ascii="Palatino Linotype" w:hAnsi="Palatino Linotype"/>
                <w:noProof/>
                <w:color w:val="auto"/>
                <w:sz w:val="16"/>
                <w:szCs w:val="16"/>
                <w:lang w:val="ro-RO"/>
              </w:rPr>
              <w:t>DGA, directori direcţii, șefii de servicii / compartimente</w:t>
            </w:r>
          </w:p>
        </w:tc>
        <w:tc>
          <w:tcPr>
            <w:tcW w:w="1080" w:type="dxa"/>
            <w:vAlign w:val="center"/>
          </w:tcPr>
          <w:p w14:paraId="78C90AE4" w14:textId="08765AE2" w:rsidR="005E5047" w:rsidRPr="00B75BEB" w:rsidRDefault="005E5047" w:rsidP="005E5047">
            <w:pPr>
              <w:pStyle w:val="Default"/>
              <w:jc w:val="center"/>
              <w:rPr>
                <w:rFonts w:ascii="Palatino Linotype" w:hAnsi="Palatino Linotype"/>
                <w:color w:val="000000" w:themeColor="text1"/>
                <w:sz w:val="16"/>
                <w:szCs w:val="16"/>
                <w:lang w:val="ro-RO"/>
              </w:rPr>
            </w:pPr>
            <w:r w:rsidRPr="00B75BEB">
              <w:rPr>
                <w:rFonts w:ascii="Palatino Linotype" w:hAnsi="Palatino Linotype"/>
                <w:color w:val="auto"/>
                <w:sz w:val="16"/>
                <w:szCs w:val="16"/>
                <w:lang w:val="ro-RO"/>
              </w:rPr>
              <w:t>Decembrie 2024</w:t>
            </w:r>
          </w:p>
        </w:tc>
        <w:tc>
          <w:tcPr>
            <w:tcW w:w="3600" w:type="dxa"/>
            <w:vAlign w:val="center"/>
          </w:tcPr>
          <w:p w14:paraId="53B3C2D7" w14:textId="50256E5D" w:rsidR="005E5047" w:rsidRPr="00B75BEB" w:rsidRDefault="005E5047" w:rsidP="005E5047">
            <w:pPr>
              <w:pStyle w:val="Default"/>
              <w:jc w:val="center"/>
              <w:rPr>
                <w:rFonts w:ascii="Palatino Linotype" w:hAnsi="Palatino Linotype"/>
                <w:color w:val="000000" w:themeColor="text1"/>
                <w:sz w:val="16"/>
                <w:szCs w:val="16"/>
                <w:lang w:val="ro-RO"/>
              </w:rPr>
            </w:pPr>
            <w:r w:rsidRPr="00B75BEB">
              <w:rPr>
                <w:rFonts w:ascii="Palatino Linotype" w:hAnsi="Palatino Linotype"/>
                <w:color w:val="auto"/>
                <w:sz w:val="16"/>
                <w:szCs w:val="16"/>
                <w:lang w:val="ro-RO"/>
              </w:rPr>
              <w:t xml:space="preserve">Actualizarea proiectului </w:t>
            </w:r>
            <w:r w:rsidRPr="00B75BEB">
              <w:rPr>
                <w:rFonts w:ascii="Palatino Linotype" w:eastAsia="Calibri" w:hAnsi="Palatino Linotype"/>
                <w:iCs/>
                <w:color w:val="auto"/>
                <w:sz w:val="16"/>
                <w:szCs w:val="16"/>
                <w:lang w:val="ro-RO"/>
              </w:rPr>
              <w:t>la obiectivul de investiții Spații de învățăm</w:t>
            </w:r>
            <w:r w:rsidR="00A4738C">
              <w:rPr>
                <w:rFonts w:ascii="Palatino Linotype" w:eastAsia="Calibri" w:hAnsi="Palatino Linotype"/>
                <w:iCs/>
                <w:color w:val="auto"/>
                <w:sz w:val="16"/>
                <w:szCs w:val="16"/>
                <w:lang w:val="ro-RO"/>
              </w:rPr>
              <w:t>â</w:t>
            </w:r>
            <w:r w:rsidRPr="00B75BEB">
              <w:rPr>
                <w:rFonts w:ascii="Palatino Linotype" w:eastAsia="Calibri" w:hAnsi="Palatino Linotype"/>
                <w:iCs/>
                <w:color w:val="auto"/>
                <w:sz w:val="16"/>
                <w:szCs w:val="16"/>
                <w:lang w:val="ro-RO"/>
              </w:rPr>
              <w:t>nt HG 432/1997, corp C</w:t>
            </w:r>
          </w:p>
        </w:tc>
        <w:tc>
          <w:tcPr>
            <w:tcW w:w="2222" w:type="dxa"/>
            <w:vAlign w:val="center"/>
          </w:tcPr>
          <w:p w14:paraId="32468F3E" w14:textId="12E6546E" w:rsidR="005E5047" w:rsidRPr="00B75BEB" w:rsidRDefault="005E5047" w:rsidP="005E5047">
            <w:pPr>
              <w:pStyle w:val="Default"/>
              <w:jc w:val="center"/>
              <w:rPr>
                <w:rFonts w:ascii="Palatino Linotype" w:hAnsi="Palatino Linotype"/>
                <w:color w:val="000000" w:themeColor="text1"/>
                <w:sz w:val="16"/>
                <w:szCs w:val="16"/>
                <w:lang w:val="ro-RO"/>
              </w:rPr>
            </w:pPr>
            <w:r w:rsidRPr="00B75BEB">
              <w:rPr>
                <w:rFonts w:ascii="Palatino Linotype" w:hAnsi="Palatino Linotype"/>
                <w:color w:val="auto"/>
                <w:sz w:val="16"/>
                <w:szCs w:val="16"/>
                <w:lang w:val="ro-RO"/>
              </w:rPr>
              <w:t>Alocații ME și/sau venituri proprii</w:t>
            </w:r>
          </w:p>
        </w:tc>
      </w:tr>
      <w:tr w:rsidR="005E5047" w14:paraId="626843D4" w14:textId="77777777" w:rsidTr="005603E9">
        <w:trPr>
          <w:jc w:val="center"/>
        </w:trPr>
        <w:tc>
          <w:tcPr>
            <w:tcW w:w="716" w:type="dxa"/>
            <w:vAlign w:val="center"/>
          </w:tcPr>
          <w:p w14:paraId="2DCBC675" w14:textId="7F201028" w:rsidR="005E5047" w:rsidRDefault="005E5047" w:rsidP="005E5047">
            <w:pPr>
              <w:pStyle w:val="Default"/>
              <w:jc w:val="center"/>
              <w:rPr>
                <w:rFonts w:ascii="Palatino Linotype" w:hAnsi="Palatino Linotype"/>
                <w:color w:val="000000" w:themeColor="text1"/>
                <w:sz w:val="20"/>
                <w:szCs w:val="20"/>
                <w:lang w:val="ro-RO"/>
              </w:rPr>
            </w:pPr>
            <w:r>
              <w:rPr>
                <w:rFonts w:ascii="Palatino Linotype" w:hAnsi="Palatino Linotype"/>
                <w:color w:val="000000" w:themeColor="text1"/>
                <w:sz w:val="20"/>
                <w:szCs w:val="20"/>
                <w:lang w:val="ro-RO"/>
              </w:rPr>
              <w:t>5</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1</w:t>
            </w:r>
            <w:r w:rsidRPr="006A2CAB">
              <w:rPr>
                <w:rFonts w:ascii="Palatino Linotype" w:hAnsi="Palatino Linotype"/>
                <w:color w:val="000000" w:themeColor="text1"/>
                <w:sz w:val="20"/>
                <w:szCs w:val="20"/>
                <w:lang w:val="ro-RO"/>
              </w:rPr>
              <w:t>.</w:t>
            </w:r>
            <w:r w:rsidR="005D55DF">
              <w:rPr>
                <w:rFonts w:ascii="Palatino Linotype" w:hAnsi="Palatino Linotype"/>
                <w:color w:val="000000" w:themeColor="text1"/>
                <w:sz w:val="20"/>
                <w:szCs w:val="20"/>
                <w:lang w:val="ro-RO"/>
              </w:rPr>
              <w:t>7</w:t>
            </w:r>
          </w:p>
        </w:tc>
        <w:tc>
          <w:tcPr>
            <w:tcW w:w="4050" w:type="dxa"/>
            <w:vAlign w:val="center"/>
          </w:tcPr>
          <w:p w14:paraId="7D894E9E" w14:textId="570992D1" w:rsidR="005E5047" w:rsidRPr="00B75BEB" w:rsidRDefault="005E5047" w:rsidP="005E5047">
            <w:pPr>
              <w:pStyle w:val="Default"/>
              <w:jc w:val="both"/>
              <w:rPr>
                <w:rFonts w:ascii="Palatino Linotype" w:hAnsi="Palatino Linotype"/>
                <w:b/>
                <w:bCs/>
                <w:color w:val="000000" w:themeColor="text1"/>
                <w:sz w:val="16"/>
                <w:szCs w:val="16"/>
                <w:lang w:val="ro-RO"/>
              </w:rPr>
            </w:pPr>
            <w:r w:rsidRPr="00B75BEB">
              <w:rPr>
                <w:rFonts w:ascii="Palatino Linotype" w:eastAsia="Calibri" w:hAnsi="Palatino Linotype"/>
                <w:iCs/>
                <w:color w:val="auto"/>
                <w:sz w:val="16"/>
                <w:szCs w:val="16"/>
                <w:lang w:val="ro-RO"/>
              </w:rPr>
              <w:t xml:space="preserve">Continuarea lucrărilor la obiectivul Aulă de 500 de locuri </w:t>
            </w:r>
          </w:p>
        </w:tc>
        <w:tc>
          <w:tcPr>
            <w:tcW w:w="2885" w:type="dxa"/>
            <w:vAlign w:val="center"/>
          </w:tcPr>
          <w:p w14:paraId="1799F49E" w14:textId="25524893" w:rsidR="005E5047" w:rsidRPr="00B75BEB" w:rsidRDefault="005E5047" w:rsidP="005E5047">
            <w:pPr>
              <w:pStyle w:val="Default"/>
              <w:jc w:val="center"/>
              <w:rPr>
                <w:rFonts w:ascii="Palatino Linotype" w:hAnsi="Palatino Linotype"/>
                <w:color w:val="000000" w:themeColor="text1"/>
                <w:sz w:val="16"/>
                <w:szCs w:val="16"/>
                <w:lang w:val="ro-RO"/>
              </w:rPr>
            </w:pPr>
            <w:r w:rsidRPr="00B75BEB">
              <w:rPr>
                <w:rFonts w:ascii="Palatino Linotype" w:hAnsi="Palatino Linotype"/>
                <w:noProof/>
                <w:color w:val="auto"/>
                <w:sz w:val="16"/>
                <w:szCs w:val="16"/>
                <w:lang w:val="ro-RO"/>
              </w:rPr>
              <w:t>DGA, directori direcţii, șefii de servicii / compartimente</w:t>
            </w:r>
          </w:p>
        </w:tc>
        <w:tc>
          <w:tcPr>
            <w:tcW w:w="1080" w:type="dxa"/>
            <w:vAlign w:val="center"/>
          </w:tcPr>
          <w:p w14:paraId="084A1690" w14:textId="65584A52" w:rsidR="005E5047" w:rsidRPr="00B75BEB" w:rsidRDefault="005E5047" w:rsidP="005E5047">
            <w:pPr>
              <w:pStyle w:val="Default"/>
              <w:jc w:val="center"/>
              <w:rPr>
                <w:rFonts w:ascii="Palatino Linotype" w:hAnsi="Palatino Linotype"/>
                <w:color w:val="000000" w:themeColor="text1"/>
                <w:sz w:val="16"/>
                <w:szCs w:val="16"/>
                <w:lang w:val="ro-RO"/>
              </w:rPr>
            </w:pPr>
            <w:r w:rsidRPr="00B75BEB">
              <w:rPr>
                <w:rFonts w:ascii="Palatino Linotype" w:hAnsi="Palatino Linotype"/>
                <w:color w:val="auto"/>
                <w:sz w:val="16"/>
                <w:szCs w:val="16"/>
                <w:lang w:val="ro-RO"/>
              </w:rPr>
              <w:t>Decembrie 2024</w:t>
            </w:r>
          </w:p>
        </w:tc>
        <w:tc>
          <w:tcPr>
            <w:tcW w:w="3600" w:type="dxa"/>
            <w:vAlign w:val="center"/>
          </w:tcPr>
          <w:p w14:paraId="1D503887" w14:textId="07280B54" w:rsidR="005E5047" w:rsidRPr="00B75BEB" w:rsidRDefault="005E5047" w:rsidP="005E5047">
            <w:pPr>
              <w:pStyle w:val="Default"/>
              <w:jc w:val="center"/>
              <w:rPr>
                <w:rFonts w:ascii="Palatino Linotype" w:hAnsi="Palatino Linotype"/>
                <w:color w:val="000000" w:themeColor="text1"/>
                <w:sz w:val="16"/>
                <w:szCs w:val="16"/>
                <w:lang w:val="ro-RO"/>
              </w:rPr>
            </w:pPr>
            <w:r w:rsidRPr="00B75BEB">
              <w:rPr>
                <w:rFonts w:ascii="Palatino Linotype" w:hAnsi="Palatino Linotype"/>
                <w:color w:val="auto"/>
                <w:sz w:val="16"/>
                <w:szCs w:val="16"/>
                <w:lang w:val="ro-RO"/>
              </w:rPr>
              <w:t xml:space="preserve">Actualizarea proiectului </w:t>
            </w:r>
            <w:r w:rsidRPr="00B75BEB">
              <w:rPr>
                <w:rFonts w:ascii="Palatino Linotype" w:eastAsia="Calibri" w:hAnsi="Palatino Linotype"/>
                <w:iCs/>
                <w:color w:val="auto"/>
                <w:sz w:val="16"/>
                <w:szCs w:val="16"/>
                <w:lang w:val="ro-RO"/>
              </w:rPr>
              <w:t>la obiectivul de investiții Aulă de 500 de locuri</w:t>
            </w:r>
          </w:p>
        </w:tc>
        <w:tc>
          <w:tcPr>
            <w:tcW w:w="2222" w:type="dxa"/>
            <w:vAlign w:val="center"/>
          </w:tcPr>
          <w:p w14:paraId="29955EF2" w14:textId="26473955" w:rsidR="005E5047" w:rsidRPr="00B75BEB" w:rsidRDefault="005E5047" w:rsidP="005E5047">
            <w:pPr>
              <w:pStyle w:val="Default"/>
              <w:jc w:val="center"/>
              <w:rPr>
                <w:rFonts w:ascii="Palatino Linotype" w:hAnsi="Palatino Linotype"/>
                <w:color w:val="000000" w:themeColor="text1"/>
                <w:sz w:val="16"/>
                <w:szCs w:val="16"/>
                <w:lang w:val="ro-RO"/>
              </w:rPr>
            </w:pPr>
            <w:r w:rsidRPr="00B75BEB">
              <w:rPr>
                <w:rFonts w:ascii="Palatino Linotype" w:hAnsi="Palatino Linotype"/>
                <w:color w:val="auto"/>
                <w:sz w:val="16"/>
                <w:szCs w:val="16"/>
                <w:lang w:val="ro-RO"/>
              </w:rPr>
              <w:t>Personal didactic auxiliar și administrativ Alocații ME și/sau venituri proprii</w:t>
            </w:r>
          </w:p>
        </w:tc>
      </w:tr>
      <w:tr w:rsidR="005E5047" w14:paraId="0B55991A" w14:textId="77777777" w:rsidTr="005603E9">
        <w:trPr>
          <w:jc w:val="center"/>
        </w:trPr>
        <w:tc>
          <w:tcPr>
            <w:tcW w:w="716" w:type="dxa"/>
            <w:vAlign w:val="center"/>
          </w:tcPr>
          <w:p w14:paraId="18459F24" w14:textId="415A2A36" w:rsidR="005E5047" w:rsidRDefault="005E5047" w:rsidP="005E5047">
            <w:pPr>
              <w:pStyle w:val="Default"/>
              <w:jc w:val="center"/>
              <w:rPr>
                <w:rFonts w:ascii="Palatino Linotype" w:hAnsi="Palatino Linotype"/>
                <w:color w:val="000000" w:themeColor="text1"/>
                <w:sz w:val="20"/>
                <w:szCs w:val="20"/>
                <w:lang w:val="ro-RO"/>
              </w:rPr>
            </w:pPr>
            <w:r>
              <w:rPr>
                <w:rFonts w:ascii="Palatino Linotype" w:hAnsi="Palatino Linotype"/>
                <w:color w:val="000000" w:themeColor="text1"/>
                <w:sz w:val="20"/>
                <w:szCs w:val="20"/>
                <w:lang w:val="ro-RO"/>
              </w:rPr>
              <w:t>5</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1</w:t>
            </w:r>
            <w:r w:rsidRPr="006A2CAB">
              <w:rPr>
                <w:rFonts w:ascii="Palatino Linotype" w:hAnsi="Palatino Linotype"/>
                <w:color w:val="000000" w:themeColor="text1"/>
                <w:sz w:val="20"/>
                <w:szCs w:val="20"/>
                <w:lang w:val="ro-RO"/>
              </w:rPr>
              <w:t>.</w:t>
            </w:r>
            <w:r w:rsidR="005D55DF">
              <w:rPr>
                <w:rFonts w:ascii="Palatino Linotype" w:hAnsi="Palatino Linotype"/>
                <w:color w:val="000000" w:themeColor="text1"/>
                <w:sz w:val="20"/>
                <w:szCs w:val="20"/>
                <w:lang w:val="ro-RO"/>
              </w:rPr>
              <w:t>8</w:t>
            </w:r>
          </w:p>
        </w:tc>
        <w:tc>
          <w:tcPr>
            <w:tcW w:w="4050" w:type="dxa"/>
            <w:vAlign w:val="center"/>
          </w:tcPr>
          <w:p w14:paraId="41F6EB10" w14:textId="59DB17ED" w:rsidR="005E5047" w:rsidRPr="00B75BEB" w:rsidRDefault="005E5047" w:rsidP="005E5047">
            <w:pPr>
              <w:pStyle w:val="Default"/>
              <w:jc w:val="both"/>
              <w:rPr>
                <w:rFonts w:ascii="Palatino Linotype" w:hAnsi="Palatino Linotype"/>
                <w:b/>
                <w:bCs/>
                <w:color w:val="auto"/>
                <w:sz w:val="16"/>
                <w:szCs w:val="16"/>
                <w:lang w:val="ro-RO"/>
              </w:rPr>
            </w:pPr>
            <w:r w:rsidRPr="00B75BEB">
              <w:rPr>
                <w:rFonts w:ascii="Palatino Linotype" w:eastAsia="Calibri" w:hAnsi="Palatino Linotype"/>
                <w:iCs/>
                <w:color w:val="auto"/>
                <w:sz w:val="16"/>
                <w:szCs w:val="16"/>
                <w:lang w:val="ro-RO"/>
              </w:rPr>
              <w:t>Reluarea proiectului corpului D pentru Facultatea de Teologie Ortodoxă și Științele Educației și Facultatea de Științe și Arte</w:t>
            </w:r>
          </w:p>
        </w:tc>
        <w:tc>
          <w:tcPr>
            <w:tcW w:w="2885" w:type="dxa"/>
            <w:vAlign w:val="center"/>
          </w:tcPr>
          <w:p w14:paraId="38A4AD7D" w14:textId="4531D3E9" w:rsidR="005E5047" w:rsidRPr="00B75BEB" w:rsidRDefault="005E5047" w:rsidP="005E5047">
            <w:pPr>
              <w:pStyle w:val="Default"/>
              <w:jc w:val="center"/>
              <w:rPr>
                <w:rFonts w:ascii="Palatino Linotype" w:hAnsi="Palatino Linotype"/>
                <w:color w:val="auto"/>
                <w:sz w:val="16"/>
                <w:szCs w:val="16"/>
                <w:lang w:val="ro-RO"/>
              </w:rPr>
            </w:pPr>
            <w:r w:rsidRPr="00B75BEB">
              <w:rPr>
                <w:rFonts w:ascii="Palatino Linotype" w:hAnsi="Palatino Linotype"/>
                <w:noProof/>
                <w:color w:val="auto"/>
                <w:sz w:val="16"/>
                <w:szCs w:val="16"/>
                <w:lang w:val="ro-RO"/>
              </w:rPr>
              <w:t>DGA, directori direcţii, șefii de servicii / compartimente</w:t>
            </w:r>
          </w:p>
        </w:tc>
        <w:tc>
          <w:tcPr>
            <w:tcW w:w="1080" w:type="dxa"/>
            <w:vAlign w:val="center"/>
          </w:tcPr>
          <w:p w14:paraId="20A064BC" w14:textId="1D7CD9F4" w:rsidR="005E5047" w:rsidRPr="00B75BEB" w:rsidRDefault="005E5047" w:rsidP="005E5047">
            <w:pPr>
              <w:pStyle w:val="Default"/>
              <w:jc w:val="center"/>
              <w:rPr>
                <w:rFonts w:ascii="Palatino Linotype" w:hAnsi="Palatino Linotype"/>
                <w:color w:val="auto"/>
                <w:sz w:val="16"/>
                <w:szCs w:val="16"/>
                <w:lang w:val="ro-RO"/>
              </w:rPr>
            </w:pPr>
            <w:r w:rsidRPr="00B75BEB">
              <w:rPr>
                <w:rFonts w:ascii="Palatino Linotype" w:hAnsi="Palatino Linotype"/>
                <w:color w:val="auto"/>
                <w:sz w:val="16"/>
                <w:szCs w:val="16"/>
                <w:lang w:val="ro-RO"/>
              </w:rPr>
              <w:t>Decembrie 2024</w:t>
            </w:r>
          </w:p>
        </w:tc>
        <w:tc>
          <w:tcPr>
            <w:tcW w:w="3600" w:type="dxa"/>
            <w:vAlign w:val="center"/>
          </w:tcPr>
          <w:p w14:paraId="44454F59" w14:textId="4707D760" w:rsidR="005E5047" w:rsidRPr="00B75BEB" w:rsidRDefault="005E5047" w:rsidP="005E5047">
            <w:pPr>
              <w:pStyle w:val="Default"/>
              <w:jc w:val="center"/>
              <w:rPr>
                <w:rFonts w:ascii="Palatino Linotype" w:hAnsi="Palatino Linotype"/>
                <w:color w:val="auto"/>
                <w:sz w:val="16"/>
                <w:szCs w:val="16"/>
                <w:lang w:val="ro-RO"/>
              </w:rPr>
            </w:pPr>
            <w:r w:rsidRPr="00B75BEB">
              <w:rPr>
                <w:rFonts w:ascii="Palatino Linotype" w:hAnsi="Palatino Linotype"/>
                <w:color w:val="auto"/>
                <w:sz w:val="16"/>
                <w:szCs w:val="16"/>
                <w:lang w:val="ro-RO"/>
              </w:rPr>
              <w:t xml:space="preserve">Actualizarea proiectului și a indicatorilor </w:t>
            </w:r>
            <w:proofErr w:type="spellStart"/>
            <w:r w:rsidRPr="00B75BEB">
              <w:rPr>
                <w:rFonts w:ascii="Palatino Linotype" w:hAnsi="Palatino Linotype"/>
                <w:color w:val="auto"/>
                <w:sz w:val="16"/>
                <w:szCs w:val="16"/>
                <w:lang w:val="ro-RO"/>
              </w:rPr>
              <w:t>tehnico</w:t>
            </w:r>
            <w:proofErr w:type="spellEnd"/>
            <w:r w:rsidRPr="00B75BEB">
              <w:rPr>
                <w:rFonts w:ascii="Palatino Linotype" w:hAnsi="Palatino Linotype"/>
                <w:color w:val="auto"/>
                <w:sz w:val="16"/>
                <w:szCs w:val="16"/>
                <w:lang w:val="ro-RO"/>
              </w:rPr>
              <w:t xml:space="preserve"> economici</w:t>
            </w:r>
          </w:p>
        </w:tc>
        <w:tc>
          <w:tcPr>
            <w:tcW w:w="2222" w:type="dxa"/>
            <w:vAlign w:val="center"/>
          </w:tcPr>
          <w:p w14:paraId="3201D503" w14:textId="0783B77A" w:rsidR="005E5047" w:rsidRPr="00B75BEB" w:rsidRDefault="005E5047" w:rsidP="005E5047">
            <w:pPr>
              <w:pStyle w:val="Default"/>
              <w:jc w:val="center"/>
              <w:rPr>
                <w:rFonts w:ascii="Palatino Linotype" w:hAnsi="Palatino Linotype"/>
                <w:color w:val="auto"/>
                <w:sz w:val="16"/>
                <w:szCs w:val="16"/>
                <w:lang w:val="ro-RO"/>
              </w:rPr>
            </w:pPr>
            <w:r w:rsidRPr="00B75BEB">
              <w:rPr>
                <w:rFonts w:ascii="Palatino Linotype" w:hAnsi="Palatino Linotype"/>
                <w:color w:val="auto"/>
                <w:sz w:val="16"/>
                <w:szCs w:val="16"/>
                <w:lang w:val="ro-RO"/>
              </w:rPr>
              <w:t>Personal didactic auxiliar și administrativ Alocații ME și/sau venituri proprii</w:t>
            </w:r>
          </w:p>
        </w:tc>
      </w:tr>
      <w:tr w:rsidR="005E5047" w:rsidRPr="006E0BA3" w14:paraId="1CFE9115" w14:textId="77777777" w:rsidTr="005603E9">
        <w:trPr>
          <w:jc w:val="center"/>
        </w:trPr>
        <w:tc>
          <w:tcPr>
            <w:tcW w:w="716" w:type="dxa"/>
            <w:vAlign w:val="center"/>
          </w:tcPr>
          <w:p w14:paraId="63DC82F3" w14:textId="104CCDE9" w:rsidR="005E5047" w:rsidRDefault="005E5047" w:rsidP="005E5047">
            <w:pPr>
              <w:pStyle w:val="Default"/>
              <w:jc w:val="center"/>
              <w:rPr>
                <w:rFonts w:ascii="Palatino Linotype" w:hAnsi="Palatino Linotype"/>
                <w:color w:val="000000" w:themeColor="text1"/>
                <w:sz w:val="20"/>
                <w:szCs w:val="20"/>
                <w:lang w:val="ro-RO"/>
              </w:rPr>
            </w:pPr>
            <w:r>
              <w:rPr>
                <w:rFonts w:ascii="Palatino Linotype" w:hAnsi="Palatino Linotype"/>
                <w:color w:val="000000" w:themeColor="text1"/>
                <w:sz w:val="20"/>
                <w:szCs w:val="20"/>
                <w:lang w:val="ro-RO"/>
              </w:rPr>
              <w:t>5</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1</w:t>
            </w:r>
            <w:r w:rsidRPr="006A2CAB">
              <w:rPr>
                <w:rFonts w:ascii="Palatino Linotype" w:hAnsi="Palatino Linotype"/>
                <w:color w:val="000000" w:themeColor="text1"/>
                <w:sz w:val="20"/>
                <w:szCs w:val="20"/>
                <w:lang w:val="ro-RO"/>
              </w:rPr>
              <w:t>.</w:t>
            </w:r>
            <w:r w:rsidR="005D55DF">
              <w:rPr>
                <w:rFonts w:ascii="Palatino Linotype" w:hAnsi="Palatino Linotype"/>
                <w:color w:val="000000" w:themeColor="text1"/>
                <w:sz w:val="20"/>
                <w:szCs w:val="20"/>
                <w:lang w:val="ro-RO"/>
              </w:rPr>
              <w:t>9</w:t>
            </w:r>
          </w:p>
        </w:tc>
        <w:tc>
          <w:tcPr>
            <w:tcW w:w="4050" w:type="dxa"/>
            <w:vAlign w:val="center"/>
          </w:tcPr>
          <w:p w14:paraId="1D988C6E" w14:textId="52A0ED39" w:rsidR="005E5047" w:rsidRPr="00B75BEB" w:rsidRDefault="005E5047" w:rsidP="005E5047">
            <w:pPr>
              <w:pStyle w:val="Default"/>
              <w:jc w:val="both"/>
              <w:rPr>
                <w:rFonts w:ascii="Palatino Linotype" w:hAnsi="Palatino Linotype"/>
                <w:b/>
                <w:bCs/>
                <w:color w:val="auto"/>
                <w:sz w:val="16"/>
                <w:szCs w:val="16"/>
                <w:lang w:val="ro-RO"/>
              </w:rPr>
            </w:pPr>
            <w:r w:rsidRPr="00B75BEB">
              <w:rPr>
                <w:rFonts w:ascii="Palatino Linotype" w:eastAsia="Calibri" w:hAnsi="Palatino Linotype"/>
                <w:iCs/>
                <w:color w:val="auto"/>
                <w:sz w:val="16"/>
                <w:szCs w:val="16"/>
                <w:lang w:val="ro-RO"/>
              </w:rPr>
              <w:t>Crearea de spații noi de cazare în campus, unele dintre acestea destinate studenților străini și profesorilor invitați</w:t>
            </w:r>
          </w:p>
        </w:tc>
        <w:tc>
          <w:tcPr>
            <w:tcW w:w="2885" w:type="dxa"/>
            <w:vAlign w:val="center"/>
          </w:tcPr>
          <w:p w14:paraId="00501DE0" w14:textId="02B9730F" w:rsidR="005E5047" w:rsidRPr="00B75BEB" w:rsidRDefault="005E5047" w:rsidP="005E5047">
            <w:pPr>
              <w:pStyle w:val="Default"/>
              <w:jc w:val="center"/>
              <w:rPr>
                <w:rFonts w:ascii="Palatino Linotype" w:hAnsi="Palatino Linotype"/>
                <w:color w:val="auto"/>
                <w:sz w:val="16"/>
                <w:szCs w:val="16"/>
                <w:lang w:val="ro-RO"/>
              </w:rPr>
            </w:pPr>
            <w:r w:rsidRPr="00B75BEB">
              <w:rPr>
                <w:rFonts w:ascii="Palatino Linotype" w:hAnsi="Palatino Linotype"/>
                <w:color w:val="auto"/>
                <w:sz w:val="16"/>
                <w:szCs w:val="16"/>
                <w:lang w:val="ro-RO"/>
              </w:rPr>
              <w:t>Rector, DGA</w:t>
            </w:r>
            <w:r w:rsidRPr="00B75BEB">
              <w:rPr>
                <w:rFonts w:ascii="Palatino Linotype" w:hAnsi="Palatino Linotype"/>
                <w:noProof/>
                <w:color w:val="auto"/>
                <w:sz w:val="16"/>
                <w:szCs w:val="16"/>
                <w:lang w:val="ro-RO"/>
              </w:rPr>
              <w:t>, directori direcţii, șefii de servicii / compartimente</w:t>
            </w:r>
          </w:p>
        </w:tc>
        <w:tc>
          <w:tcPr>
            <w:tcW w:w="1080" w:type="dxa"/>
            <w:vAlign w:val="center"/>
          </w:tcPr>
          <w:p w14:paraId="1C96B98C" w14:textId="041A931C" w:rsidR="005E5047" w:rsidRPr="00B75BEB" w:rsidRDefault="005E5047" w:rsidP="005E5047">
            <w:pPr>
              <w:pStyle w:val="Default"/>
              <w:jc w:val="center"/>
              <w:rPr>
                <w:rFonts w:ascii="Palatino Linotype" w:hAnsi="Palatino Linotype"/>
                <w:color w:val="auto"/>
                <w:sz w:val="16"/>
                <w:szCs w:val="16"/>
                <w:lang w:val="ro-RO"/>
              </w:rPr>
            </w:pPr>
            <w:r w:rsidRPr="00B75BEB">
              <w:rPr>
                <w:rFonts w:ascii="Palatino Linotype" w:hAnsi="Palatino Linotype"/>
                <w:color w:val="auto"/>
                <w:sz w:val="16"/>
                <w:szCs w:val="16"/>
                <w:lang w:val="ro-RO"/>
              </w:rPr>
              <w:t>Decembrie 2024</w:t>
            </w:r>
          </w:p>
        </w:tc>
        <w:tc>
          <w:tcPr>
            <w:tcW w:w="3600" w:type="dxa"/>
            <w:vAlign w:val="center"/>
          </w:tcPr>
          <w:p w14:paraId="5D58F8EA" w14:textId="4D684A00" w:rsidR="005E5047" w:rsidRPr="00B75BEB" w:rsidRDefault="005E5047" w:rsidP="00A4738C">
            <w:pPr>
              <w:pStyle w:val="Default"/>
              <w:jc w:val="center"/>
              <w:rPr>
                <w:rFonts w:ascii="Palatino Linotype" w:hAnsi="Palatino Linotype"/>
                <w:color w:val="auto"/>
                <w:sz w:val="16"/>
                <w:szCs w:val="16"/>
                <w:lang w:val="ro-RO"/>
              </w:rPr>
            </w:pPr>
            <w:r w:rsidRPr="00B75BEB">
              <w:rPr>
                <w:rFonts w:ascii="Palatino Linotype" w:hAnsi="Palatino Linotype"/>
                <w:color w:val="auto"/>
                <w:sz w:val="16"/>
                <w:szCs w:val="16"/>
                <w:lang w:val="ro-RO"/>
              </w:rPr>
              <w:t>Realizarea studiului de fezabilitate și documentației aferente pentru construirea unui cămin, spații activități complementare și recreative</w:t>
            </w:r>
            <w:r w:rsidR="00A4738C">
              <w:rPr>
                <w:rFonts w:ascii="Palatino Linotype" w:hAnsi="Palatino Linotype"/>
                <w:color w:val="auto"/>
                <w:sz w:val="16"/>
                <w:szCs w:val="16"/>
                <w:lang w:val="ro-RO"/>
              </w:rPr>
              <w:t xml:space="preserve">. </w:t>
            </w:r>
            <w:r w:rsidRPr="00B75BEB">
              <w:rPr>
                <w:rFonts w:ascii="Palatino Linotype" w:hAnsi="Palatino Linotype"/>
                <w:color w:val="auto"/>
                <w:sz w:val="16"/>
                <w:szCs w:val="16"/>
                <w:lang w:val="ro-RO"/>
              </w:rPr>
              <w:t>Identificarea surselor de finanțare</w:t>
            </w:r>
          </w:p>
        </w:tc>
        <w:tc>
          <w:tcPr>
            <w:tcW w:w="2222" w:type="dxa"/>
            <w:vAlign w:val="center"/>
          </w:tcPr>
          <w:p w14:paraId="22F46526" w14:textId="77777777" w:rsidR="005E5047" w:rsidRPr="00B75BEB" w:rsidRDefault="005E5047" w:rsidP="005E5047">
            <w:pPr>
              <w:pStyle w:val="Default"/>
              <w:jc w:val="center"/>
              <w:rPr>
                <w:rFonts w:ascii="Palatino Linotype" w:hAnsi="Palatino Linotype"/>
                <w:color w:val="auto"/>
                <w:sz w:val="16"/>
                <w:szCs w:val="16"/>
                <w:lang w:val="ro-RO"/>
              </w:rPr>
            </w:pPr>
            <w:r w:rsidRPr="00B75BEB">
              <w:rPr>
                <w:rFonts w:ascii="Palatino Linotype" w:hAnsi="Palatino Linotype"/>
                <w:color w:val="auto"/>
                <w:sz w:val="16"/>
                <w:szCs w:val="16"/>
                <w:lang w:val="ro-RO"/>
              </w:rPr>
              <w:t>Personal didactic auxiliar</w:t>
            </w:r>
          </w:p>
          <w:p w14:paraId="3952150E" w14:textId="14D9239F" w:rsidR="005E5047" w:rsidRPr="00B75BEB" w:rsidRDefault="005E5047" w:rsidP="005E5047">
            <w:pPr>
              <w:pStyle w:val="Default"/>
              <w:jc w:val="center"/>
              <w:rPr>
                <w:rFonts w:ascii="Palatino Linotype" w:hAnsi="Palatino Linotype"/>
                <w:color w:val="auto"/>
                <w:sz w:val="16"/>
                <w:szCs w:val="16"/>
                <w:lang w:val="ro-RO"/>
              </w:rPr>
            </w:pPr>
            <w:r w:rsidRPr="00B75BEB">
              <w:rPr>
                <w:rFonts w:ascii="Palatino Linotype" w:hAnsi="Palatino Linotype"/>
                <w:color w:val="auto"/>
                <w:sz w:val="16"/>
                <w:szCs w:val="16"/>
                <w:lang w:val="ro-RO"/>
              </w:rPr>
              <w:t>Venituri proprii</w:t>
            </w:r>
          </w:p>
        </w:tc>
      </w:tr>
      <w:tr w:rsidR="005E5047" w14:paraId="6462D2D8" w14:textId="77777777" w:rsidTr="005603E9">
        <w:trPr>
          <w:jc w:val="center"/>
        </w:trPr>
        <w:tc>
          <w:tcPr>
            <w:tcW w:w="716" w:type="dxa"/>
            <w:vAlign w:val="center"/>
          </w:tcPr>
          <w:p w14:paraId="4B102A0D" w14:textId="0101A038" w:rsidR="005E5047" w:rsidRDefault="005E5047" w:rsidP="005E5047">
            <w:pPr>
              <w:pStyle w:val="Default"/>
              <w:jc w:val="center"/>
              <w:rPr>
                <w:rFonts w:ascii="Palatino Linotype" w:hAnsi="Palatino Linotype"/>
                <w:color w:val="000000" w:themeColor="text1"/>
                <w:sz w:val="20"/>
                <w:szCs w:val="20"/>
                <w:lang w:val="ro-RO"/>
              </w:rPr>
            </w:pPr>
            <w:r>
              <w:rPr>
                <w:rFonts w:ascii="Palatino Linotype" w:hAnsi="Palatino Linotype"/>
                <w:color w:val="000000" w:themeColor="text1"/>
                <w:sz w:val="20"/>
                <w:szCs w:val="20"/>
                <w:lang w:val="ro-RO"/>
              </w:rPr>
              <w:t>5</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1</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1</w:t>
            </w:r>
            <w:r w:rsidR="005D55DF">
              <w:rPr>
                <w:rFonts w:ascii="Palatino Linotype" w:hAnsi="Palatino Linotype"/>
                <w:color w:val="000000" w:themeColor="text1"/>
                <w:sz w:val="20"/>
                <w:szCs w:val="20"/>
                <w:lang w:val="ro-RO"/>
              </w:rPr>
              <w:t>0</w:t>
            </w:r>
          </w:p>
        </w:tc>
        <w:tc>
          <w:tcPr>
            <w:tcW w:w="4050" w:type="dxa"/>
            <w:vAlign w:val="center"/>
          </w:tcPr>
          <w:p w14:paraId="462A195A" w14:textId="2E67D3F2" w:rsidR="005E5047" w:rsidRPr="00B75BEB" w:rsidRDefault="005E5047" w:rsidP="005E5047">
            <w:pPr>
              <w:pStyle w:val="Default"/>
              <w:jc w:val="both"/>
              <w:rPr>
                <w:rFonts w:ascii="Palatino Linotype" w:hAnsi="Palatino Linotype"/>
                <w:b/>
                <w:bCs/>
                <w:color w:val="auto"/>
                <w:sz w:val="16"/>
                <w:szCs w:val="16"/>
                <w:lang w:val="ro-RO"/>
              </w:rPr>
            </w:pPr>
            <w:r w:rsidRPr="00B75BEB">
              <w:rPr>
                <w:rFonts w:ascii="Palatino Linotype" w:eastAsia="Calibri" w:hAnsi="Palatino Linotype"/>
                <w:iCs/>
                <w:color w:val="auto"/>
                <w:sz w:val="16"/>
                <w:szCs w:val="16"/>
                <w:lang w:val="ro-RO"/>
              </w:rPr>
              <w:t xml:space="preserve">Regândirea destinațiilor/ schimbarea destinației unor spații ale universității, dotarea și amenajarea acestora </w:t>
            </w:r>
            <w:r w:rsidRPr="00B75BEB">
              <w:rPr>
                <w:rFonts w:ascii="Palatino Linotype" w:eastAsia="Calibri" w:hAnsi="Palatino Linotype"/>
                <w:iCs/>
                <w:color w:val="auto"/>
                <w:sz w:val="16"/>
                <w:szCs w:val="16"/>
                <w:lang w:val="ro-RO"/>
              </w:rPr>
              <w:lastRenderedPageBreak/>
              <w:t>în vederea îndeplinirii standardelor conform noilor destinații– ex. Sală de concerte în clădirea fostei Aule universitare</w:t>
            </w:r>
          </w:p>
        </w:tc>
        <w:tc>
          <w:tcPr>
            <w:tcW w:w="2885" w:type="dxa"/>
            <w:vAlign w:val="center"/>
          </w:tcPr>
          <w:p w14:paraId="581B695C" w14:textId="603AAF19" w:rsidR="005E5047" w:rsidRPr="00B75BEB" w:rsidRDefault="005E5047" w:rsidP="005E5047">
            <w:pPr>
              <w:pStyle w:val="Default"/>
              <w:jc w:val="center"/>
              <w:rPr>
                <w:rFonts w:ascii="Palatino Linotype" w:hAnsi="Palatino Linotype"/>
                <w:color w:val="auto"/>
                <w:sz w:val="16"/>
                <w:szCs w:val="16"/>
                <w:lang w:val="ro-RO"/>
              </w:rPr>
            </w:pPr>
            <w:r w:rsidRPr="00B75BEB">
              <w:rPr>
                <w:rFonts w:ascii="Palatino Linotype" w:hAnsi="Palatino Linotype"/>
                <w:color w:val="auto"/>
                <w:sz w:val="16"/>
                <w:szCs w:val="16"/>
                <w:lang w:val="ro-RO"/>
              </w:rPr>
              <w:lastRenderedPageBreak/>
              <w:t xml:space="preserve"> DGA</w:t>
            </w:r>
            <w:r w:rsidRPr="00B75BEB">
              <w:rPr>
                <w:rFonts w:ascii="Palatino Linotype" w:hAnsi="Palatino Linotype"/>
                <w:noProof/>
                <w:color w:val="auto"/>
                <w:sz w:val="16"/>
                <w:szCs w:val="16"/>
                <w:lang w:val="ro-RO"/>
              </w:rPr>
              <w:t>, directori direcţii, șefii de servicii / compartimente</w:t>
            </w:r>
          </w:p>
        </w:tc>
        <w:tc>
          <w:tcPr>
            <w:tcW w:w="1080" w:type="dxa"/>
            <w:vAlign w:val="center"/>
          </w:tcPr>
          <w:p w14:paraId="2EA5DC31" w14:textId="5ABCFB02" w:rsidR="005E5047" w:rsidRPr="00B75BEB" w:rsidRDefault="005E5047" w:rsidP="005E5047">
            <w:pPr>
              <w:pStyle w:val="Default"/>
              <w:jc w:val="center"/>
              <w:rPr>
                <w:rFonts w:ascii="Palatino Linotype" w:hAnsi="Palatino Linotype"/>
                <w:color w:val="auto"/>
                <w:sz w:val="16"/>
                <w:szCs w:val="16"/>
                <w:lang w:val="ro-RO"/>
              </w:rPr>
            </w:pPr>
            <w:r w:rsidRPr="00B75BEB">
              <w:rPr>
                <w:rFonts w:ascii="Palatino Linotype" w:hAnsi="Palatino Linotype"/>
                <w:color w:val="auto"/>
                <w:sz w:val="16"/>
                <w:szCs w:val="16"/>
                <w:lang w:val="ro-RO"/>
              </w:rPr>
              <w:t>Decembrie 2024</w:t>
            </w:r>
          </w:p>
        </w:tc>
        <w:tc>
          <w:tcPr>
            <w:tcW w:w="3600" w:type="dxa"/>
            <w:vAlign w:val="center"/>
          </w:tcPr>
          <w:p w14:paraId="2BFD219D" w14:textId="0A754080" w:rsidR="005E5047" w:rsidRPr="00B75BEB" w:rsidRDefault="005E5047" w:rsidP="005E5047">
            <w:pPr>
              <w:pStyle w:val="Default"/>
              <w:jc w:val="center"/>
              <w:rPr>
                <w:rFonts w:ascii="Palatino Linotype" w:hAnsi="Palatino Linotype"/>
                <w:color w:val="auto"/>
                <w:sz w:val="16"/>
                <w:szCs w:val="16"/>
                <w:lang w:val="ro-RO"/>
              </w:rPr>
            </w:pPr>
            <w:r w:rsidRPr="00EB6ED0">
              <w:rPr>
                <w:rFonts w:ascii="Palatino Linotype" w:hAnsi="Palatino Linotype"/>
                <w:color w:val="000000" w:themeColor="text1"/>
                <w:sz w:val="16"/>
                <w:szCs w:val="16"/>
                <w:lang w:val="ro-RO"/>
              </w:rPr>
              <w:t xml:space="preserve">Amenajarea </w:t>
            </w:r>
            <w:r w:rsidR="00A4738C" w:rsidRPr="00EB6ED0">
              <w:rPr>
                <w:rFonts w:ascii="Palatino Linotype" w:hAnsi="Palatino Linotype"/>
                <w:color w:val="000000" w:themeColor="text1"/>
                <w:sz w:val="16"/>
                <w:szCs w:val="16"/>
                <w:lang w:val="ro-RO"/>
              </w:rPr>
              <w:t xml:space="preserve">unei </w:t>
            </w:r>
            <w:r w:rsidRPr="00B75BEB">
              <w:rPr>
                <w:rFonts w:ascii="Palatino Linotype" w:hAnsi="Palatino Linotype"/>
                <w:color w:val="auto"/>
                <w:sz w:val="16"/>
                <w:szCs w:val="16"/>
                <w:lang w:val="ro-RO"/>
              </w:rPr>
              <w:t>s</w:t>
            </w:r>
            <w:r w:rsidR="00A4738C">
              <w:rPr>
                <w:rFonts w:ascii="Palatino Linotype" w:hAnsi="Palatino Linotype"/>
                <w:color w:val="auto"/>
                <w:sz w:val="16"/>
                <w:szCs w:val="16"/>
                <w:lang w:val="ro-RO"/>
              </w:rPr>
              <w:t>ă</w:t>
            </w:r>
            <w:r w:rsidRPr="00B75BEB">
              <w:rPr>
                <w:rFonts w:ascii="Palatino Linotype" w:hAnsi="Palatino Linotype"/>
                <w:color w:val="auto"/>
                <w:sz w:val="16"/>
                <w:szCs w:val="16"/>
                <w:lang w:val="ro-RO"/>
              </w:rPr>
              <w:t>l</w:t>
            </w:r>
            <w:r w:rsidR="00A4738C">
              <w:rPr>
                <w:rFonts w:ascii="Palatino Linotype" w:hAnsi="Palatino Linotype"/>
                <w:color w:val="auto"/>
                <w:sz w:val="16"/>
                <w:szCs w:val="16"/>
                <w:lang w:val="ro-RO"/>
              </w:rPr>
              <w:t>i</w:t>
            </w:r>
            <w:r w:rsidRPr="00B75BEB">
              <w:rPr>
                <w:rFonts w:ascii="Palatino Linotype" w:hAnsi="Palatino Linotype"/>
                <w:color w:val="auto"/>
                <w:sz w:val="16"/>
                <w:szCs w:val="16"/>
                <w:lang w:val="ro-RO"/>
              </w:rPr>
              <w:t xml:space="preserve"> de sport</w:t>
            </w:r>
            <w:r w:rsidR="00A4738C">
              <w:rPr>
                <w:rFonts w:ascii="Palatino Linotype" w:hAnsi="Palatino Linotype"/>
                <w:color w:val="auto"/>
                <w:sz w:val="16"/>
                <w:szCs w:val="16"/>
                <w:lang w:val="ro-RO"/>
              </w:rPr>
              <w:t xml:space="preserve"> și a unor </w:t>
            </w:r>
            <w:r w:rsidRPr="00B75BEB">
              <w:rPr>
                <w:rFonts w:ascii="Palatino Linotype" w:hAnsi="Palatino Linotype"/>
                <w:color w:val="auto"/>
                <w:sz w:val="16"/>
                <w:szCs w:val="16"/>
                <w:lang w:val="ro-RO"/>
              </w:rPr>
              <w:t>săli de curs,</w:t>
            </w:r>
            <w:r w:rsidR="00A4738C">
              <w:rPr>
                <w:rFonts w:ascii="Palatino Linotype" w:hAnsi="Palatino Linotype"/>
                <w:color w:val="auto"/>
                <w:sz w:val="16"/>
                <w:szCs w:val="16"/>
                <w:lang w:val="ro-RO"/>
              </w:rPr>
              <w:t xml:space="preserve"> </w:t>
            </w:r>
            <w:r w:rsidRPr="00B75BEB">
              <w:rPr>
                <w:rFonts w:ascii="Palatino Linotype" w:hAnsi="Palatino Linotype"/>
                <w:color w:val="auto"/>
                <w:sz w:val="16"/>
                <w:szCs w:val="16"/>
                <w:lang w:val="ro-RO"/>
              </w:rPr>
              <w:t xml:space="preserve">seminar pentru studenții de la Facultatea </w:t>
            </w:r>
            <w:r w:rsidRPr="00B75BEB">
              <w:rPr>
                <w:rFonts w:ascii="Palatino Linotype" w:hAnsi="Palatino Linotype"/>
                <w:color w:val="auto"/>
                <w:sz w:val="16"/>
                <w:szCs w:val="16"/>
                <w:lang w:val="ro-RO"/>
              </w:rPr>
              <w:lastRenderedPageBreak/>
              <w:t xml:space="preserve">de Științe Umaniste în </w:t>
            </w:r>
            <w:proofErr w:type="spellStart"/>
            <w:r w:rsidRPr="00B75BEB">
              <w:rPr>
                <w:rFonts w:ascii="Palatino Linotype" w:hAnsi="Palatino Linotype"/>
                <w:color w:val="auto"/>
                <w:sz w:val="16"/>
                <w:szCs w:val="16"/>
                <w:lang w:val="ro-RO"/>
              </w:rPr>
              <w:t>microcampusul</w:t>
            </w:r>
            <w:proofErr w:type="spellEnd"/>
            <w:r w:rsidRPr="00B75BEB">
              <w:rPr>
                <w:rFonts w:ascii="Palatino Linotype" w:hAnsi="Palatino Linotype"/>
                <w:color w:val="auto"/>
                <w:sz w:val="16"/>
                <w:szCs w:val="16"/>
                <w:lang w:val="ro-RO"/>
              </w:rPr>
              <w:t xml:space="preserve"> din Strada </w:t>
            </w:r>
            <w:proofErr w:type="spellStart"/>
            <w:r w:rsidRPr="00B75BEB">
              <w:rPr>
                <w:rFonts w:ascii="Palatino Linotype" w:hAnsi="Palatino Linotype"/>
                <w:color w:val="auto"/>
                <w:sz w:val="16"/>
                <w:szCs w:val="16"/>
                <w:lang w:val="ro-RO"/>
              </w:rPr>
              <w:t>Lt.Stancu</w:t>
            </w:r>
            <w:proofErr w:type="spellEnd"/>
            <w:r w:rsidRPr="00B75BEB">
              <w:rPr>
                <w:rFonts w:ascii="Palatino Linotype" w:hAnsi="Palatino Linotype"/>
                <w:color w:val="auto"/>
                <w:sz w:val="16"/>
                <w:szCs w:val="16"/>
                <w:lang w:val="ro-RO"/>
              </w:rPr>
              <w:t xml:space="preserve"> Ion, nr. 35</w:t>
            </w:r>
          </w:p>
        </w:tc>
        <w:tc>
          <w:tcPr>
            <w:tcW w:w="2222" w:type="dxa"/>
            <w:vAlign w:val="center"/>
          </w:tcPr>
          <w:p w14:paraId="6A85759F" w14:textId="77777777" w:rsidR="005E5047" w:rsidRPr="00B75BEB" w:rsidRDefault="005E5047" w:rsidP="005E5047">
            <w:pPr>
              <w:pStyle w:val="Default"/>
              <w:jc w:val="center"/>
              <w:rPr>
                <w:rFonts w:ascii="Palatino Linotype" w:hAnsi="Palatino Linotype"/>
                <w:color w:val="auto"/>
                <w:sz w:val="16"/>
                <w:szCs w:val="16"/>
                <w:lang w:val="ro-RO"/>
              </w:rPr>
            </w:pPr>
            <w:r w:rsidRPr="00B75BEB">
              <w:rPr>
                <w:rFonts w:ascii="Palatino Linotype" w:hAnsi="Palatino Linotype"/>
                <w:color w:val="auto"/>
                <w:sz w:val="16"/>
                <w:szCs w:val="16"/>
                <w:lang w:val="ro-RO"/>
              </w:rPr>
              <w:lastRenderedPageBreak/>
              <w:t>Personal didactic auxiliar</w:t>
            </w:r>
          </w:p>
          <w:p w14:paraId="28FF4766" w14:textId="1CFE4FB9" w:rsidR="005E5047" w:rsidRPr="00B75BEB" w:rsidRDefault="005E5047" w:rsidP="005E5047">
            <w:pPr>
              <w:pStyle w:val="Default"/>
              <w:jc w:val="center"/>
              <w:rPr>
                <w:rFonts w:ascii="Palatino Linotype" w:hAnsi="Palatino Linotype"/>
                <w:color w:val="auto"/>
                <w:sz w:val="16"/>
                <w:szCs w:val="16"/>
                <w:lang w:val="ro-RO"/>
              </w:rPr>
            </w:pPr>
            <w:r w:rsidRPr="00B75BEB">
              <w:rPr>
                <w:rFonts w:ascii="Palatino Linotype" w:hAnsi="Palatino Linotype"/>
                <w:color w:val="auto"/>
                <w:sz w:val="16"/>
                <w:szCs w:val="16"/>
                <w:lang w:val="ro-RO"/>
              </w:rPr>
              <w:lastRenderedPageBreak/>
              <w:t>Alocații ME și venituri proprii</w:t>
            </w:r>
          </w:p>
        </w:tc>
      </w:tr>
      <w:tr w:rsidR="005E5047" w14:paraId="08DCB59D" w14:textId="77777777" w:rsidTr="005603E9">
        <w:trPr>
          <w:jc w:val="center"/>
        </w:trPr>
        <w:tc>
          <w:tcPr>
            <w:tcW w:w="716" w:type="dxa"/>
            <w:vAlign w:val="center"/>
          </w:tcPr>
          <w:p w14:paraId="53698D5E" w14:textId="7238B2DB" w:rsidR="005E5047" w:rsidRDefault="005E5047" w:rsidP="005E5047">
            <w:pPr>
              <w:pStyle w:val="Default"/>
              <w:jc w:val="center"/>
              <w:rPr>
                <w:rFonts w:ascii="Palatino Linotype" w:hAnsi="Palatino Linotype"/>
                <w:color w:val="000000" w:themeColor="text1"/>
                <w:sz w:val="20"/>
                <w:szCs w:val="20"/>
                <w:lang w:val="ro-RO"/>
              </w:rPr>
            </w:pPr>
            <w:r>
              <w:rPr>
                <w:rFonts w:ascii="Palatino Linotype" w:hAnsi="Palatino Linotype"/>
                <w:color w:val="000000" w:themeColor="text1"/>
                <w:sz w:val="20"/>
                <w:szCs w:val="20"/>
                <w:lang w:val="ro-RO"/>
              </w:rPr>
              <w:lastRenderedPageBreak/>
              <w:t>5</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1</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1</w:t>
            </w:r>
            <w:r w:rsidR="005D55DF">
              <w:rPr>
                <w:rFonts w:ascii="Palatino Linotype" w:hAnsi="Palatino Linotype"/>
                <w:color w:val="000000" w:themeColor="text1"/>
                <w:sz w:val="20"/>
                <w:szCs w:val="20"/>
                <w:lang w:val="ro-RO"/>
              </w:rPr>
              <w:t>1</w:t>
            </w:r>
          </w:p>
        </w:tc>
        <w:tc>
          <w:tcPr>
            <w:tcW w:w="4050" w:type="dxa"/>
            <w:vAlign w:val="center"/>
          </w:tcPr>
          <w:p w14:paraId="136137E7" w14:textId="6E47A975" w:rsidR="005E5047" w:rsidRPr="00B75BEB" w:rsidRDefault="005E5047" w:rsidP="005E5047">
            <w:pPr>
              <w:pStyle w:val="Default"/>
              <w:jc w:val="both"/>
              <w:rPr>
                <w:rFonts w:ascii="Palatino Linotype" w:hAnsi="Palatino Linotype"/>
                <w:b/>
                <w:bCs/>
                <w:color w:val="auto"/>
                <w:sz w:val="16"/>
                <w:szCs w:val="16"/>
                <w:lang w:val="ro-RO"/>
              </w:rPr>
            </w:pPr>
            <w:r w:rsidRPr="00B75BEB">
              <w:rPr>
                <w:rFonts w:ascii="Palatino Linotype" w:eastAsia="Calibri" w:hAnsi="Palatino Linotype"/>
                <w:iCs/>
                <w:color w:val="auto"/>
                <w:sz w:val="16"/>
                <w:szCs w:val="16"/>
                <w:lang w:val="ro-RO"/>
              </w:rPr>
              <w:t>Organizarea unei serii de dezbateri publice cu privire la Campusul universitar și viitoarele obiective de investiții</w:t>
            </w:r>
          </w:p>
        </w:tc>
        <w:tc>
          <w:tcPr>
            <w:tcW w:w="2885" w:type="dxa"/>
            <w:vAlign w:val="center"/>
          </w:tcPr>
          <w:p w14:paraId="13AA49D9" w14:textId="4E3CEE3B" w:rsidR="005E5047" w:rsidRPr="00B75BEB" w:rsidRDefault="005E5047" w:rsidP="005E5047">
            <w:pPr>
              <w:pStyle w:val="Default"/>
              <w:jc w:val="center"/>
              <w:rPr>
                <w:rFonts w:ascii="Palatino Linotype" w:hAnsi="Palatino Linotype"/>
                <w:color w:val="auto"/>
                <w:sz w:val="16"/>
                <w:szCs w:val="16"/>
                <w:lang w:val="ro-RO"/>
              </w:rPr>
            </w:pPr>
            <w:r w:rsidRPr="00B75BEB">
              <w:rPr>
                <w:rFonts w:ascii="Palatino Linotype" w:hAnsi="Palatino Linotype"/>
                <w:color w:val="auto"/>
                <w:sz w:val="16"/>
                <w:szCs w:val="16"/>
                <w:lang w:val="ro-RO"/>
              </w:rPr>
              <w:t>Rector, DGA</w:t>
            </w:r>
          </w:p>
        </w:tc>
        <w:tc>
          <w:tcPr>
            <w:tcW w:w="1080" w:type="dxa"/>
            <w:vAlign w:val="center"/>
          </w:tcPr>
          <w:p w14:paraId="06DFD4C4" w14:textId="262775F7" w:rsidR="005E5047" w:rsidRPr="00B75BEB" w:rsidRDefault="005E5047" w:rsidP="005E5047">
            <w:pPr>
              <w:pStyle w:val="Default"/>
              <w:jc w:val="center"/>
              <w:rPr>
                <w:rFonts w:ascii="Palatino Linotype" w:hAnsi="Palatino Linotype"/>
                <w:color w:val="auto"/>
                <w:sz w:val="16"/>
                <w:szCs w:val="16"/>
                <w:lang w:val="ro-RO"/>
              </w:rPr>
            </w:pPr>
            <w:r w:rsidRPr="00B75BEB">
              <w:rPr>
                <w:rFonts w:ascii="Palatino Linotype" w:hAnsi="Palatino Linotype"/>
                <w:color w:val="auto"/>
                <w:sz w:val="16"/>
                <w:szCs w:val="16"/>
                <w:lang w:val="ro-RO"/>
              </w:rPr>
              <w:t>Decembrie 2024</w:t>
            </w:r>
          </w:p>
        </w:tc>
        <w:tc>
          <w:tcPr>
            <w:tcW w:w="3600" w:type="dxa"/>
            <w:vAlign w:val="center"/>
          </w:tcPr>
          <w:p w14:paraId="53F208E4" w14:textId="52E54D56" w:rsidR="005E5047" w:rsidRPr="00B75BEB" w:rsidRDefault="005E5047" w:rsidP="005E5047">
            <w:pPr>
              <w:pStyle w:val="Default"/>
              <w:jc w:val="center"/>
              <w:rPr>
                <w:rFonts w:ascii="Palatino Linotype" w:hAnsi="Palatino Linotype"/>
                <w:color w:val="auto"/>
                <w:sz w:val="16"/>
                <w:szCs w:val="16"/>
                <w:lang w:val="ro-RO"/>
              </w:rPr>
            </w:pPr>
            <w:r w:rsidRPr="00B75BEB">
              <w:rPr>
                <w:rFonts w:ascii="Palatino Linotype" w:hAnsi="Palatino Linotype"/>
                <w:color w:val="auto"/>
                <w:sz w:val="16"/>
                <w:szCs w:val="16"/>
                <w:lang w:val="ro-RO"/>
              </w:rPr>
              <w:t>Organizarea a două dezbateri cu personalul universității cu privire la viitoarele obiective de investiții</w:t>
            </w:r>
          </w:p>
        </w:tc>
        <w:tc>
          <w:tcPr>
            <w:tcW w:w="2222" w:type="dxa"/>
            <w:vAlign w:val="center"/>
          </w:tcPr>
          <w:p w14:paraId="074BFAAF" w14:textId="41D4B675" w:rsidR="005E5047" w:rsidRPr="00B75BEB" w:rsidRDefault="005E5047" w:rsidP="005E5047">
            <w:pPr>
              <w:pStyle w:val="Default"/>
              <w:jc w:val="center"/>
              <w:rPr>
                <w:rFonts w:ascii="Palatino Linotype" w:hAnsi="Palatino Linotype"/>
                <w:color w:val="auto"/>
                <w:sz w:val="16"/>
                <w:szCs w:val="16"/>
                <w:lang w:val="ro-RO"/>
              </w:rPr>
            </w:pPr>
            <w:r w:rsidRPr="00B75BEB">
              <w:rPr>
                <w:rFonts w:ascii="Palatino Linotype" w:hAnsi="Palatino Linotype"/>
                <w:color w:val="auto"/>
                <w:sz w:val="16"/>
                <w:szCs w:val="16"/>
                <w:lang w:val="ro-RO"/>
              </w:rPr>
              <w:t>Personal didactic și de cercetare, personal didactic auxiliar și administrativ</w:t>
            </w:r>
          </w:p>
        </w:tc>
      </w:tr>
      <w:tr w:rsidR="005E5047" w14:paraId="7CB2C123" w14:textId="77777777" w:rsidTr="005603E9">
        <w:trPr>
          <w:jc w:val="center"/>
        </w:trPr>
        <w:tc>
          <w:tcPr>
            <w:tcW w:w="716" w:type="dxa"/>
            <w:vAlign w:val="center"/>
          </w:tcPr>
          <w:p w14:paraId="6E8A4B9E" w14:textId="1B700B74" w:rsidR="005E5047" w:rsidRDefault="005E5047" w:rsidP="005E5047">
            <w:pPr>
              <w:pStyle w:val="Default"/>
              <w:jc w:val="center"/>
              <w:rPr>
                <w:rFonts w:ascii="Palatino Linotype" w:hAnsi="Palatino Linotype"/>
                <w:color w:val="000000" w:themeColor="text1"/>
                <w:sz w:val="20"/>
                <w:szCs w:val="20"/>
                <w:lang w:val="ro-RO"/>
              </w:rPr>
            </w:pPr>
            <w:r>
              <w:rPr>
                <w:rFonts w:ascii="Palatino Linotype" w:hAnsi="Palatino Linotype"/>
                <w:color w:val="000000" w:themeColor="text1"/>
                <w:sz w:val="20"/>
                <w:szCs w:val="20"/>
                <w:lang w:val="ro-RO"/>
              </w:rPr>
              <w:t>5</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1</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1</w:t>
            </w:r>
            <w:r w:rsidR="005D55DF">
              <w:rPr>
                <w:rFonts w:ascii="Palatino Linotype" w:hAnsi="Palatino Linotype"/>
                <w:color w:val="000000" w:themeColor="text1"/>
                <w:sz w:val="20"/>
                <w:szCs w:val="20"/>
                <w:lang w:val="ro-RO"/>
              </w:rPr>
              <w:t>2</w:t>
            </w:r>
          </w:p>
        </w:tc>
        <w:tc>
          <w:tcPr>
            <w:tcW w:w="4050" w:type="dxa"/>
            <w:vAlign w:val="center"/>
          </w:tcPr>
          <w:p w14:paraId="4A83D79F" w14:textId="7A5015D0" w:rsidR="005E5047" w:rsidRPr="00B75BEB" w:rsidRDefault="005E5047" w:rsidP="005E5047">
            <w:pPr>
              <w:pStyle w:val="Default"/>
              <w:jc w:val="both"/>
              <w:rPr>
                <w:rFonts w:ascii="Palatino Linotype" w:hAnsi="Palatino Linotype"/>
                <w:b/>
                <w:bCs/>
                <w:color w:val="auto"/>
                <w:sz w:val="16"/>
                <w:szCs w:val="16"/>
                <w:lang w:val="ro-RO"/>
              </w:rPr>
            </w:pPr>
            <w:r w:rsidRPr="00B75BEB">
              <w:rPr>
                <w:rFonts w:ascii="Palatino Linotype" w:eastAsia="Calibri" w:hAnsi="Palatino Linotype"/>
                <w:iCs/>
                <w:color w:val="auto"/>
                <w:sz w:val="16"/>
                <w:szCs w:val="16"/>
                <w:lang w:val="ro-RO"/>
              </w:rPr>
              <w:t>Lansarea conceptului de Campus Universitar Integrat</w:t>
            </w:r>
          </w:p>
        </w:tc>
        <w:tc>
          <w:tcPr>
            <w:tcW w:w="2885" w:type="dxa"/>
            <w:vAlign w:val="center"/>
          </w:tcPr>
          <w:p w14:paraId="3EF3C5E7" w14:textId="6D61C306" w:rsidR="005E5047" w:rsidRPr="00B75BEB" w:rsidRDefault="005E5047" w:rsidP="005E5047">
            <w:pPr>
              <w:pStyle w:val="Default"/>
              <w:jc w:val="center"/>
              <w:rPr>
                <w:rFonts w:ascii="Palatino Linotype" w:hAnsi="Palatino Linotype"/>
                <w:color w:val="auto"/>
                <w:sz w:val="16"/>
                <w:szCs w:val="16"/>
                <w:lang w:val="ro-RO"/>
              </w:rPr>
            </w:pPr>
            <w:r w:rsidRPr="00B75BEB">
              <w:rPr>
                <w:rFonts w:ascii="Palatino Linotype" w:hAnsi="Palatino Linotype"/>
                <w:noProof/>
                <w:color w:val="auto"/>
                <w:sz w:val="16"/>
                <w:szCs w:val="16"/>
                <w:lang w:val="ro-RO"/>
              </w:rPr>
              <w:t>Rector, Prorectorii, Decanii, directorii de departamente facultăți. Director CSUD, ICSTM, DPPD, DIDFC, DSLS. DGA</w:t>
            </w:r>
          </w:p>
        </w:tc>
        <w:tc>
          <w:tcPr>
            <w:tcW w:w="1080" w:type="dxa"/>
            <w:vAlign w:val="center"/>
          </w:tcPr>
          <w:p w14:paraId="28FC1246" w14:textId="064820ED" w:rsidR="005E5047" w:rsidRPr="00B75BEB" w:rsidRDefault="005E5047" w:rsidP="005E5047">
            <w:pPr>
              <w:pStyle w:val="Default"/>
              <w:jc w:val="center"/>
              <w:rPr>
                <w:rFonts w:ascii="Palatino Linotype" w:hAnsi="Palatino Linotype"/>
                <w:color w:val="auto"/>
                <w:sz w:val="16"/>
                <w:szCs w:val="16"/>
                <w:lang w:val="ro-RO"/>
              </w:rPr>
            </w:pPr>
            <w:r w:rsidRPr="00B75BEB">
              <w:rPr>
                <w:rFonts w:ascii="Palatino Linotype" w:hAnsi="Palatino Linotype"/>
                <w:color w:val="auto"/>
                <w:sz w:val="16"/>
                <w:szCs w:val="16"/>
                <w:lang w:val="ro-RO"/>
              </w:rPr>
              <w:t>Decembrie 2024</w:t>
            </w:r>
          </w:p>
        </w:tc>
        <w:tc>
          <w:tcPr>
            <w:tcW w:w="3600" w:type="dxa"/>
            <w:vAlign w:val="center"/>
          </w:tcPr>
          <w:p w14:paraId="6955DBB9" w14:textId="1823EAD5" w:rsidR="005E5047" w:rsidRPr="00B75BEB" w:rsidRDefault="005E5047" w:rsidP="005E5047">
            <w:pPr>
              <w:pStyle w:val="Default"/>
              <w:jc w:val="center"/>
              <w:rPr>
                <w:rFonts w:ascii="Palatino Linotype" w:hAnsi="Palatino Linotype"/>
                <w:color w:val="auto"/>
                <w:sz w:val="16"/>
                <w:szCs w:val="16"/>
                <w:lang w:val="ro-RO"/>
              </w:rPr>
            </w:pPr>
            <w:r w:rsidRPr="00B75BEB">
              <w:rPr>
                <w:rFonts w:ascii="Palatino Linotype" w:hAnsi="Palatino Linotype"/>
                <w:color w:val="auto"/>
                <w:sz w:val="16"/>
                <w:szCs w:val="16"/>
                <w:lang w:val="ro-RO"/>
              </w:rPr>
              <w:t xml:space="preserve">Identificarea și analiza opțiunilor existente și construirea unui plan de acțiune </w:t>
            </w:r>
          </w:p>
        </w:tc>
        <w:tc>
          <w:tcPr>
            <w:tcW w:w="2222" w:type="dxa"/>
            <w:vAlign w:val="center"/>
          </w:tcPr>
          <w:p w14:paraId="1DDB2F50" w14:textId="34F4B2D7" w:rsidR="005E5047" w:rsidRPr="00B75BEB" w:rsidRDefault="005E5047" w:rsidP="005E5047">
            <w:pPr>
              <w:pStyle w:val="Default"/>
              <w:jc w:val="center"/>
              <w:rPr>
                <w:rFonts w:ascii="Palatino Linotype" w:hAnsi="Palatino Linotype"/>
                <w:color w:val="auto"/>
                <w:sz w:val="16"/>
                <w:szCs w:val="16"/>
                <w:lang w:val="ro-RO"/>
              </w:rPr>
            </w:pPr>
            <w:r w:rsidRPr="00B75BEB">
              <w:rPr>
                <w:rFonts w:ascii="Palatino Linotype" w:hAnsi="Palatino Linotype"/>
                <w:color w:val="auto"/>
                <w:sz w:val="16"/>
                <w:szCs w:val="16"/>
                <w:lang w:val="ro-RO"/>
              </w:rPr>
              <w:t>Personal didactic și de cercetare</w:t>
            </w:r>
          </w:p>
        </w:tc>
      </w:tr>
      <w:tr w:rsidR="005E5047" w:rsidRPr="006E0BA3" w14:paraId="5935A127" w14:textId="77777777" w:rsidTr="005603E9">
        <w:trPr>
          <w:jc w:val="center"/>
        </w:trPr>
        <w:tc>
          <w:tcPr>
            <w:tcW w:w="716" w:type="dxa"/>
            <w:vAlign w:val="center"/>
          </w:tcPr>
          <w:p w14:paraId="7441E889" w14:textId="685B341F" w:rsidR="005E5047" w:rsidRDefault="005E5047" w:rsidP="005E5047">
            <w:pPr>
              <w:pStyle w:val="Default"/>
              <w:jc w:val="center"/>
              <w:rPr>
                <w:rFonts w:ascii="Palatino Linotype" w:hAnsi="Palatino Linotype"/>
                <w:color w:val="000000" w:themeColor="text1"/>
                <w:sz w:val="20"/>
                <w:szCs w:val="20"/>
                <w:lang w:val="ro-RO"/>
              </w:rPr>
            </w:pPr>
            <w:r>
              <w:rPr>
                <w:rFonts w:ascii="Palatino Linotype" w:hAnsi="Palatino Linotype"/>
                <w:color w:val="000000" w:themeColor="text1"/>
                <w:sz w:val="20"/>
                <w:szCs w:val="20"/>
                <w:lang w:val="ro-RO"/>
              </w:rPr>
              <w:t>5</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1</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1</w:t>
            </w:r>
            <w:r w:rsidR="005D55DF">
              <w:rPr>
                <w:rFonts w:ascii="Palatino Linotype" w:hAnsi="Palatino Linotype"/>
                <w:color w:val="000000" w:themeColor="text1"/>
                <w:sz w:val="20"/>
                <w:szCs w:val="20"/>
                <w:lang w:val="ro-RO"/>
              </w:rPr>
              <w:t>3</w:t>
            </w:r>
          </w:p>
        </w:tc>
        <w:tc>
          <w:tcPr>
            <w:tcW w:w="4050" w:type="dxa"/>
            <w:vAlign w:val="center"/>
          </w:tcPr>
          <w:p w14:paraId="1F82BBBE" w14:textId="04A75757" w:rsidR="005E5047" w:rsidRPr="00B75BEB" w:rsidRDefault="005E5047" w:rsidP="005E5047">
            <w:pPr>
              <w:pStyle w:val="Default"/>
              <w:jc w:val="both"/>
              <w:rPr>
                <w:rFonts w:ascii="Palatino Linotype" w:hAnsi="Palatino Linotype"/>
                <w:b/>
                <w:bCs/>
                <w:color w:val="auto"/>
                <w:sz w:val="16"/>
                <w:szCs w:val="16"/>
                <w:lang w:val="ro-RO"/>
              </w:rPr>
            </w:pPr>
            <w:r w:rsidRPr="00B75BEB">
              <w:rPr>
                <w:rFonts w:ascii="Palatino Linotype" w:eastAsia="Calibri" w:hAnsi="Palatino Linotype"/>
                <w:color w:val="auto"/>
                <w:sz w:val="16"/>
                <w:szCs w:val="16"/>
                <w:lang w:val="ro-RO"/>
              </w:rPr>
              <w:t>Asigurarea resurselor financiare necesare promovării a două gale anuale ale Universității ”Valahia” din Târgoviște (ex. “Gala cercetării” și “Gala educației”) pentru recunoașterea meritelor personalităților care au susținut și promovat Universitatea noastră în diferite domenii de activitate,  precum și recompensarea  excelenței  în  cercetar</w:t>
            </w:r>
            <w:r w:rsidR="0099392E">
              <w:rPr>
                <w:rFonts w:ascii="Palatino Linotype" w:eastAsia="Calibri" w:hAnsi="Palatino Linotype"/>
                <w:color w:val="auto"/>
                <w:sz w:val="16"/>
                <w:szCs w:val="16"/>
                <w:lang w:val="ro-RO"/>
              </w:rPr>
              <w:t>e</w:t>
            </w:r>
          </w:p>
        </w:tc>
        <w:tc>
          <w:tcPr>
            <w:tcW w:w="2885" w:type="dxa"/>
            <w:vAlign w:val="center"/>
          </w:tcPr>
          <w:p w14:paraId="7569381E" w14:textId="6CABA88A" w:rsidR="005E5047" w:rsidRPr="00B75BEB" w:rsidRDefault="005E5047" w:rsidP="005E5047">
            <w:pPr>
              <w:pStyle w:val="Default"/>
              <w:jc w:val="center"/>
              <w:rPr>
                <w:rFonts w:ascii="Palatino Linotype" w:hAnsi="Palatino Linotype"/>
                <w:color w:val="auto"/>
                <w:sz w:val="16"/>
                <w:szCs w:val="16"/>
                <w:lang w:val="ro-RO"/>
              </w:rPr>
            </w:pPr>
            <w:r w:rsidRPr="00B75BEB">
              <w:rPr>
                <w:rFonts w:ascii="Palatino Linotype" w:hAnsi="Palatino Linotype"/>
                <w:noProof/>
                <w:color w:val="auto"/>
                <w:sz w:val="16"/>
                <w:szCs w:val="16"/>
                <w:lang w:val="ro-RO"/>
              </w:rPr>
              <w:t>Prorector învăţământ şi asigurarea calităţii, Prorector cercetare și creație universitară, DGA, directori direcţii, șefii de servicii / compartimente</w:t>
            </w:r>
          </w:p>
        </w:tc>
        <w:tc>
          <w:tcPr>
            <w:tcW w:w="1080" w:type="dxa"/>
            <w:vAlign w:val="center"/>
          </w:tcPr>
          <w:p w14:paraId="609ADDC5" w14:textId="59AE6D5F" w:rsidR="005E5047" w:rsidRPr="00B75BEB" w:rsidRDefault="005E5047" w:rsidP="005E5047">
            <w:pPr>
              <w:pStyle w:val="Default"/>
              <w:jc w:val="center"/>
              <w:rPr>
                <w:rFonts w:ascii="Palatino Linotype" w:hAnsi="Palatino Linotype"/>
                <w:color w:val="auto"/>
                <w:sz w:val="16"/>
                <w:szCs w:val="16"/>
                <w:lang w:val="ro-RO"/>
              </w:rPr>
            </w:pPr>
            <w:r w:rsidRPr="00B75BEB">
              <w:rPr>
                <w:rFonts w:ascii="Palatino Linotype" w:hAnsi="Palatino Linotype"/>
                <w:color w:val="auto"/>
                <w:sz w:val="16"/>
                <w:szCs w:val="16"/>
                <w:lang w:val="ro-RO"/>
              </w:rPr>
              <w:t>Decembrie 2024</w:t>
            </w:r>
          </w:p>
        </w:tc>
        <w:tc>
          <w:tcPr>
            <w:tcW w:w="3600" w:type="dxa"/>
            <w:vAlign w:val="center"/>
          </w:tcPr>
          <w:p w14:paraId="303AA69C" w14:textId="13A6B293" w:rsidR="005E5047" w:rsidRPr="003D6C4B" w:rsidRDefault="005E5047" w:rsidP="005E5047">
            <w:pPr>
              <w:pStyle w:val="Default"/>
              <w:jc w:val="center"/>
              <w:rPr>
                <w:rFonts w:ascii="Palatino Linotype" w:hAnsi="Palatino Linotype"/>
                <w:color w:val="000000" w:themeColor="text1"/>
                <w:sz w:val="16"/>
                <w:szCs w:val="16"/>
                <w:lang w:val="ro-RO"/>
              </w:rPr>
            </w:pPr>
            <w:r w:rsidRPr="003D6C4B">
              <w:rPr>
                <w:rFonts w:ascii="Palatino Linotype" w:hAnsi="Palatino Linotype"/>
                <w:color w:val="000000" w:themeColor="text1"/>
                <w:sz w:val="16"/>
                <w:szCs w:val="16"/>
                <w:lang w:val="ro-RO"/>
              </w:rPr>
              <w:t>Organizarea Galei Cercetării și Galei Educației</w:t>
            </w:r>
          </w:p>
        </w:tc>
        <w:tc>
          <w:tcPr>
            <w:tcW w:w="2222" w:type="dxa"/>
            <w:vAlign w:val="center"/>
          </w:tcPr>
          <w:p w14:paraId="7D1D7BCE" w14:textId="77777777" w:rsidR="005E5047" w:rsidRPr="003D6C4B" w:rsidRDefault="005E5047" w:rsidP="005E5047">
            <w:pPr>
              <w:pStyle w:val="Default"/>
              <w:jc w:val="center"/>
              <w:rPr>
                <w:rFonts w:ascii="Palatino Linotype" w:hAnsi="Palatino Linotype"/>
                <w:color w:val="000000" w:themeColor="text1"/>
                <w:sz w:val="16"/>
                <w:szCs w:val="16"/>
                <w:lang w:val="ro-RO"/>
              </w:rPr>
            </w:pPr>
            <w:r w:rsidRPr="003D6C4B">
              <w:rPr>
                <w:rFonts w:ascii="Palatino Linotype" w:hAnsi="Palatino Linotype"/>
                <w:color w:val="000000" w:themeColor="text1"/>
                <w:sz w:val="16"/>
                <w:szCs w:val="16"/>
                <w:lang w:val="ro-RO"/>
              </w:rPr>
              <w:t>Personal didactic și de cercetare, personal didactic auxiliar și administrativ</w:t>
            </w:r>
          </w:p>
          <w:p w14:paraId="5516728E" w14:textId="480BDBD1" w:rsidR="005E5047" w:rsidRPr="003D6C4B" w:rsidRDefault="005E5047" w:rsidP="005E5047">
            <w:pPr>
              <w:pStyle w:val="Default"/>
              <w:jc w:val="center"/>
              <w:rPr>
                <w:rFonts w:ascii="Palatino Linotype" w:hAnsi="Palatino Linotype"/>
                <w:color w:val="000000" w:themeColor="text1"/>
                <w:sz w:val="16"/>
                <w:szCs w:val="16"/>
                <w:lang w:val="ro-RO"/>
              </w:rPr>
            </w:pPr>
            <w:r w:rsidRPr="003D6C4B">
              <w:rPr>
                <w:rFonts w:ascii="Palatino Linotype" w:hAnsi="Palatino Linotype"/>
                <w:color w:val="000000" w:themeColor="text1"/>
                <w:sz w:val="16"/>
                <w:szCs w:val="16"/>
                <w:lang w:val="ro-RO"/>
              </w:rPr>
              <w:t>Che</w:t>
            </w:r>
            <w:r w:rsidR="003D6C4B" w:rsidRPr="003D6C4B">
              <w:rPr>
                <w:rFonts w:ascii="Palatino Linotype" w:hAnsi="Palatino Linotype"/>
                <w:color w:val="000000" w:themeColor="text1"/>
                <w:sz w:val="16"/>
                <w:szCs w:val="16"/>
                <w:lang w:val="ro-RO"/>
              </w:rPr>
              <w:t>l</w:t>
            </w:r>
            <w:r w:rsidRPr="003D6C4B">
              <w:rPr>
                <w:rFonts w:ascii="Palatino Linotype" w:hAnsi="Palatino Linotype"/>
                <w:color w:val="000000" w:themeColor="text1"/>
                <w:sz w:val="16"/>
                <w:szCs w:val="16"/>
                <w:lang w:val="ro-RO"/>
              </w:rPr>
              <w:t>tuieli organizare evenimente</w:t>
            </w:r>
          </w:p>
        </w:tc>
      </w:tr>
      <w:tr w:rsidR="005E5047" w14:paraId="62DDD7AD" w14:textId="77777777" w:rsidTr="005603E9">
        <w:trPr>
          <w:jc w:val="center"/>
        </w:trPr>
        <w:tc>
          <w:tcPr>
            <w:tcW w:w="716" w:type="dxa"/>
            <w:vAlign w:val="center"/>
          </w:tcPr>
          <w:p w14:paraId="78C89EEA" w14:textId="1FFCCC4B" w:rsidR="005E5047" w:rsidRDefault="005E5047" w:rsidP="005E5047">
            <w:pPr>
              <w:pStyle w:val="Default"/>
              <w:jc w:val="center"/>
              <w:rPr>
                <w:rFonts w:ascii="Palatino Linotype" w:hAnsi="Palatino Linotype"/>
                <w:color w:val="000000" w:themeColor="text1"/>
                <w:sz w:val="20"/>
                <w:szCs w:val="20"/>
                <w:lang w:val="ro-RO"/>
              </w:rPr>
            </w:pPr>
            <w:r>
              <w:rPr>
                <w:rFonts w:ascii="Palatino Linotype" w:hAnsi="Palatino Linotype"/>
                <w:color w:val="000000" w:themeColor="text1"/>
                <w:sz w:val="20"/>
                <w:szCs w:val="20"/>
                <w:lang w:val="ro-RO"/>
              </w:rPr>
              <w:t>5</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1</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1</w:t>
            </w:r>
            <w:r w:rsidR="005D55DF">
              <w:rPr>
                <w:rFonts w:ascii="Palatino Linotype" w:hAnsi="Palatino Linotype"/>
                <w:color w:val="000000" w:themeColor="text1"/>
                <w:sz w:val="20"/>
                <w:szCs w:val="20"/>
                <w:lang w:val="ro-RO"/>
              </w:rPr>
              <w:t>4</w:t>
            </w:r>
          </w:p>
        </w:tc>
        <w:tc>
          <w:tcPr>
            <w:tcW w:w="4050" w:type="dxa"/>
            <w:vAlign w:val="center"/>
          </w:tcPr>
          <w:p w14:paraId="43856D78" w14:textId="2783A045" w:rsidR="005E5047" w:rsidRPr="00B75BEB" w:rsidRDefault="005E5047" w:rsidP="005E5047">
            <w:pPr>
              <w:pStyle w:val="Default"/>
              <w:jc w:val="both"/>
              <w:rPr>
                <w:rFonts w:ascii="Palatino Linotype" w:hAnsi="Palatino Linotype"/>
                <w:b/>
                <w:bCs/>
                <w:color w:val="000000" w:themeColor="text1"/>
                <w:sz w:val="16"/>
                <w:szCs w:val="16"/>
                <w:lang w:val="ro-RO"/>
              </w:rPr>
            </w:pPr>
            <w:r w:rsidRPr="00B75BEB">
              <w:rPr>
                <w:rFonts w:ascii="Palatino Linotype" w:eastAsia="Calibri" w:hAnsi="Palatino Linotype"/>
                <w:iCs/>
                <w:sz w:val="16"/>
                <w:szCs w:val="16"/>
                <w:lang w:val="pt-PT"/>
              </w:rPr>
              <w:t>Satisfacerea nevoilor comunității academice de informare, studiu, cercetare, documentare, educare și recreere prin construirea și dotarea Bibliotecii Universității</w:t>
            </w:r>
          </w:p>
        </w:tc>
        <w:tc>
          <w:tcPr>
            <w:tcW w:w="2885" w:type="dxa"/>
            <w:vAlign w:val="center"/>
          </w:tcPr>
          <w:p w14:paraId="70C5752C" w14:textId="4D5AEFD8" w:rsidR="005E5047" w:rsidRPr="00B75BEB" w:rsidRDefault="005E5047" w:rsidP="005E5047">
            <w:pPr>
              <w:pStyle w:val="Default"/>
              <w:jc w:val="center"/>
              <w:rPr>
                <w:rFonts w:ascii="Palatino Linotype" w:hAnsi="Palatino Linotype"/>
                <w:color w:val="000000" w:themeColor="text1"/>
                <w:sz w:val="16"/>
                <w:szCs w:val="16"/>
                <w:lang w:val="ro-RO"/>
              </w:rPr>
            </w:pPr>
            <w:r w:rsidRPr="00B75BEB">
              <w:rPr>
                <w:rFonts w:ascii="Palatino Linotype" w:hAnsi="Palatino Linotype"/>
                <w:color w:val="000000" w:themeColor="text1"/>
                <w:sz w:val="16"/>
                <w:szCs w:val="16"/>
                <w:lang w:val="ro-RO"/>
              </w:rPr>
              <w:t xml:space="preserve">Rector, Manager proiect, </w:t>
            </w:r>
            <w:r w:rsidRPr="00B75BEB">
              <w:rPr>
                <w:rFonts w:ascii="Palatino Linotype" w:hAnsi="Palatino Linotype"/>
                <w:noProof/>
                <w:color w:val="000000" w:themeColor="text1"/>
                <w:sz w:val="16"/>
                <w:szCs w:val="16"/>
                <w:lang w:val="ro-RO"/>
              </w:rPr>
              <w:t>DGA, directori direcţii, șefii de servicii / compartimente</w:t>
            </w:r>
          </w:p>
        </w:tc>
        <w:tc>
          <w:tcPr>
            <w:tcW w:w="1080" w:type="dxa"/>
            <w:vAlign w:val="center"/>
          </w:tcPr>
          <w:p w14:paraId="622D1E5B" w14:textId="5FC8B1B7" w:rsidR="005E5047" w:rsidRPr="00B75BEB" w:rsidRDefault="005E5047" w:rsidP="005E5047">
            <w:pPr>
              <w:pStyle w:val="Default"/>
              <w:jc w:val="center"/>
              <w:rPr>
                <w:rFonts w:ascii="Palatino Linotype" w:hAnsi="Palatino Linotype"/>
                <w:color w:val="000000" w:themeColor="text1"/>
                <w:sz w:val="16"/>
                <w:szCs w:val="16"/>
                <w:lang w:val="ro-RO"/>
              </w:rPr>
            </w:pPr>
            <w:r w:rsidRPr="00B75BEB">
              <w:rPr>
                <w:rFonts w:ascii="Palatino Linotype" w:hAnsi="Palatino Linotype"/>
                <w:color w:val="000000" w:themeColor="text1"/>
                <w:sz w:val="16"/>
                <w:szCs w:val="16"/>
                <w:lang w:val="ro-RO"/>
              </w:rPr>
              <w:t>Decembrie 2024</w:t>
            </w:r>
          </w:p>
        </w:tc>
        <w:tc>
          <w:tcPr>
            <w:tcW w:w="3600" w:type="dxa"/>
            <w:vAlign w:val="center"/>
          </w:tcPr>
          <w:p w14:paraId="77F26F2F" w14:textId="3156A9A6" w:rsidR="005E5047" w:rsidRPr="00B75BEB" w:rsidRDefault="005E5047" w:rsidP="005E5047">
            <w:pPr>
              <w:pStyle w:val="Default"/>
              <w:jc w:val="center"/>
              <w:rPr>
                <w:rFonts w:ascii="Palatino Linotype" w:hAnsi="Palatino Linotype"/>
                <w:color w:val="000000" w:themeColor="text1"/>
                <w:sz w:val="16"/>
                <w:szCs w:val="16"/>
                <w:lang w:val="ro-RO"/>
              </w:rPr>
            </w:pPr>
            <w:r w:rsidRPr="00B75BEB">
              <w:rPr>
                <w:rFonts w:ascii="Palatino Linotype" w:hAnsi="Palatino Linotype"/>
                <w:color w:val="000000" w:themeColor="text1"/>
                <w:sz w:val="16"/>
                <w:szCs w:val="16"/>
                <w:lang w:val="ro-RO"/>
              </w:rPr>
              <w:t>Demararea procedurii de achiziție a lucrărilor necesare construcției bibliotecii din Campusul universitar din Aleea Sinaia, nr.13</w:t>
            </w:r>
          </w:p>
        </w:tc>
        <w:tc>
          <w:tcPr>
            <w:tcW w:w="2222" w:type="dxa"/>
            <w:vAlign w:val="center"/>
          </w:tcPr>
          <w:p w14:paraId="64B71BEB" w14:textId="77777777" w:rsidR="005E5047" w:rsidRPr="00B75BEB" w:rsidRDefault="005E5047" w:rsidP="005E5047">
            <w:pPr>
              <w:pStyle w:val="Default"/>
              <w:jc w:val="center"/>
              <w:rPr>
                <w:rFonts w:ascii="Palatino Linotype" w:hAnsi="Palatino Linotype"/>
                <w:color w:val="000000" w:themeColor="text1"/>
                <w:sz w:val="16"/>
                <w:szCs w:val="16"/>
                <w:lang w:val="ro-RO"/>
              </w:rPr>
            </w:pPr>
            <w:r w:rsidRPr="00B75BEB">
              <w:rPr>
                <w:rFonts w:ascii="Palatino Linotype" w:hAnsi="Palatino Linotype"/>
                <w:color w:val="000000" w:themeColor="text1"/>
                <w:sz w:val="16"/>
                <w:szCs w:val="16"/>
                <w:lang w:val="ro-RO"/>
              </w:rPr>
              <w:t>Personal didactic auxiliar</w:t>
            </w:r>
          </w:p>
          <w:p w14:paraId="2AA04E05" w14:textId="5FB705AC" w:rsidR="005E5047" w:rsidRPr="00B75BEB" w:rsidRDefault="005E5047" w:rsidP="005E5047">
            <w:pPr>
              <w:pStyle w:val="Default"/>
              <w:jc w:val="center"/>
              <w:rPr>
                <w:rFonts w:ascii="Palatino Linotype" w:hAnsi="Palatino Linotype"/>
                <w:color w:val="000000" w:themeColor="text1"/>
                <w:sz w:val="16"/>
                <w:szCs w:val="16"/>
                <w:lang w:val="ro-RO"/>
              </w:rPr>
            </w:pPr>
            <w:r w:rsidRPr="00B75BEB">
              <w:rPr>
                <w:rFonts w:ascii="Palatino Linotype" w:hAnsi="Palatino Linotype"/>
                <w:color w:val="000000" w:themeColor="text1"/>
                <w:sz w:val="16"/>
                <w:szCs w:val="16"/>
                <w:lang w:val="ro-RO"/>
              </w:rPr>
              <w:t>Fonduri PNRR</w:t>
            </w:r>
          </w:p>
        </w:tc>
      </w:tr>
      <w:tr w:rsidR="005E5047" w:rsidRPr="006E0BA3" w14:paraId="5B4F4297" w14:textId="77777777" w:rsidTr="00F726DD">
        <w:trPr>
          <w:jc w:val="center"/>
        </w:trPr>
        <w:tc>
          <w:tcPr>
            <w:tcW w:w="14553" w:type="dxa"/>
            <w:gridSpan w:val="6"/>
          </w:tcPr>
          <w:p w14:paraId="45FECEC5" w14:textId="3A10948C" w:rsidR="005E5047" w:rsidRPr="00D26C57" w:rsidRDefault="005E5047" w:rsidP="005E5047">
            <w:pPr>
              <w:pStyle w:val="Default"/>
              <w:jc w:val="center"/>
              <w:rPr>
                <w:rFonts w:ascii="Palatino Linotype" w:hAnsi="Palatino Linotype"/>
                <w:color w:val="000000" w:themeColor="text1"/>
                <w:sz w:val="20"/>
                <w:szCs w:val="20"/>
                <w:lang w:val="ro-RO"/>
              </w:rPr>
            </w:pPr>
            <w:r w:rsidRPr="001572E2">
              <w:rPr>
                <w:rFonts w:ascii="Palatino Linotype" w:hAnsi="Palatino Linotype"/>
                <w:b/>
                <w:bCs/>
                <w:i/>
                <w:iCs/>
                <w:color w:val="000000" w:themeColor="text1"/>
                <w:lang w:val="ro-RO"/>
              </w:rPr>
              <w:t>OS 5.2 - Dezvoltarea unei comunități universitare dinamice, adaptată nevoilor universității</w:t>
            </w:r>
          </w:p>
        </w:tc>
      </w:tr>
      <w:tr w:rsidR="005E5047" w:rsidRPr="006E0BA3" w14:paraId="676C8600" w14:textId="77777777" w:rsidTr="005603E9">
        <w:trPr>
          <w:jc w:val="center"/>
        </w:trPr>
        <w:tc>
          <w:tcPr>
            <w:tcW w:w="716" w:type="dxa"/>
            <w:vAlign w:val="center"/>
          </w:tcPr>
          <w:p w14:paraId="4E3E833B" w14:textId="5E5C7CD6" w:rsidR="005E5047" w:rsidRDefault="005E5047" w:rsidP="005E5047">
            <w:pPr>
              <w:pStyle w:val="Default"/>
              <w:jc w:val="center"/>
              <w:rPr>
                <w:rFonts w:ascii="Palatino Linotype" w:hAnsi="Palatino Linotype"/>
                <w:b/>
                <w:bCs/>
                <w:color w:val="000000" w:themeColor="text1"/>
                <w:lang w:val="ro-RO"/>
              </w:rPr>
            </w:pPr>
            <w:r>
              <w:rPr>
                <w:rFonts w:ascii="Palatino Linotype" w:hAnsi="Palatino Linotype"/>
                <w:color w:val="000000" w:themeColor="text1"/>
                <w:sz w:val="20"/>
                <w:szCs w:val="20"/>
                <w:lang w:val="ro-RO"/>
              </w:rPr>
              <w:t>5</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2</w:t>
            </w:r>
            <w:r w:rsidRPr="006A2CAB">
              <w:rPr>
                <w:rFonts w:ascii="Palatino Linotype" w:hAnsi="Palatino Linotype"/>
                <w:color w:val="000000" w:themeColor="text1"/>
                <w:sz w:val="20"/>
                <w:szCs w:val="20"/>
                <w:lang w:val="ro-RO"/>
              </w:rPr>
              <w:t>.1</w:t>
            </w:r>
          </w:p>
        </w:tc>
        <w:tc>
          <w:tcPr>
            <w:tcW w:w="4050" w:type="dxa"/>
            <w:vAlign w:val="center"/>
          </w:tcPr>
          <w:p w14:paraId="4F3D3F35" w14:textId="73DC0C7D" w:rsidR="005E5047" w:rsidRPr="00B75BEB" w:rsidRDefault="005E5047" w:rsidP="005E5047">
            <w:pPr>
              <w:pStyle w:val="Default"/>
              <w:jc w:val="both"/>
              <w:rPr>
                <w:rFonts w:ascii="Palatino Linotype" w:hAnsi="Palatino Linotype"/>
                <w:b/>
                <w:bCs/>
                <w:color w:val="000000" w:themeColor="text1"/>
                <w:sz w:val="16"/>
                <w:szCs w:val="16"/>
                <w:lang w:val="ro-RO"/>
              </w:rPr>
            </w:pPr>
            <w:r w:rsidRPr="00B75BEB">
              <w:rPr>
                <w:rFonts w:ascii="Palatino Linotype" w:eastAsia="Calibri" w:hAnsi="Palatino Linotype"/>
                <w:iCs/>
                <w:sz w:val="16"/>
                <w:szCs w:val="16"/>
                <w:lang w:val="ro-RO"/>
              </w:rPr>
              <w:t xml:space="preserve">Crearea unui parteneriat solid cu administrația publică și instituțiile publice în ceea ce privește organizarea stagiilor de practică sau </w:t>
            </w:r>
            <w:proofErr w:type="spellStart"/>
            <w:r w:rsidRPr="00B75BEB">
              <w:rPr>
                <w:rFonts w:ascii="Palatino Linotype" w:eastAsia="Calibri" w:hAnsi="Palatino Linotype"/>
                <w:iCs/>
                <w:sz w:val="16"/>
                <w:szCs w:val="16"/>
                <w:lang w:val="ro-RO"/>
              </w:rPr>
              <w:t>internship</w:t>
            </w:r>
            <w:proofErr w:type="spellEnd"/>
            <w:r w:rsidRPr="00B75BEB">
              <w:rPr>
                <w:rFonts w:ascii="Palatino Linotype" w:eastAsia="Calibri" w:hAnsi="Palatino Linotype"/>
                <w:iCs/>
                <w:sz w:val="16"/>
                <w:szCs w:val="16"/>
                <w:lang w:val="ro-RO"/>
              </w:rPr>
              <w:t>, precum și dezvoltarea unor programe de formare profesională sau postuniversitare în domenii de interes precum achiziții, comunicare în administrația publică sau protecția datelor cu caracter personal</w:t>
            </w:r>
          </w:p>
        </w:tc>
        <w:tc>
          <w:tcPr>
            <w:tcW w:w="2885" w:type="dxa"/>
            <w:vAlign w:val="center"/>
          </w:tcPr>
          <w:p w14:paraId="7BAEA6BF" w14:textId="09B48D58" w:rsidR="005E5047" w:rsidRPr="00B75BEB" w:rsidRDefault="005E5047" w:rsidP="005E5047">
            <w:pPr>
              <w:pStyle w:val="Default"/>
              <w:jc w:val="center"/>
              <w:rPr>
                <w:rFonts w:ascii="Palatino Linotype" w:hAnsi="Palatino Linotype"/>
                <w:color w:val="000000" w:themeColor="text1"/>
                <w:sz w:val="16"/>
                <w:szCs w:val="16"/>
                <w:lang w:val="ro-RO"/>
              </w:rPr>
            </w:pPr>
            <w:r w:rsidRPr="00B75BEB">
              <w:rPr>
                <w:rFonts w:ascii="Palatino Linotype" w:hAnsi="Palatino Linotype"/>
                <w:noProof/>
                <w:color w:val="000000" w:themeColor="text1"/>
                <w:sz w:val="16"/>
                <w:szCs w:val="16"/>
                <w:lang w:val="ro-RO"/>
              </w:rPr>
              <w:t>Rector, Prorectorii, Decanii, directorii de departamente facultăți. Director CSUD, ICSTM, DPPD, DIDFC, DSLS</w:t>
            </w:r>
            <w:r w:rsidR="00B75BEB">
              <w:rPr>
                <w:rFonts w:ascii="Palatino Linotype" w:hAnsi="Palatino Linotype"/>
                <w:noProof/>
                <w:color w:val="000000" w:themeColor="text1"/>
                <w:sz w:val="16"/>
                <w:szCs w:val="16"/>
                <w:lang w:val="ro-RO"/>
              </w:rPr>
              <w:t>,</w:t>
            </w:r>
            <w:r w:rsidRPr="00B75BEB">
              <w:rPr>
                <w:rFonts w:ascii="Palatino Linotype" w:hAnsi="Palatino Linotype"/>
                <w:noProof/>
                <w:color w:val="000000" w:themeColor="text1"/>
                <w:sz w:val="16"/>
                <w:szCs w:val="16"/>
                <w:lang w:val="ro-RO"/>
              </w:rPr>
              <w:t xml:space="preserve"> DGA</w:t>
            </w:r>
          </w:p>
        </w:tc>
        <w:tc>
          <w:tcPr>
            <w:tcW w:w="1080" w:type="dxa"/>
            <w:vAlign w:val="center"/>
          </w:tcPr>
          <w:p w14:paraId="763FED10" w14:textId="1E3EA049" w:rsidR="005E5047" w:rsidRPr="00B75BEB" w:rsidRDefault="005E5047" w:rsidP="005E5047">
            <w:pPr>
              <w:pStyle w:val="Default"/>
              <w:jc w:val="center"/>
              <w:rPr>
                <w:rFonts w:ascii="Palatino Linotype" w:hAnsi="Palatino Linotype"/>
                <w:color w:val="000000" w:themeColor="text1"/>
                <w:sz w:val="16"/>
                <w:szCs w:val="16"/>
                <w:lang w:val="ro-RO"/>
              </w:rPr>
            </w:pPr>
            <w:r w:rsidRPr="00B75BEB">
              <w:rPr>
                <w:rFonts w:ascii="Palatino Linotype" w:hAnsi="Palatino Linotype"/>
                <w:color w:val="000000" w:themeColor="text1"/>
                <w:sz w:val="16"/>
                <w:szCs w:val="16"/>
                <w:lang w:val="ro-RO"/>
              </w:rPr>
              <w:t>Decembrie 2024</w:t>
            </w:r>
          </w:p>
        </w:tc>
        <w:tc>
          <w:tcPr>
            <w:tcW w:w="3600" w:type="dxa"/>
            <w:vAlign w:val="center"/>
          </w:tcPr>
          <w:p w14:paraId="0D766C70" w14:textId="5E5A12BB" w:rsidR="005E5047" w:rsidRPr="00B75BEB" w:rsidRDefault="005E5047" w:rsidP="00A4738C">
            <w:pPr>
              <w:pStyle w:val="Default"/>
              <w:jc w:val="center"/>
              <w:rPr>
                <w:rFonts w:ascii="Palatino Linotype" w:hAnsi="Palatino Linotype"/>
                <w:color w:val="000000" w:themeColor="text1"/>
                <w:sz w:val="16"/>
                <w:szCs w:val="16"/>
                <w:lang w:val="ro-RO"/>
              </w:rPr>
            </w:pPr>
            <w:r w:rsidRPr="00B75BEB">
              <w:rPr>
                <w:rFonts w:ascii="Palatino Linotype" w:hAnsi="Palatino Linotype"/>
                <w:color w:val="000000" w:themeColor="text1"/>
                <w:sz w:val="16"/>
                <w:szCs w:val="16"/>
                <w:lang w:val="ro-RO"/>
              </w:rPr>
              <w:t xml:space="preserve">Încheierea a 2 acorduri de parteneriat în vederea organizării de stagii de practică sau </w:t>
            </w:r>
            <w:proofErr w:type="spellStart"/>
            <w:r w:rsidRPr="00B75BEB">
              <w:rPr>
                <w:rFonts w:ascii="Palatino Linotype" w:hAnsi="Palatino Linotype"/>
                <w:color w:val="000000" w:themeColor="text1"/>
                <w:sz w:val="16"/>
                <w:szCs w:val="16"/>
                <w:lang w:val="ro-RO"/>
              </w:rPr>
              <w:t>internship</w:t>
            </w:r>
            <w:proofErr w:type="spellEnd"/>
            <w:r w:rsidR="00A4738C">
              <w:rPr>
                <w:rFonts w:ascii="Palatino Linotype" w:hAnsi="Palatino Linotype"/>
                <w:color w:val="000000" w:themeColor="text1"/>
                <w:sz w:val="16"/>
                <w:szCs w:val="16"/>
                <w:lang w:val="ro-RO"/>
              </w:rPr>
              <w:t xml:space="preserve">. </w:t>
            </w:r>
            <w:r w:rsidRPr="00B75BEB">
              <w:rPr>
                <w:rFonts w:ascii="Palatino Linotype" w:hAnsi="Palatino Linotype"/>
                <w:color w:val="000000" w:themeColor="text1"/>
                <w:sz w:val="16"/>
                <w:szCs w:val="16"/>
                <w:lang w:val="ro-RO"/>
              </w:rPr>
              <w:t>Autorizarea universității ca furnizor de formare profesională, program competențe digitale</w:t>
            </w:r>
          </w:p>
        </w:tc>
        <w:tc>
          <w:tcPr>
            <w:tcW w:w="2222" w:type="dxa"/>
            <w:vAlign w:val="center"/>
          </w:tcPr>
          <w:p w14:paraId="52F7B2FB" w14:textId="77777777" w:rsidR="005E5047" w:rsidRPr="00B75BEB" w:rsidRDefault="005E5047" w:rsidP="005E5047">
            <w:pPr>
              <w:pStyle w:val="Default"/>
              <w:jc w:val="center"/>
              <w:rPr>
                <w:rFonts w:ascii="Palatino Linotype" w:hAnsi="Palatino Linotype"/>
                <w:color w:val="000000" w:themeColor="text1"/>
                <w:sz w:val="16"/>
                <w:szCs w:val="16"/>
                <w:lang w:val="ro-RO"/>
              </w:rPr>
            </w:pPr>
            <w:r w:rsidRPr="00B75BEB">
              <w:rPr>
                <w:rFonts w:ascii="Palatino Linotype" w:hAnsi="Palatino Linotype"/>
                <w:color w:val="000000" w:themeColor="text1"/>
                <w:sz w:val="16"/>
                <w:szCs w:val="16"/>
                <w:lang w:val="ro-RO"/>
              </w:rPr>
              <w:t>Personal didactic și de cercetare personal didactic auxiliar și administrativ</w:t>
            </w:r>
          </w:p>
          <w:p w14:paraId="132AAE47" w14:textId="039A20CD" w:rsidR="005E5047" w:rsidRPr="00B75BEB" w:rsidRDefault="005E5047" w:rsidP="005E5047">
            <w:pPr>
              <w:pStyle w:val="Default"/>
              <w:jc w:val="center"/>
              <w:rPr>
                <w:rFonts w:ascii="Palatino Linotype" w:hAnsi="Palatino Linotype"/>
                <w:color w:val="000000" w:themeColor="text1"/>
                <w:sz w:val="16"/>
                <w:szCs w:val="16"/>
                <w:lang w:val="ro-RO"/>
              </w:rPr>
            </w:pPr>
            <w:r w:rsidRPr="00B75BEB">
              <w:rPr>
                <w:rFonts w:ascii="Palatino Linotype" w:hAnsi="Palatino Linotype"/>
                <w:color w:val="000000" w:themeColor="text1"/>
                <w:sz w:val="16"/>
                <w:szCs w:val="16"/>
                <w:lang w:val="ro-RO"/>
              </w:rPr>
              <w:t>Venituri proprii -taxe de autorizare</w:t>
            </w:r>
          </w:p>
        </w:tc>
      </w:tr>
      <w:tr w:rsidR="005E5047" w14:paraId="466DB77B" w14:textId="77777777" w:rsidTr="005603E9">
        <w:trPr>
          <w:jc w:val="center"/>
        </w:trPr>
        <w:tc>
          <w:tcPr>
            <w:tcW w:w="716" w:type="dxa"/>
            <w:vAlign w:val="center"/>
          </w:tcPr>
          <w:p w14:paraId="2CF24188" w14:textId="73EE47BC" w:rsidR="005E5047" w:rsidRDefault="005E5047" w:rsidP="005E5047">
            <w:pPr>
              <w:pStyle w:val="Default"/>
              <w:jc w:val="center"/>
              <w:rPr>
                <w:rFonts w:ascii="Palatino Linotype" w:hAnsi="Palatino Linotype"/>
                <w:b/>
                <w:bCs/>
                <w:color w:val="000000" w:themeColor="text1"/>
                <w:lang w:val="ro-RO"/>
              </w:rPr>
            </w:pPr>
            <w:r>
              <w:rPr>
                <w:rFonts w:ascii="Palatino Linotype" w:hAnsi="Palatino Linotype"/>
                <w:color w:val="000000" w:themeColor="text1"/>
                <w:sz w:val="20"/>
                <w:szCs w:val="20"/>
                <w:lang w:val="ro-RO"/>
              </w:rPr>
              <w:t>5</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2</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2</w:t>
            </w:r>
          </w:p>
        </w:tc>
        <w:tc>
          <w:tcPr>
            <w:tcW w:w="4050" w:type="dxa"/>
            <w:vAlign w:val="center"/>
          </w:tcPr>
          <w:p w14:paraId="64C8C9B5" w14:textId="0C0EB3C9" w:rsidR="005E5047" w:rsidRPr="00B75BEB" w:rsidRDefault="005E5047" w:rsidP="005E5047">
            <w:pPr>
              <w:pStyle w:val="Default"/>
              <w:jc w:val="both"/>
              <w:rPr>
                <w:rFonts w:ascii="Palatino Linotype" w:hAnsi="Palatino Linotype"/>
                <w:b/>
                <w:bCs/>
                <w:color w:val="000000" w:themeColor="text1"/>
                <w:sz w:val="16"/>
                <w:szCs w:val="16"/>
                <w:lang w:val="ro-RO"/>
              </w:rPr>
            </w:pPr>
            <w:r w:rsidRPr="00B75BEB">
              <w:rPr>
                <w:rFonts w:ascii="Palatino Linotype" w:eastAsia="Calibri" w:hAnsi="Palatino Linotype"/>
                <w:iCs/>
                <w:sz w:val="16"/>
                <w:szCs w:val="16"/>
                <w:lang w:val="pt-PT"/>
              </w:rPr>
              <w:t>Organizarea și finanțarea unor programe de formare, specializare, perfecționare profesională și de promovare a principiilor și valorilor etice pentru diversele categorii de personal ale universității</w:t>
            </w:r>
          </w:p>
        </w:tc>
        <w:tc>
          <w:tcPr>
            <w:tcW w:w="2885" w:type="dxa"/>
            <w:vAlign w:val="center"/>
          </w:tcPr>
          <w:p w14:paraId="05EF13A7" w14:textId="4AE9153D" w:rsidR="005E5047" w:rsidRPr="00B75BEB" w:rsidRDefault="005E5047" w:rsidP="005E5047">
            <w:pPr>
              <w:pStyle w:val="Default"/>
              <w:jc w:val="center"/>
              <w:rPr>
                <w:rFonts w:ascii="Palatino Linotype" w:hAnsi="Palatino Linotype"/>
                <w:color w:val="000000" w:themeColor="text1"/>
                <w:sz w:val="16"/>
                <w:szCs w:val="16"/>
                <w:lang w:val="ro-RO"/>
              </w:rPr>
            </w:pPr>
            <w:r w:rsidRPr="00B75BEB">
              <w:rPr>
                <w:rFonts w:ascii="Palatino Linotype" w:hAnsi="Palatino Linotype"/>
                <w:color w:val="000000" w:themeColor="text1"/>
                <w:sz w:val="16"/>
                <w:szCs w:val="16"/>
                <w:lang w:val="ro-RO"/>
              </w:rPr>
              <w:t>Rector, DGA, DSLS,</w:t>
            </w:r>
            <w:r w:rsidRPr="00B75BEB">
              <w:rPr>
                <w:rFonts w:ascii="Palatino Linotype" w:hAnsi="Palatino Linotype"/>
                <w:noProof/>
                <w:color w:val="000000" w:themeColor="text1"/>
                <w:sz w:val="16"/>
                <w:szCs w:val="16"/>
                <w:lang w:val="ro-RO"/>
              </w:rPr>
              <w:t xml:space="preserve"> directori direcţii, șefii de servicii / compartimente</w:t>
            </w:r>
          </w:p>
        </w:tc>
        <w:tc>
          <w:tcPr>
            <w:tcW w:w="1080" w:type="dxa"/>
            <w:vAlign w:val="center"/>
          </w:tcPr>
          <w:p w14:paraId="3FD19A8D" w14:textId="4809A01C" w:rsidR="005E5047" w:rsidRPr="00B75BEB" w:rsidRDefault="005E5047" w:rsidP="005E5047">
            <w:pPr>
              <w:pStyle w:val="Default"/>
              <w:jc w:val="center"/>
              <w:rPr>
                <w:rFonts w:ascii="Palatino Linotype" w:hAnsi="Palatino Linotype"/>
                <w:color w:val="000000" w:themeColor="text1"/>
                <w:sz w:val="16"/>
                <w:szCs w:val="16"/>
                <w:lang w:val="ro-RO"/>
              </w:rPr>
            </w:pPr>
            <w:r w:rsidRPr="00B75BEB">
              <w:rPr>
                <w:rFonts w:ascii="Palatino Linotype" w:hAnsi="Palatino Linotype"/>
                <w:color w:val="000000" w:themeColor="text1"/>
                <w:sz w:val="16"/>
                <w:szCs w:val="16"/>
                <w:lang w:val="ro-RO"/>
              </w:rPr>
              <w:t>Decembrie 2024</w:t>
            </w:r>
          </w:p>
        </w:tc>
        <w:tc>
          <w:tcPr>
            <w:tcW w:w="3600" w:type="dxa"/>
            <w:vAlign w:val="center"/>
          </w:tcPr>
          <w:p w14:paraId="6722E57E" w14:textId="0F3499F3" w:rsidR="005E5047" w:rsidRPr="00B75BEB" w:rsidRDefault="005E5047" w:rsidP="00A4738C">
            <w:pPr>
              <w:pStyle w:val="Default"/>
              <w:jc w:val="center"/>
              <w:rPr>
                <w:rFonts w:ascii="Palatino Linotype" w:hAnsi="Palatino Linotype"/>
                <w:color w:val="000000" w:themeColor="text1"/>
                <w:sz w:val="16"/>
                <w:szCs w:val="16"/>
                <w:lang w:val="ro-RO"/>
              </w:rPr>
            </w:pPr>
            <w:r w:rsidRPr="00B75BEB">
              <w:rPr>
                <w:rFonts w:ascii="Palatino Linotype" w:hAnsi="Palatino Linotype"/>
                <w:color w:val="000000" w:themeColor="text1"/>
                <w:sz w:val="16"/>
                <w:szCs w:val="16"/>
                <w:lang w:val="ro-RO"/>
              </w:rPr>
              <w:t>Organizarea unui curs de limbă engleză pentru angajații universității</w:t>
            </w:r>
            <w:r w:rsidR="00A4738C">
              <w:rPr>
                <w:rFonts w:ascii="Palatino Linotype" w:hAnsi="Palatino Linotype"/>
                <w:color w:val="000000" w:themeColor="text1"/>
                <w:sz w:val="16"/>
                <w:szCs w:val="16"/>
                <w:lang w:val="ro-RO"/>
              </w:rPr>
              <w:t xml:space="preserve">. </w:t>
            </w:r>
            <w:r w:rsidRPr="00B75BEB">
              <w:rPr>
                <w:rFonts w:ascii="Palatino Linotype" w:hAnsi="Palatino Linotype"/>
                <w:color w:val="000000" w:themeColor="text1"/>
                <w:sz w:val="16"/>
                <w:szCs w:val="16"/>
                <w:lang w:val="ro-RO"/>
              </w:rPr>
              <w:t>Înscrierea angajaților la cursuri de formare profesională/training în funcție de necesitățile de perfecționare identificate</w:t>
            </w:r>
          </w:p>
        </w:tc>
        <w:tc>
          <w:tcPr>
            <w:tcW w:w="2222" w:type="dxa"/>
            <w:vAlign w:val="center"/>
          </w:tcPr>
          <w:p w14:paraId="2DDB4B43" w14:textId="77777777" w:rsidR="005E5047" w:rsidRPr="00B75BEB" w:rsidRDefault="005E5047" w:rsidP="005E5047">
            <w:pPr>
              <w:pStyle w:val="Default"/>
              <w:jc w:val="center"/>
              <w:rPr>
                <w:rFonts w:ascii="Palatino Linotype" w:hAnsi="Palatino Linotype"/>
                <w:color w:val="000000" w:themeColor="text1"/>
                <w:sz w:val="16"/>
                <w:szCs w:val="16"/>
                <w:lang w:val="ro-RO"/>
              </w:rPr>
            </w:pPr>
            <w:r w:rsidRPr="00B75BEB">
              <w:rPr>
                <w:rFonts w:ascii="Palatino Linotype" w:hAnsi="Palatino Linotype"/>
                <w:color w:val="000000" w:themeColor="text1"/>
                <w:sz w:val="16"/>
                <w:szCs w:val="16"/>
                <w:lang w:val="ro-RO"/>
              </w:rPr>
              <w:t>Personal didactic și de cercetare, personal didactic auxiliar și administrativ</w:t>
            </w:r>
          </w:p>
          <w:p w14:paraId="40CAFD8C" w14:textId="50E30655" w:rsidR="005E5047" w:rsidRPr="00B75BEB" w:rsidRDefault="005E5047" w:rsidP="005E5047">
            <w:pPr>
              <w:pStyle w:val="Default"/>
              <w:jc w:val="center"/>
              <w:rPr>
                <w:rFonts w:ascii="Palatino Linotype" w:hAnsi="Palatino Linotype"/>
                <w:color w:val="000000" w:themeColor="text1"/>
                <w:sz w:val="16"/>
                <w:szCs w:val="16"/>
                <w:lang w:val="ro-RO"/>
              </w:rPr>
            </w:pPr>
            <w:r w:rsidRPr="00B75BEB">
              <w:rPr>
                <w:rFonts w:ascii="Palatino Linotype" w:hAnsi="Palatino Linotype"/>
                <w:color w:val="000000" w:themeColor="text1"/>
                <w:sz w:val="16"/>
                <w:szCs w:val="16"/>
                <w:lang w:val="ro-RO"/>
              </w:rPr>
              <w:t>Venituri proprii-cheltuieli formare profesională</w:t>
            </w:r>
          </w:p>
        </w:tc>
      </w:tr>
      <w:tr w:rsidR="005E5047" w14:paraId="243EDCE8" w14:textId="77777777" w:rsidTr="005603E9">
        <w:trPr>
          <w:jc w:val="center"/>
        </w:trPr>
        <w:tc>
          <w:tcPr>
            <w:tcW w:w="716" w:type="dxa"/>
            <w:vAlign w:val="center"/>
          </w:tcPr>
          <w:p w14:paraId="0B65A2CD" w14:textId="7D04335A" w:rsidR="005E5047" w:rsidRDefault="005E5047" w:rsidP="005E5047">
            <w:pPr>
              <w:pStyle w:val="Default"/>
              <w:jc w:val="center"/>
              <w:rPr>
                <w:rFonts w:ascii="Palatino Linotype" w:hAnsi="Palatino Linotype"/>
                <w:b/>
                <w:bCs/>
                <w:color w:val="000000" w:themeColor="text1"/>
                <w:lang w:val="ro-RO"/>
              </w:rPr>
            </w:pPr>
            <w:r>
              <w:rPr>
                <w:rFonts w:ascii="Palatino Linotype" w:hAnsi="Palatino Linotype"/>
                <w:color w:val="000000" w:themeColor="text1"/>
                <w:sz w:val="20"/>
                <w:szCs w:val="20"/>
                <w:lang w:val="ro-RO"/>
              </w:rPr>
              <w:t>5</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2</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3</w:t>
            </w:r>
          </w:p>
        </w:tc>
        <w:tc>
          <w:tcPr>
            <w:tcW w:w="4050" w:type="dxa"/>
            <w:vAlign w:val="center"/>
          </w:tcPr>
          <w:p w14:paraId="55233863" w14:textId="5DEC88E1" w:rsidR="005E5047" w:rsidRPr="00B75BEB" w:rsidRDefault="005E5047" w:rsidP="005E5047">
            <w:pPr>
              <w:pStyle w:val="Default"/>
              <w:jc w:val="both"/>
              <w:rPr>
                <w:rFonts w:ascii="Palatino Linotype" w:hAnsi="Palatino Linotype"/>
                <w:b/>
                <w:bCs/>
                <w:color w:val="auto"/>
                <w:sz w:val="16"/>
                <w:szCs w:val="16"/>
                <w:lang w:val="ro-RO"/>
              </w:rPr>
            </w:pPr>
            <w:proofErr w:type="spellStart"/>
            <w:r w:rsidRPr="00B75BEB">
              <w:rPr>
                <w:rFonts w:ascii="Palatino Linotype" w:eastAsia="Calibri" w:hAnsi="Palatino Linotype"/>
                <w:iCs/>
                <w:color w:val="auto"/>
                <w:sz w:val="16"/>
                <w:szCs w:val="16"/>
              </w:rPr>
              <w:t>Împlementarea</w:t>
            </w:r>
            <w:proofErr w:type="spellEnd"/>
            <w:r w:rsidRPr="00B75BEB">
              <w:rPr>
                <w:rFonts w:ascii="Palatino Linotype" w:eastAsia="Calibri" w:hAnsi="Palatino Linotype"/>
                <w:iCs/>
                <w:color w:val="auto"/>
                <w:sz w:val="16"/>
                <w:szCs w:val="16"/>
              </w:rPr>
              <w:t xml:space="preserve"> </w:t>
            </w:r>
            <w:proofErr w:type="spellStart"/>
            <w:r w:rsidRPr="00B75BEB">
              <w:rPr>
                <w:rFonts w:ascii="Palatino Linotype" w:eastAsia="Calibri" w:hAnsi="Palatino Linotype"/>
                <w:iCs/>
                <w:color w:val="auto"/>
                <w:sz w:val="16"/>
                <w:szCs w:val="16"/>
              </w:rPr>
              <w:t>politicilor</w:t>
            </w:r>
            <w:proofErr w:type="spellEnd"/>
            <w:r w:rsidRPr="00B75BEB">
              <w:rPr>
                <w:rFonts w:ascii="Palatino Linotype" w:eastAsia="Calibri" w:hAnsi="Palatino Linotype"/>
                <w:iCs/>
                <w:color w:val="auto"/>
                <w:sz w:val="16"/>
                <w:szCs w:val="16"/>
              </w:rPr>
              <w:t xml:space="preserve"> din </w:t>
            </w:r>
            <w:proofErr w:type="spellStart"/>
            <w:r w:rsidRPr="00B75BEB">
              <w:rPr>
                <w:rFonts w:ascii="Palatino Linotype" w:eastAsia="Calibri" w:hAnsi="Palatino Linotype"/>
                <w:iCs/>
                <w:color w:val="auto"/>
                <w:sz w:val="16"/>
                <w:szCs w:val="16"/>
              </w:rPr>
              <w:t>domeniul</w:t>
            </w:r>
            <w:proofErr w:type="spellEnd"/>
            <w:r w:rsidRPr="00B75BEB">
              <w:rPr>
                <w:rFonts w:ascii="Palatino Linotype" w:eastAsia="Calibri" w:hAnsi="Palatino Linotype"/>
                <w:iCs/>
                <w:color w:val="auto"/>
                <w:sz w:val="16"/>
                <w:szCs w:val="16"/>
              </w:rPr>
              <w:t xml:space="preserve"> </w:t>
            </w:r>
            <w:proofErr w:type="spellStart"/>
            <w:r w:rsidRPr="00B75BEB">
              <w:rPr>
                <w:rFonts w:ascii="Palatino Linotype" w:eastAsia="Calibri" w:hAnsi="Palatino Linotype"/>
                <w:iCs/>
                <w:color w:val="auto"/>
                <w:sz w:val="16"/>
                <w:szCs w:val="16"/>
              </w:rPr>
              <w:t>resurselor</w:t>
            </w:r>
            <w:proofErr w:type="spellEnd"/>
            <w:r w:rsidRPr="00B75BEB">
              <w:rPr>
                <w:rFonts w:ascii="Palatino Linotype" w:eastAsia="Calibri" w:hAnsi="Palatino Linotype"/>
                <w:iCs/>
                <w:color w:val="auto"/>
                <w:sz w:val="16"/>
                <w:szCs w:val="16"/>
              </w:rPr>
              <w:t xml:space="preserve"> </w:t>
            </w:r>
            <w:proofErr w:type="spellStart"/>
            <w:r w:rsidRPr="00B75BEB">
              <w:rPr>
                <w:rFonts w:ascii="Palatino Linotype" w:eastAsia="Calibri" w:hAnsi="Palatino Linotype"/>
                <w:iCs/>
                <w:color w:val="auto"/>
                <w:sz w:val="16"/>
                <w:szCs w:val="16"/>
              </w:rPr>
              <w:t>umane</w:t>
            </w:r>
            <w:proofErr w:type="spellEnd"/>
            <w:r w:rsidRPr="00B75BEB">
              <w:rPr>
                <w:rFonts w:ascii="Palatino Linotype" w:eastAsia="Calibri" w:hAnsi="Palatino Linotype"/>
                <w:iCs/>
                <w:color w:val="auto"/>
                <w:sz w:val="16"/>
                <w:szCs w:val="16"/>
              </w:rPr>
              <w:t xml:space="preserve"> </w:t>
            </w:r>
            <w:proofErr w:type="spellStart"/>
            <w:r w:rsidRPr="00B75BEB">
              <w:rPr>
                <w:rFonts w:ascii="Palatino Linotype" w:eastAsia="Calibri" w:hAnsi="Palatino Linotype"/>
                <w:iCs/>
                <w:color w:val="auto"/>
                <w:sz w:val="16"/>
                <w:szCs w:val="16"/>
              </w:rPr>
              <w:t>potrivit</w:t>
            </w:r>
            <w:proofErr w:type="spellEnd"/>
            <w:r w:rsidRPr="00B75BEB">
              <w:rPr>
                <w:rFonts w:ascii="Palatino Linotype" w:eastAsia="Calibri" w:hAnsi="Palatino Linotype"/>
                <w:iCs/>
                <w:color w:val="auto"/>
                <w:sz w:val="16"/>
                <w:szCs w:val="16"/>
              </w:rPr>
              <w:t xml:space="preserve"> </w:t>
            </w:r>
            <w:proofErr w:type="spellStart"/>
            <w:r w:rsidRPr="00B75BEB">
              <w:rPr>
                <w:rFonts w:ascii="Palatino Linotype" w:eastAsia="Calibri" w:hAnsi="Palatino Linotype"/>
                <w:iCs/>
                <w:color w:val="auto"/>
                <w:sz w:val="16"/>
                <w:szCs w:val="16"/>
              </w:rPr>
              <w:t>principiilor</w:t>
            </w:r>
            <w:proofErr w:type="spellEnd"/>
            <w:r w:rsidRPr="00B75BEB">
              <w:rPr>
                <w:rFonts w:ascii="Palatino Linotype" w:eastAsia="Calibri" w:hAnsi="Palatino Linotype"/>
                <w:iCs/>
                <w:color w:val="auto"/>
                <w:sz w:val="16"/>
                <w:szCs w:val="16"/>
              </w:rPr>
              <w:t xml:space="preserve"> de </w:t>
            </w:r>
            <w:proofErr w:type="spellStart"/>
            <w:r w:rsidRPr="00B75BEB">
              <w:rPr>
                <w:rFonts w:ascii="Palatino Linotype" w:eastAsia="Calibri" w:hAnsi="Palatino Linotype"/>
                <w:iCs/>
                <w:color w:val="auto"/>
                <w:sz w:val="16"/>
                <w:szCs w:val="16"/>
              </w:rPr>
              <w:t>transparență</w:t>
            </w:r>
            <w:proofErr w:type="spellEnd"/>
            <w:r w:rsidRPr="00B75BEB">
              <w:rPr>
                <w:rFonts w:ascii="Palatino Linotype" w:eastAsia="Calibri" w:hAnsi="Palatino Linotype"/>
                <w:iCs/>
                <w:color w:val="auto"/>
                <w:sz w:val="16"/>
                <w:szCs w:val="16"/>
              </w:rPr>
              <w:t xml:space="preserve">, de </w:t>
            </w:r>
            <w:proofErr w:type="spellStart"/>
            <w:r w:rsidRPr="00B75BEB">
              <w:rPr>
                <w:rFonts w:ascii="Palatino Linotype" w:eastAsia="Calibri" w:hAnsi="Palatino Linotype"/>
                <w:iCs/>
                <w:color w:val="auto"/>
                <w:sz w:val="16"/>
                <w:szCs w:val="16"/>
              </w:rPr>
              <w:t>excelență</w:t>
            </w:r>
            <w:proofErr w:type="spellEnd"/>
            <w:r w:rsidRPr="00B75BEB">
              <w:rPr>
                <w:rFonts w:ascii="Palatino Linotype" w:eastAsia="Calibri" w:hAnsi="Palatino Linotype"/>
                <w:iCs/>
                <w:color w:val="auto"/>
                <w:sz w:val="16"/>
                <w:szCs w:val="16"/>
              </w:rPr>
              <w:t xml:space="preserve"> </w:t>
            </w:r>
            <w:proofErr w:type="spellStart"/>
            <w:r w:rsidRPr="00B75BEB">
              <w:rPr>
                <w:rFonts w:ascii="Palatino Linotype" w:eastAsia="Calibri" w:hAnsi="Palatino Linotype"/>
                <w:iCs/>
                <w:color w:val="auto"/>
                <w:sz w:val="16"/>
                <w:szCs w:val="16"/>
              </w:rPr>
              <w:t>și</w:t>
            </w:r>
            <w:proofErr w:type="spellEnd"/>
            <w:r w:rsidRPr="00B75BEB">
              <w:rPr>
                <w:rFonts w:ascii="Palatino Linotype" w:eastAsia="Calibri" w:hAnsi="Palatino Linotype"/>
                <w:iCs/>
                <w:color w:val="auto"/>
                <w:sz w:val="16"/>
                <w:szCs w:val="16"/>
              </w:rPr>
              <w:t xml:space="preserve"> </w:t>
            </w:r>
            <w:proofErr w:type="spellStart"/>
            <w:r w:rsidRPr="00B75BEB">
              <w:rPr>
                <w:rFonts w:ascii="Palatino Linotype" w:eastAsia="Calibri" w:hAnsi="Palatino Linotype"/>
                <w:iCs/>
                <w:color w:val="auto"/>
                <w:sz w:val="16"/>
                <w:szCs w:val="16"/>
              </w:rPr>
              <w:t>meritocrație</w:t>
            </w:r>
            <w:proofErr w:type="spellEnd"/>
          </w:p>
        </w:tc>
        <w:tc>
          <w:tcPr>
            <w:tcW w:w="2885" w:type="dxa"/>
            <w:vAlign w:val="center"/>
          </w:tcPr>
          <w:p w14:paraId="4337045B" w14:textId="14632CA3" w:rsidR="005E5047" w:rsidRPr="00B75BEB" w:rsidRDefault="005E5047" w:rsidP="005E5047">
            <w:pPr>
              <w:pStyle w:val="Default"/>
              <w:jc w:val="center"/>
              <w:rPr>
                <w:rFonts w:ascii="Palatino Linotype" w:hAnsi="Palatino Linotype"/>
                <w:color w:val="auto"/>
                <w:spacing w:val="2"/>
                <w:sz w:val="16"/>
                <w:szCs w:val="16"/>
                <w:lang w:val="ro-RO"/>
              </w:rPr>
            </w:pPr>
            <w:r w:rsidRPr="00B75BEB">
              <w:rPr>
                <w:rFonts w:ascii="Palatino Linotype" w:hAnsi="Palatino Linotype"/>
                <w:noProof/>
                <w:color w:val="auto"/>
                <w:spacing w:val="2"/>
                <w:sz w:val="16"/>
                <w:szCs w:val="16"/>
                <w:lang w:val="ro-RO"/>
              </w:rPr>
              <w:t>Rector, Prorectorii, Decanii, directorii de departamente facultăți. Director CSUD, ICSTM, DPPD, DIDFC, DSLS</w:t>
            </w:r>
            <w:r w:rsidR="00B75BEB">
              <w:rPr>
                <w:rFonts w:ascii="Palatino Linotype" w:hAnsi="Palatino Linotype"/>
                <w:noProof/>
                <w:color w:val="auto"/>
                <w:spacing w:val="2"/>
                <w:sz w:val="16"/>
                <w:szCs w:val="16"/>
                <w:lang w:val="ro-RO"/>
              </w:rPr>
              <w:t xml:space="preserve">, </w:t>
            </w:r>
            <w:r w:rsidRPr="00B75BEB">
              <w:rPr>
                <w:rFonts w:ascii="Palatino Linotype" w:hAnsi="Palatino Linotype"/>
                <w:noProof/>
                <w:color w:val="auto"/>
                <w:spacing w:val="2"/>
                <w:sz w:val="16"/>
                <w:szCs w:val="16"/>
                <w:lang w:val="ro-RO"/>
              </w:rPr>
              <w:t>DGA</w:t>
            </w:r>
          </w:p>
        </w:tc>
        <w:tc>
          <w:tcPr>
            <w:tcW w:w="1080" w:type="dxa"/>
            <w:vAlign w:val="center"/>
          </w:tcPr>
          <w:p w14:paraId="30AF0175" w14:textId="2253415E" w:rsidR="005E5047" w:rsidRPr="00B75BEB" w:rsidRDefault="005E5047" w:rsidP="005E5047">
            <w:pPr>
              <w:pStyle w:val="Default"/>
              <w:jc w:val="center"/>
              <w:rPr>
                <w:rFonts w:ascii="Palatino Linotype" w:hAnsi="Palatino Linotype"/>
                <w:color w:val="auto"/>
                <w:sz w:val="16"/>
                <w:szCs w:val="16"/>
                <w:lang w:val="ro-RO"/>
              </w:rPr>
            </w:pPr>
            <w:r w:rsidRPr="00B75BEB">
              <w:rPr>
                <w:rFonts w:ascii="Palatino Linotype" w:hAnsi="Palatino Linotype"/>
                <w:color w:val="auto"/>
                <w:sz w:val="16"/>
                <w:szCs w:val="16"/>
                <w:lang w:val="ro-RO"/>
              </w:rPr>
              <w:t>Decembrie 2024</w:t>
            </w:r>
          </w:p>
        </w:tc>
        <w:tc>
          <w:tcPr>
            <w:tcW w:w="3600" w:type="dxa"/>
            <w:vAlign w:val="center"/>
          </w:tcPr>
          <w:p w14:paraId="44D7BCA5" w14:textId="68EA638F" w:rsidR="005E5047" w:rsidRPr="00B75BEB" w:rsidRDefault="005E5047" w:rsidP="00A4738C">
            <w:pPr>
              <w:pStyle w:val="Default"/>
              <w:jc w:val="center"/>
              <w:rPr>
                <w:rFonts w:ascii="Palatino Linotype" w:hAnsi="Palatino Linotype"/>
                <w:color w:val="auto"/>
                <w:sz w:val="16"/>
                <w:szCs w:val="16"/>
                <w:lang w:val="ro-RO"/>
              </w:rPr>
            </w:pPr>
            <w:r w:rsidRPr="00B75BEB">
              <w:rPr>
                <w:rFonts w:ascii="Palatino Linotype" w:hAnsi="Palatino Linotype"/>
                <w:color w:val="auto"/>
                <w:sz w:val="16"/>
                <w:szCs w:val="16"/>
                <w:lang w:val="ro-RO"/>
              </w:rPr>
              <w:t>5 acțiuni promovate de managementul UVT pentru creșterea performanțelor și competențelor cadrelor didactice</w:t>
            </w:r>
            <w:r w:rsidR="00A4738C">
              <w:rPr>
                <w:rFonts w:ascii="Palatino Linotype" w:hAnsi="Palatino Linotype"/>
                <w:color w:val="auto"/>
                <w:sz w:val="16"/>
                <w:szCs w:val="16"/>
                <w:lang w:val="ro-RO"/>
              </w:rPr>
              <w:t xml:space="preserve">. </w:t>
            </w:r>
            <w:r w:rsidRPr="00B75BEB">
              <w:rPr>
                <w:rFonts w:ascii="Palatino Linotype" w:hAnsi="Palatino Linotype"/>
                <w:color w:val="auto"/>
                <w:sz w:val="16"/>
                <w:szCs w:val="16"/>
                <w:lang w:val="ro-RO"/>
              </w:rPr>
              <w:t>Organizarea unui curs de competențe digitale, inclusiv de siguranță pe internet și securitate cibernetică</w:t>
            </w:r>
          </w:p>
        </w:tc>
        <w:tc>
          <w:tcPr>
            <w:tcW w:w="2222" w:type="dxa"/>
            <w:vAlign w:val="center"/>
          </w:tcPr>
          <w:p w14:paraId="2DD9C3F4" w14:textId="77777777" w:rsidR="005E5047" w:rsidRPr="00B75BEB" w:rsidRDefault="005E5047" w:rsidP="005E5047">
            <w:pPr>
              <w:pStyle w:val="Default"/>
              <w:jc w:val="center"/>
              <w:rPr>
                <w:rFonts w:ascii="Palatino Linotype" w:hAnsi="Palatino Linotype"/>
                <w:color w:val="auto"/>
                <w:sz w:val="16"/>
                <w:szCs w:val="16"/>
                <w:lang w:val="ro-RO"/>
              </w:rPr>
            </w:pPr>
            <w:r w:rsidRPr="00B75BEB">
              <w:rPr>
                <w:rFonts w:ascii="Palatino Linotype" w:hAnsi="Palatino Linotype"/>
                <w:color w:val="auto"/>
                <w:sz w:val="16"/>
                <w:szCs w:val="16"/>
                <w:lang w:val="ro-RO"/>
              </w:rPr>
              <w:t>Personal didactic și de cercetare personal didactic auxiliar și administrativ</w:t>
            </w:r>
          </w:p>
          <w:p w14:paraId="163F2A7B" w14:textId="77777777" w:rsidR="005E5047" w:rsidRPr="00B75BEB" w:rsidRDefault="005E5047" w:rsidP="005E5047">
            <w:pPr>
              <w:pStyle w:val="Default"/>
              <w:jc w:val="center"/>
              <w:rPr>
                <w:rFonts w:ascii="Palatino Linotype" w:hAnsi="Palatino Linotype"/>
                <w:color w:val="auto"/>
                <w:sz w:val="16"/>
                <w:szCs w:val="16"/>
                <w:lang w:val="ro-RO"/>
              </w:rPr>
            </w:pPr>
            <w:r w:rsidRPr="00B75BEB">
              <w:rPr>
                <w:rFonts w:ascii="Palatino Linotype" w:hAnsi="Palatino Linotype"/>
                <w:color w:val="auto"/>
                <w:sz w:val="16"/>
                <w:szCs w:val="16"/>
                <w:lang w:val="ro-RO"/>
              </w:rPr>
              <w:t>Venituri proprii, fonduri PNRR</w:t>
            </w:r>
          </w:p>
          <w:p w14:paraId="236CE94C" w14:textId="77777777" w:rsidR="005E5047" w:rsidRPr="00B75BEB" w:rsidRDefault="005E5047" w:rsidP="005E5047">
            <w:pPr>
              <w:pStyle w:val="Default"/>
              <w:jc w:val="center"/>
              <w:rPr>
                <w:rFonts w:ascii="Palatino Linotype" w:hAnsi="Palatino Linotype"/>
                <w:color w:val="auto"/>
                <w:sz w:val="16"/>
                <w:szCs w:val="16"/>
                <w:lang w:val="ro-RO"/>
              </w:rPr>
            </w:pPr>
          </w:p>
        </w:tc>
      </w:tr>
      <w:tr w:rsidR="005E5047" w14:paraId="5ECEFC7A" w14:textId="77777777" w:rsidTr="005603E9">
        <w:trPr>
          <w:jc w:val="center"/>
        </w:trPr>
        <w:tc>
          <w:tcPr>
            <w:tcW w:w="716" w:type="dxa"/>
            <w:vAlign w:val="center"/>
          </w:tcPr>
          <w:p w14:paraId="6D92BCB3" w14:textId="765BF250" w:rsidR="005E5047" w:rsidRDefault="005E5047" w:rsidP="005E5047">
            <w:pPr>
              <w:pStyle w:val="Default"/>
              <w:jc w:val="center"/>
              <w:rPr>
                <w:rFonts w:ascii="Palatino Linotype" w:hAnsi="Palatino Linotype"/>
                <w:color w:val="000000" w:themeColor="text1"/>
                <w:sz w:val="20"/>
                <w:szCs w:val="20"/>
                <w:lang w:val="ro-RO"/>
              </w:rPr>
            </w:pPr>
            <w:r>
              <w:rPr>
                <w:rFonts w:ascii="Palatino Linotype" w:hAnsi="Palatino Linotype"/>
                <w:color w:val="000000" w:themeColor="text1"/>
                <w:sz w:val="20"/>
                <w:szCs w:val="20"/>
                <w:lang w:val="ro-RO"/>
              </w:rPr>
              <w:lastRenderedPageBreak/>
              <w:t>5.2.</w:t>
            </w:r>
            <w:r w:rsidR="005D55DF">
              <w:rPr>
                <w:rFonts w:ascii="Palatino Linotype" w:hAnsi="Palatino Linotype"/>
                <w:color w:val="000000" w:themeColor="text1"/>
                <w:sz w:val="20"/>
                <w:szCs w:val="20"/>
                <w:lang w:val="ro-RO"/>
              </w:rPr>
              <w:t>4</w:t>
            </w:r>
          </w:p>
        </w:tc>
        <w:tc>
          <w:tcPr>
            <w:tcW w:w="4050" w:type="dxa"/>
            <w:vAlign w:val="center"/>
          </w:tcPr>
          <w:p w14:paraId="315E1F15" w14:textId="12C23979" w:rsidR="005E5047" w:rsidRPr="00B75BEB" w:rsidRDefault="005E5047" w:rsidP="005E5047">
            <w:pPr>
              <w:pStyle w:val="Default"/>
              <w:jc w:val="both"/>
              <w:rPr>
                <w:rFonts w:ascii="Palatino Linotype" w:hAnsi="Palatino Linotype"/>
                <w:b/>
                <w:bCs/>
                <w:color w:val="000000" w:themeColor="text1"/>
                <w:sz w:val="16"/>
                <w:szCs w:val="16"/>
                <w:lang w:val="ro-RO"/>
              </w:rPr>
            </w:pPr>
            <w:r w:rsidRPr="00B75BEB">
              <w:rPr>
                <w:rFonts w:ascii="Palatino Linotype" w:eastAsia="Calibri" w:hAnsi="Palatino Linotype"/>
                <w:iCs/>
                <w:sz w:val="16"/>
                <w:szCs w:val="16"/>
                <w:lang w:val="pt-PT"/>
              </w:rPr>
              <w:t>Redefinirea Sistemului de Relații Publice și Imagine</w:t>
            </w:r>
          </w:p>
        </w:tc>
        <w:tc>
          <w:tcPr>
            <w:tcW w:w="2885" w:type="dxa"/>
            <w:vAlign w:val="center"/>
          </w:tcPr>
          <w:p w14:paraId="02DB2C71" w14:textId="12C647A8" w:rsidR="005E5047" w:rsidRPr="00B75BEB" w:rsidRDefault="005E5047" w:rsidP="005E5047">
            <w:pPr>
              <w:pStyle w:val="Default"/>
              <w:jc w:val="center"/>
              <w:rPr>
                <w:rFonts w:ascii="Palatino Linotype" w:hAnsi="Palatino Linotype"/>
                <w:color w:val="000000" w:themeColor="text1"/>
                <w:sz w:val="16"/>
                <w:szCs w:val="16"/>
                <w:lang w:val="ro-RO"/>
              </w:rPr>
            </w:pPr>
            <w:r w:rsidRPr="00B75BEB">
              <w:rPr>
                <w:rFonts w:ascii="Palatino Linotype" w:hAnsi="Palatino Linotype"/>
                <w:color w:val="000000" w:themeColor="text1"/>
                <w:sz w:val="16"/>
                <w:szCs w:val="16"/>
                <w:lang w:val="ro-RO"/>
              </w:rPr>
              <w:t>Rector, DGA</w:t>
            </w:r>
          </w:p>
        </w:tc>
        <w:tc>
          <w:tcPr>
            <w:tcW w:w="1080" w:type="dxa"/>
            <w:vAlign w:val="center"/>
          </w:tcPr>
          <w:p w14:paraId="2D44AD4A" w14:textId="305B0A7A" w:rsidR="005E5047" w:rsidRPr="00B75BEB" w:rsidRDefault="005E5047" w:rsidP="005E5047">
            <w:pPr>
              <w:pStyle w:val="Default"/>
              <w:jc w:val="center"/>
              <w:rPr>
                <w:rFonts w:ascii="Palatino Linotype" w:hAnsi="Palatino Linotype"/>
                <w:color w:val="000000" w:themeColor="text1"/>
                <w:sz w:val="16"/>
                <w:szCs w:val="16"/>
                <w:lang w:val="ro-RO"/>
              </w:rPr>
            </w:pPr>
            <w:r w:rsidRPr="00B75BEB">
              <w:rPr>
                <w:rFonts w:ascii="Palatino Linotype" w:hAnsi="Palatino Linotype"/>
                <w:color w:val="000000" w:themeColor="text1"/>
                <w:sz w:val="16"/>
                <w:szCs w:val="16"/>
                <w:lang w:val="ro-RO"/>
              </w:rPr>
              <w:t>Decembrie 2024</w:t>
            </w:r>
          </w:p>
        </w:tc>
        <w:tc>
          <w:tcPr>
            <w:tcW w:w="3600" w:type="dxa"/>
            <w:vAlign w:val="center"/>
          </w:tcPr>
          <w:p w14:paraId="3EB8B93E" w14:textId="2FADBCBE" w:rsidR="005E5047" w:rsidRPr="00B75BEB" w:rsidRDefault="005E5047" w:rsidP="005E5047">
            <w:pPr>
              <w:pStyle w:val="Default"/>
              <w:jc w:val="center"/>
              <w:rPr>
                <w:rFonts w:ascii="Palatino Linotype" w:hAnsi="Palatino Linotype"/>
                <w:color w:val="000000" w:themeColor="text1"/>
                <w:sz w:val="16"/>
                <w:szCs w:val="16"/>
                <w:lang w:val="ro-RO"/>
              </w:rPr>
            </w:pPr>
            <w:proofErr w:type="spellStart"/>
            <w:r w:rsidRPr="00B75BEB">
              <w:rPr>
                <w:rFonts w:ascii="Palatino Linotype" w:hAnsi="Palatino Linotype"/>
                <w:color w:val="000000" w:themeColor="text1"/>
                <w:sz w:val="16"/>
                <w:szCs w:val="16"/>
                <w:lang w:val="ro-RO"/>
              </w:rPr>
              <w:t>Inființarea</w:t>
            </w:r>
            <w:proofErr w:type="spellEnd"/>
            <w:r w:rsidRPr="00B75BEB">
              <w:rPr>
                <w:rFonts w:ascii="Palatino Linotype" w:hAnsi="Palatino Linotype"/>
                <w:color w:val="000000" w:themeColor="text1"/>
                <w:sz w:val="16"/>
                <w:szCs w:val="16"/>
                <w:lang w:val="ro-RO"/>
              </w:rPr>
              <w:t xml:space="preserve"> unui departament de comunicare, dezvoltare instituțională si relații internaționale</w:t>
            </w:r>
          </w:p>
        </w:tc>
        <w:tc>
          <w:tcPr>
            <w:tcW w:w="2222" w:type="dxa"/>
            <w:vAlign w:val="center"/>
          </w:tcPr>
          <w:p w14:paraId="372E975F" w14:textId="77777777" w:rsidR="005E5047" w:rsidRPr="003D6C4B" w:rsidRDefault="005E5047" w:rsidP="005E5047">
            <w:pPr>
              <w:pStyle w:val="Default"/>
              <w:jc w:val="center"/>
              <w:rPr>
                <w:rFonts w:ascii="Palatino Linotype" w:hAnsi="Palatino Linotype"/>
                <w:color w:val="000000" w:themeColor="text1"/>
                <w:sz w:val="16"/>
                <w:szCs w:val="16"/>
                <w:lang w:val="ro-RO"/>
              </w:rPr>
            </w:pPr>
            <w:r w:rsidRPr="003D6C4B">
              <w:rPr>
                <w:rFonts w:ascii="Palatino Linotype" w:hAnsi="Palatino Linotype"/>
                <w:color w:val="000000" w:themeColor="text1"/>
                <w:sz w:val="16"/>
                <w:szCs w:val="16"/>
                <w:lang w:val="ro-RO"/>
              </w:rPr>
              <w:t xml:space="preserve">Personal administrativ </w:t>
            </w:r>
          </w:p>
          <w:p w14:paraId="4FA74355" w14:textId="1171E2E5" w:rsidR="005E5047" w:rsidRPr="00B75BEB" w:rsidRDefault="005E5047" w:rsidP="005E5047">
            <w:pPr>
              <w:pStyle w:val="Default"/>
              <w:jc w:val="center"/>
              <w:rPr>
                <w:rFonts w:ascii="Palatino Linotype" w:hAnsi="Palatino Linotype"/>
                <w:color w:val="000000" w:themeColor="text1"/>
                <w:sz w:val="16"/>
                <w:szCs w:val="16"/>
                <w:lang w:val="ro-RO"/>
              </w:rPr>
            </w:pPr>
            <w:r w:rsidRPr="003D6C4B">
              <w:rPr>
                <w:rFonts w:ascii="Palatino Linotype" w:hAnsi="Palatino Linotype"/>
                <w:color w:val="000000" w:themeColor="text1"/>
                <w:sz w:val="16"/>
                <w:szCs w:val="16"/>
                <w:lang w:val="ro-RO"/>
              </w:rPr>
              <w:t>Cheltuieli RU</w:t>
            </w:r>
          </w:p>
        </w:tc>
      </w:tr>
      <w:tr w:rsidR="005E5047" w:rsidRPr="006E0BA3" w14:paraId="704C69B9" w14:textId="77777777" w:rsidTr="00F726DD">
        <w:trPr>
          <w:jc w:val="center"/>
        </w:trPr>
        <w:tc>
          <w:tcPr>
            <w:tcW w:w="14553" w:type="dxa"/>
            <w:gridSpan w:val="6"/>
          </w:tcPr>
          <w:p w14:paraId="2C1EAAA1" w14:textId="77777777" w:rsidR="005E5047" w:rsidRDefault="005E5047" w:rsidP="005E5047">
            <w:pPr>
              <w:pStyle w:val="Default"/>
              <w:jc w:val="center"/>
              <w:rPr>
                <w:rFonts w:ascii="Palatino Linotype" w:hAnsi="Palatino Linotype"/>
                <w:b/>
                <w:bCs/>
                <w:i/>
                <w:iCs/>
                <w:color w:val="000000" w:themeColor="text1"/>
                <w:lang w:val="ro-RO"/>
              </w:rPr>
            </w:pPr>
            <w:r w:rsidRPr="001572E2">
              <w:rPr>
                <w:rFonts w:ascii="Palatino Linotype" w:hAnsi="Palatino Linotype"/>
                <w:b/>
                <w:bCs/>
                <w:i/>
                <w:iCs/>
                <w:color w:val="000000" w:themeColor="text1"/>
                <w:lang w:val="ro-RO"/>
              </w:rPr>
              <w:t xml:space="preserve">OS 5.3 - Creșterea nivelului de comunicare din şi spre Universitatea ”Valahia” din Târgoviște, atât către mediul social, </w:t>
            </w:r>
          </w:p>
          <w:p w14:paraId="3F2E5A56" w14:textId="5F827DBD" w:rsidR="005E5047" w:rsidRPr="00D26C57" w:rsidRDefault="005E5047" w:rsidP="005E5047">
            <w:pPr>
              <w:pStyle w:val="Default"/>
              <w:jc w:val="center"/>
              <w:rPr>
                <w:rFonts w:ascii="Palatino Linotype" w:hAnsi="Palatino Linotype"/>
                <w:color w:val="000000" w:themeColor="text1"/>
                <w:sz w:val="20"/>
                <w:szCs w:val="20"/>
                <w:lang w:val="ro-RO"/>
              </w:rPr>
            </w:pPr>
            <w:r w:rsidRPr="001572E2">
              <w:rPr>
                <w:rFonts w:ascii="Palatino Linotype" w:hAnsi="Palatino Linotype"/>
                <w:b/>
                <w:bCs/>
                <w:i/>
                <w:iCs/>
                <w:color w:val="000000" w:themeColor="text1"/>
                <w:lang w:val="ro-RO"/>
              </w:rPr>
              <w:t>cât și către viitori studenți, studenți, personal, Alumni</w:t>
            </w:r>
          </w:p>
        </w:tc>
      </w:tr>
      <w:tr w:rsidR="005E5047" w14:paraId="74DD5E4F" w14:textId="77777777" w:rsidTr="005603E9">
        <w:trPr>
          <w:jc w:val="center"/>
        </w:trPr>
        <w:tc>
          <w:tcPr>
            <w:tcW w:w="716" w:type="dxa"/>
            <w:vAlign w:val="center"/>
          </w:tcPr>
          <w:p w14:paraId="7422509B" w14:textId="060CD375" w:rsidR="005E5047" w:rsidRDefault="005E5047" w:rsidP="005E5047">
            <w:pPr>
              <w:pStyle w:val="Default"/>
              <w:jc w:val="center"/>
              <w:rPr>
                <w:rFonts w:ascii="Palatino Linotype" w:hAnsi="Palatino Linotype"/>
                <w:b/>
                <w:bCs/>
                <w:color w:val="000000" w:themeColor="text1"/>
                <w:lang w:val="ro-RO"/>
              </w:rPr>
            </w:pPr>
            <w:r>
              <w:rPr>
                <w:rFonts w:ascii="Palatino Linotype" w:hAnsi="Palatino Linotype"/>
                <w:color w:val="000000" w:themeColor="text1"/>
                <w:sz w:val="20"/>
                <w:szCs w:val="20"/>
                <w:lang w:val="ro-RO"/>
              </w:rPr>
              <w:t>5</w:t>
            </w:r>
            <w:r w:rsidRPr="006A2CAB">
              <w:rPr>
                <w:rFonts w:ascii="Palatino Linotype" w:hAnsi="Palatino Linotype"/>
                <w:color w:val="000000" w:themeColor="text1"/>
                <w:sz w:val="20"/>
                <w:szCs w:val="20"/>
                <w:lang w:val="ro-RO"/>
              </w:rPr>
              <w:t>.</w:t>
            </w:r>
            <w:r w:rsidR="005D55DF">
              <w:rPr>
                <w:rFonts w:ascii="Palatino Linotype" w:hAnsi="Palatino Linotype"/>
                <w:color w:val="000000" w:themeColor="text1"/>
                <w:sz w:val="20"/>
                <w:szCs w:val="20"/>
                <w:lang w:val="ro-RO"/>
              </w:rPr>
              <w:t>3</w:t>
            </w:r>
            <w:r w:rsidRPr="006A2CAB">
              <w:rPr>
                <w:rFonts w:ascii="Palatino Linotype" w:hAnsi="Palatino Linotype"/>
                <w:color w:val="000000" w:themeColor="text1"/>
                <w:sz w:val="20"/>
                <w:szCs w:val="20"/>
                <w:lang w:val="ro-RO"/>
              </w:rPr>
              <w:t>.1</w:t>
            </w:r>
          </w:p>
        </w:tc>
        <w:tc>
          <w:tcPr>
            <w:tcW w:w="4050" w:type="dxa"/>
            <w:vAlign w:val="center"/>
          </w:tcPr>
          <w:p w14:paraId="637B4B2F" w14:textId="313D1692" w:rsidR="005E5047" w:rsidRPr="005D745C" w:rsidRDefault="005E5047" w:rsidP="005E5047">
            <w:pPr>
              <w:pStyle w:val="Default"/>
              <w:jc w:val="both"/>
              <w:rPr>
                <w:rFonts w:ascii="Palatino Linotype" w:hAnsi="Palatino Linotype"/>
                <w:b/>
                <w:bCs/>
                <w:color w:val="000000" w:themeColor="text1"/>
                <w:sz w:val="16"/>
                <w:szCs w:val="16"/>
                <w:lang w:val="ro-RO"/>
              </w:rPr>
            </w:pPr>
            <w:r w:rsidRPr="006E0BA3">
              <w:rPr>
                <w:rFonts w:ascii="Palatino Linotype" w:eastAsia="Calibri" w:hAnsi="Palatino Linotype"/>
                <w:iCs/>
                <w:sz w:val="16"/>
                <w:szCs w:val="16"/>
                <w:lang w:val="ro-RO"/>
              </w:rPr>
              <w:t>Stabilirea unei relații funcționale cu Alumni, absolvenții de marcă fiind repere reale în orientarea în carieră a studenților și care pot oferi, în condițiile legii, sprijin inclusiv financiar studenților cu venituri modeste, dar și elevilor merituoși care doresc să urmeze studiile în cadrul UVT</w:t>
            </w:r>
          </w:p>
        </w:tc>
        <w:tc>
          <w:tcPr>
            <w:tcW w:w="2885" w:type="dxa"/>
            <w:vAlign w:val="center"/>
          </w:tcPr>
          <w:p w14:paraId="0C00341A" w14:textId="0402FF55" w:rsidR="005E5047" w:rsidRPr="005D745C" w:rsidRDefault="005E5047" w:rsidP="005E5047">
            <w:pPr>
              <w:pStyle w:val="Default"/>
              <w:jc w:val="center"/>
              <w:rPr>
                <w:rFonts w:ascii="Palatino Linotype" w:hAnsi="Palatino Linotype"/>
                <w:color w:val="000000" w:themeColor="text1"/>
                <w:sz w:val="16"/>
                <w:szCs w:val="16"/>
                <w:lang w:val="ro-RO"/>
              </w:rPr>
            </w:pPr>
            <w:r>
              <w:rPr>
                <w:rFonts w:ascii="Palatino Linotype" w:hAnsi="Palatino Linotype"/>
                <w:noProof/>
                <w:color w:val="000000" w:themeColor="text1"/>
                <w:sz w:val="16"/>
                <w:szCs w:val="16"/>
                <w:lang w:val="ro-RO"/>
              </w:rPr>
              <w:t xml:space="preserve">Prorector probleme sociale și studențești, </w:t>
            </w:r>
            <w:r w:rsidRPr="005D745C">
              <w:rPr>
                <w:rFonts w:ascii="Palatino Linotype" w:hAnsi="Palatino Linotype"/>
                <w:noProof/>
                <w:color w:val="000000" w:themeColor="text1"/>
                <w:sz w:val="16"/>
                <w:szCs w:val="16"/>
                <w:lang w:val="ro-RO"/>
              </w:rPr>
              <w:t xml:space="preserve">Decanii, </w:t>
            </w:r>
            <w:r>
              <w:rPr>
                <w:rFonts w:ascii="Palatino Linotype" w:hAnsi="Palatino Linotype"/>
                <w:noProof/>
                <w:color w:val="000000" w:themeColor="text1"/>
                <w:sz w:val="16"/>
                <w:szCs w:val="16"/>
                <w:lang w:val="ro-RO"/>
              </w:rPr>
              <w:t xml:space="preserve">prodecanii, </w:t>
            </w:r>
            <w:r w:rsidRPr="005D745C">
              <w:rPr>
                <w:rFonts w:ascii="Palatino Linotype" w:hAnsi="Palatino Linotype"/>
                <w:noProof/>
                <w:color w:val="000000" w:themeColor="text1"/>
                <w:sz w:val="16"/>
                <w:szCs w:val="16"/>
                <w:lang w:val="ro-RO"/>
              </w:rPr>
              <w:t>directorii de departamente facultăți. Director CSUD, ICSTM, DPPD, DIDFC, DSLS</w:t>
            </w:r>
            <w:r w:rsidR="00B75BEB">
              <w:rPr>
                <w:rFonts w:ascii="Palatino Linotype" w:hAnsi="Palatino Linotype"/>
                <w:noProof/>
                <w:color w:val="000000" w:themeColor="text1"/>
                <w:sz w:val="16"/>
                <w:szCs w:val="16"/>
                <w:lang w:val="ro-RO"/>
              </w:rPr>
              <w:t xml:space="preserve">, </w:t>
            </w:r>
            <w:r w:rsidRPr="005D745C">
              <w:rPr>
                <w:rFonts w:ascii="Palatino Linotype" w:hAnsi="Palatino Linotype"/>
                <w:noProof/>
                <w:color w:val="000000" w:themeColor="text1"/>
                <w:sz w:val="16"/>
                <w:szCs w:val="16"/>
                <w:lang w:val="ro-RO"/>
              </w:rPr>
              <w:t>DGA</w:t>
            </w:r>
            <w:r>
              <w:rPr>
                <w:rFonts w:ascii="Palatino Linotype" w:hAnsi="Palatino Linotype"/>
                <w:noProof/>
                <w:color w:val="000000" w:themeColor="text1"/>
                <w:sz w:val="16"/>
                <w:szCs w:val="16"/>
                <w:lang w:val="ro-RO"/>
              </w:rPr>
              <w:t>,</w:t>
            </w:r>
            <w:r w:rsidRPr="005D745C">
              <w:rPr>
                <w:rFonts w:ascii="Palatino Linotype" w:hAnsi="Palatino Linotype"/>
                <w:noProof/>
                <w:color w:val="000000" w:themeColor="text1"/>
                <w:sz w:val="16"/>
                <w:szCs w:val="16"/>
                <w:lang w:val="ro-RO"/>
              </w:rPr>
              <w:t xml:space="preserve"> directori direcţii, șefii de servicii / compartimente</w:t>
            </w:r>
          </w:p>
        </w:tc>
        <w:tc>
          <w:tcPr>
            <w:tcW w:w="1080" w:type="dxa"/>
            <w:vAlign w:val="center"/>
          </w:tcPr>
          <w:p w14:paraId="7EDB7DBE" w14:textId="4D8754CF" w:rsidR="005E5047" w:rsidRPr="005D745C" w:rsidRDefault="005E5047" w:rsidP="005E5047">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4573D9FC" w14:textId="3C40BD03" w:rsidR="005E5047" w:rsidRPr="005D745C" w:rsidRDefault="005E5047" w:rsidP="00A4738C">
            <w:pPr>
              <w:pStyle w:val="Default"/>
              <w:jc w:val="center"/>
              <w:rPr>
                <w:rFonts w:ascii="Palatino Linotype" w:hAnsi="Palatino Linotype"/>
                <w:color w:val="000000" w:themeColor="text1"/>
                <w:sz w:val="16"/>
                <w:szCs w:val="16"/>
                <w:lang w:val="ro-RO"/>
              </w:rPr>
            </w:pPr>
            <w:r w:rsidRPr="007C2534">
              <w:rPr>
                <w:rFonts w:ascii="Palatino Linotype" w:hAnsi="Palatino Linotype"/>
                <w:color w:val="000000" w:themeColor="text1"/>
                <w:sz w:val="16"/>
                <w:szCs w:val="16"/>
                <w:lang w:val="ro-RO"/>
              </w:rPr>
              <w:t>Organizarea unei întâlniri cu reprezentanți ALUMNI</w:t>
            </w:r>
            <w:r w:rsidR="00A4738C" w:rsidRPr="007C2534">
              <w:rPr>
                <w:rFonts w:ascii="Palatino Linotype" w:hAnsi="Palatino Linotype"/>
                <w:color w:val="000000" w:themeColor="text1"/>
                <w:sz w:val="16"/>
                <w:szCs w:val="16"/>
                <w:lang w:val="ro-RO"/>
              </w:rPr>
              <w:t xml:space="preserve">. </w:t>
            </w:r>
            <w:r w:rsidRPr="007C2534">
              <w:rPr>
                <w:rFonts w:ascii="Palatino Linotype" w:hAnsi="Palatino Linotype"/>
                <w:color w:val="000000" w:themeColor="text1"/>
                <w:sz w:val="16"/>
                <w:szCs w:val="16"/>
                <w:lang w:val="ro-RO"/>
              </w:rPr>
              <w:t>Organizarea unui evenimen</w:t>
            </w:r>
            <w:r w:rsidR="00A4738C" w:rsidRPr="007C2534">
              <w:rPr>
                <w:rFonts w:ascii="Palatino Linotype" w:hAnsi="Palatino Linotype"/>
                <w:color w:val="000000" w:themeColor="text1"/>
                <w:sz w:val="16"/>
                <w:szCs w:val="16"/>
                <w:lang w:val="ro-RO"/>
              </w:rPr>
              <w:t>t</w:t>
            </w:r>
            <w:r w:rsidRPr="007C2534">
              <w:rPr>
                <w:rFonts w:ascii="Palatino Linotype" w:hAnsi="Palatino Linotype"/>
                <w:color w:val="000000" w:themeColor="text1"/>
                <w:sz w:val="16"/>
                <w:szCs w:val="16"/>
                <w:lang w:val="ro-RO"/>
              </w:rPr>
              <w:t xml:space="preserve"> ALUMNI</w:t>
            </w:r>
            <w:r w:rsidR="00A4738C" w:rsidRPr="007C2534">
              <w:rPr>
                <w:rFonts w:ascii="Palatino Linotype" w:hAnsi="Palatino Linotype"/>
                <w:color w:val="000000" w:themeColor="text1"/>
                <w:sz w:val="16"/>
                <w:szCs w:val="16"/>
                <w:lang w:val="ro-RO"/>
              </w:rPr>
              <w:t xml:space="preserve">. </w:t>
            </w:r>
            <w:r w:rsidRPr="007C2534">
              <w:rPr>
                <w:rFonts w:ascii="Palatino Linotype" w:hAnsi="Palatino Linotype"/>
                <w:color w:val="000000" w:themeColor="text1"/>
                <w:sz w:val="16"/>
                <w:szCs w:val="16"/>
                <w:lang w:val="ro-RO"/>
              </w:rPr>
              <w:t>Reconstrucție site ALUMNI</w:t>
            </w:r>
          </w:p>
        </w:tc>
        <w:tc>
          <w:tcPr>
            <w:tcW w:w="2222" w:type="dxa"/>
            <w:vAlign w:val="center"/>
          </w:tcPr>
          <w:p w14:paraId="087E6B0C" w14:textId="233CF1E5" w:rsidR="005E5047" w:rsidRPr="005D745C" w:rsidRDefault="005E5047" w:rsidP="005E5047">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Personal didactic și de cercetare, personal didactic auxiliar și administrativ</w:t>
            </w:r>
          </w:p>
        </w:tc>
      </w:tr>
      <w:tr w:rsidR="005E5047" w14:paraId="0CFFF5B0" w14:textId="77777777" w:rsidTr="005603E9">
        <w:trPr>
          <w:jc w:val="center"/>
        </w:trPr>
        <w:tc>
          <w:tcPr>
            <w:tcW w:w="716" w:type="dxa"/>
            <w:vAlign w:val="center"/>
          </w:tcPr>
          <w:p w14:paraId="5613BE49" w14:textId="16FF2667" w:rsidR="005E5047" w:rsidRDefault="005E5047" w:rsidP="005E5047">
            <w:pPr>
              <w:pStyle w:val="Default"/>
              <w:jc w:val="center"/>
              <w:rPr>
                <w:rFonts w:ascii="Palatino Linotype" w:hAnsi="Palatino Linotype"/>
                <w:b/>
                <w:bCs/>
                <w:color w:val="000000" w:themeColor="text1"/>
                <w:lang w:val="ro-RO"/>
              </w:rPr>
            </w:pPr>
            <w:r>
              <w:rPr>
                <w:rFonts w:ascii="Palatino Linotype" w:hAnsi="Palatino Linotype"/>
                <w:color w:val="000000" w:themeColor="text1"/>
                <w:sz w:val="20"/>
                <w:szCs w:val="20"/>
                <w:lang w:val="ro-RO"/>
              </w:rPr>
              <w:t>5</w:t>
            </w:r>
            <w:r w:rsidRPr="006A2CAB">
              <w:rPr>
                <w:rFonts w:ascii="Palatino Linotype" w:hAnsi="Palatino Linotype"/>
                <w:color w:val="000000" w:themeColor="text1"/>
                <w:sz w:val="20"/>
                <w:szCs w:val="20"/>
                <w:lang w:val="ro-RO"/>
              </w:rPr>
              <w:t>.</w:t>
            </w:r>
            <w:r w:rsidR="005D55DF">
              <w:rPr>
                <w:rFonts w:ascii="Palatino Linotype" w:hAnsi="Palatino Linotype"/>
                <w:color w:val="000000" w:themeColor="text1"/>
                <w:sz w:val="20"/>
                <w:szCs w:val="20"/>
                <w:lang w:val="ro-RO"/>
              </w:rPr>
              <w:t>3</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2</w:t>
            </w:r>
          </w:p>
        </w:tc>
        <w:tc>
          <w:tcPr>
            <w:tcW w:w="4050" w:type="dxa"/>
            <w:vAlign w:val="center"/>
          </w:tcPr>
          <w:p w14:paraId="4E77D3F4" w14:textId="49F2C90A" w:rsidR="005E5047" w:rsidRPr="005D745C" w:rsidRDefault="005E5047" w:rsidP="005E5047">
            <w:pPr>
              <w:pStyle w:val="Default"/>
              <w:jc w:val="both"/>
              <w:rPr>
                <w:rFonts w:ascii="Palatino Linotype" w:hAnsi="Palatino Linotype"/>
                <w:b/>
                <w:bCs/>
                <w:color w:val="000000" w:themeColor="text1"/>
                <w:sz w:val="16"/>
                <w:szCs w:val="16"/>
                <w:lang w:val="ro-RO"/>
              </w:rPr>
            </w:pPr>
            <w:r w:rsidRPr="006E0BA3">
              <w:rPr>
                <w:rFonts w:ascii="Palatino Linotype" w:eastAsia="Calibri" w:hAnsi="Palatino Linotype"/>
                <w:iCs/>
                <w:sz w:val="16"/>
                <w:szCs w:val="16"/>
                <w:lang w:val="ro-RO"/>
              </w:rPr>
              <w:t>Crearea unui parteneriat solid cu mediul social și cel de afaceri și implicarea activă a acestora în calitate de integratori pentru programele de master și licență din domeniile de activitate pe care le reprezintă</w:t>
            </w:r>
          </w:p>
        </w:tc>
        <w:tc>
          <w:tcPr>
            <w:tcW w:w="2885" w:type="dxa"/>
            <w:vAlign w:val="center"/>
          </w:tcPr>
          <w:p w14:paraId="660B24E2" w14:textId="6E36512A" w:rsidR="005E5047" w:rsidRPr="005D745C" w:rsidRDefault="005E5047" w:rsidP="005E5047">
            <w:pPr>
              <w:pStyle w:val="Default"/>
              <w:jc w:val="center"/>
              <w:rPr>
                <w:rFonts w:ascii="Palatino Linotype" w:hAnsi="Palatino Linotype"/>
                <w:color w:val="000000" w:themeColor="text1"/>
                <w:sz w:val="16"/>
                <w:szCs w:val="16"/>
                <w:lang w:val="ro-RO"/>
              </w:rPr>
            </w:pPr>
            <w:r>
              <w:rPr>
                <w:rFonts w:ascii="Palatino Linotype" w:hAnsi="Palatino Linotype"/>
                <w:noProof/>
                <w:color w:val="000000" w:themeColor="text1"/>
                <w:sz w:val="16"/>
                <w:szCs w:val="16"/>
                <w:lang w:val="ro-RO"/>
              </w:rPr>
              <w:t xml:space="preserve">Rector, Prorectorii, </w:t>
            </w:r>
            <w:r w:rsidRPr="005D745C">
              <w:rPr>
                <w:rFonts w:ascii="Palatino Linotype" w:hAnsi="Palatino Linotype"/>
                <w:noProof/>
                <w:color w:val="000000" w:themeColor="text1"/>
                <w:sz w:val="16"/>
                <w:szCs w:val="16"/>
                <w:lang w:val="ro-RO"/>
              </w:rPr>
              <w:t>Decanii, directorii de departamente facultăți. Director CSUD, ICSTM, DPPD, DIDFC, DSLS</w:t>
            </w:r>
            <w:r w:rsidR="00B75BEB">
              <w:rPr>
                <w:rFonts w:ascii="Palatino Linotype" w:hAnsi="Palatino Linotype"/>
                <w:noProof/>
                <w:color w:val="000000" w:themeColor="text1"/>
                <w:sz w:val="16"/>
                <w:szCs w:val="16"/>
                <w:lang w:val="ro-RO"/>
              </w:rPr>
              <w:t>,</w:t>
            </w:r>
            <w:r w:rsidRPr="005D745C">
              <w:rPr>
                <w:rFonts w:ascii="Palatino Linotype" w:hAnsi="Palatino Linotype"/>
                <w:noProof/>
                <w:color w:val="000000" w:themeColor="text1"/>
                <w:sz w:val="16"/>
                <w:szCs w:val="16"/>
                <w:lang w:val="ro-RO"/>
              </w:rPr>
              <w:t xml:space="preserve"> DGA</w:t>
            </w:r>
          </w:p>
        </w:tc>
        <w:tc>
          <w:tcPr>
            <w:tcW w:w="1080" w:type="dxa"/>
            <w:vAlign w:val="center"/>
          </w:tcPr>
          <w:p w14:paraId="5492EBDC" w14:textId="436219B4" w:rsidR="005E5047" w:rsidRPr="005D745C" w:rsidRDefault="005E5047" w:rsidP="005E5047">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236F3722" w14:textId="2580E77B" w:rsidR="005E5047" w:rsidRPr="005D745C" w:rsidRDefault="005E5047" w:rsidP="005E5047">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Organizarea a 2 sesiuni de consultări cu mediul de afaceri în vederea stabilirii necesităților reale ale pieței muncii în vederea adaptării ofertei educaționale</w:t>
            </w:r>
          </w:p>
        </w:tc>
        <w:tc>
          <w:tcPr>
            <w:tcW w:w="2222" w:type="dxa"/>
            <w:vAlign w:val="center"/>
          </w:tcPr>
          <w:p w14:paraId="7CA2CF84" w14:textId="5D3D3266" w:rsidR="005E5047" w:rsidRPr="005D745C" w:rsidRDefault="005E5047" w:rsidP="005E5047">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Personal didactic și de cercetare</w:t>
            </w:r>
          </w:p>
        </w:tc>
      </w:tr>
      <w:tr w:rsidR="005E5047" w14:paraId="0FAD3318" w14:textId="77777777" w:rsidTr="005603E9">
        <w:trPr>
          <w:jc w:val="center"/>
        </w:trPr>
        <w:tc>
          <w:tcPr>
            <w:tcW w:w="716" w:type="dxa"/>
            <w:vAlign w:val="center"/>
          </w:tcPr>
          <w:p w14:paraId="53FD12BE" w14:textId="6888B65A" w:rsidR="005E5047" w:rsidRDefault="005E5047" w:rsidP="005E5047">
            <w:pPr>
              <w:pStyle w:val="Default"/>
              <w:jc w:val="center"/>
              <w:rPr>
                <w:rFonts w:ascii="Palatino Linotype" w:hAnsi="Palatino Linotype"/>
                <w:b/>
                <w:bCs/>
                <w:color w:val="000000" w:themeColor="text1"/>
                <w:lang w:val="ro-RO"/>
              </w:rPr>
            </w:pPr>
            <w:r>
              <w:rPr>
                <w:rFonts w:ascii="Palatino Linotype" w:hAnsi="Palatino Linotype"/>
                <w:color w:val="000000" w:themeColor="text1"/>
                <w:sz w:val="20"/>
                <w:szCs w:val="20"/>
                <w:lang w:val="ro-RO"/>
              </w:rPr>
              <w:t>5</w:t>
            </w:r>
            <w:r w:rsidRPr="006A2CAB">
              <w:rPr>
                <w:rFonts w:ascii="Palatino Linotype" w:hAnsi="Palatino Linotype"/>
                <w:color w:val="000000" w:themeColor="text1"/>
                <w:sz w:val="20"/>
                <w:szCs w:val="20"/>
                <w:lang w:val="ro-RO"/>
              </w:rPr>
              <w:t>.</w:t>
            </w:r>
            <w:r w:rsidR="005D55DF">
              <w:rPr>
                <w:rFonts w:ascii="Palatino Linotype" w:hAnsi="Palatino Linotype"/>
                <w:color w:val="000000" w:themeColor="text1"/>
                <w:sz w:val="20"/>
                <w:szCs w:val="20"/>
                <w:lang w:val="ro-RO"/>
              </w:rPr>
              <w:t>3</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3</w:t>
            </w:r>
          </w:p>
        </w:tc>
        <w:tc>
          <w:tcPr>
            <w:tcW w:w="4050" w:type="dxa"/>
            <w:vAlign w:val="center"/>
          </w:tcPr>
          <w:p w14:paraId="2EC4F07F" w14:textId="57702408" w:rsidR="005E5047" w:rsidRPr="005D745C" w:rsidRDefault="005E5047" w:rsidP="005E5047">
            <w:pPr>
              <w:pStyle w:val="Default"/>
              <w:jc w:val="both"/>
              <w:rPr>
                <w:rFonts w:ascii="Palatino Linotype" w:hAnsi="Palatino Linotype"/>
                <w:b/>
                <w:bCs/>
                <w:color w:val="000000" w:themeColor="text1"/>
                <w:sz w:val="16"/>
                <w:szCs w:val="16"/>
                <w:lang w:val="ro-RO"/>
              </w:rPr>
            </w:pPr>
            <w:r w:rsidRPr="006E0BA3">
              <w:rPr>
                <w:rFonts w:ascii="Palatino Linotype" w:eastAsia="Calibri" w:hAnsi="Palatino Linotype"/>
                <w:iCs/>
                <w:sz w:val="16"/>
                <w:szCs w:val="16"/>
                <w:lang w:val="pt-PT"/>
              </w:rPr>
              <w:t>Implicarea mediului de afaceri și a instituțiilor publice în procesul de formare a studenților prin susținerea unor prelegeri pe teme de interes de către specialiști și personalități din domeniile din care fac parte</w:t>
            </w:r>
          </w:p>
        </w:tc>
        <w:tc>
          <w:tcPr>
            <w:tcW w:w="2885" w:type="dxa"/>
            <w:vAlign w:val="center"/>
          </w:tcPr>
          <w:p w14:paraId="544AFA13" w14:textId="6002F532" w:rsidR="005E5047" w:rsidRPr="005D745C" w:rsidRDefault="005E5047" w:rsidP="005E5047">
            <w:pPr>
              <w:pStyle w:val="Default"/>
              <w:jc w:val="center"/>
              <w:rPr>
                <w:rFonts w:ascii="Palatino Linotype" w:hAnsi="Palatino Linotype"/>
                <w:color w:val="000000" w:themeColor="text1"/>
                <w:sz w:val="16"/>
                <w:szCs w:val="16"/>
                <w:lang w:val="ro-RO"/>
              </w:rPr>
            </w:pPr>
            <w:r>
              <w:rPr>
                <w:rFonts w:ascii="Palatino Linotype" w:hAnsi="Palatino Linotype"/>
                <w:noProof/>
                <w:color w:val="000000" w:themeColor="text1"/>
                <w:sz w:val="16"/>
                <w:szCs w:val="16"/>
                <w:lang w:val="ro-RO"/>
              </w:rPr>
              <w:t xml:space="preserve">Rector, Prorectorii, </w:t>
            </w:r>
            <w:r w:rsidRPr="005D745C">
              <w:rPr>
                <w:rFonts w:ascii="Palatino Linotype" w:hAnsi="Palatino Linotype"/>
                <w:noProof/>
                <w:color w:val="000000" w:themeColor="text1"/>
                <w:sz w:val="16"/>
                <w:szCs w:val="16"/>
                <w:lang w:val="ro-RO"/>
              </w:rPr>
              <w:t>Decanii, directorii de departamente facultăți. Director CSUD, ICSTM, DPPD, DIDFC, DSLS</w:t>
            </w:r>
            <w:r w:rsidR="00B75BEB">
              <w:rPr>
                <w:rFonts w:ascii="Palatino Linotype" w:hAnsi="Palatino Linotype"/>
                <w:noProof/>
                <w:color w:val="000000" w:themeColor="text1"/>
                <w:sz w:val="16"/>
                <w:szCs w:val="16"/>
                <w:lang w:val="ro-RO"/>
              </w:rPr>
              <w:t>,</w:t>
            </w:r>
            <w:r w:rsidRPr="005D745C">
              <w:rPr>
                <w:rFonts w:ascii="Palatino Linotype" w:hAnsi="Palatino Linotype"/>
                <w:noProof/>
                <w:color w:val="000000" w:themeColor="text1"/>
                <w:sz w:val="16"/>
                <w:szCs w:val="16"/>
                <w:lang w:val="ro-RO"/>
              </w:rPr>
              <w:t xml:space="preserve"> DGA</w:t>
            </w:r>
          </w:p>
        </w:tc>
        <w:tc>
          <w:tcPr>
            <w:tcW w:w="1080" w:type="dxa"/>
            <w:vAlign w:val="center"/>
          </w:tcPr>
          <w:p w14:paraId="5B687EBF" w14:textId="06993A2E" w:rsidR="005E5047" w:rsidRPr="005D745C" w:rsidRDefault="005E5047" w:rsidP="005E5047">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52D3490A" w14:textId="3F59AA90" w:rsidR="005E5047" w:rsidRPr="005D745C" w:rsidRDefault="005E5047" w:rsidP="005E5047">
            <w:pPr>
              <w:pStyle w:val="Default"/>
              <w:jc w:val="center"/>
              <w:rPr>
                <w:rFonts w:ascii="Palatino Linotype" w:hAnsi="Palatino Linotype"/>
                <w:color w:val="000000" w:themeColor="text1"/>
                <w:sz w:val="16"/>
                <w:szCs w:val="16"/>
                <w:lang w:val="ro-RO"/>
              </w:rPr>
            </w:pPr>
            <w:r>
              <w:rPr>
                <w:rFonts w:ascii="Palatino Linotype" w:hAnsi="Palatino Linotype"/>
                <w:color w:val="000000" w:themeColor="text1"/>
                <w:sz w:val="16"/>
                <w:szCs w:val="16"/>
                <w:lang w:val="ro-RO"/>
              </w:rPr>
              <w:t xml:space="preserve">Organizarea a 10 </w:t>
            </w:r>
            <w:proofErr w:type="spellStart"/>
            <w:r>
              <w:rPr>
                <w:rFonts w:ascii="Palatino Linotype" w:hAnsi="Palatino Linotype"/>
                <w:color w:val="000000" w:themeColor="text1"/>
                <w:sz w:val="16"/>
                <w:szCs w:val="16"/>
                <w:lang w:val="ro-RO"/>
              </w:rPr>
              <w:t>întalniri</w:t>
            </w:r>
            <w:proofErr w:type="spellEnd"/>
            <w:r>
              <w:rPr>
                <w:rFonts w:ascii="Palatino Linotype" w:hAnsi="Palatino Linotype"/>
                <w:color w:val="000000" w:themeColor="text1"/>
                <w:sz w:val="16"/>
                <w:szCs w:val="16"/>
                <w:lang w:val="ro-RO"/>
              </w:rPr>
              <w:t xml:space="preserve"> și încheierea a 10 protocoale de colaborare cu angajatori, cu reprezentanți ai mediului de afaceri și reprezentanți ai instituțiilor publice locale</w:t>
            </w:r>
          </w:p>
        </w:tc>
        <w:tc>
          <w:tcPr>
            <w:tcW w:w="2222" w:type="dxa"/>
            <w:vAlign w:val="center"/>
          </w:tcPr>
          <w:p w14:paraId="0EA5F4CE" w14:textId="6DF12476" w:rsidR="005E5047" w:rsidRPr="005D745C" w:rsidRDefault="005E5047" w:rsidP="005E5047">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Personal didactic și de cercetare</w:t>
            </w:r>
          </w:p>
        </w:tc>
      </w:tr>
      <w:tr w:rsidR="005E5047" w14:paraId="66293CCC" w14:textId="77777777" w:rsidTr="00F726DD">
        <w:trPr>
          <w:jc w:val="center"/>
        </w:trPr>
        <w:tc>
          <w:tcPr>
            <w:tcW w:w="716" w:type="dxa"/>
          </w:tcPr>
          <w:p w14:paraId="36744E7C" w14:textId="77777777" w:rsidR="005E5047" w:rsidRDefault="005E5047" w:rsidP="005E5047">
            <w:pPr>
              <w:pStyle w:val="Default"/>
              <w:jc w:val="center"/>
              <w:rPr>
                <w:rFonts w:ascii="Palatino Linotype" w:hAnsi="Palatino Linotype"/>
                <w:b/>
                <w:bCs/>
                <w:color w:val="000000" w:themeColor="text1"/>
                <w:lang w:val="ro-RO"/>
              </w:rPr>
            </w:pPr>
          </w:p>
        </w:tc>
        <w:tc>
          <w:tcPr>
            <w:tcW w:w="4050" w:type="dxa"/>
            <w:vAlign w:val="center"/>
          </w:tcPr>
          <w:p w14:paraId="26F3AD10" w14:textId="77777777" w:rsidR="005E5047" w:rsidRPr="005D745C" w:rsidRDefault="005E5047" w:rsidP="005E5047">
            <w:pPr>
              <w:pStyle w:val="Default"/>
              <w:rPr>
                <w:rFonts w:ascii="Palatino Linotype" w:hAnsi="Palatino Linotype"/>
                <w:b/>
                <w:bCs/>
                <w:color w:val="000000" w:themeColor="text1"/>
                <w:sz w:val="16"/>
                <w:szCs w:val="16"/>
                <w:lang w:val="ro-RO"/>
              </w:rPr>
            </w:pPr>
          </w:p>
        </w:tc>
        <w:tc>
          <w:tcPr>
            <w:tcW w:w="2885" w:type="dxa"/>
            <w:vAlign w:val="center"/>
          </w:tcPr>
          <w:p w14:paraId="6D42F343" w14:textId="77777777" w:rsidR="005E5047" w:rsidRPr="005D745C" w:rsidRDefault="005E5047" w:rsidP="005E5047">
            <w:pPr>
              <w:pStyle w:val="Default"/>
              <w:jc w:val="center"/>
              <w:rPr>
                <w:rFonts w:ascii="Palatino Linotype" w:hAnsi="Palatino Linotype"/>
                <w:color w:val="000000" w:themeColor="text1"/>
                <w:sz w:val="16"/>
                <w:szCs w:val="16"/>
                <w:lang w:val="ro-RO"/>
              </w:rPr>
            </w:pPr>
          </w:p>
        </w:tc>
        <w:tc>
          <w:tcPr>
            <w:tcW w:w="1080" w:type="dxa"/>
            <w:vAlign w:val="center"/>
          </w:tcPr>
          <w:p w14:paraId="3C7B30E0" w14:textId="77777777" w:rsidR="005E5047" w:rsidRPr="005D745C" w:rsidRDefault="005E5047" w:rsidP="005E5047">
            <w:pPr>
              <w:pStyle w:val="Default"/>
              <w:jc w:val="center"/>
              <w:rPr>
                <w:rFonts w:ascii="Palatino Linotype" w:hAnsi="Palatino Linotype"/>
                <w:color w:val="000000" w:themeColor="text1"/>
                <w:sz w:val="16"/>
                <w:szCs w:val="16"/>
                <w:lang w:val="ro-RO"/>
              </w:rPr>
            </w:pPr>
          </w:p>
        </w:tc>
        <w:tc>
          <w:tcPr>
            <w:tcW w:w="3600" w:type="dxa"/>
            <w:vAlign w:val="center"/>
          </w:tcPr>
          <w:p w14:paraId="5D0ECBA1" w14:textId="77777777" w:rsidR="005E5047" w:rsidRPr="005D745C" w:rsidRDefault="005E5047" w:rsidP="005E5047">
            <w:pPr>
              <w:pStyle w:val="Default"/>
              <w:jc w:val="center"/>
              <w:rPr>
                <w:rFonts w:ascii="Palatino Linotype" w:hAnsi="Palatino Linotype"/>
                <w:color w:val="000000" w:themeColor="text1"/>
                <w:sz w:val="16"/>
                <w:szCs w:val="16"/>
                <w:lang w:val="ro-RO"/>
              </w:rPr>
            </w:pPr>
          </w:p>
        </w:tc>
        <w:tc>
          <w:tcPr>
            <w:tcW w:w="2222" w:type="dxa"/>
            <w:vAlign w:val="center"/>
          </w:tcPr>
          <w:p w14:paraId="1BA6B98E" w14:textId="77777777" w:rsidR="005E5047" w:rsidRPr="005D745C" w:rsidRDefault="005E5047" w:rsidP="005E5047">
            <w:pPr>
              <w:pStyle w:val="Default"/>
              <w:jc w:val="center"/>
              <w:rPr>
                <w:rFonts w:ascii="Palatino Linotype" w:hAnsi="Palatino Linotype"/>
                <w:color w:val="000000" w:themeColor="text1"/>
                <w:sz w:val="16"/>
                <w:szCs w:val="16"/>
                <w:lang w:val="ro-RO"/>
              </w:rPr>
            </w:pPr>
          </w:p>
        </w:tc>
      </w:tr>
    </w:tbl>
    <w:p w14:paraId="585E0472" w14:textId="5F28DD0A" w:rsidR="00BE2F80" w:rsidRDefault="00BE2F80"/>
    <w:p w14:paraId="57D07670" w14:textId="77777777" w:rsidR="00FE3639" w:rsidRDefault="00FE3639">
      <w:pPr>
        <w:rPr>
          <w:rFonts w:ascii="Palatino Linotype" w:hAnsi="Palatino Linotype"/>
          <w:b/>
          <w:bCs/>
          <w:i/>
          <w:iCs/>
          <w:color w:val="000000" w:themeColor="text1"/>
          <w:sz w:val="36"/>
          <w:szCs w:val="36"/>
          <w:lang w:val="ro-RO"/>
        </w:rPr>
      </w:pPr>
      <w:r>
        <w:rPr>
          <w:rFonts w:ascii="Palatino Linotype" w:hAnsi="Palatino Linotype"/>
          <w:b/>
          <w:bCs/>
          <w:i/>
          <w:iCs/>
          <w:color w:val="000000" w:themeColor="text1"/>
          <w:sz w:val="36"/>
          <w:szCs w:val="36"/>
          <w:lang w:val="ro-RO"/>
        </w:rPr>
        <w:br w:type="page"/>
      </w:r>
    </w:p>
    <w:p w14:paraId="3DB4ADC9" w14:textId="061E69E0" w:rsidR="00BE2F80" w:rsidRDefault="001572E2" w:rsidP="001572E2">
      <w:pPr>
        <w:spacing w:after="0" w:line="240" w:lineRule="auto"/>
        <w:jc w:val="center"/>
        <w:rPr>
          <w:rFonts w:ascii="Palatino Linotype" w:hAnsi="Palatino Linotype"/>
          <w:b/>
          <w:bCs/>
          <w:i/>
          <w:iCs/>
          <w:color w:val="000000" w:themeColor="text1"/>
          <w:sz w:val="36"/>
          <w:szCs w:val="36"/>
          <w:lang w:val="ro-RO"/>
        </w:rPr>
      </w:pPr>
      <w:r w:rsidRPr="001572E2">
        <w:rPr>
          <w:rFonts w:ascii="Palatino Linotype" w:hAnsi="Palatino Linotype"/>
          <w:b/>
          <w:bCs/>
          <w:i/>
          <w:iCs/>
          <w:color w:val="000000" w:themeColor="text1"/>
          <w:sz w:val="36"/>
          <w:szCs w:val="36"/>
          <w:lang w:val="ro-RO"/>
        </w:rPr>
        <w:lastRenderedPageBreak/>
        <w:t xml:space="preserve">Managementul calității </w:t>
      </w:r>
    </w:p>
    <w:p w14:paraId="4E0F398D" w14:textId="77777777" w:rsidR="001572E2" w:rsidRPr="00773E72" w:rsidRDefault="001572E2" w:rsidP="001572E2">
      <w:pPr>
        <w:spacing w:after="0" w:line="240" w:lineRule="auto"/>
        <w:jc w:val="center"/>
        <w:rPr>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single" w:sz="2" w:space="0" w:color="auto"/>
          <w:insideV w:val="none" w:sz="0" w:space="0" w:color="auto"/>
        </w:tblBorders>
        <w:tblLook w:val="04A0" w:firstRow="1" w:lastRow="0" w:firstColumn="1" w:lastColumn="0" w:noHBand="0" w:noVBand="1"/>
      </w:tblPr>
      <w:tblGrid>
        <w:gridCol w:w="716"/>
        <w:gridCol w:w="4050"/>
        <w:gridCol w:w="2885"/>
        <w:gridCol w:w="1080"/>
        <w:gridCol w:w="3600"/>
        <w:gridCol w:w="2222"/>
      </w:tblGrid>
      <w:tr w:rsidR="006A2CAB" w14:paraId="06E83AC6" w14:textId="77777777" w:rsidTr="00E439CC">
        <w:trPr>
          <w:jc w:val="center"/>
        </w:trPr>
        <w:tc>
          <w:tcPr>
            <w:tcW w:w="716" w:type="dxa"/>
            <w:shd w:val="clear" w:color="auto" w:fill="F2F2F2" w:themeFill="background1" w:themeFillShade="F2"/>
            <w:vAlign w:val="center"/>
          </w:tcPr>
          <w:p w14:paraId="0E5AE9BB" w14:textId="77777777" w:rsidR="006A2CAB" w:rsidRPr="003107A6" w:rsidRDefault="006A2CAB" w:rsidP="00E439CC">
            <w:pPr>
              <w:pStyle w:val="Default"/>
              <w:jc w:val="center"/>
              <w:rPr>
                <w:rFonts w:ascii="Palatino Linotype" w:hAnsi="Palatino Linotype"/>
                <w:b/>
                <w:bCs/>
                <w:color w:val="000000" w:themeColor="text1"/>
                <w:sz w:val="20"/>
                <w:szCs w:val="20"/>
                <w:lang w:val="ro-RO"/>
              </w:rPr>
            </w:pPr>
            <w:r w:rsidRPr="003107A6">
              <w:rPr>
                <w:rFonts w:ascii="Palatino Linotype" w:hAnsi="Palatino Linotype"/>
                <w:b/>
                <w:bCs/>
                <w:color w:val="000000" w:themeColor="text1"/>
                <w:sz w:val="20"/>
                <w:szCs w:val="20"/>
                <w:lang w:val="ro-RO"/>
              </w:rPr>
              <w:t>Nr.</w:t>
            </w:r>
          </w:p>
        </w:tc>
        <w:tc>
          <w:tcPr>
            <w:tcW w:w="4050" w:type="dxa"/>
            <w:shd w:val="clear" w:color="auto" w:fill="F2F2F2" w:themeFill="background1" w:themeFillShade="F2"/>
            <w:vAlign w:val="center"/>
          </w:tcPr>
          <w:p w14:paraId="50C56860" w14:textId="77777777" w:rsidR="006A2CAB" w:rsidRPr="003107A6" w:rsidRDefault="006A2CAB" w:rsidP="00E439CC">
            <w:pPr>
              <w:pStyle w:val="Default"/>
              <w:jc w:val="center"/>
              <w:rPr>
                <w:rFonts w:ascii="Palatino Linotype" w:hAnsi="Palatino Linotype"/>
                <w:b/>
                <w:bCs/>
                <w:color w:val="000000" w:themeColor="text1"/>
                <w:sz w:val="20"/>
                <w:szCs w:val="20"/>
                <w:lang w:val="ro-RO"/>
              </w:rPr>
            </w:pPr>
            <w:r w:rsidRPr="003107A6">
              <w:rPr>
                <w:rFonts w:ascii="Palatino Linotype" w:hAnsi="Palatino Linotype"/>
                <w:b/>
                <w:bCs/>
                <w:color w:val="000000" w:themeColor="text1"/>
                <w:sz w:val="20"/>
                <w:szCs w:val="20"/>
                <w:lang w:val="ro-RO"/>
              </w:rPr>
              <w:t>Măsură</w:t>
            </w:r>
          </w:p>
        </w:tc>
        <w:tc>
          <w:tcPr>
            <w:tcW w:w="2885" w:type="dxa"/>
            <w:shd w:val="clear" w:color="auto" w:fill="F2F2F2" w:themeFill="background1" w:themeFillShade="F2"/>
            <w:vAlign w:val="center"/>
          </w:tcPr>
          <w:p w14:paraId="4042029E" w14:textId="77777777" w:rsidR="006A2CAB" w:rsidRPr="003107A6" w:rsidRDefault="006A2CAB" w:rsidP="00E439CC">
            <w:pPr>
              <w:pStyle w:val="Default"/>
              <w:jc w:val="center"/>
              <w:rPr>
                <w:rFonts w:ascii="Palatino Linotype" w:hAnsi="Palatino Linotype"/>
                <w:b/>
                <w:bCs/>
                <w:color w:val="000000" w:themeColor="text1"/>
                <w:sz w:val="20"/>
                <w:szCs w:val="20"/>
                <w:lang w:val="ro-RO"/>
              </w:rPr>
            </w:pPr>
            <w:r w:rsidRPr="003107A6">
              <w:rPr>
                <w:rFonts w:ascii="Palatino Linotype" w:hAnsi="Palatino Linotype"/>
                <w:b/>
                <w:bCs/>
                <w:color w:val="000000" w:themeColor="text1"/>
                <w:sz w:val="20"/>
                <w:szCs w:val="20"/>
                <w:lang w:val="ro-RO"/>
              </w:rPr>
              <w:t>Responsabili</w:t>
            </w:r>
          </w:p>
        </w:tc>
        <w:tc>
          <w:tcPr>
            <w:tcW w:w="1080" w:type="dxa"/>
            <w:shd w:val="clear" w:color="auto" w:fill="F2F2F2" w:themeFill="background1" w:themeFillShade="F2"/>
            <w:vAlign w:val="center"/>
          </w:tcPr>
          <w:p w14:paraId="3F6B35C6" w14:textId="77777777" w:rsidR="006A2CAB" w:rsidRPr="003107A6" w:rsidRDefault="006A2CAB" w:rsidP="00E439CC">
            <w:pPr>
              <w:pStyle w:val="Default"/>
              <w:jc w:val="center"/>
              <w:rPr>
                <w:rFonts w:ascii="Palatino Linotype" w:hAnsi="Palatino Linotype"/>
                <w:b/>
                <w:bCs/>
                <w:color w:val="000000" w:themeColor="text1"/>
                <w:sz w:val="20"/>
                <w:szCs w:val="20"/>
                <w:lang w:val="ro-RO"/>
              </w:rPr>
            </w:pPr>
            <w:r w:rsidRPr="003107A6">
              <w:rPr>
                <w:rFonts w:ascii="Palatino Linotype" w:hAnsi="Palatino Linotype"/>
                <w:b/>
                <w:bCs/>
                <w:color w:val="000000" w:themeColor="text1"/>
                <w:sz w:val="20"/>
                <w:szCs w:val="20"/>
                <w:lang w:val="ro-RO"/>
              </w:rPr>
              <w:t>Termen</w:t>
            </w:r>
          </w:p>
        </w:tc>
        <w:tc>
          <w:tcPr>
            <w:tcW w:w="3600" w:type="dxa"/>
            <w:shd w:val="clear" w:color="auto" w:fill="F2F2F2" w:themeFill="background1" w:themeFillShade="F2"/>
            <w:vAlign w:val="center"/>
          </w:tcPr>
          <w:p w14:paraId="0EFAC69F" w14:textId="77777777" w:rsidR="006A2CAB" w:rsidRPr="003107A6" w:rsidRDefault="006A2CAB" w:rsidP="00E439CC">
            <w:pPr>
              <w:pStyle w:val="Default"/>
              <w:jc w:val="center"/>
              <w:rPr>
                <w:rFonts w:ascii="Palatino Linotype" w:hAnsi="Palatino Linotype"/>
                <w:b/>
                <w:bCs/>
                <w:color w:val="000000" w:themeColor="text1"/>
                <w:sz w:val="20"/>
                <w:szCs w:val="20"/>
                <w:lang w:val="ro-RO"/>
              </w:rPr>
            </w:pPr>
            <w:r w:rsidRPr="003107A6">
              <w:rPr>
                <w:rFonts w:ascii="Palatino Linotype" w:hAnsi="Palatino Linotype"/>
                <w:b/>
                <w:bCs/>
                <w:color w:val="000000" w:themeColor="text1"/>
                <w:sz w:val="20"/>
                <w:szCs w:val="20"/>
                <w:lang w:val="ro-RO"/>
              </w:rPr>
              <w:t>Indicatori de performanță</w:t>
            </w:r>
          </w:p>
        </w:tc>
        <w:tc>
          <w:tcPr>
            <w:tcW w:w="2222" w:type="dxa"/>
            <w:shd w:val="clear" w:color="auto" w:fill="F2F2F2" w:themeFill="background1" w:themeFillShade="F2"/>
            <w:vAlign w:val="center"/>
          </w:tcPr>
          <w:p w14:paraId="45A2857F" w14:textId="77777777" w:rsidR="006A2CAB" w:rsidRPr="003107A6" w:rsidRDefault="006A2CAB" w:rsidP="00E439CC">
            <w:pPr>
              <w:pStyle w:val="Default"/>
              <w:jc w:val="center"/>
              <w:rPr>
                <w:rFonts w:ascii="Palatino Linotype" w:hAnsi="Palatino Linotype"/>
                <w:b/>
                <w:bCs/>
                <w:color w:val="000000" w:themeColor="text1"/>
                <w:sz w:val="20"/>
                <w:szCs w:val="20"/>
                <w:lang w:val="ro-RO"/>
              </w:rPr>
            </w:pPr>
            <w:r w:rsidRPr="003107A6">
              <w:rPr>
                <w:rFonts w:ascii="Palatino Linotype" w:hAnsi="Palatino Linotype"/>
                <w:b/>
                <w:bCs/>
                <w:color w:val="000000" w:themeColor="text1"/>
                <w:sz w:val="20"/>
                <w:szCs w:val="20"/>
                <w:lang w:val="ro-RO"/>
              </w:rPr>
              <w:t>Resurse</w:t>
            </w:r>
          </w:p>
        </w:tc>
      </w:tr>
      <w:tr w:rsidR="00297BF1" w:rsidRPr="006E0BA3" w14:paraId="0267F8CC" w14:textId="77777777" w:rsidTr="00062E11">
        <w:trPr>
          <w:jc w:val="center"/>
        </w:trPr>
        <w:tc>
          <w:tcPr>
            <w:tcW w:w="14553" w:type="dxa"/>
            <w:gridSpan w:val="6"/>
            <w:shd w:val="clear" w:color="auto" w:fill="auto"/>
          </w:tcPr>
          <w:p w14:paraId="1248138B" w14:textId="77777777" w:rsidR="00D518D9" w:rsidRDefault="00297BF1" w:rsidP="00BA545E">
            <w:pPr>
              <w:pStyle w:val="Default"/>
              <w:jc w:val="center"/>
              <w:rPr>
                <w:rFonts w:ascii="Palatino Linotype" w:hAnsi="Palatino Linotype"/>
                <w:b/>
                <w:bCs/>
                <w:i/>
                <w:iCs/>
                <w:color w:val="000000" w:themeColor="text1"/>
                <w:lang w:val="ro-RO"/>
              </w:rPr>
            </w:pPr>
            <w:r w:rsidRPr="001572E2">
              <w:rPr>
                <w:rFonts w:ascii="Palatino Linotype" w:hAnsi="Palatino Linotype"/>
                <w:b/>
                <w:bCs/>
                <w:i/>
                <w:iCs/>
                <w:color w:val="000000" w:themeColor="text1"/>
                <w:lang w:val="ro-RO"/>
              </w:rPr>
              <w:t>OS 6.1</w:t>
            </w:r>
            <w:r w:rsidR="001572E2" w:rsidRPr="001572E2">
              <w:rPr>
                <w:rFonts w:ascii="Palatino Linotype" w:hAnsi="Palatino Linotype"/>
                <w:b/>
                <w:bCs/>
                <w:i/>
                <w:iCs/>
                <w:color w:val="000000" w:themeColor="text1"/>
                <w:lang w:val="ro-RO"/>
              </w:rPr>
              <w:t xml:space="preserve"> - Menținerea certificării sistemelor de management implementate, integrarea acestora și </w:t>
            </w:r>
          </w:p>
          <w:p w14:paraId="01AA6EC4" w14:textId="72228047" w:rsidR="00297BF1" w:rsidRPr="00D26C57" w:rsidRDefault="001572E2" w:rsidP="00D518D9">
            <w:pPr>
              <w:pStyle w:val="Default"/>
              <w:jc w:val="center"/>
              <w:rPr>
                <w:rFonts w:ascii="Palatino Linotype" w:hAnsi="Palatino Linotype"/>
                <w:color w:val="000000" w:themeColor="text1"/>
                <w:sz w:val="20"/>
                <w:szCs w:val="20"/>
                <w:lang w:val="ro-RO"/>
              </w:rPr>
            </w:pPr>
            <w:r w:rsidRPr="001572E2">
              <w:rPr>
                <w:rFonts w:ascii="Palatino Linotype" w:hAnsi="Palatino Linotype"/>
                <w:b/>
                <w:bCs/>
                <w:i/>
                <w:iCs/>
                <w:color w:val="000000" w:themeColor="text1"/>
                <w:lang w:val="ro-RO"/>
              </w:rPr>
              <w:t>extinderea prin operaționalizarea unor noi sisteme</w:t>
            </w:r>
          </w:p>
        </w:tc>
      </w:tr>
      <w:tr w:rsidR="0088038E" w14:paraId="0AC914FC" w14:textId="77777777" w:rsidTr="006A2CAB">
        <w:trPr>
          <w:jc w:val="center"/>
        </w:trPr>
        <w:tc>
          <w:tcPr>
            <w:tcW w:w="716" w:type="dxa"/>
            <w:vAlign w:val="center"/>
          </w:tcPr>
          <w:p w14:paraId="55C75858" w14:textId="3B45E2CD" w:rsidR="0088038E" w:rsidRPr="006A2CAB" w:rsidRDefault="006A2CAB" w:rsidP="006A2CAB">
            <w:pPr>
              <w:pStyle w:val="Default"/>
              <w:jc w:val="center"/>
              <w:rPr>
                <w:rFonts w:ascii="Palatino Linotype" w:hAnsi="Palatino Linotype"/>
                <w:color w:val="000000" w:themeColor="text1"/>
                <w:sz w:val="20"/>
                <w:szCs w:val="20"/>
                <w:lang w:val="ro-RO"/>
              </w:rPr>
            </w:pPr>
            <w:r w:rsidRPr="006A2CAB">
              <w:rPr>
                <w:rFonts w:ascii="Palatino Linotype" w:hAnsi="Palatino Linotype"/>
                <w:color w:val="000000" w:themeColor="text1"/>
                <w:sz w:val="20"/>
                <w:szCs w:val="20"/>
                <w:lang w:val="ro-RO"/>
              </w:rPr>
              <w:t>6.1.1</w:t>
            </w:r>
          </w:p>
        </w:tc>
        <w:tc>
          <w:tcPr>
            <w:tcW w:w="4050" w:type="dxa"/>
            <w:vAlign w:val="center"/>
          </w:tcPr>
          <w:p w14:paraId="5B9504A7" w14:textId="38A6E838" w:rsidR="0088038E" w:rsidRPr="005D745C" w:rsidRDefault="0088038E" w:rsidP="009A2420">
            <w:pPr>
              <w:pStyle w:val="Default"/>
              <w:jc w:val="both"/>
              <w:rPr>
                <w:rFonts w:ascii="Palatino Linotype" w:hAnsi="Palatino Linotype"/>
                <w:b/>
                <w:bCs/>
                <w:color w:val="000000" w:themeColor="text1"/>
                <w:sz w:val="16"/>
                <w:szCs w:val="16"/>
                <w:lang w:val="ro-RO"/>
              </w:rPr>
            </w:pPr>
            <w:r w:rsidRPr="005D745C">
              <w:rPr>
                <w:rFonts w:ascii="Palatino Linotype" w:hAnsi="Palatino Linotype"/>
                <w:noProof/>
                <w:sz w:val="16"/>
                <w:szCs w:val="16"/>
                <w:lang w:val="ro-RO"/>
              </w:rPr>
              <w:t>Stabilirea obiectivelor  specifice la nivelul compartimentelor universității aliniate şi corelate cu obiectivele strategice ale UVT</w:t>
            </w:r>
          </w:p>
        </w:tc>
        <w:tc>
          <w:tcPr>
            <w:tcW w:w="2885" w:type="dxa"/>
            <w:vMerge w:val="restart"/>
            <w:vAlign w:val="center"/>
          </w:tcPr>
          <w:p w14:paraId="7EE06EF4" w14:textId="5BAEF125" w:rsidR="0088038E" w:rsidRPr="005D745C" w:rsidRDefault="0088038E" w:rsidP="00125FA6">
            <w:pPr>
              <w:pStyle w:val="Default"/>
              <w:jc w:val="center"/>
              <w:rPr>
                <w:rFonts w:ascii="Palatino Linotype" w:hAnsi="Palatino Linotype"/>
                <w:color w:val="000000" w:themeColor="text1"/>
                <w:sz w:val="16"/>
                <w:szCs w:val="16"/>
                <w:lang w:val="ro-RO"/>
              </w:rPr>
            </w:pPr>
            <w:r w:rsidRPr="005D745C">
              <w:rPr>
                <w:rFonts w:ascii="Palatino Linotype" w:hAnsi="Palatino Linotype"/>
                <w:noProof/>
                <w:color w:val="000000" w:themeColor="text1"/>
                <w:sz w:val="16"/>
                <w:szCs w:val="16"/>
                <w:lang w:val="ro-RO"/>
              </w:rPr>
              <w:t>Prorector învăţământ şi asigurarea calităţii. Comisia de evaluare şi asigurare a calităţii. Comisia de monitorizare. Directorii de departamente, CSUD, ICSTM, DPPD, DIDFC, DSLS.  DGA, directori direcţii, șefii de servicii / compartimente</w:t>
            </w:r>
          </w:p>
        </w:tc>
        <w:tc>
          <w:tcPr>
            <w:tcW w:w="1080" w:type="dxa"/>
            <w:vAlign w:val="center"/>
          </w:tcPr>
          <w:p w14:paraId="030D8340" w14:textId="1B52D5EA" w:rsidR="0088038E" w:rsidRPr="005D745C" w:rsidRDefault="0088038E" w:rsidP="009A2420">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Octombrie 2024</w:t>
            </w:r>
          </w:p>
        </w:tc>
        <w:tc>
          <w:tcPr>
            <w:tcW w:w="3600" w:type="dxa"/>
            <w:vAlign w:val="center"/>
          </w:tcPr>
          <w:p w14:paraId="3870E46D" w14:textId="5D220BEC" w:rsidR="0088038E" w:rsidRPr="005D745C" w:rsidRDefault="0088038E" w:rsidP="009A2420">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Planuri operaționale, obiective specifice</w:t>
            </w:r>
          </w:p>
        </w:tc>
        <w:tc>
          <w:tcPr>
            <w:tcW w:w="2222" w:type="dxa"/>
            <w:vMerge w:val="restart"/>
            <w:vAlign w:val="center"/>
          </w:tcPr>
          <w:p w14:paraId="5DF7E996" w14:textId="099C639D" w:rsidR="0088038E" w:rsidRPr="005D745C" w:rsidRDefault="0088038E" w:rsidP="00125FA6">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Personal didactic și de cercetare, personal didactic auxiliar și administrativ</w:t>
            </w:r>
          </w:p>
        </w:tc>
      </w:tr>
      <w:tr w:rsidR="0088038E" w:rsidRPr="006E0BA3" w14:paraId="717DF232" w14:textId="77777777" w:rsidTr="006A2CAB">
        <w:trPr>
          <w:jc w:val="center"/>
        </w:trPr>
        <w:tc>
          <w:tcPr>
            <w:tcW w:w="716" w:type="dxa"/>
            <w:vAlign w:val="center"/>
          </w:tcPr>
          <w:p w14:paraId="0D9F58B7" w14:textId="32CFBBA3" w:rsidR="0088038E" w:rsidRPr="006A2CAB" w:rsidRDefault="006A2CAB" w:rsidP="006A2CAB">
            <w:pPr>
              <w:pStyle w:val="Default"/>
              <w:jc w:val="center"/>
              <w:rPr>
                <w:rFonts w:ascii="Palatino Linotype" w:hAnsi="Palatino Linotype"/>
                <w:color w:val="000000" w:themeColor="text1"/>
                <w:sz w:val="20"/>
                <w:szCs w:val="20"/>
                <w:lang w:val="ro-RO"/>
              </w:rPr>
            </w:pPr>
            <w:r w:rsidRPr="006A2CAB">
              <w:rPr>
                <w:rFonts w:ascii="Palatino Linotype" w:hAnsi="Palatino Linotype"/>
                <w:color w:val="000000" w:themeColor="text1"/>
                <w:sz w:val="20"/>
                <w:szCs w:val="20"/>
                <w:lang w:val="ro-RO"/>
              </w:rPr>
              <w:t>6.1.</w:t>
            </w:r>
            <w:r>
              <w:rPr>
                <w:rFonts w:ascii="Palatino Linotype" w:hAnsi="Palatino Linotype"/>
                <w:color w:val="000000" w:themeColor="text1"/>
                <w:sz w:val="20"/>
                <w:szCs w:val="20"/>
                <w:lang w:val="ro-RO"/>
              </w:rPr>
              <w:t>2</w:t>
            </w:r>
          </w:p>
        </w:tc>
        <w:tc>
          <w:tcPr>
            <w:tcW w:w="4050" w:type="dxa"/>
            <w:vAlign w:val="center"/>
          </w:tcPr>
          <w:p w14:paraId="351B2B97" w14:textId="132D62AF" w:rsidR="0088038E" w:rsidRPr="005D745C" w:rsidRDefault="0088038E" w:rsidP="00125FA6">
            <w:pPr>
              <w:jc w:val="both"/>
              <w:rPr>
                <w:rFonts w:ascii="Palatino Linotype" w:hAnsi="Palatino Linotype"/>
                <w:noProof/>
                <w:color w:val="000000" w:themeColor="text1"/>
                <w:sz w:val="16"/>
                <w:szCs w:val="16"/>
                <w:lang w:val="ro-RO"/>
              </w:rPr>
            </w:pPr>
            <w:r w:rsidRPr="005D745C">
              <w:rPr>
                <w:rFonts w:ascii="Palatino Linotype" w:hAnsi="Palatino Linotype"/>
                <w:noProof/>
                <w:color w:val="000000" w:themeColor="text1"/>
                <w:sz w:val="16"/>
                <w:szCs w:val="16"/>
                <w:lang w:val="ro-RO"/>
              </w:rPr>
              <w:t xml:space="preserve">Revizuirea procedurilor existente, în vederea  punerii acestora de acord cu </w:t>
            </w:r>
            <w:r w:rsidR="001572E2">
              <w:rPr>
                <w:rFonts w:ascii="Palatino Linotype" w:hAnsi="Palatino Linotype"/>
                <w:noProof/>
                <w:color w:val="000000" w:themeColor="text1"/>
                <w:sz w:val="16"/>
                <w:szCs w:val="16"/>
                <w:lang w:val="ro-RO"/>
              </w:rPr>
              <w:t>Legea 199/2023</w:t>
            </w:r>
            <w:r w:rsidRPr="005D745C">
              <w:rPr>
                <w:rFonts w:ascii="Palatino Linotype" w:hAnsi="Palatino Linotype"/>
                <w:noProof/>
                <w:color w:val="000000" w:themeColor="text1"/>
                <w:sz w:val="16"/>
                <w:szCs w:val="16"/>
                <w:lang w:val="ro-RO"/>
              </w:rPr>
              <w:t>, OSGG 600/2018 şi a altor dispoziţii legale  (acolo unde este cazul)</w:t>
            </w:r>
          </w:p>
        </w:tc>
        <w:tc>
          <w:tcPr>
            <w:tcW w:w="2885" w:type="dxa"/>
            <w:vMerge/>
            <w:vAlign w:val="center"/>
          </w:tcPr>
          <w:p w14:paraId="6E6401CA" w14:textId="4A7711C2" w:rsidR="0088038E" w:rsidRPr="005D745C" w:rsidRDefault="0088038E" w:rsidP="00125FA6">
            <w:pPr>
              <w:pStyle w:val="Default"/>
              <w:jc w:val="center"/>
              <w:rPr>
                <w:rFonts w:ascii="Palatino Linotype" w:hAnsi="Palatino Linotype"/>
                <w:color w:val="000000" w:themeColor="text1"/>
                <w:sz w:val="16"/>
                <w:szCs w:val="16"/>
                <w:lang w:val="ro-RO"/>
              </w:rPr>
            </w:pPr>
          </w:p>
        </w:tc>
        <w:tc>
          <w:tcPr>
            <w:tcW w:w="1080" w:type="dxa"/>
            <w:vAlign w:val="center"/>
          </w:tcPr>
          <w:p w14:paraId="0DA59C98" w14:textId="6EE75FE9" w:rsidR="0088038E" w:rsidRPr="005D745C" w:rsidRDefault="0088038E" w:rsidP="00125FA6">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25753096" w14:textId="4F2F8EFE" w:rsidR="0088038E" w:rsidRPr="005D745C" w:rsidRDefault="0088038E" w:rsidP="00125FA6">
            <w:pPr>
              <w:pStyle w:val="Default"/>
              <w:jc w:val="center"/>
              <w:rPr>
                <w:rFonts w:ascii="Palatino Linotype" w:hAnsi="Palatino Linotype"/>
                <w:color w:val="000000" w:themeColor="text1"/>
                <w:sz w:val="16"/>
                <w:szCs w:val="16"/>
                <w:lang w:val="ro-RO"/>
              </w:rPr>
            </w:pPr>
            <w:r w:rsidRPr="005D745C">
              <w:rPr>
                <w:rFonts w:ascii="Palatino Linotype" w:hAnsi="Palatino Linotype"/>
                <w:noProof/>
                <w:color w:val="000000" w:themeColor="text1"/>
                <w:sz w:val="16"/>
                <w:szCs w:val="16"/>
                <w:lang w:val="ro-RO"/>
              </w:rPr>
              <w:t>Adaptarea sistemului la OSGG 600/2018. Revizuirea a 10% din procedurile existente</w:t>
            </w:r>
          </w:p>
        </w:tc>
        <w:tc>
          <w:tcPr>
            <w:tcW w:w="2222" w:type="dxa"/>
            <w:vMerge/>
            <w:vAlign w:val="center"/>
          </w:tcPr>
          <w:p w14:paraId="1BD5BB44" w14:textId="35FB0621" w:rsidR="0088038E" w:rsidRPr="005D745C" w:rsidRDefault="0088038E" w:rsidP="00125FA6">
            <w:pPr>
              <w:pStyle w:val="Default"/>
              <w:jc w:val="center"/>
              <w:rPr>
                <w:rFonts w:ascii="Palatino Linotype" w:hAnsi="Palatino Linotype"/>
                <w:color w:val="000000" w:themeColor="text1"/>
                <w:sz w:val="16"/>
                <w:szCs w:val="16"/>
                <w:lang w:val="ro-RO"/>
              </w:rPr>
            </w:pPr>
          </w:p>
        </w:tc>
      </w:tr>
      <w:tr w:rsidR="00125FA6" w14:paraId="3246E9B4" w14:textId="77777777" w:rsidTr="006A2CAB">
        <w:trPr>
          <w:jc w:val="center"/>
        </w:trPr>
        <w:tc>
          <w:tcPr>
            <w:tcW w:w="716" w:type="dxa"/>
            <w:vAlign w:val="center"/>
          </w:tcPr>
          <w:p w14:paraId="5CE5B160" w14:textId="473585FE" w:rsidR="00125FA6" w:rsidRPr="006A2CAB" w:rsidRDefault="006A2CAB" w:rsidP="006A2CAB">
            <w:pPr>
              <w:pStyle w:val="Default"/>
              <w:jc w:val="center"/>
              <w:rPr>
                <w:rFonts w:ascii="Palatino Linotype" w:hAnsi="Palatino Linotype"/>
                <w:color w:val="000000" w:themeColor="text1"/>
                <w:sz w:val="20"/>
                <w:szCs w:val="20"/>
                <w:lang w:val="ro-RO"/>
              </w:rPr>
            </w:pPr>
            <w:r w:rsidRPr="006A2CAB">
              <w:rPr>
                <w:rFonts w:ascii="Palatino Linotype" w:hAnsi="Palatino Linotype"/>
                <w:color w:val="000000" w:themeColor="text1"/>
                <w:sz w:val="20"/>
                <w:szCs w:val="20"/>
                <w:lang w:val="ro-RO"/>
              </w:rPr>
              <w:t>6.1.</w:t>
            </w:r>
            <w:r>
              <w:rPr>
                <w:rFonts w:ascii="Palatino Linotype" w:hAnsi="Palatino Linotype"/>
                <w:color w:val="000000" w:themeColor="text1"/>
                <w:sz w:val="20"/>
                <w:szCs w:val="20"/>
                <w:lang w:val="ro-RO"/>
              </w:rPr>
              <w:t>3</w:t>
            </w:r>
          </w:p>
        </w:tc>
        <w:tc>
          <w:tcPr>
            <w:tcW w:w="4050" w:type="dxa"/>
            <w:vAlign w:val="center"/>
          </w:tcPr>
          <w:p w14:paraId="72D2A865" w14:textId="09EEB5BF" w:rsidR="00125FA6" w:rsidRPr="005D745C" w:rsidRDefault="00125FA6" w:rsidP="00E666E2">
            <w:pPr>
              <w:pStyle w:val="Default"/>
              <w:jc w:val="both"/>
              <w:rPr>
                <w:rFonts w:ascii="Palatino Linotype" w:hAnsi="Palatino Linotype"/>
                <w:b/>
                <w:bCs/>
                <w:color w:val="000000" w:themeColor="text1"/>
                <w:sz w:val="16"/>
                <w:szCs w:val="16"/>
                <w:lang w:val="ro-RO"/>
              </w:rPr>
            </w:pPr>
            <w:r w:rsidRPr="005D745C">
              <w:rPr>
                <w:rFonts w:ascii="Palatino Linotype" w:hAnsi="Palatino Linotype"/>
                <w:noProof/>
                <w:color w:val="000000" w:themeColor="text1"/>
                <w:sz w:val="16"/>
                <w:szCs w:val="16"/>
                <w:lang w:val="ro-RO"/>
              </w:rPr>
              <w:t>Instruirea personalului (OSGG nr. 600/2018</w:t>
            </w:r>
            <w:r w:rsidR="001572E2">
              <w:rPr>
                <w:rFonts w:ascii="Palatino Linotype" w:hAnsi="Palatino Linotype"/>
                <w:noProof/>
                <w:color w:val="000000" w:themeColor="text1"/>
                <w:sz w:val="16"/>
                <w:szCs w:val="16"/>
                <w:lang w:val="ro-RO"/>
              </w:rPr>
              <w:t xml:space="preserve">, </w:t>
            </w:r>
            <w:r w:rsidRPr="005D745C">
              <w:rPr>
                <w:rFonts w:ascii="Palatino Linotype" w:hAnsi="Palatino Linotype"/>
                <w:noProof/>
                <w:color w:val="000000" w:themeColor="text1"/>
                <w:sz w:val="16"/>
                <w:szCs w:val="16"/>
                <w:lang w:val="ro-RO"/>
              </w:rPr>
              <w:t>SR EN ISO 9001:2015</w:t>
            </w:r>
            <w:r w:rsidR="001572E2">
              <w:rPr>
                <w:rFonts w:ascii="Palatino Linotype" w:hAnsi="Palatino Linotype"/>
                <w:noProof/>
                <w:color w:val="000000" w:themeColor="text1"/>
                <w:sz w:val="16"/>
                <w:szCs w:val="16"/>
                <w:lang w:val="ro-RO"/>
              </w:rPr>
              <w:t xml:space="preserve"> și </w:t>
            </w:r>
            <w:r w:rsidR="001572E2" w:rsidRPr="001572E2">
              <w:rPr>
                <w:rFonts w:ascii="Palatino Linotype" w:hAnsi="Palatino Linotype"/>
                <w:noProof/>
                <w:color w:val="000000" w:themeColor="text1"/>
                <w:sz w:val="16"/>
                <w:szCs w:val="16"/>
                <w:lang w:val="ro-RO"/>
              </w:rPr>
              <w:t>SR 13572:2016</w:t>
            </w:r>
            <w:r w:rsidRPr="005D745C">
              <w:rPr>
                <w:rFonts w:ascii="Palatino Linotype" w:hAnsi="Palatino Linotype"/>
                <w:noProof/>
                <w:color w:val="000000" w:themeColor="text1"/>
                <w:sz w:val="16"/>
                <w:szCs w:val="16"/>
                <w:lang w:val="ro-RO"/>
              </w:rPr>
              <w:t>)</w:t>
            </w:r>
          </w:p>
        </w:tc>
        <w:tc>
          <w:tcPr>
            <w:tcW w:w="2885" w:type="dxa"/>
            <w:vAlign w:val="center"/>
          </w:tcPr>
          <w:p w14:paraId="16931E3C" w14:textId="217849E5" w:rsidR="00125FA6" w:rsidRPr="005D745C" w:rsidRDefault="00125FA6" w:rsidP="009B5D9E">
            <w:pPr>
              <w:pStyle w:val="Default"/>
              <w:jc w:val="center"/>
              <w:rPr>
                <w:rFonts w:ascii="Palatino Linotype" w:hAnsi="Palatino Linotype"/>
                <w:noProof/>
                <w:color w:val="000000" w:themeColor="text1"/>
                <w:sz w:val="16"/>
                <w:szCs w:val="16"/>
                <w:lang w:val="ro-RO"/>
              </w:rPr>
            </w:pPr>
            <w:r w:rsidRPr="005D745C">
              <w:rPr>
                <w:rFonts w:ascii="Palatino Linotype" w:hAnsi="Palatino Linotype"/>
                <w:noProof/>
                <w:color w:val="000000" w:themeColor="text1"/>
                <w:sz w:val="16"/>
                <w:szCs w:val="16"/>
                <w:lang w:val="ro-RO"/>
              </w:rPr>
              <w:t>Prorector învăţământ şi asigurarea calităţii</w:t>
            </w:r>
            <w:r w:rsidR="00E666E2" w:rsidRPr="005D745C">
              <w:rPr>
                <w:rFonts w:ascii="Palatino Linotype" w:hAnsi="Palatino Linotype"/>
                <w:noProof/>
                <w:color w:val="000000" w:themeColor="text1"/>
                <w:sz w:val="16"/>
                <w:szCs w:val="16"/>
                <w:lang w:val="ro-RO"/>
              </w:rPr>
              <w:t xml:space="preserve">. </w:t>
            </w:r>
            <w:r w:rsidRPr="005D745C">
              <w:rPr>
                <w:rFonts w:ascii="Palatino Linotype" w:hAnsi="Palatino Linotype"/>
                <w:noProof/>
                <w:color w:val="000000" w:themeColor="text1"/>
                <w:sz w:val="16"/>
                <w:szCs w:val="16"/>
                <w:lang w:val="ro-RO"/>
              </w:rPr>
              <w:t>Compartimentul  Managementul Calităţii</w:t>
            </w:r>
            <w:r w:rsidR="00E666E2" w:rsidRPr="005D745C">
              <w:rPr>
                <w:rFonts w:ascii="Palatino Linotype" w:hAnsi="Palatino Linotype"/>
                <w:noProof/>
                <w:color w:val="000000" w:themeColor="text1"/>
                <w:sz w:val="16"/>
                <w:szCs w:val="16"/>
                <w:lang w:val="ro-RO"/>
              </w:rPr>
              <w:t>.</w:t>
            </w:r>
            <w:r w:rsidR="009B5D9E" w:rsidRPr="005D745C">
              <w:rPr>
                <w:rFonts w:ascii="Palatino Linotype" w:hAnsi="Palatino Linotype"/>
                <w:noProof/>
                <w:color w:val="000000" w:themeColor="text1"/>
                <w:sz w:val="16"/>
                <w:szCs w:val="16"/>
                <w:lang w:val="ro-RO"/>
              </w:rPr>
              <w:t xml:space="preserve"> </w:t>
            </w:r>
            <w:r w:rsidRPr="005D745C">
              <w:rPr>
                <w:rFonts w:ascii="Palatino Linotype" w:hAnsi="Palatino Linotype"/>
                <w:color w:val="000000" w:themeColor="text1"/>
                <w:sz w:val="16"/>
                <w:szCs w:val="16"/>
                <w:lang w:val="ro-RO"/>
              </w:rPr>
              <w:t>Consultant extern</w:t>
            </w:r>
          </w:p>
        </w:tc>
        <w:tc>
          <w:tcPr>
            <w:tcW w:w="1080" w:type="dxa"/>
            <w:vAlign w:val="center"/>
          </w:tcPr>
          <w:p w14:paraId="24FB9ADF" w14:textId="5A99F7AC" w:rsidR="00125FA6" w:rsidRPr="005D745C" w:rsidRDefault="00125FA6" w:rsidP="00125FA6">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637123E4" w14:textId="2234F286" w:rsidR="00125FA6" w:rsidRPr="005D745C" w:rsidRDefault="001572E2" w:rsidP="00125FA6">
            <w:pPr>
              <w:pStyle w:val="Default"/>
              <w:jc w:val="center"/>
              <w:rPr>
                <w:rFonts w:ascii="Palatino Linotype" w:hAnsi="Palatino Linotype"/>
                <w:color w:val="000000" w:themeColor="text1"/>
                <w:sz w:val="16"/>
                <w:szCs w:val="16"/>
                <w:lang w:val="ro-RO"/>
              </w:rPr>
            </w:pPr>
            <w:r w:rsidRPr="001572E2">
              <w:rPr>
                <w:rFonts w:ascii="Palatino Linotype" w:hAnsi="Palatino Linotype"/>
                <w:noProof/>
                <w:color w:val="000000" w:themeColor="text1"/>
                <w:spacing w:val="-2"/>
                <w:sz w:val="16"/>
                <w:szCs w:val="16"/>
                <w:lang w:val="ro-RO"/>
              </w:rPr>
              <w:t>6 instruiri pentru: SCIM, modificări în sistem conform OSGG 600/2018, SMI (calitate-inovare) modificari in sistem ca urmare a integrării  cerințelor SR 13572:2016 în SMC</w:t>
            </w:r>
          </w:p>
        </w:tc>
        <w:tc>
          <w:tcPr>
            <w:tcW w:w="2222" w:type="dxa"/>
            <w:vAlign w:val="center"/>
          </w:tcPr>
          <w:p w14:paraId="6BDDD554" w14:textId="77777777" w:rsidR="00125FA6" w:rsidRPr="005D745C" w:rsidRDefault="00125FA6" w:rsidP="00125FA6">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Personal didactic și de cercetare, personal didactic auxiliar și administrativ</w:t>
            </w:r>
          </w:p>
          <w:p w14:paraId="067ADB97" w14:textId="1501113C" w:rsidR="00125FA6" w:rsidRPr="005D745C" w:rsidRDefault="00F10900" w:rsidP="00125FA6">
            <w:pPr>
              <w:pStyle w:val="Default"/>
              <w:jc w:val="center"/>
              <w:rPr>
                <w:rFonts w:ascii="Palatino Linotype" w:hAnsi="Palatino Linotype"/>
                <w:color w:val="000000" w:themeColor="text1"/>
                <w:sz w:val="16"/>
                <w:szCs w:val="16"/>
                <w:lang w:val="ro-RO"/>
              </w:rPr>
            </w:pPr>
            <w:r>
              <w:rPr>
                <w:rFonts w:ascii="Palatino Linotype" w:hAnsi="Palatino Linotype"/>
                <w:noProof/>
                <w:color w:val="000000" w:themeColor="text1"/>
                <w:sz w:val="16"/>
                <w:szCs w:val="16"/>
                <w:lang w:val="ro-RO"/>
              </w:rPr>
              <w:t>Venituri proprii - p</w:t>
            </w:r>
            <w:r w:rsidR="00125FA6" w:rsidRPr="005D745C">
              <w:rPr>
                <w:rFonts w:ascii="Palatino Linotype" w:hAnsi="Palatino Linotype"/>
                <w:noProof/>
                <w:color w:val="000000" w:themeColor="text1"/>
                <w:sz w:val="16"/>
                <w:szCs w:val="16"/>
                <w:lang w:val="ro-RO"/>
              </w:rPr>
              <w:t>lata taxelor aferente conform contractului încheiat cu consultantul extern</w:t>
            </w:r>
            <w:r>
              <w:rPr>
                <w:rFonts w:ascii="Palatino Linotype" w:hAnsi="Palatino Linotype"/>
                <w:noProof/>
                <w:color w:val="000000" w:themeColor="text1"/>
                <w:sz w:val="16"/>
                <w:szCs w:val="16"/>
                <w:lang w:val="ro-RO"/>
              </w:rPr>
              <w:t>.</w:t>
            </w:r>
            <w:r w:rsidR="00125FA6" w:rsidRPr="005D745C">
              <w:rPr>
                <w:rFonts w:ascii="Palatino Linotype" w:hAnsi="Palatino Linotype"/>
                <w:noProof/>
                <w:color w:val="000000" w:themeColor="text1"/>
                <w:sz w:val="16"/>
                <w:szCs w:val="16"/>
                <w:lang w:val="ro-RO"/>
              </w:rPr>
              <w:t xml:space="preserve"> </w:t>
            </w:r>
            <w:r>
              <w:rPr>
                <w:rFonts w:ascii="Palatino Linotype" w:hAnsi="Palatino Linotype"/>
                <w:noProof/>
                <w:color w:val="000000" w:themeColor="text1"/>
                <w:sz w:val="16"/>
                <w:szCs w:val="16"/>
                <w:lang w:val="ro-RO"/>
              </w:rPr>
              <w:t xml:space="preserve">Venituri proprii - </w:t>
            </w:r>
            <w:r w:rsidR="00125FA6" w:rsidRPr="005D745C">
              <w:rPr>
                <w:rFonts w:ascii="Palatino Linotype" w:hAnsi="Palatino Linotype"/>
                <w:noProof/>
                <w:color w:val="000000" w:themeColor="text1"/>
                <w:sz w:val="16"/>
                <w:szCs w:val="16"/>
                <w:lang w:val="ro-RO"/>
              </w:rPr>
              <w:t>consumabile</w:t>
            </w:r>
          </w:p>
        </w:tc>
      </w:tr>
      <w:tr w:rsidR="008D212E" w14:paraId="63B7C085" w14:textId="77777777" w:rsidTr="006A2CAB">
        <w:trPr>
          <w:jc w:val="center"/>
        </w:trPr>
        <w:tc>
          <w:tcPr>
            <w:tcW w:w="716" w:type="dxa"/>
            <w:vAlign w:val="center"/>
          </w:tcPr>
          <w:p w14:paraId="7667339B" w14:textId="53305D4D" w:rsidR="008D212E" w:rsidRPr="006A2CAB" w:rsidRDefault="006A2CAB" w:rsidP="006A2CAB">
            <w:pPr>
              <w:pStyle w:val="Default"/>
              <w:jc w:val="center"/>
              <w:rPr>
                <w:rFonts w:ascii="Palatino Linotype" w:hAnsi="Palatino Linotype"/>
                <w:color w:val="000000" w:themeColor="text1"/>
                <w:sz w:val="20"/>
                <w:szCs w:val="20"/>
                <w:lang w:val="ro-RO"/>
              </w:rPr>
            </w:pPr>
            <w:r w:rsidRPr="006A2CAB">
              <w:rPr>
                <w:rFonts w:ascii="Palatino Linotype" w:hAnsi="Palatino Linotype"/>
                <w:color w:val="000000" w:themeColor="text1"/>
                <w:sz w:val="20"/>
                <w:szCs w:val="20"/>
                <w:lang w:val="ro-RO"/>
              </w:rPr>
              <w:t>6.1.</w:t>
            </w:r>
            <w:r>
              <w:rPr>
                <w:rFonts w:ascii="Palatino Linotype" w:hAnsi="Palatino Linotype"/>
                <w:color w:val="000000" w:themeColor="text1"/>
                <w:sz w:val="20"/>
                <w:szCs w:val="20"/>
                <w:lang w:val="ro-RO"/>
              </w:rPr>
              <w:t>4</w:t>
            </w:r>
          </w:p>
        </w:tc>
        <w:tc>
          <w:tcPr>
            <w:tcW w:w="4050" w:type="dxa"/>
            <w:vAlign w:val="center"/>
          </w:tcPr>
          <w:p w14:paraId="7033A64F" w14:textId="69BC529E" w:rsidR="008D212E" w:rsidRPr="005D745C" w:rsidRDefault="008D212E" w:rsidP="00125FA6">
            <w:pPr>
              <w:pStyle w:val="Default"/>
              <w:jc w:val="both"/>
              <w:rPr>
                <w:rFonts w:ascii="Palatino Linotype" w:hAnsi="Palatino Linotype"/>
                <w:b/>
                <w:bCs/>
                <w:color w:val="000000" w:themeColor="text1"/>
                <w:sz w:val="16"/>
                <w:szCs w:val="16"/>
                <w:lang w:val="ro-RO"/>
              </w:rPr>
            </w:pPr>
            <w:r w:rsidRPr="005D745C">
              <w:rPr>
                <w:rFonts w:ascii="Palatino Linotype" w:hAnsi="Palatino Linotype"/>
                <w:noProof/>
                <w:color w:val="000000" w:themeColor="text1"/>
                <w:sz w:val="16"/>
                <w:szCs w:val="16"/>
                <w:lang w:val="ro-RO"/>
              </w:rPr>
              <w:t>Elaborarea de noi regulamente, metodologii și proceduri (acolo unde este cazul)</w:t>
            </w:r>
          </w:p>
        </w:tc>
        <w:tc>
          <w:tcPr>
            <w:tcW w:w="2885" w:type="dxa"/>
            <w:vMerge w:val="restart"/>
            <w:vAlign w:val="center"/>
          </w:tcPr>
          <w:p w14:paraId="08801F36" w14:textId="0D989717" w:rsidR="008D212E" w:rsidRPr="005D745C" w:rsidRDefault="008D212E" w:rsidP="00125FA6">
            <w:pPr>
              <w:pStyle w:val="Default"/>
              <w:jc w:val="center"/>
              <w:rPr>
                <w:rFonts w:ascii="Palatino Linotype" w:hAnsi="Palatino Linotype"/>
                <w:color w:val="000000" w:themeColor="text1"/>
                <w:sz w:val="16"/>
                <w:szCs w:val="16"/>
                <w:lang w:val="ro-RO"/>
              </w:rPr>
            </w:pPr>
            <w:r w:rsidRPr="005D745C">
              <w:rPr>
                <w:rFonts w:ascii="Palatino Linotype" w:hAnsi="Palatino Linotype"/>
                <w:noProof/>
                <w:color w:val="000000" w:themeColor="text1"/>
                <w:sz w:val="16"/>
                <w:szCs w:val="16"/>
                <w:lang w:val="ro-RO"/>
              </w:rPr>
              <w:t>Prorector învăţământ şi asigurarea calităţii. Comisia de evaluare şi asigurare a calităţii. Comisia de monitorizare</w:t>
            </w:r>
            <w:r w:rsidR="00E666E2" w:rsidRPr="005D745C">
              <w:rPr>
                <w:rFonts w:ascii="Palatino Linotype" w:hAnsi="Palatino Linotype"/>
                <w:noProof/>
                <w:color w:val="000000" w:themeColor="text1"/>
                <w:sz w:val="16"/>
                <w:szCs w:val="16"/>
                <w:lang w:val="ro-RO"/>
              </w:rPr>
              <w:t>.</w:t>
            </w:r>
            <w:r w:rsidRPr="005D745C">
              <w:rPr>
                <w:rFonts w:ascii="Palatino Linotype" w:hAnsi="Palatino Linotype"/>
                <w:noProof/>
                <w:color w:val="000000" w:themeColor="text1"/>
                <w:sz w:val="16"/>
                <w:szCs w:val="16"/>
                <w:lang w:val="ro-RO"/>
              </w:rPr>
              <w:t xml:space="preserve"> </w:t>
            </w:r>
            <w:r w:rsidR="00E666E2" w:rsidRPr="005D745C">
              <w:rPr>
                <w:rFonts w:ascii="Palatino Linotype" w:hAnsi="Palatino Linotype"/>
                <w:noProof/>
                <w:color w:val="000000" w:themeColor="text1"/>
                <w:sz w:val="16"/>
                <w:szCs w:val="16"/>
                <w:lang w:val="ro-RO"/>
              </w:rPr>
              <w:t>D</w:t>
            </w:r>
            <w:r w:rsidRPr="005D745C">
              <w:rPr>
                <w:rFonts w:ascii="Palatino Linotype" w:hAnsi="Palatino Linotype"/>
                <w:noProof/>
                <w:color w:val="000000" w:themeColor="text1"/>
                <w:sz w:val="16"/>
                <w:szCs w:val="16"/>
                <w:lang w:val="ro-RO"/>
              </w:rPr>
              <w:t>ecanii</w:t>
            </w:r>
            <w:r w:rsidR="00E666E2" w:rsidRPr="005D745C">
              <w:rPr>
                <w:rFonts w:ascii="Palatino Linotype" w:hAnsi="Palatino Linotype"/>
                <w:noProof/>
                <w:color w:val="000000" w:themeColor="text1"/>
                <w:sz w:val="16"/>
                <w:szCs w:val="16"/>
                <w:lang w:val="ro-RO"/>
              </w:rPr>
              <w:t>,</w:t>
            </w:r>
            <w:r w:rsidRPr="005D745C">
              <w:rPr>
                <w:rFonts w:ascii="Palatino Linotype" w:hAnsi="Palatino Linotype"/>
                <w:noProof/>
                <w:color w:val="000000" w:themeColor="text1"/>
                <w:sz w:val="16"/>
                <w:szCs w:val="16"/>
                <w:lang w:val="ro-RO"/>
              </w:rPr>
              <w:t xml:space="preserve"> </w:t>
            </w:r>
            <w:r w:rsidR="00E666E2" w:rsidRPr="005D745C">
              <w:rPr>
                <w:rFonts w:ascii="Palatino Linotype" w:hAnsi="Palatino Linotype"/>
                <w:noProof/>
                <w:color w:val="000000" w:themeColor="text1"/>
                <w:sz w:val="16"/>
                <w:szCs w:val="16"/>
                <w:lang w:val="ro-RO"/>
              </w:rPr>
              <w:t>d</w:t>
            </w:r>
            <w:r w:rsidRPr="005D745C">
              <w:rPr>
                <w:rFonts w:ascii="Palatino Linotype" w:hAnsi="Palatino Linotype"/>
                <w:noProof/>
                <w:color w:val="000000" w:themeColor="text1"/>
                <w:sz w:val="16"/>
                <w:szCs w:val="16"/>
                <w:lang w:val="ro-RO"/>
              </w:rPr>
              <w:t>irectorii de departamente</w:t>
            </w:r>
            <w:r w:rsidR="00E666E2" w:rsidRPr="005D745C">
              <w:rPr>
                <w:rFonts w:ascii="Palatino Linotype" w:hAnsi="Palatino Linotype"/>
                <w:noProof/>
                <w:color w:val="000000" w:themeColor="text1"/>
                <w:sz w:val="16"/>
                <w:szCs w:val="16"/>
                <w:lang w:val="ro-RO"/>
              </w:rPr>
              <w:t xml:space="preserve"> facultăți. Director CSUD, ICSTM, DPPD, DIDFC, DSLS.</w:t>
            </w:r>
            <w:r w:rsidRPr="005D745C">
              <w:rPr>
                <w:rFonts w:ascii="Palatino Linotype" w:hAnsi="Palatino Linotype"/>
                <w:noProof/>
                <w:color w:val="000000" w:themeColor="text1"/>
                <w:sz w:val="16"/>
                <w:szCs w:val="16"/>
                <w:lang w:val="ro-RO"/>
              </w:rPr>
              <w:t xml:space="preserve">  DGA, directori direcţii, șefii de servicii / compartimente</w:t>
            </w:r>
          </w:p>
        </w:tc>
        <w:tc>
          <w:tcPr>
            <w:tcW w:w="1080" w:type="dxa"/>
            <w:vAlign w:val="center"/>
          </w:tcPr>
          <w:p w14:paraId="363A0D7F" w14:textId="22C1655D" w:rsidR="008D212E" w:rsidRPr="005D745C" w:rsidRDefault="008D212E" w:rsidP="005D745C">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w:t>
            </w:r>
            <w:r w:rsidR="005D745C">
              <w:rPr>
                <w:rFonts w:ascii="Palatino Linotype" w:hAnsi="Palatino Linotype"/>
                <w:color w:val="000000" w:themeColor="text1"/>
                <w:sz w:val="16"/>
                <w:szCs w:val="16"/>
                <w:lang w:val="ro-RO"/>
              </w:rPr>
              <w:t xml:space="preserve"> </w:t>
            </w:r>
            <w:r w:rsidRPr="005D745C">
              <w:rPr>
                <w:rFonts w:ascii="Palatino Linotype" w:hAnsi="Palatino Linotype"/>
                <w:color w:val="000000" w:themeColor="text1"/>
                <w:sz w:val="16"/>
                <w:szCs w:val="16"/>
                <w:lang w:val="ro-RO"/>
              </w:rPr>
              <w:t>2024</w:t>
            </w:r>
          </w:p>
        </w:tc>
        <w:tc>
          <w:tcPr>
            <w:tcW w:w="3600" w:type="dxa"/>
            <w:vAlign w:val="center"/>
          </w:tcPr>
          <w:p w14:paraId="6C24816C" w14:textId="3D2289D2" w:rsidR="008D212E" w:rsidRPr="005D745C" w:rsidRDefault="008D212E" w:rsidP="00C54766">
            <w:pPr>
              <w:pStyle w:val="Default"/>
              <w:jc w:val="center"/>
              <w:rPr>
                <w:rFonts w:ascii="Palatino Linotype" w:hAnsi="Palatino Linotype"/>
                <w:color w:val="000000" w:themeColor="text1"/>
                <w:sz w:val="16"/>
                <w:szCs w:val="16"/>
                <w:lang w:val="ro-RO"/>
              </w:rPr>
            </w:pPr>
            <w:r w:rsidRPr="005D745C">
              <w:rPr>
                <w:rFonts w:ascii="Palatino Linotype" w:hAnsi="Palatino Linotype"/>
                <w:noProof/>
                <w:color w:val="000000" w:themeColor="text1"/>
                <w:sz w:val="16"/>
                <w:szCs w:val="16"/>
                <w:lang w:val="ro-RO"/>
              </w:rPr>
              <w:t>Cel putin 10 regulamente modificate/noi</w:t>
            </w:r>
          </w:p>
        </w:tc>
        <w:tc>
          <w:tcPr>
            <w:tcW w:w="2222" w:type="dxa"/>
            <w:vMerge w:val="restart"/>
            <w:vAlign w:val="center"/>
          </w:tcPr>
          <w:p w14:paraId="1E75432E" w14:textId="77777777" w:rsidR="008D212E" w:rsidRPr="005D745C" w:rsidRDefault="008D212E" w:rsidP="00125FA6">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Personal didactic și de cercetare, personal didactic auxiliar și administrativ</w:t>
            </w:r>
          </w:p>
          <w:p w14:paraId="4F860697" w14:textId="219C09DA" w:rsidR="008D212E" w:rsidRPr="005D745C" w:rsidRDefault="00F10900" w:rsidP="00125FA6">
            <w:pPr>
              <w:pStyle w:val="Default"/>
              <w:jc w:val="center"/>
              <w:rPr>
                <w:rFonts w:ascii="Palatino Linotype" w:hAnsi="Palatino Linotype"/>
                <w:color w:val="000000" w:themeColor="text1"/>
                <w:sz w:val="16"/>
                <w:szCs w:val="16"/>
                <w:lang w:val="ro-RO"/>
              </w:rPr>
            </w:pPr>
            <w:r>
              <w:rPr>
                <w:rFonts w:ascii="Palatino Linotype" w:hAnsi="Palatino Linotype"/>
                <w:noProof/>
                <w:color w:val="000000" w:themeColor="text1"/>
                <w:sz w:val="16"/>
                <w:szCs w:val="16"/>
                <w:lang w:val="ro-RO"/>
              </w:rPr>
              <w:t>Venituri proprii - c</w:t>
            </w:r>
            <w:proofErr w:type="spellStart"/>
            <w:r w:rsidR="008D212E" w:rsidRPr="005D745C">
              <w:rPr>
                <w:rFonts w:ascii="Palatino Linotype" w:hAnsi="Palatino Linotype"/>
                <w:color w:val="000000" w:themeColor="text1"/>
                <w:sz w:val="16"/>
                <w:szCs w:val="16"/>
                <w:lang w:val="ro-RO"/>
              </w:rPr>
              <w:t>onsumabile</w:t>
            </w:r>
            <w:proofErr w:type="spellEnd"/>
          </w:p>
        </w:tc>
      </w:tr>
      <w:tr w:rsidR="008D212E" w:rsidRPr="006E0BA3" w14:paraId="37954B98" w14:textId="77777777" w:rsidTr="006A2CAB">
        <w:trPr>
          <w:jc w:val="center"/>
        </w:trPr>
        <w:tc>
          <w:tcPr>
            <w:tcW w:w="716" w:type="dxa"/>
            <w:vAlign w:val="center"/>
          </w:tcPr>
          <w:p w14:paraId="120EF643" w14:textId="5C97236D" w:rsidR="008D212E" w:rsidRPr="006A2CAB" w:rsidRDefault="006A2CAB" w:rsidP="006A2CAB">
            <w:pPr>
              <w:pStyle w:val="Default"/>
              <w:jc w:val="center"/>
              <w:rPr>
                <w:rFonts w:ascii="Palatino Linotype" w:hAnsi="Palatino Linotype"/>
                <w:color w:val="000000" w:themeColor="text1"/>
                <w:sz w:val="20"/>
                <w:szCs w:val="20"/>
                <w:lang w:val="ro-RO"/>
              </w:rPr>
            </w:pPr>
            <w:r w:rsidRPr="006A2CAB">
              <w:rPr>
                <w:rFonts w:ascii="Palatino Linotype" w:hAnsi="Palatino Linotype"/>
                <w:color w:val="000000" w:themeColor="text1"/>
                <w:sz w:val="20"/>
                <w:szCs w:val="20"/>
                <w:lang w:val="ro-RO"/>
              </w:rPr>
              <w:t>6.1.</w:t>
            </w:r>
            <w:r>
              <w:rPr>
                <w:rFonts w:ascii="Palatino Linotype" w:hAnsi="Palatino Linotype"/>
                <w:color w:val="000000" w:themeColor="text1"/>
                <w:sz w:val="20"/>
                <w:szCs w:val="20"/>
                <w:lang w:val="ro-RO"/>
              </w:rPr>
              <w:t>5</w:t>
            </w:r>
          </w:p>
        </w:tc>
        <w:tc>
          <w:tcPr>
            <w:tcW w:w="4050" w:type="dxa"/>
            <w:vAlign w:val="center"/>
          </w:tcPr>
          <w:p w14:paraId="630A1E23" w14:textId="033595E2" w:rsidR="008D212E" w:rsidRPr="005D745C" w:rsidRDefault="008D212E" w:rsidP="00125FA6">
            <w:pPr>
              <w:pStyle w:val="Default"/>
              <w:jc w:val="both"/>
              <w:rPr>
                <w:rFonts w:ascii="Palatino Linotype" w:hAnsi="Palatino Linotype"/>
                <w:b/>
                <w:bCs/>
                <w:color w:val="000000" w:themeColor="text1"/>
                <w:sz w:val="16"/>
                <w:szCs w:val="16"/>
                <w:lang w:val="ro-RO"/>
              </w:rPr>
            </w:pPr>
            <w:r w:rsidRPr="005D745C">
              <w:rPr>
                <w:rFonts w:ascii="Palatino Linotype" w:hAnsi="Palatino Linotype"/>
                <w:noProof/>
                <w:color w:val="000000" w:themeColor="text1"/>
                <w:sz w:val="16"/>
                <w:szCs w:val="16"/>
                <w:lang w:val="ro-RO"/>
              </w:rPr>
              <w:t>Ţinerea sub control a proceselor din cadrul</w:t>
            </w:r>
            <w:r w:rsidRPr="005D745C">
              <w:rPr>
                <w:rFonts w:ascii="Palatino Linotype" w:hAnsi="Palatino Linotype"/>
                <w:i/>
                <w:iCs/>
                <w:noProof/>
                <w:sz w:val="16"/>
                <w:szCs w:val="16"/>
                <w:lang w:val="ro-RO"/>
              </w:rPr>
              <w:t xml:space="preserve"> Sistemului de Management Integrat</w:t>
            </w:r>
            <w:r w:rsidRPr="005D745C">
              <w:rPr>
                <w:rFonts w:ascii="Palatino Linotype" w:hAnsi="Palatino Linotype"/>
                <w:noProof/>
                <w:sz w:val="16"/>
                <w:szCs w:val="16"/>
                <w:lang w:val="ro-RO"/>
              </w:rPr>
              <w:t xml:space="preserve"> (SMI)</w:t>
            </w:r>
          </w:p>
        </w:tc>
        <w:tc>
          <w:tcPr>
            <w:tcW w:w="2885" w:type="dxa"/>
            <w:vMerge/>
            <w:vAlign w:val="center"/>
          </w:tcPr>
          <w:p w14:paraId="16330E97" w14:textId="05055695" w:rsidR="008D212E" w:rsidRPr="005D745C" w:rsidRDefault="008D212E" w:rsidP="00125FA6">
            <w:pPr>
              <w:pStyle w:val="Default"/>
              <w:jc w:val="center"/>
              <w:rPr>
                <w:rFonts w:ascii="Palatino Linotype" w:hAnsi="Palatino Linotype"/>
                <w:color w:val="000000" w:themeColor="text1"/>
                <w:sz w:val="16"/>
                <w:szCs w:val="16"/>
                <w:lang w:val="ro-RO"/>
              </w:rPr>
            </w:pPr>
          </w:p>
        </w:tc>
        <w:tc>
          <w:tcPr>
            <w:tcW w:w="1080" w:type="dxa"/>
            <w:vAlign w:val="center"/>
          </w:tcPr>
          <w:p w14:paraId="3FC38395" w14:textId="1FE0644E" w:rsidR="008D212E" w:rsidRPr="005D745C" w:rsidRDefault="008D212E" w:rsidP="00125FA6">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4A9BC4F8" w14:textId="6EBF4180" w:rsidR="008D212E" w:rsidRPr="005D745C" w:rsidRDefault="008D212E" w:rsidP="00125FA6">
            <w:pPr>
              <w:pStyle w:val="Default"/>
              <w:jc w:val="center"/>
              <w:rPr>
                <w:rFonts w:ascii="Palatino Linotype" w:hAnsi="Palatino Linotype"/>
                <w:color w:val="000000" w:themeColor="text1"/>
                <w:sz w:val="16"/>
                <w:szCs w:val="16"/>
                <w:lang w:val="ro-RO"/>
              </w:rPr>
            </w:pPr>
            <w:r w:rsidRPr="005D745C">
              <w:rPr>
                <w:rFonts w:ascii="Palatino Linotype" w:hAnsi="Palatino Linotype"/>
                <w:noProof/>
                <w:color w:val="000000" w:themeColor="text1"/>
                <w:sz w:val="16"/>
                <w:szCs w:val="16"/>
                <w:lang w:val="ro-RO"/>
              </w:rPr>
              <w:t>Actualizarea informației documentate</w:t>
            </w:r>
            <w:r w:rsidR="0088038E" w:rsidRPr="005D745C">
              <w:rPr>
                <w:rFonts w:ascii="Palatino Linotype" w:hAnsi="Palatino Linotype"/>
                <w:noProof/>
                <w:color w:val="000000" w:themeColor="text1"/>
                <w:sz w:val="16"/>
                <w:szCs w:val="16"/>
                <w:lang w:val="ro-RO"/>
              </w:rPr>
              <w:t xml:space="preserve"> </w:t>
            </w:r>
            <w:r w:rsidRPr="005D745C">
              <w:rPr>
                <w:rFonts w:ascii="Palatino Linotype" w:hAnsi="Palatino Linotype"/>
                <w:noProof/>
                <w:color w:val="000000" w:themeColor="text1"/>
                <w:sz w:val="16"/>
                <w:szCs w:val="16"/>
                <w:lang w:val="ro-RO"/>
              </w:rPr>
              <w:t>„Determinarea proceselor”</w:t>
            </w:r>
          </w:p>
        </w:tc>
        <w:tc>
          <w:tcPr>
            <w:tcW w:w="2222" w:type="dxa"/>
            <w:vMerge/>
            <w:vAlign w:val="center"/>
          </w:tcPr>
          <w:p w14:paraId="54E02FC4" w14:textId="77777777" w:rsidR="008D212E" w:rsidRPr="005D745C" w:rsidRDefault="008D212E" w:rsidP="00125FA6">
            <w:pPr>
              <w:pStyle w:val="Default"/>
              <w:jc w:val="center"/>
              <w:rPr>
                <w:rFonts w:ascii="Palatino Linotype" w:hAnsi="Palatino Linotype"/>
                <w:color w:val="000000" w:themeColor="text1"/>
                <w:sz w:val="16"/>
                <w:szCs w:val="16"/>
                <w:lang w:val="ro-RO"/>
              </w:rPr>
            </w:pPr>
          </w:p>
        </w:tc>
      </w:tr>
      <w:tr w:rsidR="008D212E" w:rsidRPr="006E0BA3" w14:paraId="6308830E" w14:textId="77777777" w:rsidTr="006A2CAB">
        <w:trPr>
          <w:jc w:val="center"/>
        </w:trPr>
        <w:tc>
          <w:tcPr>
            <w:tcW w:w="716" w:type="dxa"/>
            <w:vAlign w:val="center"/>
          </w:tcPr>
          <w:p w14:paraId="11A4C684" w14:textId="442F2D19" w:rsidR="008D212E" w:rsidRPr="006A2CAB" w:rsidRDefault="006A2CAB" w:rsidP="006A2CAB">
            <w:pPr>
              <w:pStyle w:val="Default"/>
              <w:jc w:val="center"/>
              <w:rPr>
                <w:rFonts w:ascii="Palatino Linotype" w:hAnsi="Palatino Linotype"/>
                <w:color w:val="000000" w:themeColor="text1"/>
                <w:sz w:val="20"/>
                <w:szCs w:val="20"/>
                <w:lang w:val="ro-RO"/>
              </w:rPr>
            </w:pPr>
            <w:r w:rsidRPr="006A2CAB">
              <w:rPr>
                <w:rFonts w:ascii="Palatino Linotype" w:hAnsi="Palatino Linotype"/>
                <w:color w:val="000000" w:themeColor="text1"/>
                <w:sz w:val="20"/>
                <w:szCs w:val="20"/>
                <w:lang w:val="ro-RO"/>
              </w:rPr>
              <w:t>6.1.</w:t>
            </w:r>
            <w:r>
              <w:rPr>
                <w:rFonts w:ascii="Palatino Linotype" w:hAnsi="Palatino Linotype"/>
                <w:color w:val="000000" w:themeColor="text1"/>
                <w:sz w:val="20"/>
                <w:szCs w:val="20"/>
                <w:lang w:val="ro-RO"/>
              </w:rPr>
              <w:t>6</w:t>
            </w:r>
          </w:p>
        </w:tc>
        <w:tc>
          <w:tcPr>
            <w:tcW w:w="4050" w:type="dxa"/>
            <w:vAlign w:val="center"/>
          </w:tcPr>
          <w:p w14:paraId="796080CE" w14:textId="3A8F21D1" w:rsidR="008D212E" w:rsidRPr="005D745C" w:rsidRDefault="008D212E" w:rsidP="00125FA6">
            <w:pPr>
              <w:pStyle w:val="Default"/>
              <w:jc w:val="both"/>
              <w:rPr>
                <w:rFonts w:ascii="Palatino Linotype" w:hAnsi="Palatino Linotype"/>
                <w:b/>
                <w:bCs/>
                <w:color w:val="000000" w:themeColor="text1"/>
                <w:sz w:val="16"/>
                <w:szCs w:val="16"/>
                <w:lang w:val="ro-RO"/>
              </w:rPr>
            </w:pPr>
            <w:r w:rsidRPr="005D745C">
              <w:rPr>
                <w:rFonts w:ascii="Palatino Linotype" w:hAnsi="Palatino Linotype"/>
                <w:noProof/>
                <w:color w:val="000000" w:themeColor="text1"/>
                <w:sz w:val="16"/>
                <w:szCs w:val="16"/>
                <w:lang w:val="ro-RO"/>
              </w:rPr>
              <w:t>Monitorizarea indicatorilor de performanţă stabiliţi</w:t>
            </w:r>
          </w:p>
        </w:tc>
        <w:tc>
          <w:tcPr>
            <w:tcW w:w="2885" w:type="dxa"/>
            <w:vMerge/>
            <w:vAlign w:val="center"/>
          </w:tcPr>
          <w:p w14:paraId="063A4A49" w14:textId="77777777" w:rsidR="008D212E" w:rsidRPr="005D745C" w:rsidRDefault="008D212E" w:rsidP="00125FA6">
            <w:pPr>
              <w:pStyle w:val="Default"/>
              <w:jc w:val="center"/>
              <w:rPr>
                <w:rFonts w:ascii="Palatino Linotype" w:hAnsi="Palatino Linotype"/>
                <w:color w:val="000000" w:themeColor="text1"/>
                <w:sz w:val="16"/>
                <w:szCs w:val="16"/>
                <w:lang w:val="ro-RO"/>
              </w:rPr>
            </w:pPr>
          </w:p>
        </w:tc>
        <w:tc>
          <w:tcPr>
            <w:tcW w:w="1080" w:type="dxa"/>
            <w:vAlign w:val="center"/>
          </w:tcPr>
          <w:p w14:paraId="05409848" w14:textId="30A8094F" w:rsidR="008D212E" w:rsidRPr="005D745C" w:rsidRDefault="008D212E" w:rsidP="00125FA6">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vAlign w:val="center"/>
          </w:tcPr>
          <w:p w14:paraId="1A1EB9C1" w14:textId="70880FD7" w:rsidR="008D212E" w:rsidRPr="005D745C" w:rsidRDefault="008D212E" w:rsidP="00125FA6">
            <w:pPr>
              <w:pStyle w:val="Default"/>
              <w:jc w:val="center"/>
              <w:rPr>
                <w:rFonts w:ascii="Palatino Linotype" w:hAnsi="Palatino Linotype"/>
                <w:color w:val="000000" w:themeColor="text1"/>
                <w:sz w:val="16"/>
                <w:szCs w:val="16"/>
                <w:lang w:val="ro-RO"/>
              </w:rPr>
            </w:pPr>
            <w:r w:rsidRPr="005D745C">
              <w:rPr>
                <w:rFonts w:ascii="Palatino Linotype" w:hAnsi="Palatino Linotype"/>
                <w:noProof/>
                <w:color w:val="000000" w:themeColor="text1"/>
                <w:spacing w:val="-2"/>
                <w:sz w:val="16"/>
                <w:szCs w:val="16"/>
                <w:lang w:val="ro-RO"/>
              </w:rPr>
              <w:t>Rapoarte de audit.  Raport privind analiza SMI. Stadiul realizării obiectivelor</w:t>
            </w:r>
          </w:p>
        </w:tc>
        <w:tc>
          <w:tcPr>
            <w:tcW w:w="2222" w:type="dxa"/>
            <w:vMerge/>
            <w:vAlign w:val="center"/>
          </w:tcPr>
          <w:p w14:paraId="27C8F26A" w14:textId="77777777" w:rsidR="008D212E" w:rsidRPr="005D745C" w:rsidRDefault="008D212E" w:rsidP="00125FA6">
            <w:pPr>
              <w:pStyle w:val="Default"/>
              <w:jc w:val="center"/>
              <w:rPr>
                <w:rFonts w:ascii="Palatino Linotype" w:hAnsi="Palatino Linotype"/>
                <w:color w:val="000000" w:themeColor="text1"/>
                <w:sz w:val="16"/>
                <w:szCs w:val="16"/>
                <w:lang w:val="ro-RO"/>
              </w:rPr>
            </w:pPr>
          </w:p>
        </w:tc>
      </w:tr>
      <w:tr w:rsidR="008D212E" w14:paraId="26ACFE7E" w14:textId="77777777" w:rsidTr="006A2CAB">
        <w:trPr>
          <w:jc w:val="center"/>
        </w:trPr>
        <w:tc>
          <w:tcPr>
            <w:tcW w:w="716" w:type="dxa"/>
            <w:vAlign w:val="center"/>
          </w:tcPr>
          <w:p w14:paraId="073204D9" w14:textId="6B3FE189" w:rsidR="008D212E" w:rsidRPr="006A2CAB" w:rsidRDefault="006A2CAB" w:rsidP="006A2CAB">
            <w:pPr>
              <w:pStyle w:val="Default"/>
              <w:jc w:val="center"/>
              <w:rPr>
                <w:rFonts w:ascii="Palatino Linotype" w:hAnsi="Palatino Linotype"/>
                <w:color w:val="000000" w:themeColor="text1"/>
                <w:sz w:val="20"/>
                <w:szCs w:val="20"/>
                <w:lang w:val="ro-RO"/>
              </w:rPr>
            </w:pPr>
            <w:r w:rsidRPr="006A2CAB">
              <w:rPr>
                <w:rFonts w:ascii="Palatino Linotype" w:hAnsi="Palatino Linotype"/>
                <w:color w:val="000000" w:themeColor="text1"/>
                <w:sz w:val="20"/>
                <w:szCs w:val="20"/>
                <w:lang w:val="ro-RO"/>
              </w:rPr>
              <w:t>6.1.</w:t>
            </w:r>
            <w:r>
              <w:rPr>
                <w:rFonts w:ascii="Palatino Linotype" w:hAnsi="Palatino Linotype"/>
                <w:color w:val="000000" w:themeColor="text1"/>
                <w:sz w:val="20"/>
                <w:szCs w:val="20"/>
                <w:lang w:val="ro-RO"/>
              </w:rPr>
              <w:t>7</w:t>
            </w:r>
          </w:p>
        </w:tc>
        <w:tc>
          <w:tcPr>
            <w:tcW w:w="4050" w:type="dxa"/>
            <w:vAlign w:val="center"/>
          </w:tcPr>
          <w:p w14:paraId="24F0A26B" w14:textId="35D07927" w:rsidR="008D212E" w:rsidRPr="005D745C" w:rsidRDefault="008D212E" w:rsidP="00125FA6">
            <w:pPr>
              <w:pStyle w:val="Default"/>
              <w:jc w:val="both"/>
              <w:rPr>
                <w:rFonts w:ascii="Palatino Linotype" w:hAnsi="Palatino Linotype"/>
                <w:noProof/>
                <w:color w:val="000000" w:themeColor="text1"/>
                <w:sz w:val="16"/>
                <w:szCs w:val="16"/>
                <w:lang w:val="ro-RO"/>
              </w:rPr>
            </w:pPr>
            <w:r w:rsidRPr="005D745C">
              <w:rPr>
                <w:rFonts w:ascii="Palatino Linotype" w:hAnsi="Palatino Linotype"/>
                <w:noProof/>
                <w:color w:val="000000" w:themeColor="text1"/>
                <w:sz w:val="16"/>
                <w:szCs w:val="16"/>
                <w:lang w:val="ro-RO"/>
              </w:rPr>
              <w:t>Actualizarea  registrului de riscuri la nivelul UVT</w:t>
            </w:r>
          </w:p>
        </w:tc>
        <w:tc>
          <w:tcPr>
            <w:tcW w:w="2885" w:type="dxa"/>
            <w:vMerge w:val="restart"/>
            <w:vAlign w:val="center"/>
          </w:tcPr>
          <w:p w14:paraId="3E93B571" w14:textId="7D2BCEB0" w:rsidR="008D212E" w:rsidRPr="005D745C" w:rsidRDefault="008D212E" w:rsidP="00125FA6">
            <w:pPr>
              <w:pStyle w:val="Default"/>
              <w:jc w:val="center"/>
              <w:rPr>
                <w:rFonts w:ascii="Palatino Linotype" w:hAnsi="Palatino Linotype"/>
                <w:color w:val="000000" w:themeColor="text1"/>
                <w:sz w:val="16"/>
                <w:szCs w:val="16"/>
                <w:lang w:val="ro-RO"/>
              </w:rPr>
            </w:pPr>
            <w:r w:rsidRPr="005D745C">
              <w:rPr>
                <w:rFonts w:ascii="Palatino Linotype" w:hAnsi="Palatino Linotype"/>
                <w:noProof/>
                <w:color w:val="000000" w:themeColor="text1"/>
                <w:sz w:val="16"/>
                <w:szCs w:val="16"/>
                <w:lang w:val="ro-RO"/>
              </w:rPr>
              <w:t>Comisia de monitorizare</w:t>
            </w:r>
            <w:r w:rsidR="00E666E2" w:rsidRPr="005D745C">
              <w:rPr>
                <w:rFonts w:ascii="Palatino Linotype" w:hAnsi="Palatino Linotype"/>
                <w:noProof/>
                <w:color w:val="000000" w:themeColor="text1"/>
                <w:sz w:val="16"/>
                <w:szCs w:val="16"/>
                <w:lang w:val="ro-RO"/>
              </w:rPr>
              <w:t>.</w:t>
            </w:r>
            <w:r w:rsidRPr="005D745C">
              <w:rPr>
                <w:rFonts w:ascii="Palatino Linotype" w:hAnsi="Palatino Linotype"/>
                <w:noProof/>
                <w:color w:val="000000" w:themeColor="text1"/>
                <w:sz w:val="16"/>
                <w:szCs w:val="16"/>
                <w:lang w:val="ro-RO"/>
              </w:rPr>
              <w:t xml:space="preserve"> </w:t>
            </w:r>
            <w:r w:rsidR="00E666E2" w:rsidRPr="005D745C">
              <w:rPr>
                <w:rFonts w:ascii="Palatino Linotype" w:hAnsi="Palatino Linotype"/>
                <w:noProof/>
                <w:color w:val="000000" w:themeColor="text1"/>
                <w:sz w:val="16"/>
                <w:szCs w:val="16"/>
                <w:lang w:val="ro-RO"/>
              </w:rPr>
              <w:t>Decanii, directorii de departamente facultăți. Director CSUD, ICSTM, DPPD, DIDFC, DSLS.</w:t>
            </w:r>
            <w:r w:rsidRPr="005D745C">
              <w:rPr>
                <w:rFonts w:ascii="Palatino Linotype" w:hAnsi="Palatino Linotype"/>
                <w:noProof/>
                <w:color w:val="000000" w:themeColor="text1"/>
                <w:sz w:val="16"/>
                <w:szCs w:val="16"/>
                <w:lang w:val="ro-RO"/>
              </w:rPr>
              <w:t xml:space="preserve"> DGA, directori direcţii, șefii de servicii / compartimente</w:t>
            </w:r>
          </w:p>
        </w:tc>
        <w:tc>
          <w:tcPr>
            <w:tcW w:w="1080" w:type="dxa"/>
            <w:vAlign w:val="center"/>
          </w:tcPr>
          <w:p w14:paraId="43A49055" w14:textId="4D7F09D9" w:rsidR="008D212E" w:rsidRPr="005D745C" w:rsidRDefault="008D212E" w:rsidP="00125FA6">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Octombrie 2024</w:t>
            </w:r>
          </w:p>
        </w:tc>
        <w:tc>
          <w:tcPr>
            <w:tcW w:w="3600" w:type="dxa"/>
            <w:vAlign w:val="center"/>
          </w:tcPr>
          <w:p w14:paraId="1B41F661" w14:textId="68CA83EC" w:rsidR="008D212E" w:rsidRPr="005D745C" w:rsidRDefault="008D212E" w:rsidP="00125FA6">
            <w:pPr>
              <w:pStyle w:val="Default"/>
              <w:jc w:val="center"/>
              <w:rPr>
                <w:rFonts w:ascii="Palatino Linotype" w:hAnsi="Palatino Linotype"/>
                <w:color w:val="000000" w:themeColor="text1"/>
                <w:sz w:val="16"/>
                <w:szCs w:val="16"/>
                <w:lang w:val="ro-RO"/>
              </w:rPr>
            </w:pPr>
            <w:r w:rsidRPr="005D745C">
              <w:rPr>
                <w:rFonts w:ascii="Palatino Linotype" w:hAnsi="Palatino Linotype"/>
                <w:noProof/>
                <w:color w:val="000000" w:themeColor="text1"/>
                <w:spacing w:val="-2"/>
                <w:sz w:val="16"/>
                <w:szCs w:val="16"/>
                <w:lang w:val="ro-RO"/>
              </w:rPr>
              <w:t>Registrul de riscuri la nivelul UVT</w:t>
            </w:r>
          </w:p>
        </w:tc>
        <w:tc>
          <w:tcPr>
            <w:tcW w:w="2222" w:type="dxa"/>
            <w:vMerge/>
            <w:vAlign w:val="center"/>
          </w:tcPr>
          <w:p w14:paraId="4C95B77C" w14:textId="77777777" w:rsidR="008D212E" w:rsidRPr="005D745C" w:rsidRDefault="008D212E" w:rsidP="00125FA6">
            <w:pPr>
              <w:pStyle w:val="Default"/>
              <w:jc w:val="center"/>
              <w:rPr>
                <w:rFonts w:ascii="Palatino Linotype" w:hAnsi="Palatino Linotype"/>
                <w:color w:val="000000" w:themeColor="text1"/>
                <w:sz w:val="16"/>
                <w:szCs w:val="16"/>
                <w:lang w:val="ro-RO"/>
              </w:rPr>
            </w:pPr>
          </w:p>
        </w:tc>
      </w:tr>
      <w:tr w:rsidR="008D212E" w:rsidRPr="006E0BA3" w14:paraId="6EB215F1" w14:textId="77777777" w:rsidTr="006A2CAB">
        <w:trPr>
          <w:jc w:val="center"/>
        </w:trPr>
        <w:tc>
          <w:tcPr>
            <w:tcW w:w="716" w:type="dxa"/>
            <w:vAlign w:val="center"/>
          </w:tcPr>
          <w:p w14:paraId="1CD2A1F2" w14:textId="47BC7BFB" w:rsidR="008D212E" w:rsidRPr="006A2CAB" w:rsidRDefault="006A2CAB" w:rsidP="006A2CAB">
            <w:pPr>
              <w:pStyle w:val="Default"/>
              <w:jc w:val="center"/>
              <w:rPr>
                <w:rFonts w:ascii="Palatino Linotype" w:hAnsi="Palatino Linotype"/>
                <w:color w:val="000000" w:themeColor="text1"/>
                <w:sz w:val="20"/>
                <w:szCs w:val="20"/>
                <w:lang w:val="ro-RO"/>
              </w:rPr>
            </w:pPr>
            <w:r w:rsidRPr="006A2CAB">
              <w:rPr>
                <w:rFonts w:ascii="Palatino Linotype" w:hAnsi="Palatino Linotype"/>
                <w:color w:val="000000" w:themeColor="text1"/>
                <w:sz w:val="20"/>
                <w:szCs w:val="20"/>
                <w:lang w:val="ro-RO"/>
              </w:rPr>
              <w:t>6.1.</w:t>
            </w:r>
            <w:r>
              <w:rPr>
                <w:rFonts w:ascii="Palatino Linotype" w:hAnsi="Palatino Linotype"/>
                <w:color w:val="000000" w:themeColor="text1"/>
                <w:sz w:val="20"/>
                <w:szCs w:val="20"/>
                <w:lang w:val="ro-RO"/>
              </w:rPr>
              <w:t>8</w:t>
            </w:r>
          </w:p>
        </w:tc>
        <w:tc>
          <w:tcPr>
            <w:tcW w:w="4050" w:type="dxa"/>
            <w:vAlign w:val="center"/>
          </w:tcPr>
          <w:p w14:paraId="579B9356" w14:textId="24321423" w:rsidR="008D212E" w:rsidRPr="005D745C" w:rsidRDefault="008D212E" w:rsidP="00125FA6">
            <w:pPr>
              <w:pStyle w:val="Default"/>
              <w:jc w:val="both"/>
              <w:rPr>
                <w:rFonts w:ascii="Palatino Linotype" w:hAnsi="Palatino Linotype"/>
                <w:noProof/>
                <w:color w:val="000000" w:themeColor="text1"/>
                <w:sz w:val="16"/>
                <w:szCs w:val="16"/>
                <w:lang w:val="ro-RO"/>
              </w:rPr>
            </w:pPr>
            <w:r w:rsidRPr="005D745C">
              <w:rPr>
                <w:rFonts w:ascii="Palatino Linotype" w:hAnsi="Palatino Linotype"/>
                <w:noProof/>
                <w:color w:val="000000" w:themeColor="text1"/>
                <w:sz w:val="16"/>
                <w:szCs w:val="16"/>
                <w:lang w:val="ro-RO"/>
              </w:rPr>
              <w:t>Întocmirea Planului de implementare a măsurilor de control pentru riscurile semnificative la nivelul UVT</w:t>
            </w:r>
          </w:p>
        </w:tc>
        <w:tc>
          <w:tcPr>
            <w:tcW w:w="2885" w:type="dxa"/>
            <w:vMerge/>
            <w:vAlign w:val="center"/>
          </w:tcPr>
          <w:p w14:paraId="06701C98" w14:textId="77777777" w:rsidR="008D212E" w:rsidRPr="005D745C" w:rsidRDefault="008D212E" w:rsidP="00125FA6">
            <w:pPr>
              <w:pStyle w:val="Default"/>
              <w:jc w:val="center"/>
              <w:rPr>
                <w:rFonts w:ascii="Palatino Linotype" w:hAnsi="Palatino Linotype"/>
                <w:color w:val="000000" w:themeColor="text1"/>
                <w:sz w:val="16"/>
                <w:szCs w:val="16"/>
                <w:lang w:val="ro-RO"/>
              </w:rPr>
            </w:pPr>
          </w:p>
        </w:tc>
        <w:tc>
          <w:tcPr>
            <w:tcW w:w="1080" w:type="dxa"/>
            <w:vAlign w:val="center"/>
          </w:tcPr>
          <w:p w14:paraId="1605983C" w14:textId="62ABA981" w:rsidR="008D212E" w:rsidRPr="005D745C" w:rsidRDefault="008D212E" w:rsidP="00125FA6">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Octombrie 2024</w:t>
            </w:r>
          </w:p>
        </w:tc>
        <w:tc>
          <w:tcPr>
            <w:tcW w:w="3600" w:type="dxa"/>
            <w:vAlign w:val="center"/>
          </w:tcPr>
          <w:p w14:paraId="6FAE054B" w14:textId="42956123" w:rsidR="008D212E" w:rsidRPr="005D745C" w:rsidRDefault="008D212E" w:rsidP="00125FA6">
            <w:pPr>
              <w:pStyle w:val="Default"/>
              <w:jc w:val="center"/>
              <w:rPr>
                <w:rFonts w:ascii="Palatino Linotype" w:hAnsi="Palatino Linotype"/>
                <w:color w:val="000000" w:themeColor="text1"/>
                <w:sz w:val="16"/>
                <w:szCs w:val="16"/>
                <w:lang w:val="ro-RO"/>
              </w:rPr>
            </w:pPr>
            <w:r w:rsidRPr="005D745C">
              <w:rPr>
                <w:rFonts w:ascii="Palatino Linotype" w:hAnsi="Palatino Linotype"/>
                <w:noProof/>
                <w:color w:val="000000" w:themeColor="text1"/>
                <w:sz w:val="16"/>
                <w:szCs w:val="16"/>
                <w:lang w:val="ro-RO"/>
              </w:rPr>
              <w:t>Planul de implementare a măsurilor de control</w:t>
            </w:r>
          </w:p>
        </w:tc>
        <w:tc>
          <w:tcPr>
            <w:tcW w:w="2222" w:type="dxa"/>
            <w:vMerge/>
            <w:vAlign w:val="center"/>
          </w:tcPr>
          <w:p w14:paraId="020E03BD" w14:textId="77777777" w:rsidR="008D212E" w:rsidRPr="005D745C" w:rsidRDefault="008D212E" w:rsidP="00125FA6">
            <w:pPr>
              <w:pStyle w:val="Default"/>
              <w:jc w:val="center"/>
              <w:rPr>
                <w:rFonts w:ascii="Palatino Linotype" w:hAnsi="Palatino Linotype"/>
                <w:color w:val="000000" w:themeColor="text1"/>
                <w:sz w:val="16"/>
                <w:szCs w:val="16"/>
                <w:lang w:val="ro-RO"/>
              </w:rPr>
            </w:pPr>
          </w:p>
        </w:tc>
      </w:tr>
      <w:tr w:rsidR="009B5D9E" w:rsidRPr="006E0BA3" w14:paraId="079C550A" w14:textId="77777777" w:rsidTr="006A2CAB">
        <w:trPr>
          <w:jc w:val="center"/>
        </w:trPr>
        <w:tc>
          <w:tcPr>
            <w:tcW w:w="716" w:type="dxa"/>
            <w:vAlign w:val="center"/>
          </w:tcPr>
          <w:p w14:paraId="02D48E0B" w14:textId="51D43E4E" w:rsidR="009B5D9E" w:rsidRPr="006A2CAB" w:rsidRDefault="006A2CAB" w:rsidP="006A2CAB">
            <w:pPr>
              <w:pStyle w:val="Default"/>
              <w:jc w:val="center"/>
              <w:rPr>
                <w:rFonts w:ascii="Palatino Linotype" w:hAnsi="Palatino Linotype"/>
                <w:color w:val="000000" w:themeColor="text1"/>
                <w:sz w:val="20"/>
                <w:szCs w:val="20"/>
                <w:lang w:val="ro-RO"/>
              </w:rPr>
            </w:pPr>
            <w:r w:rsidRPr="006A2CAB">
              <w:rPr>
                <w:rFonts w:ascii="Palatino Linotype" w:hAnsi="Palatino Linotype"/>
                <w:color w:val="000000" w:themeColor="text1"/>
                <w:sz w:val="20"/>
                <w:szCs w:val="20"/>
                <w:lang w:val="ro-RO"/>
              </w:rPr>
              <w:t>6.1.</w:t>
            </w:r>
            <w:r>
              <w:rPr>
                <w:rFonts w:ascii="Palatino Linotype" w:hAnsi="Palatino Linotype"/>
                <w:color w:val="000000" w:themeColor="text1"/>
                <w:sz w:val="20"/>
                <w:szCs w:val="20"/>
                <w:lang w:val="ro-RO"/>
              </w:rPr>
              <w:t>9</w:t>
            </w:r>
          </w:p>
        </w:tc>
        <w:tc>
          <w:tcPr>
            <w:tcW w:w="4050" w:type="dxa"/>
            <w:vAlign w:val="center"/>
          </w:tcPr>
          <w:p w14:paraId="2F59F3AB" w14:textId="679876CD" w:rsidR="009B5D9E" w:rsidRPr="005D745C" w:rsidRDefault="009B5D9E" w:rsidP="00125FA6">
            <w:pPr>
              <w:pStyle w:val="Default"/>
              <w:jc w:val="both"/>
              <w:rPr>
                <w:rFonts w:ascii="Palatino Linotype" w:hAnsi="Palatino Linotype"/>
                <w:noProof/>
                <w:color w:val="000000" w:themeColor="text1"/>
                <w:sz w:val="16"/>
                <w:szCs w:val="16"/>
                <w:lang w:val="ro-RO"/>
              </w:rPr>
            </w:pPr>
            <w:r w:rsidRPr="005D745C">
              <w:rPr>
                <w:rFonts w:ascii="Palatino Linotype" w:hAnsi="Palatino Linotype"/>
                <w:noProof/>
                <w:color w:val="000000" w:themeColor="text1"/>
                <w:sz w:val="16"/>
                <w:szCs w:val="16"/>
                <w:lang w:val="ro-RO"/>
              </w:rPr>
              <w:t>Efectuarea de audituri interne în facultăţile, departamentele şi structurile administrative din universitate</w:t>
            </w:r>
          </w:p>
        </w:tc>
        <w:tc>
          <w:tcPr>
            <w:tcW w:w="2885" w:type="dxa"/>
            <w:vMerge w:val="restart"/>
            <w:vAlign w:val="center"/>
          </w:tcPr>
          <w:p w14:paraId="0FF433C6" w14:textId="29FCE575" w:rsidR="009B5D9E" w:rsidRDefault="009B5D9E" w:rsidP="00125FA6">
            <w:pPr>
              <w:pStyle w:val="Default"/>
              <w:jc w:val="center"/>
              <w:rPr>
                <w:rFonts w:ascii="Palatino Linotype" w:hAnsi="Palatino Linotype"/>
                <w:noProof/>
                <w:color w:val="000000" w:themeColor="text1"/>
                <w:sz w:val="16"/>
                <w:szCs w:val="16"/>
                <w:lang w:val="ro-RO"/>
              </w:rPr>
            </w:pPr>
            <w:r w:rsidRPr="005D745C">
              <w:rPr>
                <w:rFonts w:ascii="Palatino Linotype" w:hAnsi="Palatino Linotype"/>
                <w:noProof/>
                <w:color w:val="000000" w:themeColor="text1"/>
                <w:sz w:val="16"/>
                <w:szCs w:val="16"/>
                <w:lang w:val="ro-RO"/>
              </w:rPr>
              <w:t>Prorector învăţământ şi asigurarea calităţii</w:t>
            </w:r>
            <w:r w:rsidR="00E666E2" w:rsidRPr="005D745C">
              <w:rPr>
                <w:rFonts w:ascii="Palatino Linotype" w:hAnsi="Palatino Linotype"/>
                <w:noProof/>
                <w:color w:val="000000" w:themeColor="text1"/>
                <w:sz w:val="16"/>
                <w:szCs w:val="16"/>
                <w:lang w:val="ro-RO"/>
              </w:rPr>
              <w:t xml:space="preserve">. </w:t>
            </w:r>
            <w:r w:rsidRPr="005D745C">
              <w:rPr>
                <w:rFonts w:ascii="Palatino Linotype" w:hAnsi="Palatino Linotype"/>
                <w:noProof/>
                <w:color w:val="000000" w:themeColor="text1"/>
                <w:sz w:val="16"/>
                <w:szCs w:val="16"/>
                <w:lang w:val="ro-RO"/>
              </w:rPr>
              <w:t>Compartimentul  Managementul Calităţii</w:t>
            </w:r>
          </w:p>
          <w:p w14:paraId="358230D3" w14:textId="77777777" w:rsidR="00821C3B" w:rsidRDefault="00821C3B" w:rsidP="00125FA6">
            <w:pPr>
              <w:pStyle w:val="Default"/>
              <w:jc w:val="center"/>
              <w:rPr>
                <w:rFonts w:ascii="Palatino Linotype" w:hAnsi="Palatino Linotype"/>
                <w:noProof/>
                <w:color w:val="000000" w:themeColor="text1"/>
                <w:sz w:val="16"/>
                <w:szCs w:val="16"/>
                <w:lang w:val="ro-RO"/>
              </w:rPr>
            </w:pPr>
          </w:p>
          <w:p w14:paraId="020A3A9E" w14:textId="77777777" w:rsidR="00821C3B" w:rsidRDefault="00821C3B" w:rsidP="00125FA6">
            <w:pPr>
              <w:pStyle w:val="Default"/>
              <w:jc w:val="center"/>
              <w:rPr>
                <w:rFonts w:ascii="Palatino Linotype" w:hAnsi="Palatino Linotype"/>
                <w:noProof/>
                <w:color w:val="000000" w:themeColor="text1"/>
                <w:sz w:val="16"/>
                <w:szCs w:val="16"/>
                <w:lang w:val="ro-RO"/>
              </w:rPr>
            </w:pPr>
          </w:p>
          <w:p w14:paraId="49C9B532" w14:textId="77777777" w:rsidR="00821C3B" w:rsidRDefault="00821C3B" w:rsidP="00125FA6">
            <w:pPr>
              <w:pStyle w:val="Default"/>
              <w:jc w:val="center"/>
              <w:rPr>
                <w:rFonts w:ascii="Palatino Linotype" w:hAnsi="Palatino Linotype"/>
                <w:noProof/>
                <w:color w:val="000000" w:themeColor="text1"/>
                <w:sz w:val="16"/>
                <w:szCs w:val="16"/>
                <w:lang w:val="ro-RO"/>
              </w:rPr>
            </w:pPr>
          </w:p>
          <w:p w14:paraId="5D8C357F" w14:textId="77777777" w:rsidR="00821C3B" w:rsidRDefault="00821C3B" w:rsidP="00125FA6">
            <w:pPr>
              <w:pStyle w:val="Default"/>
              <w:jc w:val="center"/>
              <w:rPr>
                <w:rFonts w:ascii="Palatino Linotype" w:hAnsi="Palatino Linotype"/>
                <w:noProof/>
                <w:color w:val="000000" w:themeColor="text1"/>
                <w:sz w:val="16"/>
                <w:szCs w:val="16"/>
                <w:lang w:val="ro-RO"/>
              </w:rPr>
            </w:pPr>
          </w:p>
          <w:p w14:paraId="28E5BF64" w14:textId="30FA3CAC" w:rsidR="00821C3B" w:rsidRPr="005D745C" w:rsidRDefault="00821C3B" w:rsidP="00125FA6">
            <w:pPr>
              <w:pStyle w:val="Default"/>
              <w:jc w:val="center"/>
              <w:rPr>
                <w:rFonts w:ascii="Palatino Linotype" w:hAnsi="Palatino Linotype"/>
                <w:color w:val="000000" w:themeColor="text1"/>
                <w:sz w:val="16"/>
                <w:szCs w:val="16"/>
                <w:lang w:val="ro-RO"/>
              </w:rPr>
            </w:pPr>
            <w:r w:rsidRPr="005D745C">
              <w:rPr>
                <w:rFonts w:ascii="Palatino Linotype" w:hAnsi="Palatino Linotype"/>
                <w:noProof/>
                <w:color w:val="000000" w:themeColor="text1"/>
                <w:sz w:val="16"/>
                <w:szCs w:val="16"/>
                <w:lang w:val="ro-RO"/>
              </w:rPr>
              <w:t>Prorector învăţământ şi asigurarea calităţii. Compartimentul  Managementul Calităţii</w:t>
            </w:r>
          </w:p>
        </w:tc>
        <w:tc>
          <w:tcPr>
            <w:tcW w:w="1080" w:type="dxa"/>
            <w:vAlign w:val="center"/>
          </w:tcPr>
          <w:p w14:paraId="10EC28C3" w14:textId="6162E02F" w:rsidR="009B5D9E" w:rsidRPr="005D745C" w:rsidRDefault="009B5D9E" w:rsidP="00125FA6">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lastRenderedPageBreak/>
              <w:t xml:space="preserve">Conform program </w:t>
            </w:r>
            <w:r w:rsidRPr="005D745C">
              <w:rPr>
                <w:rFonts w:ascii="Palatino Linotype" w:hAnsi="Palatino Linotype"/>
                <w:color w:val="000000" w:themeColor="text1"/>
                <w:sz w:val="16"/>
                <w:szCs w:val="16"/>
                <w:lang w:val="ro-RO"/>
              </w:rPr>
              <w:lastRenderedPageBreak/>
              <w:t>audituri interne</w:t>
            </w:r>
          </w:p>
        </w:tc>
        <w:tc>
          <w:tcPr>
            <w:tcW w:w="3600" w:type="dxa"/>
            <w:vAlign w:val="center"/>
          </w:tcPr>
          <w:p w14:paraId="4EE4749D" w14:textId="5800AAFF" w:rsidR="009B5D9E" w:rsidRPr="005D745C" w:rsidRDefault="009B5D9E" w:rsidP="00125FA6">
            <w:pPr>
              <w:pStyle w:val="Default"/>
              <w:jc w:val="center"/>
              <w:rPr>
                <w:rFonts w:ascii="Palatino Linotype" w:hAnsi="Palatino Linotype"/>
                <w:color w:val="000000" w:themeColor="text1"/>
                <w:sz w:val="16"/>
                <w:szCs w:val="16"/>
                <w:lang w:val="ro-RO"/>
              </w:rPr>
            </w:pPr>
            <w:r w:rsidRPr="005D745C">
              <w:rPr>
                <w:rFonts w:ascii="Palatino Linotype" w:hAnsi="Palatino Linotype"/>
                <w:noProof/>
                <w:color w:val="000000" w:themeColor="text1"/>
                <w:spacing w:val="-2"/>
                <w:sz w:val="16"/>
                <w:szCs w:val="16"/>
                <w:lang w:val="ro-RO"/>
              </w:rPr>
              <w:lastRenderedPageBreak/>
              <w:t>Program de audituri interne pentru anul 202</w:t>
            </w:r>
            <w:r w:rsidR="001572E2">
              <w:rPr>
                <w:rFonts w:ascii="Palatino Linotype" w:hAnsi="Palatino Linotype"/>
                <w:noProof/>
                <w:color w:val="000000" w:themeColor="text1"/>
                <w:spacing w:val="-2"/>
                <w:sz w:val="16"/>
                <w:szCs w:val="16"/>
                <w:lang w:val="ro-RO"/>
              </w:rPr>
              <w:t>4</w:t>
            </w:r>
            <w:r w:rsidRPr="005D745C">
              <w:rPr>
                <w:rFonts w:ascii="Palatino Linotype" w:hAnsi="Palatino Linotype"/>
                <w:noProof/>
                <w:color w:val="000000" w:themeColor="text1"/>
                <w:spacing w:val="-2"/>
                <w:sz w:val="16"/>
                <w:szCs w:val="16"/>
                <w:lang w:val="ro-RO"/>
              </w:rPr>
              <w:t xml:space="preserve">. Rapoarte de audit  intern. Implementarea 100% a masurilor prin închiderea acțiunilor corective </w:t>
            </w:r>
            <w:r w:rsidRPr="005D745C">
              <w:rPr>
                <w:rFonts w:ascii="Palatino Linotype" w:hAnsi="Palatino Linotype"/>
                <w:noProof/>
                <w:color w:val="000000" w:themeColor="text1"/>
                <w:spacing w:val="-2"/>
                <w:sz w:val="16"/>
                <w:szCs w:val="16"/>
                <w:lang w:val="ro-RO"/>
              </w:rPr>
              <w:lastRenderedPageBreak/>
              <w:t>recomandate în urma auditurilor intene anterioare</w:t>
            </w:r>
          </w:p>
        </w:tc>
        <w:tc>
          <w:tcPr>
            <w:tcW w:w="2222" w:type="dxa"/>
            <w:vMerge w:val="restart"/>
            <w:vAlign w:val="center"/>
          </w:tcPr>
          <w:p w14:paraId="434C996C" w14:textId="77777777" w:rsidR="009B5D9E" w:rsidRPr="005D745C" w:rsidRDefault="009B5D9E" w:rsidP="009B5D9E">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lastRenderedPageBreak/>
              <w:t>Personal didactic și de cercetare, personal didactic auxiliar și administrativ</w:t>
            </w:r>
          </w:p>
          <w:p w14:paraId="2D5A9895" w14:textId="477C1BAB" w:rsidR="009B5D9E" w:rsidRPr="005D745C" w:rsidRDefault="00F10900" w:rsidP="00125FA6">
            <w:pPr>
              <w:pStyle w:val="Default"/>
              <w:jc w:val="center"/>
              <w:rPr>
                <w:rFonts w:ascii="Palatino Linotype" w:hAnsi="Palatino Linotype"/>
                <w:color w:val="000000" w:themeColor="text1"/>
                <w:sz w:val="16"/>
                <w:szCs w:val="16"/>
                <w:lang w:val="ro-RO"/>
              </w:rPr>
            </w:pPr>
            <w:r>
              <w:rPr>
                <w:rFonts w:ascii="Palatino Linotype" w:hAnsi="Palatino Linotype"/>
                <w:noProof/>
                <w:color w:val="000000" w:themeColor="text1"/>
                <w:sz w:val="16"/>
                <w:szCs w:val="16"/>
                <w:lang w:val="ro-RO"/>
              </w:rPr>
              <w:lastRenderedPageBreak/>
              <w:t>Venituri proprii - p</w:t>
            </w:r>
            <w:r w:rsidR="009B5D9E" w:rsidRPr="005D745C">
              <w:rPr>
                <w:rFonts w:ascii="Palatino Linotype" w:hAnsi="Palatino Linotype"/>
                <w:noProof/>
                <w:color w:val="000000" w:themeColor="text1"/>
                <w:sz w:val="16"/>
                <w:szCs w:val="16"/>
                <w:lang w:val="ro-RO"/>
              </w:rPr>
              <w:t xml:space="preserve">lata taxelor aferente conform contractului încheiat cu consultantul extern, </w:t>
            </w:r>
            <w:r>
              <w:rPr>
                <w:rFonts w:ascii="Palatino Linotype" w:hAnsi="Palatino Linotype"/>
                <w:noProof/>
                <w:color w:val="000000" w:themeColor="text1"/>
                <w:sz w:val="16"/>
                <w:szCs w:val="16"/>
                <w:lang w:val="ro-RO"/>
              </w:rPr>
              <w:t xml:space="preserve">Venituri proprii - </w:t>
            </w:r>
            <w:r w:rsidR="009B5D9E" w:rsidRPr="005D745C">
              <w:rPr>
                <w:rFonts w:ascii="Palatino Linotype" w:hAnsi="Palatino Linotype"/>
                <w:noProof/>
                <w:color w:val="000000" w:themeColor="text1"/>
                <w:sz w:val="16"/>
                <w:szCs w:val="16"/>
                <w:lang w:val="ro-RO"/>
              </w:rPr>
              <w:t>consumabile</w:t>
            </w:r>
          </w:p>
        </w:tc>
      </w:tr>
      <w:tr w:rsidR="009B5D9E" w14:paraId="192A34E7" w14:textId="77777777" w:rsidTr="006A2CAB">
        <w:trPr>
          <w:jc w:val="center"/>
        </w:trPr>
        <w:tc>
          <w:tcPr>
            <w:tcW w:w="716" w:type="dxa"/>
            <w:vAlign w:val="center"/>
          </w:tcPr>
          <w:p w14:paraId="70AD4A9B" w14:textId="6B6D2376" w:rsidR="009B5D9E" w:rsidRPr="006A2CAB" w:rsidRDefault="006A2CAB" w:rsidP="006A2CAB">
            <w:pPr>
              <w:pStyle w:val="Default"/>
              <w:jc w:val="center"/>
              <w:rPr>
                <w:rFonts w:ascii="Palatino Linotype" w:hAnsi="Palatino Linotype"/>
                <w:color w:val="000000" w:themeColor="text1"/>
                <w:sz w:val="20"/>
                <w:szCs w:val="20"/>
                <w:lang w:val="ro-RO"/>
              </w:rPr>
            </w:pPr>
            <w:r w:rsidRPr="006A2CAB">
              <w:rPr>
                <w:rFonts w:ascii="Palatino Linotype" w:hAnsi="Palatino Linotype"/>
                <w:color w:val="000000" w:themeColor="text1"/>
                <w:sz w:val="20"/>
                <w:szCs w:val="20"/>
                <w:lang w:val="ro-RO"/>
              </w:rPr>
              <w:lastRenderedPageBreak/>
              <w:t>6.1.</w:t>
            </w:r>
            <w:r>
              <w:rPr>
                <w:rFonts w:ascii="Palatino Linotype" w:hAnsi="Palatino Linotype"/>
                <w:color w:val="000000" w:themeColor="text1"/>
                <w:sz w:val="20"/>
                <w:szCs w:val="20"/>
                <w:lang w:val="ro-RO"/>
              </w:rPr>
              <w:t>10</w:t>
            </w:r>
          </w:p>
        </w:tc>
        <w:tc>
          <w:tcPr>
            <w:tcW w:w="4050" w:type="dxa"/>
            <w:vAlign w:val="center"/>
          </w:tcPr>
          <w:p w14:paraId="431404FC" w14:textId="0F8E9919" w:rsidR="009B5D9E" w:rsidRPr="005D745C" w:rsidRDefault="009B5D9E" w:rsidP="00125FA6">
            <w:pPr>
              <w:pStyle w:val="Default"/>
              <w:jc w:val="both"/>
              <w:rPr>
                <w:rFonts w:ascii="Palatino Linotype" w:hAnsi="Palatino Linotype"/>
                <w:noProof/>
                <w:color w:val="000000" w:themeColor="text1"/>
                <w:sz w:val="16"/>
                <w:szCs w:val="16"/>
                <w:lang w:val="ro-RO"/>
              </w:rPr>
            </w:pPr>
            <w:r w:rsidRPr="005D745C">
              <w:rPr>
                <w:rFonts w:ascii="Palatino Linotype" w:hAnsi="Palatino Linotype"/>
                <w:noProof/>
                <w:color w:val="000000" w:themeColor="text1"/>
                <w:sz w:val="16"/>
                <w:szCs w:val="16"/>
                <w:lang w:val="ro-RO"/>
              </w:rPr>
              <w:t>Efectuarea analizei de management</w:t>
            </w:r>
          </w:p>
        </w:tc>
        <w:tc>
          <w:tcPr>
            <w:tcW w:w="2885" w:type="dxa"/>
            <w:vMerge/>
            <w:vAlign w:val="center"/>
          </w:tcPr>
          <w:p w14:paraId="721007F1" w14:textId="77777777" w:rsidR="009B5D9E" w:rsidRPr="005D745C" w:rsidRDefault="009B5D9E" w:rsidP="00125FA6">
            <w:pPr>
              <w:pStyle w:val="Default"/>
              <w:jc w:val="center"/>
              <w:rPr>
                <w:rFonts w:ascii="Palatino Linotype" w:hAnsi="Palatino Linotype"/>
                <w:color w:val="000000" w:themeColor="text1"/>
                <w:sz w:val="16"/>
                <w:szCs w:val="16"/>
                <w:lang w:val="ro-RO"/>
              </w:rPr>
            </w:pPr>
          </w:p>
        </w:tc>
        <w:tc>
          <w:tcPr>
            <w:tcW w:w="1080" w:type="dxa"/>
            <w:vAlign w:val="center"/>
          </w:tcPr>
          <w:p w14:paraId="6C0DA4EE" w14:textId="6D22FA1E" w:rsidR="009B5D9E" w:rsidRPr="005D745C" w:rsidRDefault="009B5D9E" w:rsidP="00125FA6">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Conform planificare</w:t>
            </w:r>
          </w:p>
        </w:tc>
        <w:tc>
          <w:tcPr>
            <w:tcW w:w="3600" w:type="dxa"/>
            <w:vAlign w:val="center"/>
          </w:tcPr>
          <w:p w14:paraId="627D2C61" w14:textId="4D0D970D" w:rsidR="009B5D9E" w:rsidRPr="005D745C" w:rsidRDefault="009B5D9E" w:rsidP="00125FA6">
            <w:pPr>
              <w:pStyle w:val="Default"/>
              <w:jc w:val="center"/>
              <w:rPr>
                <w:rFonts w:ascii="Palatino Linotype" w:hAnsi="Palatino Linotype"/>
                <w:color w:val="000000" w:themeColor="text1"/>
                <w:sz w:val="16"/>
                <w:szCs w:val="16"/>
                <w:lang w:val="ro-RO"/>
              </w:rPr>
            </w:pPr>
            <w:r w:rsidRPr="005D745C">
              <w:rPr>
                <w:rFonts w:ascii="Palatino Linotype" w:hAnsi="Palatino Linotype"/>
                <w:noProof/>
                <w:color w:val="000000" w:themeColor="text1"/>
                <w:spacing w:val="-2"/>
                <w:sz w:val="16"/>
                <w:szCs w:val="16"/>
                <w:lang w:val="ro-RO"/>
              </w:rPr>
              <w:t>Raport privind analiza SM</w:t>
            </w:r>
            <w:r w:rsidR="00172020">
              <w:rPr>
                <w:rFonts w:ascii="Palatino Linotype" w:hAnsi="Palatino Linotype"/>
                <w:noProof/>
                <w:color w:val="000000" w:themeColor="text1"/>
                <w:spacing w:val="-2"/>
                <w:sz w:val="16"/>
                <w:szCs w:val="16"/>
                <w:lang w:val="ro-RO"/>
              </w:rPr>
              <w:t>I</w:t>
            </w:r>
            <w:r w:rsidRPr="005D745C">
              <w:rPr>
                <w:rFonts w:ascii="Palatino Linotype" w:hAnsi="Palatino Linotype"/>
                <w:noProof/>
                <w:color w:val="000000" w:themeColor="text1"/>
                <w:spacing w:val="-2"/>
                <w:sz w:val="16"/>
                <w:szCs w:val="16"/>
                <w:lang w:val="ro-RO"/>
              </w:rPr>
              <w:t xml:space="preserve">. Plan măsuri de îmbunătăţire rezultate din analiza efectuată de management  </w:t>
            </w:r>
          </w:p>
        </w:tc>
        <w:tc>
          <w:tcPr>
            <w:tcW w:w="2222" w:type="dxa"/>
            <w:vMerge/>
            <w:vAlign w:val="center"/>
          </w:tcPr>
          <w:p w14:paraId="771C710F" w14:textId="77777777" w:rsidR="009B5D9E" w:rsidRPr="005D745C" w:rsidRDefault="009B5D9E" w:rsidP="00125FA6">
            <w:pPr>
              <w:pStyle w:val="Default"/>
              <w:jc w:val="center"/>
              <w:rPr>
                <w:rFonts w:ascii="Palatino Linotype" w:hAnsi="Palatino Linotype"/>
                <w:color w:val="000000" w:themeColor="text1"/>
                <w:sz w:val="16"/>
                <w:szCs w:val="16"/>
                <w:lang w:val="ro-RO"/>
              </w:rPr>
            </w:pPr>
          </w:p>
        </w:tc>
      </w:tr>
      <w:tr w:rsidR="00C54766" w14:paraId="343AAA0D" w14:textId="77777777" w:rsidTr="006A2CAB">
        <w:trPr>
          <w:jc w:val="center"/>
        </w:trPr>
        <w:tc>
          <w:tcPr>
            <w:tcW w:w="716" w:type="dxa"/>
            <w:vAlign w:val="center"/>
          </w:tcPr>
          <w:p w14:paraId="15308347" w14:textId="42B1A302" w:rsidR="00C54766" w:rsidRPr="006A2CAB" w:rsidRDefault="006A2CAB" w:rsidP="006A2CAB">
            <w:pPr>
              <w:pStyle w:val="Default"/>
              <w:jc w:val="center"/>
              <w:rPr>
                <w:rFonts w:ascii="Palatino Linotype" w:hAnsi="Palatino Linotype"/>
                <w:color w:val="000000" w:themeColor="text1"/>
                <w:sz w:val="20"/>
                <w:szCs w:val="20"/>
                <w:lang w:val="ro-RO"/>
              </w:rPr>
            </w:pPr>
            <w:r w:rsidRPr="006A2CAB">
              <w:rPr>
                <w:rFonts w:ascii="Palatino Linotype" w:hAnsi="Palatino Linotype"/>
                <w:color w:val="000000" w:themeColor="text1"/>
                <w:sz w:val="20"/>
                <w:szCs w:val="20"/>
                <w:lang w:val="ro-RO"/>
              </w:rPr>
              <w:t>6.1.</w:t>
            </w:r>
            <w:r>
              <w:rPr>
                <w:rFonts w:ascii="Palatino Linotype" w:hAnsi="Palatino Linotype"/>
                <w:color w:val="000000" w:themeColor="text1"/>
                <w:sz w:val="20"/>
                <w:szCs w:val="20"/>
                <w:lang w:val="ro-RO"/>
              </w:rPr>
              <w:t>11</w:t>
            </w:r>
          </w:p>
        </w:tc>
        <w:tc>
          <w:tcPr>
            <w:tcW w:w="4050" w:type="dxa"/>
            <w:vAlign w:val="center"/>
          </w:tcPr>
          <w:p w14:paraId="01290161" w14:textId="3B8B75E3" w:rsidR="00C54766" w:rsidRPr="005D745C" w:rsidRDefault="00C54766" w:rsidP="00125FA6">
            <w:pPr>
              <w:pStyle w:val="Default"/>
              <w:jc w:val="both"/>
              <w:rPr>
                <w:rFonts w:ascii="Palatino Linotype" w:hAnsi="Palatino Linotype"/>
                <w:noProof/>
                <w:color w:val="000000" w:themeColor="text1"/>
                <w:sz w:val="16"/>
                <w:szCs w:val="16"/>
                <w:lang w:val="ro-RO"/>
              </w:rPr>
            </w:pPr>
            <w:r w:rsidRPr="005D745C">
              <w:rPr>
                <w:rFonts w:ascii="Palatino Linotype" w:hAnsi="Palatino Linotype"/>
                <w:noProof/>
                <w:color w:val="000000" w:themeColor="text1"/>
                <w:sz w:val="16"/>
                <w:szCs w:val="16"/>
                <w:lang w:val="ro-RO"/>
              </w:rPr>
              <w:t>Efectuarea auditului de supraveghere</w:t>
            </w:r>
          </w:p>
        </w:tc>
        <w:tc>
          <w:tcPr>
            <w:tcW w:w="2885" w:type="dxa"/>
            <w:vMerge/>
            <w:vAlign w:val="center"/>
          </w:tcPr>
          <w:p w14:paraId="1D269DC3" w14:textId="77777777" w:rsidR="00C54766" w:rsidRPr="005D745C" w:rsidRDefault="00C54766" w:rsidP="00125FA6">
            <w:pPr>
              <w:pStyle w:val="Default"/>
              <w:jc w:val="center"/>
              <w:rPr>
                <w:rFonts w:ascii="Palatino Linotype" w:hAnsi="Palatino Linotype"/>
                <w:color w:val="000000" w:themeColor="text1"/>
                <w:sz w:val="16"/>
                <w:szCs w:val="16"/>
                <w:lang w:val="ro-RO"/>
              </w:rPr>
            </w:pPr>
          </w:p>
        </w:tc>
        <w:tc>
          <w:tcPr>
            <w:tcW w:w="1080" w:type="dxa"/>
            <w:vAlign w:val="center"/>
          </w:tcPr>
          <w:p w14:paraId="6D7F0C2B" w14:textId="3EEC320C" w:rsidR="00C54766" w:rsidRPr="005D745C" w:rsidRDefault="00C54766" w:rsidP="00125FA6">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Confor</w:t>
            </w:r>
            <w:r w:rsidR="009B5D9E" w:rsidRPr="005D745C">
              <w:rPr>
                <w:rFonts w:ascii="Palatino Linotype" w:hAnsi="Palatino Linotype"/>
                <w:color w:val="000000" w:themeColor="text1"/>
                <w:sz w:val="16"/>
                <w:szCs w:val="16"/>
                <w:lang w:val="ro-RO"/>
              </w:rPr>
              <w:t xml:space="preserve">m </w:t>
            </w:r>
            <w:r w:rsidRPr="005D745C">
              <w:rPr>
                <w:rFonts w:ascii="Palatino Linotype" w:hAnsi="Palatino Linotype"/>
                <w:color w:val="000000" w:themeColor="text1"/>
                <w:sz w:val="16"/>
                <w:szCs w:val="16"/>
                <w:lang w:val="ro-RO"/>
              </w:rPr>
              <w:t>contract</w:t>
            </w:r>
          </w:p>
        </w:tc>
        <w:tc>
          <w:tcPr>
            <w:tcW w:w="3600" w:type="dxa"/>
            <w:vAlign w:val="center"/>
          </w:tcPr>
          <w:p w14:paraId="3E02BA28" w14:textId="19A0C45C" w:rsidR="00C54766" w:rsidRPr="005D745C" w:rsidRDefault="00C54766" w:rsidP="00125FA6">
            <w:pPr>
              <w:pStyle w:val="Default"/>
              <w:jc w:val="center"/>
              <w:rPr>
                <w:rFonts w:ascii="Palatino Linotype" w:hAnsi="Palatino Linotype"/>
                <w:color w:val="000000" w:themeColor="text1"/>
                <w:sz w:val="16"/>
                <w:szCs w:val="16"/>
                <w:lang w:val="ro-RO"/>
              </w:rPr>
            </w:pPr>
            <w:r w:rsidRPr="005D745C">
              <w:rPr>
                <w:rFonts w:ascii="Palatino Linotype" w:hAnsi="Palatino Linotype"/>
                <w:noProof/>
                <w:color w:val="000000" w:themeColor="text1"/>
                <w:sz w:val="16"/>
                <w:szCs w:val="16"/>
                <w:lang w:val="ro-RO"/>
              </w:rPr>
              <w:t>Menținerea certificării SMI</w:t>
            </w:r>
            <w:r w:rsidRPr="005D745C">
              <w:rPr>
                <w:rFonts w:ascii="Palatino Linotype" w:hAnsi="Palatino Linotype"/>
                <w:noProof/>
                <w:color w:val="000000" w:themeColor="text1"/>
                <w:spacing w:val="-2"/>
                <w:sz w:val="16"/>
                <w:szCs w:val="16"/>
                <w:lang w:val="ro-RO"/>
              </w:rPr>
              <w:t>. Raport audit supraveghere</w:t>
            </w:r>
            <w:r w:rsidRPr="005D745C">
              <w:rPr>
                <w:rFonts w:ascii="Palatino Linotype" w:hAnsi="Palatino Linotype"/>
                <w:noProof/>
                <w:color w:val="000000" w:themeColor="text1"/>
                <w:sz w:val="16"/>
                <w:szCs w:val="16"/>
                <w:lang w:val="ro-RO"/>
              </w:rPr>
              <w:t>. 0 neconformități reținute la auditul de supraveghere și maximum 3 observații înregistrate în timpul auditului.</w:t>
            </w:r>
          </w:p>
        </w:tc>
        <w:tc>
          <w:tcPr>
            <w:tcW w:w="2222" w:type="dxa"/>
            <w:vAlign w:val="center"/>
          </w:tcPr>
          <w:p w14:paraId="573F4E7C" w14:textId="77777777" w:rsidR="009B5D9E" w:rsidRPr="005D745C" w:rsidRDefault="009B5D9E" w:rsidP="009B5D9E">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Personal didactic și de cercetare, personal didactic auxiliar și administrativ</w:t>
            </w:r>
          </w:p>
          <w:p w14:paraId="09AC5B63" w14:textId="106B9704" w:rsidR="00C54766" w:rsidRPr="005D745C" w:rsidRDefault="00F10900" w:rsidP="009B5D9E">
            <w:pPr>
              <w:pStyle w:val="Default"/>
              <w:jc w:val="center"/>
              <w:rPr>
                <w:rFonts w:ascii="Palatino Linotype" w:hAnsi="Palatino Linotype"/>
                <w:color w:val="000000" w:themeColor="text1"/>
                <w:sz w:val="16"/>
                <w:szCs w:val="16"/>
                <w:lang w:val="ro-RO"/>
              </w:rPr>
            </w:pPr>
            <w:r>
              <w:rPr>
                <w:rFonts w:ascii="Palatino Linotype" w:hAnsi="Palatino Linotype"/>
                <w:noProof/>
                <w:color w:val="000000" w:themeColor="text1"/>
                <w:sz w:val="16"/>
                <w:szCs w:val="16"/>
                <w:lang w:val="ro-RO"/>
              </w:rPr>
              <w:t>Venituri proprii - p</w:t>
            </w:r>
            <w:r w:rsidR="009B5D9E" w:rsidRPr="005D745C">
              <w:rPr>
                <w:rFonts w:ascii="Palatino Linotype" w:hAnsi="Palatino Linotype"/>
                <w:noProof/>
                <w:color w:val="000000" w:themeColor="text1"/>
                <w:sz w:val="16"/>
                <w:szCs w:val="16"/>
                <w:lang w:val="ro-RO"/>
              </w:rPr>
              <w:t>lata taxelor aferente conform contractului încheiat cu consultantul extern organismul de certificare</w:t>
            </w:r>
            <w:r>
              <w:rPr>
                <w:rFonts w:ascii="Palatino Linotype" w:hAnsi="Palatino Linotype"/>
                <w:noProof/>
                <w:color w:val="000000" w:themeColor="text1"/>
                <w:sz w:val="16"/>
                <w:szCs w:val="16"/>
                <w:lang w:val="ro-RO"/>
              </w:rPr>
              <w:t xml:space="preserve">. Venituri proprii - </w:t>
            </w:r>
            <w:r w:rsidR="009B5D9E" w:rsidRPr="005D745C">
              <w:rPr>
                <w:rFonts w:ascii="Palatino Linotype" w:hAnsi="Palatino Linotype"/>
                <w:noProof/>
                <w:color w:val="000000" w:themeColor="text1"/>
                <w:sz w:val="16"/>
                <w:szCs w:val="16"/>
                <w:lang w:val="ro-RO"/>
              </w:rPr>
              <w:t>consumabile</w:t>
            </w:r>
          </w:p>
        </w:tc>
      </w:tr>
      <w:tr w:rsidR="00125FA6" w14:paraId="1D0EB6AA" w14:textId="77777777" w:rsidTr="006A2CAB">
        <w:trPr>
          <w:jc w:val="center"/>
        </w:trPr>
        <w:tc>
          <w:tcPr>
            <w:tcW w:w="14553" w:type="dxa"/>
            <w:gridSpan w:val="6"/>
          </w:tcPr>
          <w:p w14:paraId="412AABD4" w14:textId="736FF8F2" w:rsidR="00125FA6" w:rsidRPr="00D26C57" w:rsidRDefault="00125FA6" w:rsidP="00125FA6">
            <w:pPr>
              <w:pStyle w:val="Default"/>
              <w:jc w:val="center"/>
              <w:rPr>
                <w:rFonts w:ascii="Palatino Linotype" w:hAnsi="Palatino Linotype"/>
                <w:color w:val="000000" w:themeColor="text1"/>
                <w:sz w:val="20"/>
                <w:szCs w:val="20"/>
                <w:lang w:val="ro-RO"/>
              </w:rPr>
            </w:pPr>
            <w:r w:rsidRPr="001572E2">
              <w:rPr>
                <w:rFonts w:ascii="Palatino Linotype" w:hAnsi="Palatino Linotype"/>
                <w:b/>
                <w:bCs/>
                <w:i/>
                <w:iCs/>
                <w:color w:val="000000" w:themeColor="text1"/>
                <w:lang w:val="ro-RO"/>
              </w:rPr>
              <w:t>OS 6.2</w:t>
            </w:r>
            <w:r w:rsidR="001572E2" w:rsidRPr="001572E2">
              <w:rPr>
                <w:rFonts w:ascii="Palatino Linotype" w:hAnsi="Palatino Linotype"/>
                <w:b/>
                <w:bCs/>
                <w:i/>
                <w:iCs/>
                <w:color w:val="000000" w:themeColor="text1"/>
                <w:lang w:val="ro-RO"/>
              </w:rPr>
              <w:t xml:space="preserve"> - Îmbunătățirea feedback-ului, susținerea și încurajarea activității comisiilor de evaluare și asigurare a calității</w:t>
            </w:r>
          </w:p>
        </w:tc>
      </w:tr>
      <w:tr w:rsidR="009B5D9E" w14:paraId="5C17A199" w14:textId="77777777" w:rsidTr="00AC1247">
        <w:trPr>
          <w:trHeight w:val="519"/>
          <w:jc w:val="center"/>
        </w:trPr>
        <w:tc>
          <w:tcPr>
            <w:tcW w:w="716" w:type="dxa"/>
            <w:tcBorders>
              <w:bottom w:val="single" w:sz="2" w:space="0" w:color="auto"/>
            </w:tcBorders>
            <w:vAlign w:val="center"/>
          </w:tcPr>
          <w:p w14:paraId="1686D9BB" w14:textId="7C8FB016" w:rsidR="009B5D9E" w:rsidRPr="006A2CAB" w:rsidRDefault="006A2CAB" w:rsidP="006A2CAB">
            <w:pPr>
              <w:pStyle w:val="Default"/>
              <w:jc w:val="center"/>
              <w:rPr>
                <w:rFonts w:ascii="Palatino Linotype" w:hAnsi="Palatino Linotype"/>
                <w:color w:val="000000" w:themeColor="text1"/>
                <w:sz w:val="20"/>
                <w:szCs w:val="20"/>
                <w:lang w:val="ro-RO"/>
              </w:rPr>
            </w:pPr>
            <w:r w:rsidRPr="006A2CAB">
              <w:rPr>
                <w:rFonts w:ascii="Palatino Linotype" w:hAnsi="Palatino Linotype"/>
                <w:color w:val="000000" w:themeColor="text1"/>
                <w:sz w:val="20"/>
                <w:szCs w:val="20"/>
                <w:lang w:val="ro-RO"/>
              </w:rPr>
              <w:t>6.</w:t>
            </w:r>
            <w:r>
              <w:rPr>
                <w:rFonts w:ascii="Palatino Linotype" w:hAnsi="Palatino Linotype"/>
                <w:color w:val="000000" w:themeColor="text1"/>
                <w:sz w:val="20"/>
                <w:szCs w:val="20"/>
                <w:lang w:val="ro-RO"/>
              </w:rPr>
              <w:t>2</w:t>
            </w:r>
            <w:r w:rsidRPr="006A2CAB">
              <w:rPr>
                <w:rFonts w:ascii="Palatino Linotype" w:hAnsi="Palatino Linotype"/>
                <w:color w:val="000000" w:themeColor="text1"/>
                <w:sz w:val="20"/>
                <w:szCs w:val="20"/>
                <w:lang w:val="ro-RO"/>
              </w:rPr>
              <w:t>.1</w:t>
            </w:r>
          </w:p>
        </w:tc>
        <w:tc>
          <w:tcPr>
            <w:tcW w:w="4050" w:type="dxa"/>
            <w:tcBorders>
              <w:bottom w:val="single" w:sz="2" w:space="0" w:color="auto"/>
            </w:tcBorders>
            <w:vAlign w:val="center"/>
          </w:tcPr>
          <w:p w14:paraId="4E5BA6FC" w14:textId="4A7E3AB4" w:rsidR="009B5D9E" w:rsidRPr="005D745C" w:rsidRDefault="009B5D9E" w:rsidP="00125FA6">
            <w:pPr>
              <w:pStyle w:val="Default"/>
              <w:rPr>
                <w:rFonts w:ascii="Palatino Linotype" w:hAnsi="Palatino Linotype"/>
                <w:b/>
                <w:bCs/>
                <w:color w:val="000000" w:themeColor="text1"/>
                <w:sz w:val="16"/>
                <w:szCs w:val="16"/>
                <w:lang w:val="ro-RO"/>
              </w:rPr>
            </w:pPr>
            <w:r w:rsidRPr="005D745C">
              <w:rPr>
                <w:rStyle w:val="Strong"/>
                <w:rFonts w:ascii="Palatino Linotype" w:hAnsi="Palatino Linotype"/>
                <w:b w:val="0"/>
                <w:bCs w:val="0"/>
                <w:iCs/>
                <w:sz w:val="16"/>
                <w:szCs w:val="16"/>
                <w:lang w:val="ro-RO"/>
              </w:rPr>
              <w:t>Îmbunătățirea feedback-ului instituțional referitor la opinia studenților</w:t>
            </w:r>
          </w:p>
        </w:tc>
        <w:tc>
          <w:tcPr>
            <w:tcW w:w="2885" w:type="dxa"/>
            <w:vMerge w:val="restart"/>
            <w:tcBorders>
              <w:bottom w:val="single" w:sz="2" w:space="0" w:color="auto"/>
            </w:tcBorders>
            <w:vAlign w:val="center"/>
          </w:tcPr>
          <w:p w14:paraId="2D21F966" w14:textId="05FC011C" w:rsidR="009B5D9E" w:rsidRPr="005D745C" w:rsidRDefault="009B5D9E" w:rsidP="00125FA6">
            <w:pPr>
              <w:pStyle w:val="Default"/>
              <w:jc w:val="center"/>
              <w:rPr>
                <w:rFonts w:ascii="Palatino Linotype" w:hAnsi="Palatino Linotype"/>
                <w:color w:val="000000" w:themeColor="text1"/>
                <w:sz w:val="16"/>
                <w:szCs w:val="16"/>
                <w:lang w:val="ro-RO"/>
              </w:rPr>
            </w:pPr>
            <w:r w:rsidRPr="005D745C">
              <w:rPr>
                <w:rFonts w:ascii="Palatino Linotype" w:hAnsi="Palatino Linotype"/>
                <w:noProof/>
                <w:color w:val="000000" w:themeColor="text1"/>
                <w:sz w:val="16"/>
                <w:szCs w:val="16"/>
                <w:lang w:val="ro-RO"/>
              </w:rPr>
              <w:t>Prorector învăţământ şi asigurarea calităţii</w:t>
            </w:r>
            <w:r w:rsidR="00E666E2" w:rsidRPr="005D745C">
              <w:rPr>
                <w:rFonts w:ascii="Palatino Linotype" w:hAnsi="Palatino Linotype"/>
                <w:noProof/>
                <w:color w:val="000000" w:themeColor="text1"/>
                <w:sz w:val="16"/>
                <w:szCs w:val="16"/>
                <w:lang w:val="ro-RO"/>
              </w:rPr>
              <w:t>.</w:t>
            </w:r>
            <w:r w:rsidRPr="006E0BA3">
              <w:rPr>
                <w:rFonts w:ascii="Palatino Linotype" w:hAnsi="Palatino Linotype"/>
                <w:noProof/>
                <w:color w:val="000000" w:themeColor="text1"/>
                <w:sz w:val="16"/>
                <w:szCs w:val="16"/>
                <w:lang w:val="pt-PT"/>
              </w:rPr>
              <w:t xml:space="preserve"> Comisia de evaluare si asigurare a calității</w:t>
            </w:r>
            <w:r w:rsidR="00E666E2" w:rsidRPr="006E0BA3">
              <w:rPr>
                <w:rFonts w:ascii="Palatino Linotype" w:hAnsi="Palatino Linotype"/>
                <w:noProof/>
                <w:color w:val="000000" w:themeColor="text1"/>
                <w:sz w:val="16"/>
                <w:szCs w:val="16"/>
                <w:lang w:val="pt-PT"/>
              </w:rPr>
              <w:t>.</w:t>
            </w:r>
            <w:r w:rsidRPr="006E0BA3">
              <w:rPr>
                <w:rFonts w:ascii="Palatino Linotype" w:hAnsi="Palatino Linotype"/>
                <w:noProof/>
                <w:color w:val="000000" w:themeColor="text1"/>
                <w:sz w:val="16"/>
                <w:szCs w:val="16"/>
                <w:lang w:val="pt-PT"/>
              </w:rPr>
              <w:t xml:space="preserve"> </w:t>
            </w:r>
            <w:r w:rsidRPr="005D745C">
              <w:rPr>
                <w:rFonts w:ascii="Palatino Linotype" w:hAnsi="Palatino Linotype"/>
                <w:noProof/>
                <w:color w:val="000000" w:themeColor="text1"/>
                <w:sz w:val="16"/>
                <w:szCs w:val="16"/>
              </w:rPr>
              <w:t xml:space="preserve">Compartimentul </w:t>
            </w:r>
            <w:r w:rsidR="00E666E2" w:rsidRPr="005D745C">
              <w:rPr>
                <w:rFonts w:ascii="Palatino Linotype" w:hAnsi="Palatino Linotype"/>
                <w:noProof/>
                <w:color w:val="000000" w:themeColor="text1"/>
                <w:sz w:val="16"/>
                <w:szCs w:val="16"/>
              </w:rPr>
              <w:t>M</w:t>
            </w:r>
            <w:r w:rsidRPr="005D745C">
              <w:rPr>
                <w:rFonts w:ascii="Palatino Linotype" w:hAnsi="Palatino Linotype"/>
                <w:noProof/>
                <w:color w:val="000000" w:themeColor="text1"/>
                <w:sz w:val="16"/>
                <w:szCs w:val="16"/>
              </w:rPr>
              <w:t xml:space="preserve">anagementul </w:t>
            </w:r>
            <w:r w:rsidR="00E666E2" w:rsidRPr="005D745C">
              <w:rPr>
                <w:rFonts w:ascii="Palatino Linotype" w:hAnsi="Palatino Linotype"/>
                <w:noProof/>
                <w:color w:val="000000" w:themeColor="text1"/>
                <w:sz w:val="16"/>
                <w:szCs w:val="16"/>
              </w:rPr>
              <w:t>C</w:t>
            </w:r>
            <w:r w:rsidRPr="005D745C">
              <w:rPr>
                <w:rFonts w:ascii="Palatino Linotype" w:hAnsi="Palatino Linotype"/>
                <w:noProof/>
                <w:color w:val="000000" w:themeColor="text1"/>
                <w:sz w:val="16"/>
                <w:szCs w:val="16"/>
              </w:rPr>
              <w:t>alității</w:t>
            </w:r>
          </w:p>
        </w:tc>
        <w:tc>
          <w:tcPr>
            <w:tcW w:w="1080" w:type="dxa"/>
            <w:vMerge w:val="restart"/>
            <w:tcBorders>
              <w:bottom w:val="single" w:sz="2" w:space="0" w:color="auto"/>
            </w:tcBorders>
            <w:vAlign w:val="center"/>
          </w:tcPr>
          <w:p w14:paraId="0B698E75" w14:textId="38762ED8" w:rsidR="009B5D9E" w:rsidRPr="005D745C" w:rsidRDefault="009B5D9E" w:rsidP="00125FA6">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Decembrie 2024</w:t>
            </w:r>
          </w:p>
        </w:tc>
        <w:tc>
          <w:tcPr>
            <w:tcW w:w="3600" w:type="dxa"/>
            <w:tcBorders>
              <w:bottom w:val="single" w:sz="2" w:space="0" w:color="auto"/>
            </w:tcBorders>
            <w:vAlign w:val="center"/>
          </w:tcPr>
          <w:p w14:paraId="6B8ACE28" w14:textId="79E97A97" w:rsidR="009B5D9E" w:rsidRPr="005D745C" w:rsidRDefault="009B5D9E" w:rsidP="00125FA6">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Raport analiză chestionar de satisfacție la final de ciclu de studii licență și master</w:t>
            </w:r>
          </w:p>
        </w:tc>
        <w:tc>
          <w:tcPr>
            <w:tcW w:w="2222" w:type="dxa"/>
            <w:tcBorders>
              <w:bottom w:val="single" w:sz="2" w:space="0" w:color="auto"/>
            </w:tcBorders>
            <w:vAlign w:val="center"/>
          </w:tcPr>
          <w:p w14:paraId="4713C273" w14:textId="6DE931C5" w:rsidR="009B5D9E" w:rsidRPr="005D745C" w:rsidRDefault="00827374" w:rsidP="00125FA6">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Personal didactic și de cercetare. Studenți</w:t>
            </w:r>
          </w:p>
        </w:tc>
      </w:tr>
      <w:tr w:rsidR="009B5D9E" w14:paraId="4D0885B7" w14:textId="77777777" w:rsidTr="006A2CAB">
        <w:trPr>
          <w:jc w:val="center"/>
        </w:trPr>
        <w:tc>
          <w:tcPr>
            <w:tcW w:w="716" w:type="dxa"/>
            <w:tcBorders>
              <w:top w:val="single" w:sz="2" w:space="0" w:color="auto"/>
              <w:bottom w:val="single" w:sz="2" w:space="0" w:color="auto"/>
            </w:tcBorders>
            <w:vAlign w:val="center"/>
          </w:tcPr>
          <w:p w14:paraId="2A17F2F9" w14:textId="55A3BC96" w:rsidR="009B5D9E" w:rsidRPr="006A2CAB" w:rsidRDefault="006A2CAB" w:rsidP="006A2CAB">
            <w:pPr>
              <w:pStyle w:val="Default"/>
              <w:jc w:val="center"/>
              <w:rPr>
                <w:rFonts w:ascii="Palatino Linotype" w:hAnsi="Palatino Linotype"/>
                <w:color w:val="000000" w:themeColor="text1"/>
                <w:sz w:val="20"/>
                <w:szCs w:val="20"/>
                <w:lang w:val="ro-RO"/>
              </w:rPr>
            </w:pPr>
            <w:r w:rsidRPr="006A2CAB">
              <w:rPr>
                <w:rFonts w:ascii="Palatino Linotype" w:hAnsi="Palatino Linotype"/>
                <w:color w:val="000000" w:themeColor="text1"/>
                <w:sz w:val="20"/>
                <w:szCs w:val="20"/>
                <w:lang w:val="ro-RO"/>
              </w:rPr>
              <w:t>6.</w:t>
            </w:r>
            <w:r>
              <w:rPr>
                <w:rFonts w:ascii="Palatino Linotype" w:hAnsi="Palatino Linotype"/>
                <w:color w:val="000000" w:themeColor="text1"/>
                <w:sz w:val="20"/>
                <w:szCs w:val="20"/>
                <w:lang w:val="ro-RO"/>
              </w:rPr>
              <w:t>2</w:t>
            </w:r>
            <w:r w:rsidRPr="006A2CAB">
              <w:rPr>
                <w:rFonts w:ascii="Palatino Linotype" w:hAnsi="Palatino Linotype"/>
                <w:color w:val="000000" w:themeColor="text1"/>
                <w:sz w:val="20"/>
                <w:szCs w:val="20"/>
                <w:lang w:val="ro-RO"/>
              </w:rPr>
              <w:t>.</w:t>
            </w:r>
            <w:r>
              <w:rPr>
                <w:rFonts w:ascii="Palatino Linotype" w:hAnsi="Palatino Linotype"/>
                <w:color w:val="000000" w:themeColor="text1"/>
                <w:sz w:val="20"/>
                <w:szCs w:val="20"/>
                <w:lang w:val="ro-RO"/>
              </w:rPr>
              <w:t>2</w:t>
            </w:r>
          </w:p>
        </w:tc>
        <w:tc>
          <w:tcPr>
            <w:tcW w:w="4050" w:type="dxa"/>
            <w:tcBorders>
              <w:top w:val="single" w:sz="2" w:space="0" w:color="auto"/>
              <w:bottom w:val="single" w:sz="2" w:space="0" w:color="auto"/>
            </w:tcBorders>
            <w:vAlign w:val="center"/>
          </w:tcPr>
          <w:p w14:paraId="73D10D06" w14:textId="5D2D5F2B" w:rsidR="009B5D9E" w:rsidRPr="005D745C" w:rsidRDefault="009B5D9E" w:rsidP="00125FA6">
            <w:pPr>
              <w:pStyle w:val="Default"/>
              <w:rPr>
                <w:rFonts w:ascii="Palatino Linotype" w:hAnsi="Palatino Linotype"/>
                <w:b/>
                <w:bCs/>
                <w:color w:val="000000" w:themeColor="text1"/>
                <w:sz w:val="16"/>
                <w:szCs w:val="16"/>
                <w:lang w:val="ro-RO"/>
              </w:rPr>
            </w:pPr>
            <w:r w:rsidRPr="005D745C">
              <w:rPr>
                <w:rStyle w:val="Strong"/>
                <w:rFonts w:ascii="Palatino Linotype" w:hAnsi="Palatino Linotype"/>
                <w:b w:val="0"/>
                <w:bCs w:val="0"/>
                <w:iCs/>
                <w:sz w:val="16"/>
                <w:szCs w:val="16"/>
                <w:lang w:val="ro-RO"/>
              </w:rPr>
              <w:t>Extinderea corpului auditorilor interni</w:t>
            </w:r>
          </w:p>
        </w:tc>
        <w:tc>
          <w:tcPr>
            <w:tcW w:w="2885" w:type="dxa"/>
            <w:vMerge/>
            <w:tcBorders>
              <w:top w:val="single" w:sz="2" w:space="0" w:color="auto"/>
              <w:bottom w:val="single" w:sz="2" w:space="0" w:color="auto"/>
            </w:tcBorders>
            <w:vAlign w:val="center"/>
          </w:tcPr>
          <w:p w14:paraId="35EDA5D4" w14:textId="77777777" w:rsidR="009B5D9E" w:rsidRPr="005D745C" w:rsidRDefault="009B5D9E" w:rsidP="00125FA6">
            <w:pPr>
              <w:pStyle w:val="Default"/>
              <w:jc w:val="center"/>
              <w:rPr>
                <w:rFonts w:ascii="Palatino Linotype" w:hAnsi="Palatino Linotype"/>
                <w:color w:val="000000" w:themeColor="text1"/>
                <w:sz w:val="16"/>
                <w:szCs w:val="16"/>
                <w:lang w:val="ro-RO"/>
              </w:rPr>
            </w:pPr>
          </w:p>
        </w:tc>
        <w:tc>
          <w:tcPr>
            <w:tcW w:w="1080" w:type="dxa"/>
            <w:vMerge/>
            <w:tcBorders>
              <w:top w:val="single" w:sz="2" w:space="0" w:color="auto"/>
              <w:bottom w:val="single" w:sz="2" w:space="0" w:color="auto"/>
            </w:tcBorders>
            <w:vAlign w:val="center"/>
          </w:tcPr>
          <w:p w14:paraId="78FF7939" w14:textId="77777777" w:rsidR="009B5D9E" w:rsidRPr="005D745C" w:rsidRDefault="009B5D9E" w:rsidP="00125FA6">
            <w:pPr>
              <w:pStyle w:val="Default"/>
              <w:jc w:val="center"/>
              <w:rPr>
                <w:rFonts w:ascii="Palatino Linotype" w:hAnsi="Palatino Linotype"/>
                <w:color w:val="000000" w:themeColor="text1"/>
                <w:sz w:val="16"/>
                <w:szCs w:val="16"/>
                <w:lang w:val="ro-RO"/>
              </w:rPr>
            </w:pPr>
          </w:p>
        </w:tc>
        <w:tc>
          <w:tcPr>
            <w:tcW w:w="3600" w:type="dxa"/>
            <w:tcBorders>
              <w:top w:val="single" w:sz="2" w:space="0" w:color="auto"/>
              <w:bottom w:val="single" w:sz="2" w:space="0" w:color="auto"/>
            </w:tcBorders>
            <w:vAlign w:val="center"/>
          </w:tcPr>
          <w:p w14:paraId="7BDA7D49" w14:textId="7F559753" w:rsidR="009B5D9E" w:rsidRPr="005D745C" w:rsidRDefault="00827374" w:rsidP="00125FA6">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Extinderea cu 10% a numărului de auditori</w:t>
            </w:r>
          </w:p>
        </w:tc>
        <w:tc>
          <w:tcPr>
            <w:tcW w:w="2222" w:type="dxa"/>
            <w:tcBorders>
              <w:top w:val="single" w:sz="2" w:space="0" w:color="auto"/>
              <w:bottom w:val="single" w:sz="2" w:space="0" w:color="auto"/>
            </w:tcBorders>
            <w:vAlign w:val="center"/>
          </w:tcPr>
          <w:p w14:paraId="080543D9" w14:textId="7D0A5942" w:rsidR="009B5D9E" w:rsidRPr="005D745C" w:rsidRDefault="00827374" w:rsidP="00125FA6">
            <w:pPr>
              <w:pStyle w:val="Default"/>
              <w:jc w:val="center"/>
              <w:rPr>
                <w:rFonts w:ascii="Palatino Linotype" w:hAnsi="Palatino Linotype"/>
                <w:color w:val="000000" w:themeColor="text1"/>
                <w:sz w:val="16"/>
                <w:szCs w:val="16"/>
                <w:lang w:val="ro-RO"/>
              </w:rPr>
            </w:pPr>
            <w:r w:rsidRPr="005D745C">
              <w:rPr>
                <w:rFonts w:ascii="Palatino Linotype" w:hAnsi="Palatino Linotype"/>
                <w:color w:val="000000" w:themeColor="text1"/>
                <w:sz w:val="16"/>
                <w:szCs w:val="16"/>
                <w:lang w:val="ro-RO"/>
              </w:rPr>
              <w:t>Personal didactic și de cercetare</w:t>
            </w:r>
          </w:p>
        </w:tc>
      </w:tr>
    </w:tbl>
    <w:p w14:paraId="0C6A4722" w14:textId="643793AE" w:rsidR="00CA0A04" w:rsidRPr="007C2534" w:rsidRDefault="00CA0A04" w:rsidP="00424987">
      <w:pPr>
        <w:pStyle w:val="Default"/>
        <w:rPr>
          <w:rFonts w:ascii="Palatino Linotype" w:hAnsi="Palatino Linotype"/>
          <w:b/>
          <w:bCs/>
          <w:color w:val="000000" w:themeColor="text1"/>
        </w:rPr>
      </w:pPr>
    </w:p>
    <w:sectPr w:rsidR="00CA0A04" w:rsidRPr="007C2534" w:rsidSect="005C0A8A">
      <w:pgSz w:w="16838" w:h="11906" w:orient="landscape" w:code="9"/>
      <w:pgMar w:top="1411" w:right="1138" w:bottom="1411"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DBCDD" w14:textId="77777777" w:rsidR="00351928" w:rsidRDefault="00351928" w:rsidP="00424987">
      <w:pPr>
        <w:spacing w:after="0" w:line="240" w:lineRule="auto"/>
      </w:pPr>
      <w:r>
        <w:separator/>
      </w:r>
    </w:p>
  </w:endnote>
  <w:endnote w:type="continuationSeparator" w:id="0">
    <w:p w14:paraId="060B386A" w14:textId="77777777" w:rsidR="00351928" w:rsidRDefault="00351928" w:rsidP="00424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4588685"/>
      <w:docPartObj>
        <w:docPartGallery w:val="Page Numbers (Bottom of Page)"/>
        <w:docPartUnique/>
      </w:docPartObj>
    </w:sdtPr>
    <w:sdtEndPr>
      <w:rPr>
        <w:rFonts w:ascii="Palatino Linotype" w:hAnsi="Palatino Linotype"/>
        <w:noProof/>
        <w:sz w:val="20"/>
        <w:szCs w:val="20"/>
      </w:rPr>
    </w:sdtEndPr>
    <w:sdtContent>
      <w:p w14:paraId="716BDBC5" w14:textId="3A98847B" w:rsidR="007640FC" w:rsidRPr="006B0722" w:rsidRDefault="007640FC" w:rsidP="001115DF">
        <w:pPr>
          <w:pStyle w:val="Footer"/>
          <w:jc w:val="center"/>
          <w:rPr>
            <w:rFonts w:ascii="Palatino Linotype" w:hAnsi="Palatino Linotype"/>
            <w:sz w:val="20"/>
            <w:szCs w:val="20"/>
          </w:rPr>
        </w:pPr>
        <w:r w:rsidRPr="006B0722">
          <w:rPr>
            <w:rFonts w:ascii="Palatino Linotype" w:hAnsi="Palatino Linotype"/>
            <w:sz w:val="20"/>
            <w:szCs w:val="20"/>
          </w:rPr>
          <w:fldChar w:fldCharType="begin"/>
        </w:r>
        <w:r w:rsidRPr="006B0722">
          <w:rPr>
            <w:rFonts w:ascii="Palatino Linotype" w:hAnsi="Palatino Linotype"/>
            <w:sz w:val="20"/>
            <w:szCs w:val="20"/>
          </w:rPr>
          <w:instrText xml:space="preserve"> PAGE   \* MERGEFORMAT </w:instrText>
        </w:r>
        <w:r w:rsidRPr="006B0722">
          <w:rPr>
            <w:rFonts w:ascii="Palatino Linotype" w:hAnsi="Palatino Linotype"/>
            <w:sz w:val="20"/>
            <w:szCs w:val="20"/>
          </w:rPr>
          <w:fldChar w:fldCharType="separate"/>
        </w:r>
        <w:r w:rsidR="003515A5" w:rsidRPr="006B0722">
          <w:rPr>
            <w:rFonts w:ascii="Palatino Linotype" w:hAnsi="Palatino Linotype"/>
            <w:noProof/>
            <w:sz w:val="20"/>
            <w:szCs w:val="20"/>
          </w:rPr>
          <w:t>29</w:t>
        </w:r>
        <w:r w:rsidRPr="006B0722">
          <w:rPr>
            <w:rFonts w:ascii="Palatino Linotype" w:hAnsi="Palatino Linotype"/>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937A7" w14:textId="77777777" w:rsidR="00351928" w:rsidRDefault="00351928" w:rsidP="00424987">
      <w:pPr>
        <w:spacing w:after="0" w:line="240" w:lineRule="auto"/>
      </w:pPr>
      <w:r>
        <w:separator/>
      </w:r>
    </w:p>
  </w:footnote>
  <w:footnote w:type="continuationSeparator" w:id="0">
    <w:p w14:paraId="3D5A2CC5" w14:textId="77777777" w:rsidR="00351928" w:rsidRDefault="00351928" w:rsidP="00424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74294" w14:textId="77C75D72" w:rsidR="00DF78C3" w:rsidRPr="005547CF" w:rsidRDefault="00DF78C3" w:rsidP="00DF78C3">
    <w:pPr>
      <w:pStyle w:val="Header"/>
      <w:jc w:val="center"/>
      <w:rPr>
        <w:rFonts w:ascii="Palatino Linotype" w:hAnsi="Palatino Linotype"/>
        <w:noProof/>
        <w:sz w:val="20"/>
        <w:szCs w:val="20"/>
        <w:lang w:val="ro-RO"/>
      </w:rPr>
    </w:pPr>
    <w:r w:rsidRPr="005547CF">
      <w:rPr>
        <w:rFonts w:ascii="Palatino Linotype" w:hAnsi="Palatino Linotype"/>
        <w:noProof/>
        <w:sz w:val="20"/>
        <w:szCs w:val="20"/>
        <w:lang w:val="ro-RO"/>
      </w:rPr>
      <w:t>Plan operațional al Universității ,,Valahia” din Târgoviște pentru anul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30CF1"/>
    <w:multiLevelType w:val="hybridMultilevel"/>
    <w:tmpl w:val="706A0718"/>
    <w:lvl w:ilvl="0" w:tplc="D370FF88">
      <w:start w:val="7"/>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30C6F"/>
    <w:multiLevelType w:val="hybridMultilevel"/>
    <w:tmpl w:val="6AA486EE"/>
    <w:lvl w:ilvl="0" w:tplc="D370FF88">
      <w:start w:val="7"/>
      <w:numFmt w:val="bullet"/>
      <w:lvlText w:val="-"/>
      <w:lvlJc w:val="left"/>
      <w:pPr>
        <w:ind w:left="888" w:hanging="360"/>
      </w:pPr>
      <w:rPr>
        <w:rFonts w:ascii="Times New Roman" w:hAnsi="Times New Roman" w:cs="Times New Roman" w:hint="default"/>
        <w:color w:val="auto"/>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2" w15:restartNumberingAfterBreak="0">
    <w:nsid w:val="299F6284"/>
    <w:multiLevelType w:val="hybridMultilevel"/>
    <w:tmpl w:val="61DCD4E8"/>
    <w:lvl w:ilvl="0" w:tplc="D370FF88">
      <w:start w:val="7"/>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A1BFF"/>
    <w:multiLevelType w:val="hybridMultilevel"/>
    <w:tmpl w:val="91B44000"/>
    <w:lvl w:ilvl="0" w:tplc="428C467A">
      <w:start w:val="1"/>
      <w:numFmt w:val="decimal"/>
      <w:lvlText w:val="%1."/>
      <w:lvlJc w:val="left"/>
      <w:pPr>
        <w:ind w:left="720" w:hanging="360"/>
      </w:pPr>
      <w:rPr>
        <w:color w:val="000000" w:themeColor="text1"/>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85E4016"/>
    <w:multiLevelType w:val="hybridMultilevel"/>
    <w:tmpl w:val="F28A4970"/>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89F7648"/>
    <w:multiLevelType w:val="hybridMultilevel"/>
    <w:tmpl w:val="FEA6AC94"/>
    <w:lvl w:ilvl="0" w:tplc="428C467A">
      <w:start w:val="1"/>
      <w:numFmt w:val="decimal"/>
      <w:lvlText w:val="%1."/>
      <w:lvlJc w:val="left"/>
      <w:pPr>
        <w:ind w:left="720" w:hanging="360"/>
      </w:pPr>
      <w:rPr>
        <w:color w:val="000000" w:themeColor="text1"/>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BE41D9B"/>
    <w:multiLevelType w:val="hybridMultilevel"/>
    <w:tmpl w:val="F38497E2"/>
    <w:lvl w:ilvl="0" w:tplc="D370FF88">
      <w:start w:val="7"/>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B95FA2"/>
    <w:multiLevelType w:val="hybridMultilevel"/>
    <w:tmpl w:val="0436C704"/>
    <w:lvl w:ilvl="0" w:tplc="D370FF88">
      <w:start w:val="7"/>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960051"/>
    <w:multiLevelType w:val="hybridMultilevel"/>
    <w:tmpl w:val="79705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2F07B5"/>
    <w:multiLevelType w:val="hybridMultilevel"/>
    <w:tmpl w:val="D4C66B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6A55BC"/>
    <w:multiLevelType w:val="hybridMultilevel"/>
    <w:tmpl w:val="EF44B052"/>
    <w:lvl w:ilvl="0" w:tplc="B9B002FE">
      <w:start w:val="1"/>
      <w:numFmt w:val="decimal"/>
      <w:lvlText w:val="%1."/>
      <w:lvlJc w:val="left"/>
      <w:pPr>
        <w:ind w:left="720" w:hanging="360"/>
      </w:pPr>
      <w:rPr>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59E0D45"/>
    <w:multiLevelType w:val="hybridMultilevel"/>
    <w:tmpl w:val="C6C04400"/>
    <w:lvl w:ilvl="0" w:tplc="C574A7E6">
      <w:start w:val="4"/>
      <w:numFmt w:val="bullet"/>
      <w:lvlText w:val="-"/>
      <w:lvlJc w:val="left"/>
      <w:pPr>
        <w:ind w:left="720" w:hanging="360"/>
      </w:pPr>
      <w:rPr>
        <w:rFonts w:ascii="Palatino Linotype" w:eastAsiaTheme="minorHAnsi"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310897"/>
    <w:multiLevelType w:val="hybridMultilevel"/>
    <w:tmpl w:val="8D8A78B0"/>
    <w:lvl w:ilvl="0" w:tplc="D370FF88">
      <w:start w:val="7"/>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DE22C6"/>
    <w:multiLevelType w:val="hybridMultilevel"/>
    <w:tmpl w:val="6C0EBA6E"/>
    <w:lvl w:ilvl="0" w:tplc="D370FF88">
      <w:start w:val="7"/>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830D12"/>
    <w:multiLevelType w:val="hybridMultilevel"/>
    <w:tmpl w:val="C950969A"/>
    <w:lvl w:ilvl="0" w:tplc="428C467A">
      <w:start w:val="1"/>
      <w:numFmt w:val="decimal"/>
      <w:lvlText w:val="%1."/>
      <w:lvlJc w:val="left"/>
      <w:pPr>
        <w:ind w:left="720" w:hanging="360"/>
      </w:pPr>
      <w:rPr>
        <w:color w:val="000000" w:themeColor="text1"/>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E222E02"/>
    <w:multiLevelType w:val="hybridMultilevel"/>
    <w:tmpl w:val="52723582"/>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410688214">
    <w:abstractNumId w:val="9"/>
  </w:num>
  <w:num w:numId="2" w16cid:durableId="372727412">
    <w:abstractNumId w:val="10"/>
  </w:num>
  <w:num w:numId="3" w16cid:durableId="1548102982">
    <w:abstractNumId w:val="15"/>
  </w:num>
  <w:num w:numId="4" w16cid:durableId="1304654231">
    <w:abstractNumId w:val="4"/>
  </w:num>
  <w:num w:numId="5" w16cid:durableId="1839491528">
    <w:abstractNumId w:val="3"/>
  </w:num>
  <w:num w:numId="6" w16cid:durableId="730886243">
    <w:abstractNumId w:val="14"/>
  </w:num>
  <w:num w:numId="7" w16cid:durableId="840775281">
    <w:abstractNumId w:val="5"/>
  </w:num>
  <w:num w:numId="8" w16cid:durableId="2038967587">
    <w:abstractNumId w:val="8"/>
  </w:num>
  <w:num w:numId="9" w16cid:durableId="2010792571">
    <w:abstractNumId w:val="11"/>
  </w:num>
  <w:num w:numId="10" w16cid:durableId="989140470">
    <w:abstractNumId w:val="13"/>
  </w:num>
  <w:num w:numId="11" w16cid:durableId="1507557108">
    <w:abstractNumId w:val="12"/>
  </w:num>
  <w:num w:numId="12" w16cid:durableId="351613422">
    <w:abstractNumId w:val="1"/>
  </w:num>
  <w:num w:numId="13" w16cid:durableId="110828783">
    <w:abstractNumId w:val="2"/>
  </w:num>
  <w:num w:numId="14" w16cid:durableId="327439884">
    <w:abstractNumId w:val="0"/>
  </w:num>
  <w:num w:numId="15" w16cid:durableId="2101443386">
    <w:abstractNumId w:val="6"/>
  </w:num>
  <w:num w:numId="16" w16cid:durableId="3678018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en-US" w:vendorID="64" w:dllVersion="6" w:nlCheck="1" w:checkStyle="0"/>
  <w:activeWritingStyle w:appName="MSWord" w:lang="en-US" w:vendorID="64" w:dllVersion="4096" w:nlCheck="1" w:checkStyle="0"/>
  <w:activeWritingStyle w:appName="MSWord" w:lang="fr-FR" w:vendorID="64" w:dllVersion="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987"/>
    <w:rsid w:val="000137FA"/>
    <w:rsid w:val="00015DDA"/>
    <w:rsid w:val="000419CA"/>
    <w:rsid w:val="00045E49"/>
    <w:rsid w:val="00050372"/>
    <w:rsid w:val="00054708"/>
    <w:rsid w:val="00056889"/>
    <w:rsid w:val="00057E83"/>
    <w:rsid w:val="00060EED"/>
    <w:rsid w:val="00061987"/>
    <w:rsid w:val="00062E11"/>
    <w:rsid w:val="00067810"/>
    <w:rsid w:val="00073F1C"/>
    <w:rsid w:val="00082292"/>
    <w:rsid w:val="00087A11"/>
    <w:rsid w:val="000905A3"/>
    <w:rsid w:val="0009133A"/>
    <w:rsid w:val="00091A5D"/>
    <w:rsid w:val="000A3B25"/>
    <w:rsid w:val="000A44DC"/>
    <w:rsid w:val="000A4CAD"/>
    <w:rsid w:val="000A5AD1"/>
    <w:rsid w:val="000B03F8"/>
    <w:rsid w:val="000B2535"/>
    <w:rsid w:val="000C09AD"/>
    <w:rsid w:val="000C0DD7"/>
    <w:rsid w:val="000D1816"/>
    <w:rsid w:val="000D3D82"/>
    <w:rsid w:val="000D470D"/>
    <w:rsid w:val="000D54AB"/>
    <w:rsid w:val="000E2142"/>
    <w:rsid w:val="000E283D"/>
    <w:rsid w:val="000E7EDB"/>
    <w:rsid w:val="000F3328"/>
    <w:rsid w:val="000F4674"/>
    <w:rsid w:val="000F726C"/>
    <w:rsid w:val="00100A82"/>
    <w:rsid w:val="001013B2"/>
    <w:rsid w:val="00105D20"/>
    <w:rsid w:val="0010726D"/>
    <w:rsid w:val="001101EC"/>
    <w:rsid w:val="001115DF"/>
    <w:rsid w:val="00120265"/>
    <w:rsid w:val="00120D57"/>
    <w:rsid w:val="00123A31"/>
    <w:rsid w:val="00125FA6"/>
    <w:rsid w:val="00126527"/>
    <w:rsid w:val="00126FD9"/>
    <w:rsid w:val="001314FC"/>
    <w:rsid w:val="0013296F"/>
    <w:rsid w:val="00145B30"/>
    <w:rsid w:val="00146414"/>
    <w:rsid w:val="001572E2"/>
    <w:rsid w:val="001637F7"/>
    <w:rsid w:val="0016702A"/>
    <w:rsid w:val="0017062B"/>
    <w:rsid w:val="00172020"/>
    <w:rsid w:val="0017519F"/>
    <w:rsid w:val="00190BF1"/>
    <w:rsid w:val="00190C2A"/>
    <w:rsid w:val="001A1D33"/>
    <w:rsid w:val="001A3FD2"/>
    <w:rsid w:val="001B1A03"/>
    <w:rsid w:val="001B3B4B"/>
    <w:rsid w:val="001B6447"/>
    <w:rsid w:val="001C6EFD"/>
    <w:rsid w:val="001D3724"/>
    <w:rsid w:val="001E7B7A"/>
    <w:rsid w:val="001F22C4"/>
    <w:rsid w:val="001F29D3"/>
    <w:rsid w:val="001F4763"/>
    <w:rsid w:val="001F60BF"/>
    <w:rsid w:val="0020043E"/>
    <w:rsid w:val="00202BB5"/>
    <w:rsid w:val="002063B6"/>
    <w:rsid w:val="00210D09"/>
    <w:rsid w:val="002118D2"/>
    <w:rsid w:val="00242BC6"/>
    <w:rsid w:val="0024462D"/>
    <w:rsid w:val="00254537"/>
    <w:rsid w:val="00261DAC"/>
    <w:rsid w:val="00265F33"/>
    <w:rsid w:val="00276A52"/>
    <w:rsid w:val="00281EBE"/>
    <w:rsid w:val="0028417E"/>
    <w:rsid w:val="002843D8"/>
    <w:rsid w:val="00285452"/>
    <w:rsid w:val="002869D6"/>
    <w:rsid w:val="0029375C"/>
    <w:rsid w:val="00297BF1"/>
    <w:rsid w:val="002B04A1"/>
    <w:rsid w:val="002B0D8E"/>
    <w:rsid w:val="002B5AEF"/>
    <w:rsid w:val="002C1E9F"/>
    <w:rsid w:val="002C23FD"/>
    <w:rsid w:val="002F76B8"/>
    <w:rsid w:val="00305F91"/>
    <w:rsid w:val="003107A6"/>
    <w:rsid w:val="00310809"/>
    <w:rsid w:val="00311FF3"/>
    <w:rsid w:val="00327437"/>
    <w:rsid w:val="0033041C"/>
    <w:rsid w:val="00336EA9"/>
    <w:rsid w:val="003459DF"/>
    <w:rsid w:val="003476B0"/>
    <w:rsid w:val="00347C2E"/>
    <w:rsid w:val="003515A5"/>
    <w:rsid w:val="00351928"/>
    <w:rsid w:val="00355EF5"/>
    <w:rsid w:val="00360F6D"/>
    <w:rsid w:val="0036172D"/>
    <w:rsid w:val="00365E6B"/>
    <w:rsid w:val="00371F4F"/>
    <w:rsid w:val="003778D6"/>
    <w:rsid w:val="0038057E"/>
    <w:rsid w:val="003925F7"/>
    <w:rsid w:val="0039430A"/>
    <w:rsid w:val="00395945"/>
    <w:rsid w:val="0039621F"/>
    <w:rsid w:val="00396B54"/>
    <w:rsid w:val="003B0041"/>
    <w:rsid w:val="003B214B"/>
    <w:rsid w:val="003B3314"/>
    <w:rsid w:val="003B3584"/>
    <w:rsid w:val="003B4BB2"/>
    <w:rsid w:val="003B4EE9"/>
    <w:rsid w:val="003C0FD2"/>
    <w:rsid w:val="003C235D"/>
    <w:rsid w:val="003C2511"/>
    <w:rsid w:val="003C69C7"/>
    <w:rsid w:val="003D5992"/>
    <w:rsid w:val="003D6C4B"/>
    <w:rsid w:val="003E056D"/>
    <w:rsid w:val="003E2832"/>
    <w:rsid w:val="003E78A1"/>
    <w:rsid w:val="003F3E88"/>
    <w:rsid w:val="003F4F65"/>
    <w:rsid w:val="003F5D56"/>
    <w:rsid w:val="0040263A"/>
    <w:rsid w:val="00412A31"/>
    <w:rsid w:val="004207BE"/>
    <w:rsid w:val="00421599"/>
    <w:rsid w:val="004223B0"/>
    <w:rsid w:val="004224BA"/>
    <w:rsid w:val="004227F4"/>
    <w:rsid w:val="004246ED"/>
    <w:rsid w:val="00424987"/>
    <w:rsid w:val="00425015"/>
    <w:rsid w:val="00433F1A"/>
    <w:rsid w:val="00442899"/>
    <w:rsid w:val="0045676E"/>
    <w:rsid w:val="0046003A"/>
    <w:rsid w:val="00462FF4"/>
    <w:rsid w:val="004731A2"/>
    <w:rsid w:val="0047424B"/>
    <w:rsid w:val="0049638B"/>
    <w:rsid w:val="0049667E"/>
    <w:rsid w:val="004B0F14"/>
    <w:rsid w:val="004B24A5"/>
    <w:rsid w:val="004B424D"/>
    <w:rsid w:val="004B52DF"/>
    <w:rsid w:val="004B69CA"/>
    <w:rsid w:val="004C6B84"/>
    <w:rsid w:val="004F68A7"/>
    <w:rsid w:val="004F6BF0"/>
    <w:rsid w:val="00500D33"/>
    <w:rsid w:val="005038A0"/>
    <w:rsid w:val="0051405A"/>
    <w:rsid w:val="00525223"/>
    <w:rsid w:val="00534193"/>
    <w:rsid w:val="005352AA"/>
    <w:rsid w:val="00540826"/>
    <w:rsid w:val="00540D5B"/>
    <w:rsid w:val="00546B6C"/>
    <w:rsid w:val="00546CFD"/>
    <w:rsid w:val="005547CF"/>
    <w:rsid w:val="005603E9"/>
    <w:rsid w:val="0056130B"/>
    <w:rsid w:val="00580772"/>
    <w:rsid w:val="005850A2"/>
    <w:rsid w:val="00587D2B"/>
    <w:rsid w:val="0059101B"/>
    <w:rsid w:val="005912E8"/>
    <w:rsid w:val="00592122"/>
    <w:rsid w:val="005933DC"/>
    <w:rsid w:val="005945E0"/>
    <w:rsid w:val="0059507D"/>
    <w:rsid w:val="00595B2B"/>
    <w:rsid w:val="005A1628"/>
    <w:rsid w:val="005A3779"/>
    <w:rsid w:val="005A4EDA"/>
    <w:rsid w:val="005A7F87"/>
    <w:rsid w:val="005B0793"/>
    <w:rsid w:val="005B20D8"/>
    <w:rsid w:val="005B5BF0"/>
    <w:rsid w:val="005C0A8A"/>
    <w:rsid w:val="005C398F"/>
    <w:rsid w:val="005C4B05"/>
    <w:rsid w:val="005D1249"/>
    <w:rsid w:val="005D19E2"/>
    <w:rsid w:val="005D55DF"/>
    <w:rsid w:val="005D745C"/>
    <w:rsid w:val="005E5047"/>
    <w:rsid w:val="005E5650"/>
    <w:rsid w:val="005E5BA2"/>
    <w:rsid w:val="005F130E"/>
    <w:rsid w:val="005F2C2C"/>
    <w:rsid w:val="006202F9"/>
    <w:rsid w:val="006207A8"/>
    <w:rsid w:val="00625AF0"/>
    <w:rsid w:val="006321D5"/>
    <w:rsid w:val="006326FF"/>
    <w:rsid w:val="00634BED"/>
    <w:rsid w:val="00655120"/>
    <w:rsid w:val="0065517E"/>
    <w:rsid w:val="00660AD6"/>
    <w:rsid w:val="006622D5"/>
    <w:rsid w:val="00664BE7"/>
    <w:rsid w:val="00666F29"/>
    <w:rsid w:val="006706AD"/>
    <w:rsid w:val="0067279E"/>
    <w:rsid w:val="00673506"/>
    <w:rsid w:val="00680D82"/>
    <w:rsid w:val="006860B3"/>
    <w:rsid w:val="006A2CAB"/>
    <w:rsid w:val="006A47BA"/>
    <w:rsid w:val="006B0722"/>
    <w:rsid w:val="006B3C3C"/>
    <w:rsid w:val="006B6F03"/>
    <w:rsid w:val="006C1EF9"/>
    <w:rsid w:val="006C578D"/>
    <w:rsid w:val="006C661F"/>
    <w:rsid w:val="006D00C7"/>
    <w:rsid w:val="006D0D82"/>
    <w:rsid w:val="006D7956"/>
    <w:rsid w:val="006E0BA3"/>
    <w:rsid w:val="006E349C"/>
    <w:rsid w:val="006E3D84"/>
    <w:rsid w:val="006E4EFE"/>
    <w:rsid w:val="006F0448"/>
    <w:rsid w:val="006F0B2F"/>
    <w:rsid w:val="006F5218"/>
    <w:rsid w:val="00711FCE"/>
    <w:rsid w:val="00724509"/>
    <w:rsid w:val="007259B1"/>
    <w:rsid w:val="007340DF"/>
    <w:rsid w:val="00736180"/>
    <w:rsid w:val="0073655F"/>
    <w:rsid w:val="007416B7"/>
    <w:rsid w:val="0074451C"/>
    <w:rsid w:val="00752D51"/>
    <w:rsid w:val="00760972"/>
    <w:rsid w:val="007640FC"/>
    <w:rsid w:val="00765449"/>
    <w:rsid w:val="007672B0"/>
    <w:rsid w:val="007711B0"/>
    <w:rsid w:val="00773E72"/>
    <w:rsid w:val="00774AA9"/>
    <w:rsid w:val="0077600E"/>
    <w:rsid w:val="00782B75"/>
    <w:rsid w:val="00784386"/>
    <w:rsid w:val="00793016"/>
    <w:rsid w:val="00793106"/>
    <w:rsid w:val="00793792"/>
    <w:rsid w:val="007965CB"/>
    <w:rsid w:val="0079696F"/>
    <w:rsid w:val="007A3528"/>
    <w:rsid w:val="007B0438"/>
    <w:rsid w:val="007B3EA6"/>
    <w:rsid w:val="007B5F66"/>
    <w:rsid w:val="007B6145"/>
    <w:rsid w:val="007B7215"/>
    <w:rsid w:val="007B7FB9"/>
    <w:rsid w:val="007C2534"/>
    <w:rsid w:val="007E5A96"/>
    <w:rsid w:val="007F2551"/>
    <w:rsid w:val="007F6998"/>
    <w:rsid w:val="00803F30"/>
    <w:rsid w:val="008059B4"/>
    <w:rsid w:val="00821C3B"/>
    <w:rsid w:val="008220CC"/>
    <w:rsid w:val="00825F68"/>
    <w:rsid w:val="00827374"/>
    <w:rsid w:val="00834B6C"/>
    <w:rsid w:val="00834F3F"/>
    <w:rsid w:val="008521FF"/>
    <w:rsid w:val="0085777E"/>
    <w:rsid w:val="00857E89"/>
    <w:rsid w:val="00873B33"/>
    <w:rsid w:val="0088038E"/>
    <w:rsid w:val="00891A34"/>
    <w:rsid w:val="008924EB"/>
    <w:rsid w:val="008927DA"/>
    <w:rsid w:val="00892A09"/>
    <w:rsid w:val="008A470A"/>
    <w:rsid w:val="008B01C5"/>
    <w:rsid w:val="008B058B"/>
    <w:rsid w:val="008B065D"/>
    <w:rsid w:val="008B35BE"/>
    <w:rsid w:val="008B5270"/>
    <w:rsid w:val="008B5662"/>
    <w:rsid w:val="008C149E"/>
    <w:rsid w:val="008D212E"/>
    <w:rsid w:val="008D7FDB"/>
    <w:rsid w:val="008E5CE1"/>
    <w:rsid w:val="008F6A85"/>
    <w:rsid w:val="0090286E"/>
    <w:rsid w:val="009055A7"/>
    <w:rsid w:val="00906205"/>
    <w:rsid w:val="00911D95"/>
    <w:rsid w:val="00912CCF"/>
    <w:rsid w:val="009147CD"/>
    <w:rsid w:val="00922195"/>
    <w:rsid w:val="00924ED4"/>
    <w:rsid w:val="009330E9"/>
    <w:rsid w:val="00937A4B"/>
    <w:rsid w:val="00941AB1"/>
    <w:rsid w:val="00945A03"/>
    <w:rsid w:val="009467FF"/>
    <w:rsid w:val="00950CE7"/>
    <w:rsid w:val="0095579F"/>
    <w:rsid w:val="009618C9"/>
    <w:rsid w:val="00965C89"/>
    <w:rsid w:val="00970EE6"/>
    <w:rsid w:val="009711C9"/>
    <w:rsid w:val="0098122A"/>
    <w:rsid w:val="0099262B"/>
    <w:rsid w:val="0099392E"/>
    <w:rsid w:val="00994DE9"/>
    <w:rsid w:val="009A2420"/>
    <w:rsid w:val="009B3916"/>
    <w:rsid w:val="009B4F5E"/>
    <w:rsid w:val="009B5D9E"/>
    <w:rsid w:val="009B76AC"/>
    <w:rsid w:val="009C720D"/>
    <w:rsid w:val="009D25D6"/>
    <w:rsid w:val="009D265F"/>
    <w:rsid w:val="009D71D7"/>
    <w:rsid w:val="009E74BD"/>
    <w:rsid w:val="009F05E8"/>
    <w:rsid w:val="009F17DC"/>
    <w:rsid w:val="009F30C2"/>
    <w:rsid w:val="00A03082"/>
    <w:rsid w:val="00A24316"/>
    <w:rsid w:val="00A320BA"/>
    <w:rsid w:val="00A4079A"/>
    <w:rsid w:val="00A4738C"/>
    <w:rsid w:val="00A60E50"/>
    <w:rsid w:val="00A71295"/>
    <w:rsid w:val="00A74C4E"/>
    <w:rsid w:val="00A90A5D"/>
    <w:rsid w:val="00A94FDB"/>
    <w:rsid w:val="00AB0141"/>
    <w:rsid w:val="00AB4D51"/>
    <w:rsid w:val="00AB5772"/>
    <w:rsid w:val="00AC0BDB"/>
    <w:rsid w:val="00AC1247"/>
    <w:rsid w:val="00AD4945"/>
    <w:rsid w:val="00AD766D"/>
    <w:rsid w:val="00B0611A"/>
    <w:rsid w:val="00B0629C"/>
    <w:rsid w:val="00B07EF4"/>
    <w:rsid w:val="00B13E08"/>
    <w:rsid w:val="00B154F8"/>
    <w:rsid w:val="00B20BC9"/>
    <w:rsid w:val="00B22D1E"/>
    <w:rsid w:val="00B26B5D"/>
    <w:rsid w:val="00B27828"/>
    <w:rsid w:val="00B31D77"/>
    <w:rsid w:val="00B356C2"/>
    <w:rsid w:val="00B36C7B"/>
    <w:rsid w:val="00B42D53"/>
    <w:rsid w:val="00B44DE3"/>
    <w:rsid w:val="00B53BFB"/>
    <w:rsid w:val="00B63C06"/>
    <w:rsid w:val="00B65B1D"/>
    <w:rsid w:val="00B706C9"/>
    <w:rsid w:val="00B75BEB"/>
    <w:rsid w:val="00B8511E"/>
    <w:rsid w:val="00B92B33"/>
    <w:rsid w:val="00B956CC"/>
    <w:rsid w:val="00B95AA1"/>
    <w:rsid w:val="00BA0C9B"/>
    <w:rsid w:val="00BA40D8"/>
    <w:rsid w:val="00BA7053"/>
    <w:rsid w:val="00BB3879"/>
    <w:rsid w:val="00BB3CF9"/>
    <w:rsid w:val="00BB4016"/>
    <w:rsid w:val="00BB506F"/>
    <w:rsid w:val="00BB581B"/>
    <w:rsid w:val="00BC2C4C"/>
    <w:rsid w:val="00BC5FA7"/>
    <w:rsid w:val="00BD2647"/>
    <w:rsid w:val="00BD367B"/>
    <w:rsid w:val="00BD7A84"/>
    <w:rsid w:val="00BE2AD7"/>
    <w:rsid w:val="00BE2F80"/>
    <w:rsid w:val="00BE5102"/>
    <w:rsid w:val="00BE7638"/>
    <w:rsid w:val="00BF038C"/>
    <w:rsid w:val="00BF2162"/>
    <w:rsid w:val="00BF6558"/>
    <w:rsid w:val="00BF79E5"/>
    <w:rsid w:val="00C05D32"/>
    <w:rsid w:val="00C05D6A"/>
    <w:rsid w:val="00C07FBD"/>
    <w:rsid w:val="00C14BA4"/>
    <w:rsid w:val="00C164EF"/>
    <w:rsid w:val="00C2617D"/>
    <w:rsid w:val="00C31516"/>
    <w:rsid w:val="00C328FE"/>
    <w:rsid w:val="00C36BF9"/>
    <w:rsid w:val="00C426DA"/>
    <w:rsid w:val="00C42CE6"/>
    <w:rsid w:val="00C45F00"/>
    <w:rsid w:val="00C47A76"/>
    <w:rsid w:val="00C54766"/>
    <w:rsid w:val="00C5570F"/>
    <w:rsid w:val="00C575F2"/>
    <w:rsid w:val="00C71D83"/>
    <w:rsid w:val="00C835F1"/>
    <w:rsid w:val="00C837A7"/>
    <w:rsid w:val="00C85C23"/>
    <w:rsid w:val="00CA0A04"/>
    <w:rsid w:val="00CB178D"/>
    <w:rsid w:val="00CB5DCE"/>
    <w:rsid w:val="00CB6592"/>
    <w:rsid w:val="00CC14A1"/>
    <w:rsid w:val="00CC17E7"/>
    <w:rsid w:val="00CC379B"/>
    <w:rsid w:val="00CD1089"/>
    <w:rsid w:val="00CE0A2B"/>
    <w:rsid w:val="00CE1B8D"/>
    <w:rsid w:val="00CE324B"/>
    <w:rsid w:val="00CE4A5C"/>
    <w:rsid w:val="00CE544C"/>
    <w:rsid w:val="00CF6CFB"/>
    <w:rsid w:val="00D04EBF"/>
    <w:rsid w:val="00D11B53"/>
    <w:rsid w:val="00D21307"/>
    <w:rsid w:val="00D220E1"/>
    <w:rsid w:val="00D26C57"/>
    <w:rsid w:val="00D27E9A"/>
    <w:rsid w:val="00D356A3"/>
    <w:rsid w:val="00D35C2E"/>
    <w:rsid w:val="00D45011"/>
    <w:rsid w:val="00D4785C"/>
    <w:rsid w:val="00D518D9"/>
    <w:rsid w:val="00D51C4B"/>
    <w:rsid w:val="00D52944"/>
    <w:rsid w:val="00D54735"/>
    <w:rsid w:val="00D6346A"/>
    <w:rsid w:val="00D71044"/>
    <w:rsid w:val="00D764C5"/>
    <w:rsid w:val="00D90247"/>
    <w:rsid w:val="00DA7E91"/>
    <w:rsid w:val="00DB28BF"/>
    <w:rsid w:val="00DB6CDF"/>
    <w:rsid w:val="00DC286A"/>
    <w:rsid w:val="00DD0DC3"/>
    <w:rsid w:val="00DD5ED6"/>
    <w:rsid w:val="00DE4815"/>
    <w:rsid w:val="00DE4BBC"/>
    <w:rsid w:val="00DF66BB"/>
    <w:rsid w:val="00DF78C3"/>
    <w:rsid w:val="00E060A4"/>
    <w:rsid w:val="00E13AA3"/>
    <w:rsid w:val="00E26E2D"/>
    <w:rsid w:val="00E30D12"/>
    <w:rsid w:val="00E322BE"/>
    <w:rsid w:val="00E341AF"/>
    <w:rsid w:val="00E40C4C"/>
    <w:rsid w:val="00E52E77"/>
    <w:rsid w:val="00E55F09"/>
    <w:rsid w:val="00E5679D"/>
    <w:rsid w:val="00E64D22"/>
    <w:rsid w:val="00E666E2"/>
    <w:rsid w:val="00E764E9"/>
    <w:rsid w:val="00E81B25"/>
    <w:rsid w:val="00E922C6"/>
    <w:rsid w:val="00E93BBA"/>
    <w:rsid w:val="00EA5FCF"/>
    <w:rsid w:val="00EB4A7C"/>
    <w:rsid w:val="00EB6ED0"/>
    <w:rsid w:val="00EC1CD7"/>
    <w:rsid w:val="00EC2A1A"/>
    <w:rsid w:val="00EC6CCF"/>
    <w:rsid w:val="00EE7EB6"/>
    <w:rsid w:val="00EF7086"/>
    <w:rsid w:val="00F0244C"/>
    <w:rsid w:val="00F0507E"/>
    <w:rsid w:val="00F10900"/>
    <w:rsid w:val="00F23737"/>
    <w:rsid w:val="00F27820"/>
    <w:rsid w:val="00F32F83"/>
    <w:rsid w:val="00F33216"/>
    <w:rsid w:val="00F356C3"/>
    <w:rsid w:val="00F4389B"/>
    <w:rsid w:val="00F61031"/>
    <w:rsid w:val="00F6469D"/>
    <w:rsid w:val="00F64EE3"/>
    <w:rsid w:val="00F726DD"/>
    <w:rsid w:val="00F75D6D"/>
    <w:rsid w:val="00F75F44"/>
    <w:rsid w:val="00F76997"/>
    <w:rsid w:val="00F848A2"/>
    <w:rsid w:val="00F9764A"/>
    <w:rsid w:val="00FB0231"/>
    <w:rsid w:val="00FB416C"/>
    <w:rsid w:val="00FB6B44"/>
    <w:rsid w:val="00FC12EC"/>
    <w:rsid w:val="00FC33BC"/>
    <w:rsid w:val="00FC6161"/>
    <w:rsid w:val="00FC764B"/>
    <w:rsid w:val="00FD3D99"/>
    <w:rsid w:val="00FD63E0"/>
    <w:rsid w:val="00FE15DF"/>
    <w:rsid w:val="00FE267B"/>
    <w:rsid w:val="00FE3639"/>
    <w:rsid w:val="00FE3E5B"/>
    <w:rsid w:val="00FE7BCF"/>
    <w:rsid w:val="00FF178C"/>
    <w:rsid w:val="00FF29B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6A151"/>
  <w15:docId w15:val="{CE2DE348-9EFD-415C-949F-BA3A579C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987"/>
  </w:style>
  <w:style w:type="paragraph" w:styleId="Heading1">
    <w:name w:val="heading 1"/>
    <w:basedOn w:val="Normal"/>
    <w:next w:val="Normal"/>
    <w:link w:val="Heading1Char"/>
    <w:uiPriority w:val="9"/>
    <w:qFormat/>
    <w:rsid w:val="004249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49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498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qFormat/>
    <w:rsid w:val="00424987"/>
    <w:pPr>
      <w:ind w:left="720"/>
      <w:contextualSpacing/>
    </w:pPr>
  </w:style>
  <w:style w:type="character" w:customStyle="1" w:styleId="Heading1Char">
    <w:name w:val="Heading 1 Char"/>
    <w:basedOn w:val="DefaultParagraphFont"/>
    <w:link w:val="Heading1"/>
    <w:uiPriority w:val="9"/>
    <w:rsid w:val="0042498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24987"/>
    <w:pPr>
      <w:outlineLvl w:val="9"/>
    </w:pPr>
  </w:style>
  <w:style w:type="character" w:customStyle="1" w:styleId="Heading2Char">
    <w:name w:val="Heading 2 Char"/>
    <w:basedOn w:val="DefaultParagraphFont"/>
    <w:link w:val="Heading2"/>
    <w:uiPriority w:val="9"/>
    <w:rsid w:val="00424987"/>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424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42498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4249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4987"/>
    <w:rPr>
      <w:sz w:val="20"/>
      <w:szCs w:val="20"/>
    </w:rPr>
  </w:style>
  <w:style w:type="character" w:styleId="FootnoteReference">
    <w:name w:val="footnote reference"/>
    <w:basedOn w:val="DefaultParagraphFont"/>
    <w:uiPriority w:val="99"/>
    <w:semiHidden/>
    <w:unhideWhenUsed/>
    <w:rsid w:val="00424987"/>
    <w:rPr>
      <w:vertAlign w:val="superscript"/>
    </w:rPr>
  </w:style>
  <w:style w:type="character" w:styleId="Hyperlink">
    <w:name w:val="Hyperlink"/>
    <w:basedOn w:val="DefaultParagraphFont"/>
    <w:uiPriority w:val="99"/>
    <w:unhideWhenUsed/>
    <w:rsid w:val="00396B54"/>
    <w:rPr>
      <w:color w:val="0000FF"/>
      <w:u w:val="single"/>
    </w:rPr>
  </w:style>
  <w:style w:type="paragraph" w:styleId="Header">
    <w:name w:val="header"/>
    <w:basedOn w:val="Normal"/>
    <w:link w:val="HeaderChar"/>
    <w:unhideWhenUsed/>
    <w:rsid w:val="006A47BA"/>
    <w:pPr>
      <w:tabs>
        <w:tab w:val="center" w:pos="4680"/>
        <w:tab w:val="right" w:pos="9360"/>
      </w:tabs>
      <w:spacing w:after="0" w:line="240" w:lineRule="auto"/>
    </w:pPr>
  </w:style>
  <w:style w:type="character" w:customStyle="1" w:styleId="HeaderChar">
    <w:name w:val="Header Char"/>
    <w:basedOn w:val="DefaultParagraphFont"/>
    <w:link w:val="Header"/>
    <w:rsid w:val="006A47BA"/>
  </w:style>
  <w:style w:type="paragraph" w:styleId="Footer">
    <w:name w:val="footer"/>
    <w:basedOn w:val="Normal"/>
    <w:link w:val="FooterChar"/>
    <w:uiPriority w:val="99"/>
    <w:unhideWhenUsed/>
    <w:rsid w:val="006A4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7BA"/>
  </w:style>
  <w:style w:type="paragraph" w:styleId="TOC1">
    <w:name w:val="toc 1"/>
    <w:basedOn w:val="Normal"/>
    <w:next w:val="Normal"/>
    <w:autoRedefine/>
    <w:uiPriority w:val="39"/>
    <w:unhideWhenUsed/>
    <w:rsid w:val="001E7B7A"/>
    <w:pPr>
      <w:tabs>
        <w:tab w:val="right" w:leader="dot" w:pos="9060"/>
      </w:tabs>
      <w:spacing w:after="100" w:line="360" w:lineRule="auto"/>
      <w:ind w:left="426" w:hanging="426"/>
    </w:pPr>
  </w:style>
  <w:style w:type="paragraph" w:styleId="TOC2">
    <w:name w:val="toc 2"/>
    <w:basedOn w:val="Normal"/>
    <w:next w:val="Normal"/>
    <w:autoRedefine/>
    <w:uiPriority w:val="39"/>
    <w:unhideWhenUsed/>
    <w:rsid w:val="006A47BA"/>
    <w:pPr>
      <w:spacing w:after="100"/>
      <w:ind w:left="220"/>
    </w:pPr>
  </w:style>
  <w:style w:type="paragraph" w:styleId="TOC3">
    <w:name w:val="toc 3"/>
    <w:basedOn w:val="Normal"/>
    <w:next w:val="Normal"/>
    <w:autoRedefine/>
    <w:uiPriority w:val="39"/>
    <w:unhideWhenUsed/>
    <w:rsid w:val="006A47BA"/>
    <w:pPr>
      <w:spacing w:after="100"/>
      <w:ind w:left="440"/>
    </w:pPr>
    <w:rPr>
      <w:rFonts w:eastAsiaTheme="minorEastAsia"/>
    </w:rPr>
  </w:style>
  <w:style w:type="paragraph" w:styleId="TOC4">
    <w:name w:val="toc 4"/>
    <w:basedOn w:val="Normal"/>
    <w:next w:val="Normal"/>
    <w:autoRedefine/>
    <w:uiPriority w:val="39"/>
    <w:unhideWhenUsed/>
    <w:rsid w:val="006A47BA"/>
    <w:pPr>
      <w:spacing w:after="100"/>
      <w:ind w:left="660"/>
    </w:pPr>
    <w:rPr>
      <w:rFonts w:eastAsiaTheme="minorEastAsia"/>
    </w:rPr>
  </w:style>
  <w:style w:type="paragraph" w:styleId="TOC5">
    <w:name w:val="toc 5"/>
    <w:basedOn w:val="Normal"/>
    <w:next w:val="Normal"/>
    <w:autoRedefine/>
    <w:uiPriority w:val="39"/>
    <w:unhideWhenUsed/>
    <w:rsid w:val="006A47BA"/>
    <w:pPr>
      <w:spacing w:after="100"/>
      <w:ind w:left="880"/>
    </w:pPr>
    <w:rPr>
      <w:rFonts w:eastAsiaTheme="minorEastAsia"/>
    </w:rPr>
  </w:style>
  <w:style w:type="paragraph" w:styleId="TOC6">
    <w:name w:val="toc 6"/>
    <w:basedOn w:val="Normal"/>
    <w:next w:val="Normal"/>
    <w:autoRedefine/>
    <w:uiPriority w:val="39"/>
    <w:unhideWhenUsed/>
    <w:rsid w:val="006A47BA"/>
    <w:pPr>
      <w:spacing w:after="100"/>
      <w:ind w:left="1100"/>
    </w:pPr>
    <w:rPr>
      <w:rFonts w:eastAsiaTheme="minorEastAsia"/>
    </w:rPr>
  </w:style>
  <w:style w:type="paragraph" w:styleId="TOC7">
    <w:name w:val="toc 7"/>
    <w:basedOn w:val="Normal"/>
    <w:next w:val="Normal"/>
    <w:autoRedefine/>
    <w:uiPriority w:val="39"/>
    <w:unhideWhenUsed/>
    <w:rsid w:val="006A47BA"/>
    <w:pPr>
      <w:spacing w:after="100"/>
      <w:ind w:left="1320"/>
    </w:pPr>
    <w:rPr>
      <w:rFonts w:eastAsiaTheme="minorEastAsia"/>
    </w:rPr>
  </w:style>
  <w:style w:type="paragraph" w:styleId="TOC8">
    <w:name w:val="toc 8"/>
    <w:basedOn w:val="Normal"/>
    <w:next w:val="Normal"/>
    <w:autoRedefine/>
    <w:uiPriority w:val="39"/>
    <w:unhideWhenUsed/>
    <w:rsid w:val="006A47BA"/>
    <w:pPr>
      <w:spacing w:after="100"/>
      <w:ind w:left="1540"/>
    </w:pPr>
    <w:rPr>
      <w:rFonts w:eastAsiaTheme="minorEastAsia"/>
    </w:rPr>
  </w:style>
  <w:style w:type="paragraph" w:styleId="TOC9">
    <w:name w:val="toc 9"/>
    <w:basedOn w:val="Normal"/>
    <w:next w:val="Normal"/>
    <w:autoRedefine/>
    <w:uiPriority w:val="39"/>
    <w:unhideWhenUsed/>
    <w:rsid w:val="006A47BA"/>
    <w:pPr>
      <w:spacing w:after="100"/>
      <w:ind w:left="1760"/>
    </w:pPr>
    <w:rPr>
      <w:rFonts w:eastAsiaTheme="minorEastAsia"/>
    </w:rPr>
  </w:style>
  <w:style w:type="paragraph" w:styleId="BalloonText">
    <w:name w:val="Balloon Text"/>
    <w:basedOn w:val="Normal"/>
    <w:link w:val="BalloonTextChar"/>
    <w:uiPriority w:val="99"/>
    <w:semiHidden/>
    <w:unhideWhenUsed/>
    <w:rsid w:val="00F61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031"/>
    <w:rPr>
      <w:rFonts w:ascii="Segoe UI" w:hAnsi="Segoe UI" w:cs="Segoe UI"/>
      <w:sz w:val="18"/>
      <w:szCs w:val="18"/>
    </w:rPr>
  </w:style>
  <w:style w:type="table" w:customStyle="1" w:styleId="GridTable1Light-Accent110">
    <w:name w:val="Grid Table 1 Light - Accent 11"/>
    <w:basedOn w:val="TableNormal"/>
    <w:uiPriority w:val="46"/>
    <w:rsid w:val="007711B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Strong">
    <w:name w:val="Strong"/>
    <w:qFormat/>
    <w:rsid w:val="005B20D8"/>
    <w:rPr>
      <w:b/>
      <w:bCs/>
    </w:rPr>
  </w:style>
  <w:style w:type="paragraph" w:styleId="Revision">
    <w:name w:val="Revision"/>
    <w:hidden/>
    <w:uiPriority w:val="99"/>
    <w:semiHidden/>
    <w:rsid w:val="00E322BE"/>
    <w:pPr>
      <w:spacing w:after="0" w:line="240" w:lineRule="auto"/>
    </w:pPr>
  </w:style>
  <w:style w:type="character" w:styleId="CommentReference">
    <w:name w:val="annotation reference"/>
    <w:basedOn w:val="DefaultParagraphFont"/>
    <w:uiPriority w:val="99"/>
    <w:semiHidden/>
    <w:unhideWhenUsed/>
    <w:rsid w:val="00FD3D99"/>
    <w:rPr>
      <w:sz w:val="16"/>
      <w:szCs w:val="16"/>
    </w:rPr>
  </w:style>
  <w:style w:type="paragraph" w:styleId="CommentText">
    <w:name w:val="annotation text"/>
    <w:basedOn w:val="Normal"/>
    <w:link w:val="CommentTextChar"/>
    <w:uiPriority w:val="99"/>
    <w:semiHidden/>
    <w:unhideWhenUsed/>
    <w:rsid w:val="00FD3D99"/>
    <w:pPr>
      <w:spacing w:line="240" w:lineRule="auto"/>
    </w:pPr>
    <w:rPr>
      <w:sz w:val="20"/>
      <w:szCs w:val="20"/>
    </w:rPr>
  </w:style>
  <w:style w:type="character" w:customStyle="1" w:styleId="CommentTextChar">
    <w:name w:val="Comment Text Char"/>
    <w:basedOn w:val="DefaultParagraphFont"/>
    <w:link w:val="CommentText"/>
    <w:uiPriority w:val="99"/>
    <w:semiHidden/>
    <w:rsid w:val="00FD3D99"/>
    <w:rPr>
      <w:sz w:val="20"/>
      <w:szCs w:val="20"/>
    </w:rPr>
  </w:style>
  <w:style w:type="paragraph" w:styleId="CommentSubject">
    <w:name w:val="annotation subject"/>
    <w:basedOn w:val="CommentText"/>
    <w:next w:val="CommentText"/>
    <w:link w:val="CommentSubjectChar"/>
    <w:uiPriority w:val="99"/>
    <w:semiHidden/>
    <w:unhideWhenUsed/>
    <w:rsid w:val="00FD3D99"/>
    <w:rPr>
      <w:b/>
      <w:bCs/>
    </w:rPr>
  </w:style>
  <w:style w:type="character" w:customStyle="1" w:styleId="CommentSubjectChar">
    <w:name w:val="Comment Subject Char"/>
    <w:basedOn w:val="CommentTextChar"/>
    <w:link w:val="CommentSubject"/>
    <w:uiPriority w:val="99"/>
    <w:semiHidden/>
    <w:rsid w:val="00FD3D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1218629">
      <w:bodyDiv w:val="1"/>
      <w:marLeft w:val="0"/>
      <w:marRight w:val="0"/>
      <w:marTop w:val="0"/>
      <w:marBottom w:val="0"/>
      <w:divBdr>
        <w:top w:val="none" w:sz="0" w:space="0" w:color="auto"/>
        <w:left w:val="none" w:sz="0" w:space="0" w:color="auto"/>
        <w:bottom w:val="none" w:sz="0" w:space="0" w:color="auto"/>
        <w:right w:val="none" w:sz="0" w:space="0" w:color="auto"/>
      </w:divBdr>
    </w:div>
    <w:div w:id="1578399464">
      <w:bodyDiv w:val="1"/>
      <w:marLeft w:val="0"/>
      <w:marRight w:val="0"/>
      <w:marTop w:val="0"/>
      <w:marBottom w:val="0"/>
      <w:divBdr>
        <w:top w:val="none" w:sz="0" w:space="0" w:color="auto"/>
        <w:left w:val="none" w:sz="0" w:space="0" w:color="auto"/>
        <w:bottom w:val="none" w:sz="0" w:space="0" w:color="auto"/>
        <w:right w:val="none" w:sz="0" w:space="0" w:color="auto"/>
      </w:divBdr>
    </w:div>
    <w:div w:id="165147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06e232a4-99ce-41c6-9ec7-f233acd4c800"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FADCF019FBE334988E37BE5625C5BCA" ma:contentTypeVersion="18" ma:contentTypeDescription="Creați un document nou." ma:contentTypeScope="" ma:versionID="c1c0edc69a0519b5daff406a7ab708f7">
  <xsd:schema xmlns:xsd="http://www.w3.org/2001/XMLSchema" xmlns:xs="http://www.w3.org/2001/XMLSchema" xmlns:p="http://schemas.microsoft.com/office/2006/metadata/properties" xmlns:ns1="http://schemas.microsoft.com/sharepoint/v3" xmlns:ns3="99f318da-47b9-4e10-9a73-f43fe0092dea" xmlns:ns4="06e232a4-99ce-41c6-9ec7-f233acd4c800" targetNamespace="http://schemas.microsoft.com/office/2006/metadata/properties" ma:root="true" ma:fieldsID="99931b3440fc6a832b071bf86e36671f" ns1:_="" ns3:_="" ns4:_="">
    <xsd:import namespace="http://schemas.microsoft.com/sharepoint/v3"/>
    <xsd:import namespace="99f318da-47b9-4e10-9a73-f43fe0092dea"/>
    <xsd:import namespace="06e232a4-99ce-41c6-9ec7-f233acd4c80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_activity" minOccurs="0"/>
                <xsd:element ref="ns4:MediaServiceSearchProperties" minOccurs="0"/>
                <xsd:element ref="ns4:MediaServiceObjectDetectorVersions" minOccurs="0"/>
                <xsd:element ref="ns4:MediaServiceOCR" minOccurs="0"/>
                <xsd:element ref="ns4:MediaServiceSystemTag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Proprietăți de politică de conformitate unificată" ma:hidden="true" ma:internalName="_ip_UnifiedCompliancePolicyProperties">
      <xsd:simpleType>
        <xsd:restriction base="dms:Note"/>
      </xsd:simpleType>
    </xsd:element>
    <xsd:element name="_ip_UnifiedCompliancePolicyUIAction" ma:index="25" nillable="true" ma:displayName="Acțiune UI de politică de conformitate unificată"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318da-47b9-4e10-9a73-f43fe0092dea" elementFormDefault="qualified">
    <xsd:import namespace="http://schemas.microsoft.com/office/2006/documentManagement/types"/>
    <xsd:import namespace="http://schemas.microsoft.com/office/infopath/2007/PartnerControls"/>
    <xsd:element name="SharedWithUsers" ma:index="8"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jat cu detalii" ma:internalName="SharedWithDetails" ma:readOnly="true">
      <xsd:simpleType>
        <xsd:restriction base="dms:Note">
          <xsd:maxLength value="255"/>
        </xsd:restriction>
      </xsd:simpleType>
    </xsd:element>
    <xsd:element name="SharingHintHash" ma:index="10" nillable="true" ma:displayName="Partajare cod hash indiciu"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232a4-99ce-41c6-9ec7-f233acd4c80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E82882-3EF2-4AF5-BD13-186CDCFD9DA0}">
  <ds:schemaRefs>
    <ds:schemaRef ds:uri="http://schemas.microsoft.com/office/2006/metadata/properties"/>
    <ds:schemaRef ds:uri="http://schemas.microsoft.com/office/infopath/2007/PartnerControls"/>
    <ds:schemaRef ds:uri="http://schemas.microsoft.com/sharepoint/v3"/>
    <ds:schemaRef ds:uri="06e232a4-99ce-41c6-9ec7-f233acd4c800"/>
  </ds:schemaRefs>
</ds:datastoreItem>
</file>

<file path=customXml/itemProps2.xml><?xml version="1.0" encoding="utf-8"?>
<ds:datastoreItem xmlns:ds="http://schemas.openxmlformats.org/officeDocument/2006/customXml" ds:itemID="{BDF69B7C-C009-4B56-9788-ECC6FBF846AF}">
  <ds:schemaRefs>
    <ds:schemaRef ds:uri="http://schemas.openxmlformats.org/officeDocument/2006/bibliography"/>
  </ds:schemaRefs>
</ds:datastoreItem>
</file>

<file path=customXml/itemProps3.xml><?xml version="1.0" encoding="utf-8"?>
<ds:datastoreItem xmlns:ds="http://schemas.openxmlformats.org/officeDocument/2006/customXml" ds:itemID="{7B65FDB2-822C-43AD-98E2-08E8B2BD0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f318da-47b9-4e10-9a73-f43fe0092dea"/>
    <ds:schemaRef ds:uri="06e232a4-99ce-41c6-9ec7-f233acd4c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7C92D6-D212-47E0-8956-BD5BFF4DC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19</Pages>
  <Words>8876</Words>
  <Characters>50598</Characters>
  <Application>Microsoft Office Word</Application>
  <DocSecurity>0</DocSecurity>
  <Lines>421</Lines>
  <Paragraphs>118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Henri Coanda</cp:lastModifiedBy>
  <cp:revision>6</cp:revision>
  <cp:lastPrinted>2024-09-29T12:15:00Z</cp:lastPrinted>
  <dcterms:created xsi:type="dcterms:W3CDTF">2024-10-01T17:23:00Z</dcterms:created>
  <dcterms:modified xsi:type="dcterms:W3CDTF">2024-10-02T14:03:00Z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c80dc6-4f7d-487e-bcc3-a480a72d23b1_Enabled">
    <vt:lpwstr>true</vt:lpwstr>
  </property>
  <property fmtid="{D5CDD505-2E9C-101B-9397-08002B2CF9AE}" pid="3" name="MSIP_Label_54c80dc6-4f7d-487e-bcc3-a480a72d23b1_SetDate">
    <vt:lpwstr>2024-09-28T15:01:02Z</vt:lpwstr>
  </property>
  <property fmtid="{D5CDD505-2E9C-101B-9397-08002B2CF9AE}" pid="4" name="MSIP_Label_54c80dc6-4f7d-487e-bcc3-a480a72d23b1_Method">
    <vt:lpwstr>Standard</vt:lpwstr>
  </property>
  <property fmtid="{D5CDD505-2E9C-101B-9397-08002B2CF9AE}" pid="5" name="MSIP_Label_54c80dc6-4f7d-487e-bcc3-a480a72d23b1_Name">
    <vt:lpwstr>General Public</vt:lpwstr>
  </property>
  <property fmtid="{D5CDD505-2E9C-101B-9397-08002B2CF9AE}" pid="6" name="MSIP_Label_54c80dc6-4f7d-487e-bcc3-a480a72d23b1_SiteId">
    <vt:lpwstr>9e2ee2c0-d55f-4a8b-b3a7-93a1923da5e3</vt:lpwstr>
  </property>
  <property fmtid="{D5CDD505-2E9C-101B-9397-08002B2CF9AE}" pid="7" name="MSIP_Label_54c80dc6-4f7d-487e-bcc3-a480a72d23b1_ActionId">
    <vt:lpwstr>d34bffe6-b1da-4e01-8422-61f68fa303fb</vt:lpwstr>
  </property>
  <property fmtid="{D5CDD505-2E9C-101B-9397-08002B2CF9AE}" pid="8" name="MSIP_Label_54c80dc6-4f7d-487e-bcc3-a480a72d23b1_ContentBits">
    <vt:lpwstr>0</vt:lpwstr>
  </property>
  <property fmtid="{D5CDD505-2E9C-101B-9397-08002B2CF9AE}" pid="9" name="ContentTypeId">
    <vt:lpwstr>0x010100FFADCF019FBE334988E37BE5625C5BCA</vt:lpwstr>
  </property>
</Properties>
</file>